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4539" w:rsidRPr="0019188B" w:rsidRDefault="00826670" w:rsidP="00C24539">
      <w:pPr>
        <w:pStyle w:val="Default"/>
        <w:jc w:val="center"/>
        <w:rPr>
          <w:rFonts w:ascii="游ゴシック" w:eastAsia="游ゴシック" w:hAnsi="游ゴシック"/>
          <w:b/>
          <w:sz w:val="22"/>
          <w:szCs w:val="22"/>
        </w:rPr>
      </w:pPr>
      <w:r w:rsidRPr="0019188B">
        <w:rPr>
          <w:rFonts w:ascii="游ゴシック" w:eastAsia="游ゴシック" w:hAnsi="游ゴシック" w:hint="eastAsia"/>
          <w:b/>
          <w:sz w:val="22"/>
          <w:szCs w:val="22"/>
        </w:rPr>
        <w:t>「</w:t>
      </w:r>
      <w:r w:rsidR="00C24539" w:rsidRPr="0019188B">
        <w:rPr>
          <w:rFonts w:ascii="游ゴシック" w:eastAsia="游ゴシック" w:hAnsi="游ゴシック" w:hint="eastAsia"/>
          <w:b/>
          <w:sz w:val="22"/>
          <w:szCs w:val="22"/>
        </w:rPr>
        <w:t>もと淀川区役所跡地等活用事業に関する開発事業者募集プロポーザル</w:t>
      </w:r>
      <w:r w:rsidRPr="0019188B">
        <w:rPr>
          <w:rFonts w:ascii="游ゴシック" w:eastAsia="游ゴシック" w:hAnsi="游ゴシック" w:hint="eastAsia"/>
          <w:b/>
          <w:sz w:val="22"/>
          <w:szCs w:val="22"/>
        </w:rPr>
        <w:t>」</w:t>
      </w:r>
    </w:p>
    <w:p w:rsidR="00826670" w:rsidRPr="0019188B" w:rsidRDefault="00826670" w:rsidP="00C24539">
      <w:pPr>
        <w:pStyle w:val="Default"/>
        <w:jc w:val="center"/>
        <w:rPr>
          <w:rFonts w:ascii="游ゴシック" w:eastAsia="游ゴシック" w:hAnsi="游ゴシック"/>
          <w:b/>
          <w:sz w:val="22"/>
          <w:szCs w:val="22"/>
        </w:rPr>
      </w:pPr>
      <w:r w:rsidRPr="0019188B">
        <w:rPr>
          <w:rFonts w:ascii="游ゴシック" w:eastAsia="游ゴシック" w:hAnsi="游ゴシック" w:hint="eastAsia"/>
          <w:b/>
          <w:sz w:val="22"/>
          <w:szCs w:val="22"/>
        </w:rPr>
        <w:t>に係る</w:t>
      </w:r>
      <w:r w:rsidR="00C24539" w:rsidRPr="0019188B">
        <w:rPr>
          <w:rFonts w:ascii="游ゴシック" w:eastAsia="游ゴシック" w:hAnsi="游ゴシック" w:hint="eastAsia"/>
          <w:b/>
          <w:sz w:val="22"/>
          <w:szCs w:val="22"/>
        </w:rPr>
        <w:t>選定委員会審査</w:t>
      </w:r>
      <w:r w:rsidRPr="0019188B">
        <w:rPr>
          <w:rFonts w:ascii="游ゴシック" w:eastAsia="游ゴシック" w:hAnsi="游ゴシック" w:hint="eastAsia"/>
          <w:b/>
          <w:sz w:val="22"/>
          <w:szCs w:val="22"/>
        </w:rPr>
        <w:t>結果について</w:t>
      </w:r>
    </w:p>
    <w:p w:rsidR="00C24539" w:rsidRPr="00482CCB" w:rsidRDefault="00C24539" w:rsidP="00C24539">
      <w:pPr>
        <w:pStyle w:val="Default"/>
        <w:jc w:val="center"/>
        <w:rPr>
          <w:rFonts w:ascii="游ゴシック" w:eastAsia="游ゴシック" w:hAnsi="游ゴシック"/>
          <w:sz w:val="22"/>
          <w:szCs w:val="22"/>
        </w:rPr>
      </w:pPr>
    </w:p>
    <w:p w:rsidR="00826670" w:rsidRDefault="00826670" w:rsidP="001D6D1C">
      <w:pPr>
        <w:pStyle w:val="Default"/>
        <w:spacing w:afterLines="50" w:after="120"/>
        <w:rPr>
          <w:rFonts w:ascii="游ゴシック" w:eastAsia="游ゴシック" w:hAnsi="游ゴシック" w:cs="ＭＳ 明朝"/>
          <w:sz w:val="21"/>
          <w:szCs w:val="21"/>
        </w:rPr>
      </w:pPr>
      <w:r w:rsidRPr="00482CCB">
        <w:rPr>
          <w:rFonts w:ascii="游ゴシック" w:eastAsia="游ゴシック" w:hAnsi="游ゴシック" w:cs="ＭＳ 明朝" w:hint="eastAsia"/>
          <w:sz w:val="21"/>
          <w:szCs w:val="21"/>
        </w:rPr>
        <w:t>１．事業計画提案審査対象件数：</w:t>
      </w:r>
      <w:r w:rsidR="00C24539">
        <w:rPr>
          <w:rFonts w:ascii="游ゴシック" w:eastAsia="游ゴシック" w:hAnsi="游ゴシック" w:cs="ＭＳ 明朝" w:hint="eastAsia"/>
          <w:sz w:val="21"/>
          <w:szCs w:val="21"/>
        </w:rPr>
        <w:t>２</w:t>
      </w:r>
      <w:r w:rsidRPr="00482CCB">
        <w:rPr>
          <w:rFonts w:ascii="游ゴシック" w:eastAsia="游ゴシック" w:hAnsi="游ゴシック" w:cs="ＭＳ 明朝" w:hint="eastAsia"/>
          <w:sz w:val="21"/>
          <w:szCs w:val="21"/>
        </w:rPr>
        <w:t>件</w:t>
      </w:r>
    </w:p>
    <w:p w:rsidR="00826670" w:rsidRPr="00482CCB" w:rsidRDefault="00C24539" w:rsidP="001D6D1C">
      <w:pPr>
        <w:pStyle w:val="Default"/>
        <w:spacing w:afterLines="50" w:after="120"/>
        <w:rPr>
          <w:rFonts w:ascii="游ゴシック" w:eastAsia="游ゴシック" w:hAnsi="游ゴシック" w:cs="ＭＳ 明朝"/>
          <w:sz w:val="21"/>
          <w:szCs w:val="21"/>
        </w:rPr>
      </w:pPr>
      <w:r>
        <w:rPr>
          <w:rFonts w:ascii="游ゴシック" w:eastAsia="游ゴシック" w:hAnsi="游ゴシック" w:cs="ＭＳ 明朝" w:hint="eastAsia"/>
          <w:sz w:val="21"/>
          <w:szCs w:val="21"/>
        </w:rPr>
        <w:t>２．優秀提案：２</w:t>
      </w:r>
      <w:r w:rsidR="00826670" w:rsidRPr="00482CCB">
        <w:rPr>
          <w:rFonts w:ascii="游ゴシック" w:eastAsia="游ゴシック" w:hAnsi="游ゴシック" w:cs="ＭＳ 明朝" w:hint="eastAsia"/>
          <w:sz w:val="21"/>
          <w:szCs w:val="21"/>
        </w:rPr>
        <w:t>件</w:t>
      </w:r>
    </w:p>
    <w:p w:rsidR="00A831E2" w:rsidRPr="001D6D1C" w:rsidRDefault="00826670" w:rsidP="001D6D1C">
      <w:pPr>
        <w:pStyle w:val="Default"/>
        <w:spacing w:afterLines="50" w:after="120"/>
        <w:rPr>
          <w:rFonts w:ascii="游ゴシック" w:eastAsia="游ゴシック" w:hAnsi="游ゴシック" w:cs="ＭＳ 明朝"/>
          <w:sz w:val="22"/>
          <w:szCs w:val="22"/>
        </w:rPr>
      </w:pPr>
      <w:r w:rsidRPr="00482CCB">
        <w:rPr>
          <w:rFonts w:ascii="游ゴシック" w:eastAsia="游ゴシック" w:hAnsi="游ゴシック" w:cs="ＭＳ 明朝" w:hint="eastAsia"/>
          <w:sz w:val="22"/>
          <w:szCs w:val="22"/>
        </w:rPr>
        <w:t>３．採点結果及び講評</w:t>
      </w:r>
    </w:p>
    <w:tbl>
      <w:tblPr>
        <w:tblStyle w:val="a3"/>
        <w:tblpPr w:leftFromText="142" w:rightFromText="142" w:vertAnchor="text" w:horzAnchor="margin" w:tblpY="422"/>
        <w:tblW w:w="10333" w:type="dxa"/>
        <w:tblLayout w:type="fixed"/>
        <w:tblLook w:val="04A0" w:firstRow="1" w:lastRow="0" w:firstColumn="1" w:lastColumn="0" w:noHBand="0" w:noVBand="1"/>
      </w:tblPr>
      <w:tblGrid>
        <w:gridCol w:w="1545"/>
        <w:gridCol w:w="4252"/>
        <w:gridCol w:w="851"/>
        <w:gridCol w:w="1842"/>
        <w:gridCol w:w="1843"/>
      </w:tblGrid>
      <w:tr w:rsidR="001D6D1C" w:rsidRPr="00482CCB" w:rsidTr="00AF574F">
        <w:trPr>
          <w:trHeight w:val="77"/>
        </w:trPr>
        <w:tc>
          <w:tcPr>
            <w:tcW w:w="1545" w:type="dxa"/>
            <w:tcBorders>
              <w:top w:val="single" w:sz="12" w:space="0" w:color="auto"/>
              <w:left w:val="single" w:sz="12" w:space="0" w:color="auto"/>
            </w:tcBorders>
            <w:shd w:val="clear" w:color="auto" w:fill="D9D9D9" w:themeFill="background1" w:themeFillShade="D9"/>
            <w:vAlign w:val="center"/>
          </w:tcPr>
          <w:p w:rsidR="001D6D1C" w:rsidRPr="00482CCB" w:rsidRDefault="001D6D1C" w:rsidP="001D6D1C">
            <w:pPr>
              <w:jc w:val="center"/>
              <w:rPr>
                <w:rFonts w:ascii="游ゴシック" w:eastAsia="游ゴシック" w:hAnsi="游ゴシック"/>
                <w:color w:val="000000" w:themeColor="text1"/>
              </w:rPr>
            </w:pPr>
            <w:r w:rsidRPr="00482CCB">
              <w:rPr>
                <w:rFonts w:ascii="游ゴシック" w:eastAsia="游ゴシック" w:hAnsi="游ゴシック" w:hint="eastAsia"/>
                <w:color w:val="000000" w:themeColor="text1"/>
              </w:rPr>
              <w:t>項目</w:t>
            </w:r>
          </w:p>
        </w:tc>
        <w:tc>
          <w:tcPr>
            <w:tcW w:w="4252" w:type="dxa"/>
            <w:tcBorders>
              <w:top w:val="single" w:sz="12" w:space="0" w:color="auto"/>
            </w:tcBorders>
            <w:shd w:val="clear" w:color="auto" w:fill="D9D9D9" w:themeFill="background1" w:themeFillShade="D9"/>
            <w:vAlign w:val="center"/>
          </w:tcPr>
          <w:p w:rsidR="001D6D1C" w:rsidRPr="00482CCB" w:rsidRDefault="001D6D1C" w:rsidP="001D6D1C">
            <w:pPr>
              <w:jc w:val="center"/>
              <w:rPr>
                <w:rFonts w:ascii="游ゴシック" w:eastAsia="游ゴシック" w:hAnsi="游ゴシック"/>
                <w:color w:val="000000" w:themeColor="text1"/>
              </w:rPr>
            </w:pPr>
            <w:r w:rsidRPr="00482CCB">
              <w:rPr>
                <w:rFonts w:ascii="游ゴシック" w:eastAsia="游ゴシック" w:hAnsi="游ゴシック" w:hint="eastAsia"/>
                <w:color w:val="000000" w:themeColor="text1"/>
              </w:rPr>
              <w:t>提案に求める条件</w:t>
            </w:r>
          </w:p>
        </w:tc>
        <w:tc>
          <w:tcPr>
            <w:tcW w:w="851" w:type="dxa"/>
            <w:tcBorders>
              <w:top w:val="single" w:sz="12" w:space="0" w:color="auto"/>
              <w:right w:val="single" w:sz="12" w:space="0" w:color="auto"/>
            </w:tcBorders>
            <w:shd w:val="clear" w:color="auto" w:fill="D9D9D9" w:themeFill="background1" w:themeFillShade="D9"/>
            <w:vAlign w:val="center"/>
          </w:tcPr>
          <w:p w:rsidR="001D6D1C" w:rsidRPr="00482CCB" w:rsidRDefault="001D6D1C" w:rsidP="001D6D1C">
            <w:pPr>
              <w:jc w:val="center"/>
              <w:rPr>
                <w:rFonts w:ascii="游ゴシック" w:eastAsia="游ゴシック" w:hAnsi="游ゴシック"/>
                <w:color w:val="000000" w:themeColor="text1"/>
              </w:rPr>
            </w:pPr>
            <w:r w:rsidRPr="00482CCB">
              <w:rPr>
                <w:rFonts w:ascii="游ゴシック" w:eastAsia="游ゴシック" w:hAnsi="游ゴシック" w:hint="eastAsia"/>
                <w:color w:val="000000" w:themeColor="text1"/>
              </w:rPr>
              <w:t>配点</w:t>
            </w:r>
          </w:p>
        </w:tc>
        <w:tc>
          <w:tcPr>
            <w:tcW w:w="1842" w:type="dxa"/>
            <w:tcBorders>
              <w:top w:val="single" w:sz="12" w:space="0" w:color="auto"/>
              <w:right w:val="single" w:sz="12" w:space="0" w:color="auto"/>
            </w:tcBorders>
            <w:shd w:val="clear" w:color="auto" w:fill="D9D9D9" w:themeFill="background1" w:themeFillShade="D9"/>
            <w:vAlign w:val="center"/>
          </w:tcPr>
          <w:p w:rsidR="00E0654B" w:rsidRDefault="00E0654B" w:rsidP="00E0654B">
            <w:pPr>
              <w:jc w:val="center"/>
              <w:rPr>
                <w:rFonts w:ascii="游ゴシック" w:eastAsia="游ゴシック" w:hAnsi="游ゴシック"/>
                <w:color w:val="000000" w:themeColor="text1"/>
              </w:rPr>
            </w:pPr>
            <w:r w:rsidRPr="00E0654B">
              <w:rPr>
                <w:rFonts w:ascii="游ゴシック" w:eastAsia="游ゴシック" w:hAnsi="游ゴシック" w:hint="eastAsia"/>
                <w:color w:val="000000" w:themeColor="text1"/>
              </w:rPr>
              <w:t>阪急阪神不動産</w:t>
            </w:r>
          </w:p>
          <w:p w:rsidR="00E0654B" w:rsidRDefault="00E0654B" w:rsidP="00E0654B">
            <w:pPr>
              <w:jc w:val="center"/>
              <w:rPr>
                <w:rFonts w:ascii="游ゴシック" w:eastAsia="游ゴシック" w:hAnsi="游ゴシック"/>
                <w:color w:val="000000" w:themeColor="text1"/>
              </w:rPr>
            </w:pPr>
            <w:r w:rsidRPr="00E0654B">
              <w:rPr>
                <w:rFonts w:ascii="游ゴシック" w:eastAsia="游ゴシック" w:hAnsi="游ゴシック" w:hint="eastAsia"/>
                <w:color w:val="000000" w:themeColor="text1"/>
              </w:rPr>
              <w:t>株式会社</w:t>
            </w:r>
            <w:r>
              <w:rPr>
                <w:rFonts w:ascii="游ゴシック" w:eastAsia="游ゴシック" w:hAnsi="游ゴシック" w:hint="eastAsia"/>
                <w:color w:val="000000" w:themeColor="text1"/>
              </w:rPr>
              <w:t>・</w:t>
            </w:r>
          </w:p>
          <w:p w:rsidR="001D6D1C" w:rsidRPr="00482CCB" w:rsidRDefault="00E0654B" w:rsidP="00E0654B">
            <w:pPr>
              <w:jc w:val="center"/>
              <w:rPr>
                <w:rFonts w:ascii="游ゴシック" w:eastAsia="游ゴシック" w:hAnsi="游ゴシック"/>
                <w:color w:val="000000" w:themeColor="text1"/>
              </w:rPr>
            </w:pPr>
            <w:r w:rsidRPr="00E0654B">
              <w:rPr>
                <w:rFonts w:ascii="游ゴシック" w:eastAsia="游ゴシック" w:hAnsi="游ゴシック" w:hint="eastAsia"/>
                <w:color w:val="000000" w:themeColor="text1"/>
              </w:rPr>
              <w:t>髙松建設株式会社</w:t>
            </w:r>
          </w:p>
        </w:tc>
        <w:tc>
          <w:tcPr>
            <w:tcW w:w="1843" w:type="dxa"/>
            <w:tcBorders>
              <w:top w:val="single" w:sz="12" w:space="0" w:color="auto"/>
              <w:left w:val="single" w:sz="12" w:space="0" w:color="auto"/>
              <w:right w:val="single" w:sz="12" w:space="0" w:color="auto"/>
            </w:tcBorders>
            <w:shd w:val="clear" w:color="auto" w:fill="D9D9D9" w:themeFill="background1" w:themeFillShade="D9"/>
            <w:vAlign w:val="center"/>
          </w:tcPr>
          <w:p w:rsidR="001D6D1C" w:rsidRPr="00482CCB" w:rsidRDefault="001D6D1C" w:rsidP="001D6D1C">
            <w:pPr>
              <w:jc w:val="center"/>
              <w:rPr>
                <w:rFonts w:ascii="游ゴシック" w:eastAsia="游ゴシック" w:hAnsi="游ゴシック"/>
                <w:color w:val="000000" w:themeColor="text1"/>
              </w:rPr>
            </w:pPr>
            <w:r w:rsidRPr="00482CCB">
              <w:rPr>
                <w:rFonts w:ascii="游ゴシック" w:eastAsia="游ゴシック" w:hAnsi="游ゴシック" w:hint="eastAsia"/>
                <w:color w:val="000000" w:themeColor="text1"/>
              </w:rPr>
              <w:t>A社</w:t>
            </w:r>
          </w:p>
        </w:tc>
      </w:tr>
      <w:tr w:rsidR="001D6D1C" w:rsidRPr="00482CCB" w:rsidTr="00AF574F">
        <w:tc>
          <w:tcPr>
            <w:tcW w:w="1545" w:type="dxa"/>
            <w:tcBorders>
              <w:left w:val="single" w:sz="12" w:space="0" w:color="auto"/>
            </w:tcBorders>
          </w:tcPr>
          <w:p w:rsidR="001D6D1C" w:rsidRPr="00482CCB" w:rsidRDefault="001D6D1C" w:rsidP="001D6D1C">
            <w:pPr>
              <w:jc w:val="center"/>
              <w:rPr>
                <w:rFonts w:ascii="游ゴシック" w:eastAsia="游ゴシック" w:hAnsi="游ゴシック"/>
                <w:color w:val="000000" w:themeColor="text1"/>
              </w:rPr>
            </w:pPr>
            <w:r w:rsidRPr="00482CCB">
              <w:rPr>
                <w:rFonts w:ascii="游ゴシック" w:eastAsia="游ゴシック" w:hAnsi="游ゴシック" w:hint="eastAsia"/>
                <w:color w:val="000000" w:themeColor="text1"/>
              </w:rPr>
              <w:t>A.全体計画</w:t>
            </w:r>
          </w:p>
        </w:tc>
        <w:tc>
          <w:tcPr>
            <w:tcW w:w="4252" w:type="dxa"/>
          </w:tcPr>
          <w:p w:rsidR="001D6D1C" w:rsidRPr="00482CCB" w:rsidRDefault="001D6D1C" w:rsidP="001D6D1C">
            <w:pPr>
              <w:ind w:leftChars="-51" w:left="-5" w:hangingChars="51" w:hanging="102"/>
              <w:rPr>
                <w:rFonts w:ascii="游ゴシック" w:eastAsia="游ゴシック" w:hAnsi="游ゴシック"/>
                <w:color w:val="000000" w:themeColor="text1"/>
              </w:rPr>
            </w:pPr>
            <w:r w:rsidRPr="00482CCB">
              <w:rPr>
                <w:rFonts w:ascii="游ゴシック" w:eastAsia="游ゴシック" w:hAnsi="游ゴシック" w:hint="eastAsia"/>
                <w:color w:val="000000" w:themeColor="text1"/>
              </w:rPr>
              <w:t>・本件土地を活用した計画提案のコンセプト</w:t>
            </w:r>
          </w:p>
          <w:p w:rsidR="001D6D1C" w:rsidRPr="00482CCB" w:rsidRDefault="001D6D1C" w:rsidP="001D6D1C">
            <w:pPr>
              <w:ind w:leftChars="-51" w:left="-5" w:hangingChars="51" w:hanging="102"/>
              <w:rPr>
                <w:rFonts w:ascii="游ゴシック" w:eastAsia="游ゴシック" w:hAnsi="游ゴシック"/>
                <w:color w:val="000000" w:themeColor="text1"/>
              </w:rPr>
            </w:pPr>
            <w:r w:rsidRPr="00482CCB">
              <w:rPr>
                <w:rFonts w:ascii="游ゴシック" w:eastAsia="游ゴシック" w:hAnsi="游ゴシック" w:hint="eastAsia"/>
                <w:color w:val="000000" w:themeColor="text1"/>
              </w:rPr>
              <w:t>・敷地全体の活用計画</w:t>
            </w:r>
          </w:p>
          <w:p w:rsidR="001D6D1C" w:rsidRPr="00482CCB" w:rsidRDefault="001D6D1C" w:rsidP="001D6D1C">
            <w:pPr>
              <w:ind w:leftChars="-51" w:left="-5" w:hangingChars="51" w:hanging="102"/>
              <w:rPr>
                <w:rFonts w:ascii="游ゴシック" w:eastAsia="游ゴシック" w:hAnsi="游ゴシック"/>
                <w:color w:val="000000" w:themeColor="text1"/>
              </w:rPr>
            </w:pPr>
            <w:r w:rsidRPr="00482CCB">
              <w:rPr>
                <w:rFonts w:ascii="游ゴシック" w:eastAsia="游ゴシック" w:hAnsi="游ゴシック" w:hint="eastAsia"/>
                <w:color w:val="000000" w:themeColor="text1"/>
              </w:rPr>
              <w:t>・周辺環境に配慮した取組</w:t>
            </w:r>
          </w:p>
        </w:tc>
        <w:tc>
          <w:tcPr>
            <w:tcW w:w="851" w:type="dxa"/>
            <w:tcBorders>
              <w:right w:val="single" w:sz="12" w:space="0" w:color="auto"/>
            </w:tcBorders>
            <w:vAlign w:val="center"/>
          </w:tcPr>
          <w:p w:rsidR="001D6D1C" w:rsidRPr="00482CCB" w:rsidRDefault="001D6D1C" w:rsidP="001D6D1C">
            <w:pPr>
              <w:ind w:leftChars="-51" w:left="-5" w:hangingChars="51" w:hanging="102"/>
              <w:jc w:val="center"/>
              <w:rPr>
                <w:rFonts w:ascii="游ゴシック" w:eastAsia="游ゴシック" w:hAnsi="游ゴシック"/>
                <w:color w:val="000000" w:themeColor="text1"/>
              </w:rPr>
            </w:pPr>
            <w:r w:rsidRPr="00482CCB">
              <w:rPr>
                <w:rFonts w:ascii="游ゴシック" w:eastAsia="游ゴシック" w:hAnsi="游ゴシック" w:hint="eastAsia"/>
                <w:color w:val="000000" w:themeColor="text1"/>
              </w:rPr>
              <w:t>80点</w:t>
            </w:r>
          </w:p>
        </w:tc>
        <w:tc>
          <w:tcPr>
            <w:tcW w:w="1842" w:type="dxa"/>
            <w:tcBorders>
              <w:right w:val="single" w:sz="12" w:space="0" w:color="auto"/>
            </w:tcBorders>
            <w:vAlign w:val="center"/>
          </w:tcPr>
          <w:p w:rsidR="001D6D1C" w:rsidRPr="00482CCB" w:rsidRDefault="001D6D1C" w:rsidP="001D6D1C">
            <w:pPr>
              <w:ind w:leftChars="-51" w:left="-5" w:hangingChars="51" w:hanging="102"/>
              <w:jc w:val="center"/>
              <w:rPr>
                <w:rFonts w:ascii="游ゴシック" w:eastAsia="游ゴシック" w:hAnsi="游ゴシック"/>
                <w:color w:val="000000" w:themeColor="text1"/>
              </w:rPr>
            </w:pPr>
            <w:r>
              <w:rPr>
                <w:rFonts w:ascii="游ゴシック" w:eastAsia="游ゴシック" w:hAnsi="游ゴシック" w:hint="eastAsia"/>
                <w:color w:val="000000" w:themeColor="text1"/>
              </w:rPr>
              <w:t>53点</w:t>
            </w:r>
          </w:p>
        </w:tc>
        <w:tc>
          <w:tcPr>
            <w:tcW w:w="1843" w:type="dxa"/>
            <w:tcBorders>
              <w:left w:val="single" w:sz="12" w:space="0" w:color="auto"/>
              <w:right w:val="single" w:sz="12" w:space="0" w:color="auto"/>
            </w:tcBorders>
            <w:vAlign w:val="center"/>
          </w:tcPr>
          <w:p w:rsidR="001D6D1C" w:rsidRPr="00482CCB" w:rsidRDefault="001D6D1C" w:rsidP="001D6D1C">
            <w:pPr>
              <w:ind w:leftChars="-51" w:left="-5" w:hangingChars="51" w:hanging="102"/>
              <w:jc w:val="center"/>
              <w:rPr>
                <w:rFonts w:ascii="游ゴシック" w:eastAsia="游ゴシック" w:hAnsi="游ゴシック"/>
                <w:color w:val="000000" w:themeColor="text1"/>
              </w:rPr>
            </w:pPr>
            <w:r>
              <w:rPr>
                <w:rFonts w:ascii="游ゴシック" w:eastAsia="游ゴシック" w:hAnsi="游ゴシック" w:hint="eastAsia"/>
                <w:color w:val="000000" w:themeColor="text1"/>
              </w:rPr>
              <w:t>57点</w:t>
            </w:r>
          </w:p>
        </w:tc>
      </w:tr>
      <w:tr w:rsidR="001D6D1C" w:rsidRPr="00482CCB" w:rsidTr="00AF574F">
        <w:trPr>
          <w:trHeight w:val="274"/>
        </w:trPr>
        <w:tc>
          <w:tcPr>
            <w:tcW w:w="1545" w:type="dxa"/>
            <w:vMerge w:val="restart"/>
            <w:tcBorders>
              <w:left w:val="single" w:sz="12" w:space="0" w:color="auto"/>
            </w:tcBorders>
          </w:tcPr>
          <w:p w:rsidR="001D6D1C" w:rsidRPr="00482CCB" w:rsidRDefault="001D6D1C" w:rsidP="001D6D1C">
            <w:pPr>
              <w:jc w:val="center"/>
              <w:rPr>
                <w:rFonts w:ascii="游ゴシック" w:eastAsia="游ゴシック" w:hAnsi="游ゴシック"/>
                <w:color w:val="000000" w:themeColor="text1"/>
              </w:rPr>
            </w:pPr>
            <w:r w:rsidRPr="00482CCB">
              <w:rPr>
                <w:rFonts w:ascii="游ゴシック" w:eastAsia="游ゴシック" w:hAnsi="游ゴシック" w:hint="eastAsia"/>
                <w:color w:val="000000" w:themeColor="text1"/>
              </w:rPr>
              <w:t>B.施設計画</w:t>
            </w:r>
          </w:p>
        </w:tc>
        <w:tc>
          <w:tcPr>
            <w:tcW w:w="4252" w:type="dxa"/>
          </w:tcPr>
          <w:p w:rsidR="001D6D1C" w:rsidRPr="00482CCB" w:rsidRDefault="001D6D1C" w:rsidP="001D6D1C">
            <w:pPr>
              <w:ind w:leftChars="-51" w:left="-5" w:hangingChars="51" w:hanging="102"/>
              <w:rPr>
                <w:rFonts w:ascii="游ゴシック" w:eastAsia="游ゴシック" w:hAnsi="游ゴシック"/>
                <w:color w:val="000000" w:themeColor="text1"/>
              </w:rPr>
            </w:pPr>
            <w:r w:rsidRPr="00482CCB">
              <w:rPr>
                <w:rFonts w:ascii="游ゴシック" w:eastAsia="游ゴシック" w:hAnsi="游ゴシック" w:hint="eastAsia"/>
                <w:color w:val="000000" w:themeColor="text1"/>
              </w:rPr>
              <w:t>〔図書館施設〕</w:t>
            </w:r>
          </w:p>
          <w:p w:rsidR="001D6D1C" w:rsidRPr="00482CCB" w:rsidRDefault="001D6D1C" w:rsidP="001D6D1C">
            <w:pPr>
              <w:ind w:leftChars="-51" w:left="-5" w:hangingChars="51" w:hanging="102"/>
              <w:rPr>
                <w:rFonts w:ascii="游ゴシック" w:eastAsia="游ゴシック" w:hAnsi="游ゴシック"/>
                <w:color w:val="000000" w:themeColor="text1"/>
              </w:rPr>
            </w:pPr>
            <w:r w:rsidRPr="00482CCB">
              <w:rPr>
                <w:rFonts w:ascii="游ゴシック" w:eastAsia="游ゴシック" w:hAnsi="游ゴシック" w:hint="eastAsia"/>
                <w:color w:val="000000" w:themeColor="text1"/>
              </w:rPr>
              <w:t>・施設計画の概要</w:t>
            </w:r>
          </w:p>
        </w:tc>
        <w:tc>
          <w:tcPr>
            <w:tcW w:w="851" w:type="dxa"/>
            <w:tcBorders>
              <w:right w:val="single" w:sz="12" w:space="0" w:color="auto"/>
            </w:tcBorders>
            <w:vAlign w:val="center"/>
          </w:tcPr>
          <w:p w:rsidR="001D6D1C" w:rsidRPr="00482CCB" w:rsidRDefault="001D6D1C" w:rsidP="001D6D1C">
            <w:pPr>
              <w:ind w:leftChars="-51" w:left="-5" w:hangingChars="51" w:hanging="102"/>
              <w:jc w:val="center"/>
              <w:rPr>
                <w:rFonts w:ascii="游ゴシック" w:eastAsia="游ゴシック" w:hAnsi="游ゴシック"/>
                <w:color w:val="000000" w:themeColor="text1"/>
              </w:rPr>
            </w:pPr>
            <w:r w:rsidRPr="00482CCB">
              <w:rPr>
                <w:rFonts w:ascii="游ゴシック" w:eastAsia="游ゴシック" w:hAnsi="游ゴシック" w:hint="eastAsia"/>
                <w:color w:val="000000" w:themeColor="text1"/>
              </w:rPr>
              <w:t>80点</w:t>
            </w:r>
          </w:p>
        </w:tc>
        <w:tc>
          <w:tcPr>
            <w:tcW w:w="1842" w:type="dxa"/>
            <w:tcBorders>
              <w:right w:val="single" w:sz="12" w:space="0" w:color="auto"/>
            </w:tcBorders>
            <w:vAlign w:val="center"/>
          </w:tcPr>
          <w:p w:rsidR="001D6D1C" w:rsidRPr="00482CCB" w:rsidRDefault="001D6D1C" w:rsidP="001D6D1C">
            <w:pPr>
              <w:ind w:leftChars="-51" w:left="-5" w:hangingChars="51" w:hanging="102"/>
              <w:jc w:val="center"/>
              <w:rPr>
                <w:rFonts w:ascii="游ゴシック" w:eastAsia="游ゴシック" w:hAnsi="游ゴシック"/>
                <w:color w:val="000000" w:themeColor="text1"/>
              </w:rPr>
            </w:pPr>
            <w:r>
              <w:rPr>
                <w:rFonts w:ascii="游ゴシック" w:eastAsia="游ゴシック" w:hAnsi="游ゴシック" w:hint="eastAsia"/>
                <w:color w:val="000000" w:themeColor="text1"/>
              </w:rPr>
              <w:t>53.5点</w:t>
            </w:r>
          </w:p>
        </w:tc>
        <w:tc>
          <w:tcPr>
            <w:tcW w:w="1843" w:type="dxa"/>
            <w:tcBorders>
              <w:left w:val="single" w:sz="12" w:space="0" w:color="auto"/>
              <w:right w:val="single" w:sz="12" w:space="0" w:color="auto"/>
            </w:tcBorders>
            <w:vAlign w:val="center"/>
          </w:tcPr>
          <w:p w:rsidR="001D6D1C" w:rsidRPr="00482CCB" w:rsidRDefault="001D6D1C" w:rsidP="001D6D1C">
            <w:pPr>
              <w:ind w:leftChars="-51" w:left="-5" w:hangingChars="51" w:hanging="102"/>
              <w:jc w:val="center"/>
              <w:rPr>
                <w:rFonts w:ascii="游ゴシック" w:eastAsia="游ゴシック" w:hAnsi="游ゴシック"/>
                <w:color w:val="000000" w:themeColor="text1"/>
              </w:rPr>
            </w:pPr>
            <w:r>
              <w:rPr>
                <w:rFonts w:ascii="游ゴシック" w:eastAsia="游ゴシック" w:hAnsi="游ゴシック" w:hint="eastAsia"/>
                <w:color w:val="000000" w:themeColor="text1"/>
              </w:rPr>
              <w:t>58点</w:t>
            </w:r>
          </w:p>
        </w:tc>
      </w:tr>
      <w:tr w:rsidR="001D6D1C" w:rsidRPr="00482CCB" w:rsidTr="00AF574F">
        <w:trPr>
          <w:trHeight w:val="737"/>
        </w:trPr>
        <w:tc>
          <w:tcPr>
            <w:tcW w:w="1545" w:type="dxa"/>
            <w:vMerge/>
            <w:tcBorders>
              <w:left w:val="single" w:sz="12" w:space="0" w:color="auto"/>
            </w:tcBorders>
          </w:tcPr>
          <w:p w:rsidR="001D6D1C" w:rsidRPr="00482CCB" w:rsidRDefault="001D6D1C" w:rsidP="001D6D1C">
            <w:pPr>
              <w:jc w:val="center"/>
              <w:rPr>
                <w:rFonts w:ascii="游ゴシック" w:eastAsia="游ゴシック" w:hAnsi="游ゴシック"/>
                <w:color w:val="000000" w:themeColor="text1"/>
              </w:rPr>
            </w:pPr>
          </w:p>
        </w:tc>
        <w:tc>
          <w:tcPr>
            <w:tcW w:w="4252" w:type="dxa"/>
          </w:tcPr>
          <w:p w:rsidR="001D6D1C" w:rsidRPr="00482CCB" w:rsidRDefault="001D6D1C" w:rsidP="001D6D1C">
            <w:pPr>
              <w:ind w:leftChars="-51" w:left="-5" w:hangingChars="51" w:hanging="102"/>
              <w:rPr>
                <w:rFonts w:ascii="游ゴシック" w:eastAsia="游ゴシック" w:hAnsi="游ゴシック"/>
                <w:color w:val="000000" w:themeColor="text1"/>
              </w:rPr>
            </w:pPr>
            <w:r w:rsidRPr="00482CCB">
              <w:rPr>
                <w:rFonts w:ascii="游ゴシック" w:eastAsia="游ゴシック" w:hAnsi="游ゴシック" w:hint="eastAsia"/>
                <w:color w:val="000000" w:themeColor="text1"/>
              </w:rPr>
              <w:t>〔複合施設内の図書館施設周辺の空間〕</w:t>
            </w:r>
          </w:p>
          <w:p w:rsidR="001D6D1C" w:rsidRPr="00482CCB" w:rsidRDefault="001D6D1C" w:rsidP="001D6D1C">
            <w:pPr>
              <w:ind w:leftChars="-51" w:left="-5" w:hangingChars="51" w:hanging="102"/>
              <w:rPr>
                <w:rFonts w:ascii="游ゴシック" w:eastAsia="游ゴシック" w:hAnsi="游ゴシック"/>
                <w:color w:val="000000" w:themeColor="text1"/>
              </w:rPr>
            </w:pPr>
            <w:r w:rsidRPr="00482CCB">
              <w:rPr>
                <w:rFonts w:ascii="游ゴシック" w:eastAsia="游ゴシック" w:hAnsi="游ゴシック" w:hint="eastAsia"/>
                <w:color w:val="000000" w:themeColor="text1"/>
              </w:rPr>
              <w:t>・施設計画の考え方</w:t>
            </w:r>
          </w:p>
          <w:p w:rsidR="001D6D1C" w:rsidRPr="00482CCB" w:rsidRDefault="001D6D1C" w:rsidP="001D6D1C">
            <w:pPr>
              <w:ind w:leftChars="-51" w:left="-5" w:hangingChars="51" w:hanging="102"/>
              <w:rPr>
                <w:rFonts w:ascii="游ゴシック" w:eastAsia="游ゴシック" w:hAnsi="游ゴシック"/>
                <w:color w:val="000000" w:themeColor="text1"/>
              </w:rPr>
            </w:pPr>
            <w:r w:rsidRPr="00482CCB">
              <w:rPr>
                <w:rFonts w:ascii="游ゴシック" w:eastAsia="游ゴシック" w:hAnsi="游ゴシック" w:hint="eastAsia"/>
                <w:color w:val="000000" w:themeColor="text1"/>
              </w:rPr>
              <w:t>・施設計画の概要</w:t>
            </w:r>
          </w:p>
        </w:tc>
        <w:tc>
          <w:tcPr>
            <w:tcW w:w="851" w:type="dxa"/>
            <w:tcBorders>
              <w:right w:val="single" w:sz="12" w:space="0" w:color="auto"/>
            </w:tcBorders>
            <w:vAlign w:val="center"/>
          </w:tcPr>
          <w:p w:rsidR="001D6D1C" w:rsidRPr="00482CCB" w:rsidRDefault="001D6D1C" w:rsidP="001D6D1C">
            <w:pPr>
              <w:ind w:leftChars="-51" w:left="-5" w:hangingChars="51" w:hanging="102"/>
              <w:jc w:val="center"/>
              <w:rPr>
                <w:rFonts w:ascii="游ゴシック" w:eastAsia="游ゴシック" w:hAnsi="游ゴシック"/>
                <w:color w:val="000000" w:themeColor="text1"/>
              </w:rPr>
            </w:pPr>
            <w:r w:rsidRPr="00482CCB">
              <w:rPr>
                <w:rFonts w:ascii="游ゴシック" w:eastAsia="游ゴシック" w:hAnsi="游ゴシック" w:hint="eastAsia"/>
                <w:color w:val="000000" w:themeColor="text1"/>
              </w:rPr>
              <w:t>60点</w:t>
            </w:r>
          </w:p>
        </w:tc>
        <w:tc>
          <w:tcPr>
            <w:tcW w:w="1842" w:type="dxa"/>
            <w:tcBorders>
              <w:right w:val="single" w:sz="12" w:space="0" w:color="auto"/>
            </w:tcBorders>
            <w:vAlign w:val="center"/>
          </w:tcPr>
          <w:p w:rsidR="001D6D1C" w:rsidRPr="00482CCB" w:rsidRDefault="001D6D1C" w:rsidP="001D6D1C">
            <w:pPr>
              <w:ind w:leftChars="-51" w:left="-5" w:hangingChars="51" w:hanging="102"/>
              <w:jc w:val="center"/>
              <w:rPr>
                <w:rFonts w:ascii="游ゴシック" w:eastAsia="游ゴシック" w:hAnsi="游ゴシック"/>
                <w:color w:val="000000" w:themeColor="text1"/>
              </w:rPr>
            </w:pPr>
            <w:r>
              <w:rPr>
                <w:rFonts w:ascii="游ゴシック" w:eastAsia="游ゴシック" w:hAnsi="游ゴシック" w:hint="eastAsia"/>
                <w:color w:val="000000" w:themeColor="text1"/>
              </w:rPr>
              <w:t>46点</w:t>
            </w:r>
          </w:p>
        </w:tc>
        <w:tc>
          <w:tcPr>
            <w:tcW w:w="1843" w:type="dxa"/>
            <w:tcBorders>
              <w:left w:val="single" w:sz="12" w:space="0" w:color="auto"/>
              <w:right w:val="single" w:sz="12" w:space="0" w:color="auto"/>
            </w:tcBorders>
            <w:vAlign w:val="center"/>
          </w:tcPr>
          <w:p w:rsidR="001D6D1C" w:rsidRPr="00482CCB" w:rsidRDefault="001D6D1C" w:rsidP="001D6D1C">
            <w:pPr>
              <w:ind w:leftChars="-51" w:left="-5" w:hangingChars="51" w:hanging="102"/>
              <w:jc w:val="center"/>
              <w:rPr>
                <w:rFonts w:ascii="游ゴシック" w:eastAsia="游ゴシック" w:hAnsi="游ゴシック"/>
                <w:color w:val="000000" w:themeColor="text1"/>
              </w:rPr>
            </w:pPr>
            <w:r>
              <w:rPr>
                <w:rFonts w:ascii="游ゴシック" w:eastAsia="游ゴシック" w:hAnsi="游ゴシック" w:hint="eastAsia"/>
                <w:color w:val="000000" w:themeColor="text1"/>
              </w:rPr>
              <w:t>43点</w:t>
            </w:r>
          </w:p>
        </w:tc>
      </w:tr>
      <w:tr w:rsidR="001D6D1C" w:rsidRPr="00482CCB" w:rsidTr="00AF574F">
        <w:trPr>
          <w:trHeight w:val="567"/>
        </w:trPr>
        <w:tc>
          <w:tcPr>
            <w:tcW w:w="1545" w:type="dxa"/>
            <w:vMerge/>
            <w:tcBorders>
              <w:left w:val="single" w:sz="12" w:space="0" w:color="auto"/>
              <w:bottom w:val="single" w:sz="4" w:space="0" w:color="auto"/>
            </w:tcBorders>
          </w:tcPr>
          <w:p w:rsidR="001D6D1C" w:rsidRPr="00482CCB" w:rsidRDefault="001D6D1C" w:rsidP="001D6D1C">
            <w:pPr>
              <w:jc w:val="center"/>
              <w:rPr>
                <w:rFonts w:ascii="游ゴシック" w:eastAsia="游ゴシック" w:hAnsi="游ゴシック"/>
                <w:color w:val="000000" w:themeColor="text1"/>
              </w:rPr>
            </w:pPr>
          </w:p>
        </w:tc>
        <w:tc>
          <w:tcPr>
            <w:tcW w:w="4252" w:type="dxa"/>
            <w:tcBorders>
              <w:bottom w:val="single" w:sz="4" w:space="0" w:color="auto"/>
            </w:tcBorders>
          </w:tcPr>
          <w:p w:rsidR="001D6D1C" w:rsidRPr="00482CCB" w:rsidRDefault="001D6D1C" w:rsidP="001D6D1C">
            <w:pPr>
              <w:ind w:leftChars="-51" w:left="-5" w:hangingChars="51" w:hanging="102"/>
              <w:rPr>
                <w:rFonts w:ascii="游ゴシック" w:eastAsia="游ゴシック" w:hAnsi="游ゴシック"/>
                <w:color w:val="000000" w:themeColor="text1"/>
              </w:rPr>
            </w:pPr>
            <w:r w:rsidRPr="00482CCB">
              <w:rPr>
                <w:rFonts w:ascii="游ゴシック" w:eastAsia="游ゴシック" w:hAnsi="游ゴシック" w:hint="eastAsia"/>
                <w:color w:val="000000" w:themeColor="text1"/>
              </w:rPr>
              <w:t>〔</w:t>
            </w:r>
            <w:r w:rsidRPr="00482CCB">
              <w:rPr>
                <w:rFonts w:ascii="游ゴシック" w:eastAsia="游ゴシック" w:hAnsi="游ゴシック" w:cs="Meiryo UI" w:hint="eastAsia"/>
                <w:szCs w:val="21"/>
              </w:rPr>
              <w:t>駅等利用者用駐輪施設</w:t>
            </w:r>
            <w:r w:rsidRPr="00482CCB">
              <w:rPr>
                <w:rFonts w:ascii="游ゴシック" w:eastAsia="游ゴシック" w:hAnsi="游ゴシック" w:hint="eastAsia"/>
                <w:color w:val="000000" w:themeColor="text1"/>
              </w:rPr>
              <w:t>〕</w:t>
            </w:r>
          </w:p>
          <w:p w:rsidR="001D6D1C" w:rsidRPr="00482CCB" w:rsidRDefault="001D6D1C" w:rsidP="001D6D1C">
            <w:pPr>
              <w:ind w:leftChars="-51" w:left="-5" w:hangingChars="51" w:hanging="102"/>
              <w:rPr>
                <w:rFonts w:ascii="游ゴシック" w:eastAsia="游ゴシック" w:hAnsi="游ゴシック"/>
                <w:color w:val="000000" w:themeColor="text1"/>
              </w:rPr>
            </w:pPr>
            <w:r w:rsidRPr="00482CCB">
              <w:rPr>
                <w:rFonts w:ascii="游ゴシック" w:eastAsia="游ゴシック" w:hAnsi="游ゴシック" w:hint="eastAsia"/>
                <w:color w:val="000000" w:themeColor="text1"/>
              </w:rPr>
              <w:t>・施設計画の概要</w:t>
            </w:r>
          </w:p>
        </w:tc>
        <w:tc>
          <w:tcPr>
            <w:tcW w:w="851" w:type="dxa"/>
            <w:tcBorders>
              <w:bottom w:val="single" w:sz="4" w:space="0" w:color="auto"/>
              <w:right w:val="single" w:sz="12" w:space="0" w:color="auto"/>
            </w:tcBorders>
            <w:vAlign w:val="center"/>
          </w:tcPr>
          <w:p w:rsidR="001D6D1C" w:rsidRPr="00482CCB" w:rsidRDefault="001D6D1C" w:rsidP="001D6D1C">
            <w:pPr>
              <w:ind w:leftChars="-51" w:left="-5" w:hangingChars="51" w:hanging="102"/>
              <w:jc w:val="center"/>
              <w:rPr>
                <w:rFonts w:ascii="游ゴシック" w:eastAsia="游ゴシック" w:hAnsi="游ゴシック"/>
                <w:color w:val="000000" w:themeColor="text1"/>
              </w:rPr>
            </w:pPr>
            <w:r w:rsidRPr="00482CCB">
              <w:rPr>
                <w:rFonts w:ascii="游ゴシック" w:eastAsia="游ゴシック" w:hAnsi="游ゴシック" w:hint="eastAsia"/>
                <w:color w:val="000000" w:themeColor="text1"/>
              </w:rPr>
              <w:t>20点</w:t>
            </w:r>
          </w:p>
        </w:tc>
        <w:tc>
          <w:tcPr>
            <w:tcW w:w="1842" w:type="dxa"/>
            <w:tcBorders>
              <w:bottom w:val="single" w:sz="4" w:space="0" w:color="auto"/>
              <w:right w:val="single" w:sz="12" w:space="0" w:color="auto"/>
            </w:tcBorders>
            <w:vAlign w:val="center"/>
          </w:tcPr>
          <w:p w:rsidR="001D6D1C" w:rsidRPr="00482CCB" w:rsidRDefault="001D6D1C" w:rsidP="001D6D1C">
            <w:pPr>
              <w:ind w:leftChars="-51" w:left="-5" w:hangingChars="51" w:hanging="102"/>
              <w:jc w:val="center"/>
              <w:rPr>
                <w:rFonts w:ascii="游ゴシック" w:eastAsia="游ゴシック" w:hAnsi="游ゴシック"/>
                <w:color w:val="000000" w:themeColor="text1"/>
              </w:rPr>
            </w:pPr>
            <w:r>
              <w:rPr>
                <w:rFonts w:ascii="游ゴシック" w:eastAsia="游ゴシック" w:hAnsi="游ゴシック" w:hint="eastAsia"/>
                <w:color w:val="000000" w:themeColor="text1"/>
              </w:rPr>
              <w:t>16点</w:t>
            </w:r>
          </w:p>
        </w:tc>
        <w:tc>
          <w:tcPr>
            <w:tcW w:w="1843" w:type="dxa"/>
            <w:tcBorders>
              <w:left w:val="single" w:sz="12" w:space="0" w:color="auto"/>
              <w:bottom w:val="single" w:sz="4" w:space="0" w:color="auto"/>
              <w:right w:val="single" w:sz="12" w:space="0" w:color="auto"/>
            </w:tcBorders>
            <w:vAlign w:val="center"/>
          </w:tcPr>
          <w:p w:rsidR="001D6D1C" w:rsidRPr="00482CCB" w:rsidRDefault="001D6D1C" w:rsidP="001D6D1C">
            <w:pPr>
              <w:ind w:leftChars="-51" w:left="-5" w:hangingChars="51" w:hanging="102"/>
              <w:jc w:val="center"/>
              <w:rPr>
                <w:rFonts w:ascii="游ゴシック" w:eastAsia="游ゴシック" w:hAnsi="游ゴシック"/>
                <w:color w:val="000000" w:themeColor="text1"/>
              </w:rPr>
            </w:pPr>
            <w:r>
              <w:rPr>
                <w:rFonts w:ascii="游ゴシック" w:eastAsia="游ゴシック" w:hAnsi="游ゴシック" w:hint="eastAsia"/>
                <w:color w:val="000000" w:themeColor="text1"/>
              </w:rPr>
              <w:t>12.5点</w:t>
            </w:r>
          </w:p>
        </w:tc>
      </w:tr>
      <w:tr w:rsidR="001D6D1C" w:rsidRPr="00482CCB" w:rsidTr="00AF574F">
        <w:tc>
          <w:tcPr>
            <w:tcW w:w="1545" w:type="dxa"/>
            <w:tcBorders>
              <w:left w:val="single" w:sz="12" w:space="0" w:color="auto"/>
              <w:bottom w:val="single" w:sz="4" w:space="0" w:color="auto"/>
            </w:tcBorders>
          </w:tcPr>
          <w:p w:rsidR="001D6D1C" w:rsidRPr="00482CCB" w:rsidRDefault="001D6D1C" w:rsidP="001D6D1C">
            <w:pPr>
              <w:jc w:val="center"/>
              <w:rPr>
                <w:rFonts w:ascii="游ゴシック" w:eastAsia="游ゴシック" w:hAnsi="游ゴシック"/>
                <w:color w:val="000000" w:themeColor="text1"/>
              </w:rPr>
            </w:pPr>
            <w:r w:rsidRPr="00482CCB">
              <w:rPr>
                <w:rFonts w:ascii="游ゴシック" w:eastAsia="游ゴシック" w:hAnsi="游ゴシック" w:hint="eastAsia"/>
                <w:color w:val="000000" w:themeColor="text1"/>
              </w:rPr>
              <w:t>C.地域貢献</w:t>
            </w:r>
          </w:p>
        </w:tc>
        <w:tc>
          <w:tcPr>
            <w:tcW w:w="4252" w:type="dxa"/>
            <w:tcBorders>
              <w:bottom w:val="single" w:sz="4" w:space="0" w:color="auto"/>
            </w:tcBorders>
          </w:tcPr>
          <w:p w:rsidR="001D6D1C" w:rsidRPr="00482CCB" w:rsidRDefault="001D6D1C" w:rsidP="001D6D1C">
            <w:pPr>
              <w:ind w:leftChars="-202" w:left="-424" w:firstLineChars="150" w:firstLine="300"/>
              <w:rPr>
                <w:rFonts w:ascii="游ゴシック" w:eastAsia="游ゴシック" w:hAnsi="游ゴシック"/>
                <w:color w:val="000000" w:themeColor="text1"/>
              </w:rPr>
            </w:pPr>
            <w:r w:rsidRPr="00482CCB">
              <w:rPr>
                <w:rFonts w:ascii="游ゴシック" w:eastAsia="游ゴシック" w:hAnsi="游ゴシック" w:hint="eastAsia"/>
                <w:color w:val="000000" w:themeColor="text1"/>
              </w:rPr>
              <w:t>・地域コミュニティ活性化</w:t>
            </w:r>
          </w:p>
          <w:p w:rsidR="001D6D1C" w:rsidRPr="00482CCB" w:rsidRDefault="001D6D1C" w:rsidP="001D6D1C">
            <w:pPr>
              <w:ind w:leftChars="-51" w:left="27" w:hangingChars="67" w:hanging="134"/>
              <w:rPr>
                <w:rFonts w:ascii="游ゴシック" w:eastAsia="游ゴシック" w:hAnsi="游ゴシック"/>
                <w:color w:val="000000" w:themeColor="text1"/>
              </w:rPr>
            </w:pPr>
            <w:r w:rsidRPr="00482CCB">
              <w:rPr>
                <w:rFonts w:ascii="游ゴシック" w:eastAsia="游ゴシック" w:hAnsi="游ゴシック" w:hint="eastAsia"/>
                <w:color w:val="000000" w:themeColor="text1"/>
              </w:rPr>
              <w:t>・大規模災害時に地域防災に貢献できる機能</w:t>
            </w:r>
          </w:p>
        </w:tc>
        <w:tc>
          <w:tcPr>
            <w:tcW w:w="851" w:type="dxa"/>
            <w:tcBorders>
              <w:bottom w:val="single" w:sz="4" w:space="0" w:color="auto"/>
              <w:right w:val="single" w:sz="12" w:space="0" w:color="auto"/>
            </w:tcBorders>
            <w:vAlign w:val="center"/>
          </w:tcPr>
          <w:p w:rsidR="001D6D1C" w:rsidRPr="00482CCB" w:rsidRDefault="001D6D1C" w:rsidP="001D6D1C">
            <w:pPr>
              <w:ind w:leftChars="-202" w:left="-424" w:firstLineChars="150" w:firstLine="300"/>
              <w:jc w:val="center"/>
              <w:rPr>
                <w:rFonts w:ascii="游ゴシック" w:eastAsia="游ゴシック" w:hAnsi="游ゴシック"/>
                <w:color w:val="000000" w:themeColor="text1"/>
              </w:rPr>
            </w:pPr>
            <w:r w:rsidRPr="00482CCB">
              <w:rPr>
                <w:rFonts w:ascii="游ゴシック" w:eastAsia="游ゴシック" w:hAnsi="游ゴシック" w:hint="eastAsia"/>
                <w:color w:val="000000" w:themeColor="text1"/>
              </w:rPr>
              <w:t>40点</w:t>
            </w:r>
          </w:p>
        </w:tc>
        <w:tc>
          <w:tcPr>
            <w:tcW w:w="1842" w:type="dxa"/>
            <w:tcBorders>
              <w:bottom w:val="single" w:sz="4" w:space="0" w:color="auto"/>
              <w:right w:val="single" w:sz="12" w:space="0" w:color="auto"/>
            </w:tcBorders>
            <w:vAlign w:val="center"/>
          </w:tcPr>
          <w:p w:rsidR="001D6D1C" w:rsidRPr="00482CCB" w:rsidRDefault="001D6D1C" w:rsidP="001D6D1C">
            <w:pPr>
              <w:ind w:leftChars="-202" w:left="-424" w:firstLineChars="150" w:firstLine="300"/>
              <w:jc w:val="center"/>
              <w:rPr>
                <w:rFonts w:ascii="游ゴシック" w:eastAsia="游ゴシック" w:hAnsi="游ゴシック"/>
                <w:color w:val="000000" w:themeColor="text1"/>
              </w:rPr>
            </w:pPr>
            <w:r>
              <w:rPr>
                <w:rFonts w:ascii="游ゴシック" w:eastAsia="游ゴシック" w:hAnsi="游ゴシック" w:hint="eastAsia"/>
                <w:color w:val="000000" w:themeColor="text1"/>
              </w:rPr>
              <w:t>31.5点</w:t>
            </w:r>
          </w:p>
        </w:tc>
        <w:tc>
          <w:tcPr>
            <w:tcW w:w="1843" w:type="dxa"/>
            <w:tcBorders>
              <w:left w:val="single" w:sz="12" w:space="0" w:color="auto"/>
              <w:bottom w:val="single" w:sz="4" w:space="0" w:color="auto"/>
              <w:right w:val="single" w:sz="12" w:space="0" w:color="auto"/>
            </w:tcBorders>
            <w:vAlign w:val="center"/>
          </w:tcPr>
          <w:p w:rsidR="001D6D1C" w:rsidRPr="00482CCB" w:rsidRDefault="001D6D1C" w:rsidP="001D6D1C">
            <w:pPr>
              <w:ind w:leftChars="-202" w:left="-424" w:firstLineChars="150" w:firstLine="300"/>
              <w:jc w:val="center"/>
              <w:rPr>
                <w:rFonts w:ascii="游ゴシック" w:eastAsia="游ゴシック" w:hAnsi="游ゴシック"/>
                <w:color w:val="000000" w:themeColor="text1"/>
              </w:rPr>
            </w:pPr>
            <w:r>
              <w:rPr>
                <w:rFonts w:ascii="游ゴシック" w:eastAsia="游ゴシック" w:hAnsi="游ゴシック" w:hint="eastAsia"/>
                <w:color w:val="000000" w:themeColor="text1"/>
              </w:rPr>
              <w:t>26点</w:t>
            </w:r>
          </w:p>
        </w:tc>
      </w:tr>
      <w:tr w:rsidR="001D6D1C" w:rsidRPr="00482CCB" w:rsidTr="00AF574F">
        <w:trPr>
          <w:trHeight w:val="77"/>
        </w:trPr>
        <w:tc>
          <w:tcPr>
            <w:tcW w:w="1545" w:type="dxa"/>
            <w:tcBorders>
              <w:top w:val="single" w:sz="4" w:space="0" w:color="auto"/>
              <w:left w:val="single" w:sz="12" w:space="0" w:color="auto"/>
              <w:bottom w:val="double" w:sz="4" w:space="0" w:color="auto"/>
              <w:right w:val="single" w:sz="4" w:space="0" w:color="auto"/>
            </w:tcBorders>
          </w:tcPr>
          <w:p w:rsidR="001D6D1C" w:rsidRPr="00482CCB" w:rsidRDefault="001D6D1C" w:rsidP="001D6D1C">
            <w:pPr>
              <w:jc w:val="center"/>
              <w:rPr>
                <w:rFonts w:ascii="游ゴシック" w:eastAsia="游ゴシック" w:hAnsi="游ゴシック"/>
                <w:color w:val="000000" w:themeColor="text1"/>
              </w:rPr>
            </w:pPr>
            <w:r w:rsidRPr="00482CCB">
              <w:rPr>
                <w:rFonts w:ascii="游ゴシック" w:eastAsia="游ゴシック" w:hAnsi="游ゴシック" w:hint="eastAsia"/>
                <w:color w:val="000000" w:themeColor="text1"/>
              </w:rPr>
              <w:t>D.事業実現性</w:t>
            </w:r>
          </w:p>
        </w:tc>
        <w:tc>
          <w:tcPr>
            <w:tcW w:w="4252" w:type="dxa"/>
            <w:tcBorders>
              <w:top w:val="single" w:sz="4" w:space="0" w:color="auto"/>
              <w:left w:val="single" w:sz="4" w:space="0" w:color="auto"/>
              <w:bottom w:val="double" w:sz="4" w:space="0" w:color="auto"/>
              <w:right w:val="single" w:sz="4" w:space="0" w:color="auto"/>
            </w:tcBorders>
          </w:tcPr>
          <w:p w:rsidR="001D6D1C" w:rsidRPr="00482CCB" w:rsidRDefault="001D6D1C" w:rsidP="001D6D1C">
            <w:pPr>
              <w:ind w:leftChars="-51" w:left="-5" w:hangingChars="51" w:hanging="102"/>
              <w:rPr>
                <w:rFonts w:ascii="游ゴシック" w:eastAsia="游ゴシック" w:hAnsi="游ゴシック"/>
                <w:color w:val="000000" w:themeColor="text1"/>
              </w:rPr>
            </w:pPr>
            <w:r w:rsidRPr="00482CCB">
              <w:rPr>
                <w:rFonts w:ascii="游ゴシック" w:eastAsia="游ゴシック" w:hAnsi="游ゴシック" w:hint="eastAsia"/>
                <w:color w:val="000000" w:themeColor="text1"/>
              </w:rPr>
              <w:t>・事業スケジュール</w:t>
            </w:r>
          </w:p>
          <w:p w:rsidR="001D6D1C" w:rsidRPr="00482CCB" w:rsidRDefault="001D6D1C" w:rsidP="001D6D1C">
            <w:pPr>
              <w:ind w:leftChars="-51" w:left="-5" w:hangingChars="51" w:hanging="102"/>
              <w:rPr>
                <w:rFonts w:ascii="游ゴシック" w:eastAsia="游ゴシック" w:hAnsi="游ゴシック"/>
                <w:color w:val="000000" w:themeColor="text1"/>
              </w:rPr>
            </w:pPr>
            <w:r w:rsidRPr="00482CCB">
              <w:rPr>
                <w:rFonts w:ascii="游ゴシック" w:eastAsia="游ゴシック" w:hAnsi="游ゴシック" w:hint="eastAsia"/>
                <w:color w:val="000000" w:themeColor="text1"/>
              </w:rPr>
              <w:t>・事業の確実性・継続性・安全性</w:t>
            </w:r>
          </w:p>
          <w:p w:rsidR="001D6D1C" w:rsidRPr="00482CCB" w:rsidRDefault="001D6D1C" w:rsidP="001D6D1C">
            <w:pPr>
              <w:ind w:leftChars="-51" w:left="-5" w:hangingChars="51" w:hanging="102"/>
              <w:rPr>
                <w:rFonts w:ascii="游ゴシック" w:eastAsia="游ゴシック" w:hAnsi="游ゴシック"/>
                <w:color w:val="000000" w:themeColor="text1"/>
              </w:rPr>
            </w:pPr>
            <w:r w:rsidRPr="00482CCB">
              <w:rPr>
                <w:rFonts w:ascii="游ゴシック" w:eastAsia="游ゴシック" w:hAnsi="游ゴシック" w:hint="eastAsia"/>
                <w:color w:val="000000" w:themeColor="text1"/>
              </w:rPr>
              <w:t>・事業実施力</w:t>
            </w:r>
          </w:p>
        </w:tc>
        <w:tc>
          <w:tcPr>
            <w:tcW w:w="851" w:type="dxa"/>
            <w:tcBorders>
              <w:top w:val="single" w:sz="4" w:space="0" w:color="auto"/>
              <w:left w:val="single" w:sz="4" w:space="0" w:color="auto"/>
              <w:bottom w:val="double" w:sz="4" w:space="0" w:color="auto"/>
              <w:right w:val="single" w:sz="12" w:space="0" w:color="auto"/>
            </w:tcBorders>
            <w:vAlign w:val="center"/>
          </w:tcPr>
          <w:p w:rsidR="001D6D1C" w:rsidRPr="00482CCB" w:rsidRDefault="001D6D1C" w:rsidP="001D6D1C">
            <w:pPr>
              <w:ind w:leftChars="-51" w:left="-5" w:hangingChars="51" w:hanging="102"/>
              <w:jc w:val="center"/>
              <w:rPr>
                <w:rFonts w:ascii="游ゴシック" w:eastAsia="游ゴシック" w:hAnsi="游ゴシック"/>
                <w:color w:val="000000" w:themeColor="text1"/>
              </w:rPr>
            </w:pPr>
            <w:r w:rsidRPr="00482CCB">
              <w:rPr>
                <w:rFonts w:ascii="游ゴシック" w:eastAsia="游ゴシック" w:hAnsi="游ゴシック" w:hint="eastAsia"/>
                <w:color w:val="000000" w:themeColor="text1"/>
              </w:rPr>
              <w:t>120点</w:t>
            </w:r>
          </w:p>
        </w:tc>
        <w:tc>
          <w:tcPr>
            <w:tcW w:w="1842" w:type="dxa"/>
            <w:tcBorders>
              <w:top w:val="single" w:sz="4" w:space="0" w:color="auto"/>
              <w:left w:val="single" w:sz="12" w:space="0" w:color="auto"/>
              <w:bottom w:val="double" w:sz="4" w:space="0" w:color="auto"/>
              <w:right w:val="single" w:sz="12" w:space="0" w:color="auto"/>
            </w:tcBorders>
            <w:vAlign w:val="center"/>
          </w:tcPr>
          <w:p w:rsidR="001D6D1C" w:rsidRPr="00482CCB" w:rsidRDefault="001D6D1C" w:rsidP="001D6D1C">
            <w:pPr>
              <w:ind w:leftChars="-51" w:left="-5" w:hangingChars="51" w:hanging="102"/>
              <w:jc w:val="center"/>
              <w:rPr>
                <w:rFonts w:ascii="游ゴシック" w:eastAsia="游ゴシック" w:hAnsi="游ゴシック"/>
                <w:color w:val="000000" w:themeColor="text1"/>
              </w:rPr>
            </w:pPr>
            <w:r>
              <w:rPr>
                <w:rFonts w:ascii="游ゴシック" w:eastAsia="游ゴシック" w:hAnsi="游ゴシック" w:hint="eastAsia"/>
                <w:color w:val="000000" w:themeColor="text1"/>
              </w:rPr>
              <w:t>75.5点</w:t>
            </w:r>
          </w:p>
        </w:tc>
        <w:tc>
          <w:tcPr>
            <w:tcW w:w="1843" w:type="dxa"/>
            <w:tcBorders>
              <w:top w:val="single" w:sz="4" w:space="0" w:color="auto"/>
              <w:left w:val="single" w:sz="12" w:space="0" w:color="auto"/>
              <w:bottom w:val="double" w:sz="4" w:space="0" w:color="auto"/>
              <w:right w:val="single" w:sz="12" w:space="0" w:color="auto"/>
            </w:tcBorders>
            <w:vAlign w:val="center"/>
          </w:tcPr>
          <w:p w:rsidR="001D6D1C" w:rsidRPr="00482CCB" w:rsidRDefault="001D6D1C" w:rsidP="001D6D1C">
            <w:pPr>
              <w:ind w:leftChars="-51" w:left="-5" w:hangingChars="51" w:hanging="102"/>
              <w:jc w:val="center"/>
              <w:rPr>
                <w:rFonts w:ascii="游ゴシック" w:eastAsia="游ゴシック" w:hAnsi="游ゴシック"/>
                <w:color w:val="000000" w:themeColor="text1"/>
              </w:rPr>
            </w:pPr>
            <w:r>
              <w:rPr>
                <w:rFonts w:ascii="游ゴシック" w:eastAsia="游ゴシック" w:hAnsi="游ゴシック" w:hint="eastAsia"/>
                <w:color w:val="000000" w:themeColor="text1"/>
              </w:rPr>
              <w:t>77点</w:t>
            </w:r>
          </w:p>
        </w:tc>
      </w:tr>
      <w:tr w:rsidR="001D6D1C" w:rsidRPr="00482CCB" w:rsidTr="00AF574F">
        <w:trPr>
          <w:trHeight w:val="77"/>
        </w:trPr>
        <w:tc>
          <w:tcPr>
            <w:tcW w:w="5797" w:type="dxa"/>
            <w:gridSpan w:val="2"/>
            <w:tcBorders>
              <w:top w:val="double" w:sz="4" w:space="0" w:color="auto"/>
              <w:left w:val="single" w:sz="12" w:space="0" w:color="auto"/>
              <w:bottom w:val="single" w:sz="12" w:space="0" w:color="auto"/>
            </w:tcBorders>
          </w:tcPr>
          <w:p w:rsidR="001D6D1C" w:rsidRPr="00482CCB" w:rsidRDefault="001D6D1C" w:rsidP="001D6D1C">
            <w:pPr>
              <w:ind w:leftChars="-51" w:left="-5" w:hangingChars="51" w:hanging="102"/>
              <w:jc w:val="center"/>
              <w:rPr>
                <w:rFonts w:ascii="游ゴシック" w:eastAsia="游ゴシック" w:hAnsi="游ゴシック"/>
                <w:color w:val="000000" w:themeColor="text1"/>
              </w:rPr>
            </w:pPr>
            <w:r w:rsidRPr="00482CCB">
              <w:rPr>
                <w:rFonts w:ascii="游ゴシック" w:eastAsia="游ゴシック" w:hAnsi="游ゴシック" w:hint="eastAsia"/>
                <w:color w:val="000000" w:themeColor="text1"/>
              </w:rPr>
              <w:t>合計</w:t>
            </w:r>
          </w:p>
        </w:tc>
        <w:tc>
          <w:tcPr>
            <w:tcW w:w="851" w:type="dxa"/>
            <w:tcBorders>
              <w:top w:val="double" w:sz="4" w:space="0" w:color="auto"/>
              <w:bottom w:val="single" w:sz="12" w:space="0" w:color="auto"/>
              <w:right w:val="single" w:sz="12" w:space="0" w:color="auto"/>
            </w:tcBorders>
            <w:vAlign w:val="center"/>
          </w:tcPr>
          <w:p w:rsidR="001D6D1C" w:rsidRPr="00482CCB" w:rsidRDefault="001D6D1C" w:rsidP="001D6D1C">
            <w:pPr>
              <w:ind w:leftChars="-51" w:left="-5" w:hangingChars="51" w:hanging="102"/>
              <w:jc w:val="center"/>
              <w:rPr>
                <w:rFonts w:ascii="游ゴシック" w:eastAsia="游ゴシック" w:hAnsi="游ゴシック"/>
                <w:color w:val="000000" w:themeColor="text1"/>
              </w:rPr>
            </w:pPr>
            <w:r>
              <w:rPr>
                <w:rFonts w:ascii="游ゴシック" w:eastAsia="游ゴシック" w:hAnsi="游ゴシック" w:hint="eastAsia"/>
                <w:color w:val="000000" w:themeColor="text1"/>
              </w:rPr>
              <w:t>400点</w:t>
            </w:r>
          </w:p>
        </w:tc>
        <w:tc>
          <w:tcPr>
            <w:tcW w:w="1842" w:type="dxa"/>
            <w:tcBorders>
              <w:top w:val="double" w:sz="4" w:space="0" w:color="auto"/>
              <w:bottom w:val="single" w:sz="12" w:space="0" w:color="auto"/>
              <w:right w:val="single" w:sz="12" w:space="0" w:color="auto"/>
            </w:tcBorders>
          </w:tcPr>
          <w:p w:rsidR="001D6D1C" w:rsidRDefault="001D6D1C" w:rsidP="001D6D1C">
            <w:pPr>
              <w:ind w:leftChars="-51" w:left="-5" w:hangingChars="51" w:hanging="102"/>
              <w:jc w:val="center"/>
              <w:rPr>
                <w:rFonts w:ascii="游ゴシック" w:eastAsia="游ゴシック" w:hAnsi="游ゴシック"/>
                <w:color w:val="000000" w:themeColor="text1"/>
              </w:rPr>
            </w:pPr>
            <w:r>
              <w:rPr>
                <w:rFonts w:ascii="游ゴシック" w:eastAsia="游ゴシック" w:hAnsi="游ゴシック" w:hint="eastAsia"/>
                <w:color w:val="000000" w:themeColor="text1"/>
              </w:rPr>
              <w:t>275.5点</w:t>
            </w:r>
          </w:p>
        </w:tc>
        <w:tc>
          <w:tcPr>
            <w:tcW w:w="1843" w:type="dxa"/>
            <w:tcBorders>
              <w:top w:val="double" w:sz="4" w:space="0" w:color="auto"/>
              <w:left w:val="single" w:sz="12" w:space="0" w:color="auto"/>
              <w:bottom w:val="single" w:sz="12" w:space="0" w:color="auto"/>
              <w:right w:val="single" w:sz="12" w:space="0" w:color="auto"/>
            </w:tcBorders>
            <w:vAlign w:val="center"/>
          </w:tcPr>
          <w:p w:rsidR="001D6D1C" w:rsidRPr="00482CCB" w:rsidRDefault="001D6D1C" w:rsidP="001D6D1C">
            <w:pPr>
              <w:ind w:leftChars="-51" w:left="-5" w:hangingChars="51" w:hanging="102"/>
              <w:jc w:val="center"/>
              <w:rPr>
                <w:rFonts w:ascii="游ゴシック" w:eastAsia="游ゴシック" w:hAnsi="游ゴシック"/>
                <w:color w:val="000000" w:themeColor="text1"/>
              </w:rPr>
            </w:pPr>
            <w:r>
              <w:rPr>
                <w:rFonts w:ascii="游ゴシック" w:eastAsia="游ゴシック" w:hAnsi="游ゴシック" w:hint="eastAsia"/>
                <w:color w:val="000000" w:themeColor="text1"/>
              </w:rPr>
              <w:t>273.5点</w:t>
            </w:r>
          </w:p>
        </w:tc>
      </w:tr>
    </w:tbl>
    <w:p w:rsidR="00826670" w:rsidRPr="00482CCB" w:rsidRDefault="00C24539" w:rsidP="00826670">
      <w:pPr>
        <w:pStyle w:val="Default"/>
        <w:rPr>
          <w:rFonts w:ascii="游ゴシック" w:eastAsia="游ゴシック" w:hAnsi="游ゴシック" w:cs="ＭＳ 明朝"/>
          <w:sz w:val="22"/>
          <w:szCs w:val="22"/>
        </w:rPr>
      </w:pPr>
      <w:r>
        <w:rPr>
          <w:rFonts w:ascii="游ゴシック" w:eastAsia="游ゴシック" w:hAnsi="游ゴシック" w:cs="ＭＳ 明朝" w:hint="eastAsia"/>
          <w:sz w:val="22"/>
          <w:szCs w:val="22"/>
        </w:rPr>
        <w:t>【審査</w:t>
      </w:r>
      <w:r w:rsidR="00826670" w:rsidRPr="00482CCB">
        <w:rPr>
          <w:rFonts w:ascii="游ゴシック" w:eastAsia="游ゴシック" w:hAnsi="游ゴシック" w:cs="ＭＳ 明朝" w:hint="eastAsia"/>
          <w:sz w:val="22"/>
          <w:szCs w:val="22"/>
        </w:rPr>
        <w:t>採点結果</w:t>
      </w:r>
      <w:r>
        <w:rPr>
          <w:rFonts w:ascii="游ゴシック" w:eastAsia="游ゴシック" w:hAnsi="游ゴシック" w:cs="ＭＳ 明朝" w:hint="eastAsia"/>
          <w:sz w:val="22"/>
          <w:szCs w:val="22"/>
        </w:rPr>
        <w:t>】　※委員4</w:t>
      </w:r>
      <w:r w:rsidRPr="00C24539">
        <w:rPr>
          <w:rFonts w:ascii="游ゴシック" w:eastAsia="游ゴシック" w:hAnsi="游ゴシック" w:cs="ＭＳ 明朝" w:hint="eastAsia"/>
          <w:sz w:val="22"/>
          <w:szCs w:val="22"/>
        </w:rPr>
        <w:t>名の配点（100</w:t>
      </w:r>
      <w:r>
        <w:rPr>
          <w:rFonts w:ascii="游ゴシック" w:eastAsia="游ゴシック" w:hAnsi="游ゴシック" w:cs="ＭＳ 明朝" w:hint="eastAsia"/>
          <w:sz w:val="22"/>
          <w:szCs w:val="22"/>
        </w:rPr>
        <w:t>点満点ずつ）を合計しています。</w:t>
      </w:r>
    </w:p>
    <w:p w:rsidR="00826670" w:rsidRPr="00482CCB" w:rsidRDefault="00826670" w:rsidP="00826670">
      <w:pPr>
        <w:pStyle w:val="Default"/>
        <w:rPr>
          <w:rFonts w:ascii="游ゴシック" w:eastAsia="游ゴシック" w:hAnsi="游ゴシック" w:cs="ＭＳ 明朝"/>
          <w:sz w:val="22"/>
          <w:szCs w:val="22"/>
        </w:rPr>
      </w:pPr>
    </w:p>
    <w:p w:rsidR="00826670" w:rsidRPr="001D6D1C" w:rsidRDefault="00A831E2" w:rsidP="00B639B0">
      <w:pPr>
        <w:pStyle w:val="Default"/>
        <w:rPr>
          <w:rFonts w:ascii="游ゴシック" w:eastAsia="游ゴシック" w:hAnsi="游ゴシック" w:cs="ＭＳ 明朝"/>
          <w:sz w:val="21"/>
          <w:szCs w:val="22"/>
        </w:rPr>
      </w:pPr>
      <w:r w:rsidRPr="001D6D1C">
        <w:rPr>
          <w:rFonts w:ascii="游ゴシック" w:eastAsia="游ゴシック" w:hAnsi="游ゴシック" w:cs="ＭＳ 明朝" w:hint="eastAsia"/>
          <w:sz w:val="21"/>
          <w:szCs w:val="22"/>
        </w:rPr>
        <w:t>【</w:t>
      </w:r>
      <w:r w:rsidR="00A91087">
        <w:rPr>
          <w:rFonts w:ascii="游ゴシック" w:eastAsia="游ゴシック" w:hAnsi="游ゴシック" w:cs="ＭＳ 明朝" w:hint="eastAsia"/>
          <w:sz w:val="21"/>
          <w:szCs w:val="22"/>
        </w:rPr>
        <w:t>事業予定者(</w:t>
      </w:r>
      <w:r w:rsidR="00B639B0" w:rsidRPr="00B639B0">
        <w:rPr>
          <w:rFonts w:ascii="游ゴシック" w:eastAsia="游ゴシック" w:hAnsi="游ゴシック" w:cs="ＭＳ 明朝" w:hint="eastAsia"/>
          <w:sz w:val="21"/>
          <w:szCs w:val="22"/>
        </w:rPr>
        <w:t>阪急阪神不動産株式会社・髙松建設株式会社</w:t>
      </w:r>
      <w:r w:rsidR="00A91087">
        <w:rPr>
          <w:rFonts w:ascii="游ゴシック" w:eastAsia="游ゴシック" w:hAnsi="游ゴシック" w:cs="ＭＳ 明朝" w:hint="eastAsia"/>
          <w:sz w:val="21"/>
          <w:szCs w:val="22"/>
        </w:rPr>
        <w:t>)の提案に対する</w:t>
      </w:r>
      <w:r w:rsidR="0019188B" w:rsidRPr="001D6D1C">
        <w:rPr>
          <w:rFonts w:ascii="游ゴシック" w:eastAsia="游ゴシック" w:hAnsi="游ゴシック" w:cs="ＭＳ 明朝" w:hint="eastAsia"/>
          <w:sz w:val="21"/>
          <w:szCs w:val="22"/>
        </w:rPr>
        <w:t>各</w:t>
      </w:r>
      <w:r w:rsidR="00826670" w:rsidRPr="001D6D1C">
        <w:rPr>
          <w:rFonts w:ascii="游ゴシック" w:eastAsia="游ゴシック" w:hAnsi="游ゴシック" w:cs="ＭＳ 明朝" w:hint="eastAsia"/>
          <w:sz w:val="21"/>
          <w:szCs w:val="22"/>
        </w:rPr>
        <w:t>委員からの講評</w:t>
      </w:r>
      <w:r w:rsidRPr="001D6D1C">
        <w:rPr>
          <w:rFonts w:ascii="游ゴシック" w:eastAsia="游ゴシック" w:hAnsi="游ゴシック" w:cs="ＭＳ 明朝" w:hint="eastAsia"/>
          <w:sz w:val="21"/>
          <w:szCs w:val="22"/>
        </w:rPr>
        <w:t>】</w:t>
      </w:r>
      <w:r w:rsidR="004F7429">
        <w:rPr>
          <w:rFonts w:ascii="游ゴシック" w:eastAsia="游ゴシック" w:hAnsi="游ゴシック" w:cs="ＭＳ 明朝" w:hint="eastAsia"/>
          <w:sz w:val="21"/>
          <w:szCs w:val="22"/>
        </w:rPr>
        <w:t>※順不同</w:t>
      </w:r>
    </w:p>
    <w:p w:rsidR="001D6D1C" w:rsidRDefault="001D6D1C" w:rsidP="001D6D1C">
      <w:pPr>
        <w:pStyle w:val="Default"/>
        <w:ind w:leftChars="68" w:left="277" w:hangingChars="64" w:hanging="134"/>
        <w:rPr>
          <w:rFonts w:ascii="游ゴシック" w:eastAsia="游ゴシック" w:hAnsi="游ゴシック" w:cs="ＭＳ 明朝"/>
          <w:sz w:val="21"/>
          <w:szCs w:val="22"/>
        </w:rPr>
      </w:pPr>
      <w:r w:rsidRPr="001D6D1C">
        <w:rPr>
          <w:rFonts w:ascii="游ゴシック" w:eastAsia="游ゴシック" w:hAnsi="游ゴシック" w:cs="ＭＳ 明朝" w:hint="eastAsia"/>
          <w:sz w:val="21"/>
          <w:szCs w:val="22"/>
        </w:rPr>
        <w:t>・地域のにぎわいづくりや</w:t>
      </w:r>
      <w:r w:rsidR="002C7B93">
        <w:rPr>
          <w:rFonts w:ascii="游ゴシック" w:eastAsia="游ゴシック" w:hAnsi="游ゴシック" w:cs="ＭＳ 明朝" w:hint="eastAsia"/>
          <w:sz w:val="21"/>
          <w:szCs w:val="22"/>
        </w:rPr>
        <w:t>交流促進、子育て支援等の区政の課題にも配慮されており、特に「みんなで育てる</w:t>
      </w:r>
      <w:r w:rsidRPr="001D6D1C">
        <w:rPr>
          <w:rFonts w:ascii="游ゴシック" w:eastAsia="游ゴシック" w:hAnsi="游ゴシック" w:cs="ＭＳ 明朝" w:hint="eastAsia"/>
          <w:sz w:val="21"/>
          <w:szCs w:val="22"/>
        </w:rPr>
        <w:t>ライブラリー」は図書館運営へのプラス効果、親和性が高く、新規性・独創性が認められる。</w:t>
      </w:r>
    </w:p>
    <w:p w:rsidR="004F7429" w:rsidRPr="001D6D1C" w:rsidRDefault="007C0C3B" w:rsidP="001D6D1C">
      <w:pPr>
        <w:pStyle w:val="Default"/>
        <w:ind w:leftChars="68" w:left="277" w:hangingChars="64" w:hanging="134"/>
        <w:rPr>
          <w:rFonts w:ascii="游ゴシック" w:eastAsia="游ゴシック" w:hAnsi="游ゴシック" w:cs="ＭＳ 明朝"/>
          <w:sz w:val="21"/>
          <w:szCs w:val="22"/>
        </w:rPr>
      </w:pPr>
      <w:r>
        <w:rPr>
          <w:rFonts w:ascii="游ゴシック" w:eastAsia="游ゴシック" w:hAnsi="游ゴシック" w:cs="ＭＳ 明朝" w:hint="eastAsia"/>
          <w:sz w:val="21"/>
          <w:szCs w:val="22"/>
        </w:rPr>
        <w:t>・学校、スーパーマーケット</w:t>
      </w:r>
      <w:r w:rsidR="004F7429" w:rsidRPr="001D6D1C">
        <w:rPr>
          <w:rFonts w:ascii="游ゴシック" w:eastAsia="游ゴシック" w:hAnsi="游ゴシック" w:cs="ＭＳ 明朝" w:hint="eastAsia"/>
          <w:sz w:val="21"/>
          <w:szCs w:val="22"/>
        </w:rPr>
        <w:t>、タワーマンションと図書館の相乗効果が期待できる。</w:t>
      </w:r>
    </w:p>
    <w:p w:rsidR="004F7429" w:rsidRPr="001D6D1C" w:rsidRDefault="004F7429" w:rsidP="004F7429">
      <w:pPr>
        <w:pStyle w:val="Default"/>
        <w:ind w:leftChars="68" w:left="277" w:hangingChars="64" w:hanging="134"/>
        <w:rPr>
          <w:rFonts w:ascii="游ゴシック" w:eastAsia="游ゴシック" w:hAnsi="游ゴシック" w:cs="ＭＳ 明朝"/>
          <w:sz w:val="21"/>
          <w:szCs w:val="22"/>
        </w:rPr>
      </w:pPr>
      <w:r w:rsidRPr="001D6D1C">
        <w:rPr>
          <w:rFonts w:ascii="游ゴシック" w:eastAsia="游ゴシック" w:hAnsi="游ゴシック" w:cs="ＭＳ 明朝" w:hint="eastAsia"/>
          <w:sz w:val="21"/>
          <w:szCs w:val="22"/>
        </w:rPr>
        <w:t>・図書館と同階に共同利用のためのスペースが設けられ、事業者による運営のもと、図書館との連携やコミュニティ形成が期待される。</w:t>
      </w:r>
    </w:p>
    <w:p w:rsidR="001D6D1C" w:rsidRPr="001D6D1C" w:rsidRDefault="00A831E2" w:rsidP="001D6D1C">
      <w:pPr>
        <w:pStyle w:val="Default"/>
        <w:ind w:leftChars="68" w:left="277" w:hangingChars="64" w:hanging="134"/>
        <w:rPr>
          <w:rFonts w:ascii="游ゴシック" w:eastAsia="游ゴシック" w:hAnsi="游ゴシック" w:cs="ＭＳ 明朝"/>
          <w:sz w:val="21"/>
          <w:szCs w:val="22"/>
        </w:rPr>
      </w:pPr>
      <w:r w:rsidRPr="001D6D1C">
        <w:rPr>
          <w:rFonts w:ascii="游ゴシック" w:eastAsia="游ゴシック" w:hAnsi="游ゴシック" w:cs="ＭＳ 明朝" w:hint="eastAsia"/>
          <w:sz w:val="21"/>
          <w:szCs w:val="22"/>
        </w:rPr>
        <w:t>・</w:t>
      </w:r>
      <w:r w:rsidR="001D6D1C" w:rsidRPr="001D6D1C">
        <w:rPr>
          <w:rFonts w:ascii="游ゴシック" w:eastAsia="游ゴシック" w:hAnsi="游ゴシック" w:cs="ＭＳ 明朝" w:hint="eastAsia"/>
          <w:sz w:val="21"/>
          <w:szCs w:val="22"/>
        </w:rPr>
        <w:t>周辺街区との一体的な土地活用により、街区を超えた景観の連続性や、低層部における立体的な賑わいの創出が期待される。</w:t>
      </w:r>
    </w:p>
    <w:p w:rsidR="004F7429" w:rsidRPr="001D6D1C" w:rsidRDefault="004F7429" w:rsidP="004F7429">
      <w:pPr>
        <w:pStyle w:val="Default"/>
        <w:ind w:leftChars="68" w:left="277" w:hangingChars="64" w:hanging="134"/>
        <w:rPr>
          <w:rFonts w:ascii="游ゴシック" w:eastAsia="游ゴシック" w:hAnsi="游ゴシック" w:cs="ＭＳ 明朝"/>
          <w:sz w:val="21"/>
          <w:szCs w:val="22"/>
        </w:rPr>
      </w:pPr>
      <w:r w:rsidRPr="001D6D1C">
        <w:rPr>
          <w:rFonts w:ascii="游ゴシック" w:eastAsia="游ゴシック" w:hAnsi="游ゴシック" w:cs="ＭＳ 明朝" w:hint="eastAsia"/>
          <w:sz w:val="21"/>
          <w:szCs w:val="22"/>
        </w:rPr>
        <w:t>・当地のランドマークとして、高層建築の提案がされた。計画としては隣接地をも含む巨大なものとなっており、現地に対するインパクトは非常に大きなものがあり、地域を一新すると認識する。</w:t>
      </w:r>
    </w:p>
    <w:p w:rsidR="001D6D1C" w:rsidRPr="001D6D1C" w:rsidRDefault="001D6D1C" w:rsidP="001D6D1C">
      <w:pPr>
        <w:pStyle w:val="Default"/>
        <w:ind w:leftChars="68" w:left="277" w:hangingChars="64" w:hanging="134"/>
        <w:rPr>
          <w:rFonts w:ascii="游ゴシック" w:eastAsia="游ゴシック" w:hAnsi="游ゴシック" w:cs="ＭＳ 明朝"/>
          <w:sz w:val="21"/>
          <w:szCs w:val="22"/>
        </w:rPr>
      </w:pPr>
      <w:r w:rsidRPr="001D6D1C">
        <w:rPr>
          <w:rFonts w:ascii="游ゴシック" w:eastAsia="游ゴシック" w:hAnsi="游ゴシック" w:cs="ＭＳ 明朝" w:hint="eastAsia"/>
          <w:sz w:val="21"/>
          <w:szCs w:val="22"/>
        </w:rPr>
        <w:t>・</w:t>
      </w:r>
      <w:r w:rsidR="00B9729C" w:rsidRPr="00B9729C">
        <w:rPr>
          <w:rFonts w:ascii="游ゴシック" w:eastAsia="游ゴシック" w:hAnsi="游ゴシック" w:cs="ＭＳ 明朝" w:hint="eastAsia"/>
          <w:sz w:val="21"/>
          <w:szCs w:val="22"/>
        </w:rPr>
        <w:t>660世帯からなる巨大な住宅部分は、生活空間としての計画上の工夫を読み取ることができない。周辺市街地との</w:t>
      </w:r>
      <w:r w:rsidRPr="001D6D1C">
        <w:rPr>
          <w:rFonts w:ascii="游ゴシック" w:eastAsia="游ゴシック" w:hAnsi="游ゴシック" w:cs="ＭＳ 明朝" w:hint="eastAsia"/>
          <w:sz w:val="21"/>
          <w:szCs w:val="22"/>
        </w:rPr>
        <w:t>社会的連携、そのために低層部の施設をどのように運用するべきかなど、駅前の再整備を先導するような都市居住のビジョンを練り直していく必要がある。</w:t>
      </w:r>
    </w:p>
    <w:p w:rsidR="001D6D1C" w:rsidRPr="001D6D1C" w:rsidRDefault="001D6D1C" w:rsidP="004F7429">
      <w:pPr>
        <w:pStyle w:val="Default"/>
        <w:ind w:leftChars="68" w:left="277" w:hangingChars="64" w:hanging="134"/>
        <w:rPr>
          <w:rFonts w:ascii="游ゴシック" w:eastAsia="游ゴシック" w:hAnsi="游ゴシック" w:cs="ＭＳ 明朝"/>
          <w:sz w:val="21"/>
          <w:szCs w:val="22"/>
        </w:rPr>
      </w:pPr>
      <w:r w:rsidRPr="001D6D1C">
        <w:rPr>
          <w:rFonts w:ascii="游ゴシック" w:eastAsia="游ゴシック" w:hAnsi="游ゴシック" w:cs="ＭＳ 明朝" w:hint="eastAsia"/>
          <w:sz w:val="21"/>
          <w:szCs w:val="22"/>
        </w:rPr>
        <w:t>・タワーマンションの建設については、周辺地域や関係方面との調整など、経験を生かして円滑に事業を遂行されたい。</w:t>
      </w:r>
    </w:p>
    <w:p w:rsidR="001D6D1C" w:rsidRDefault="001D6D1C" w:rsidP="001D6D1C">
      <w:pPr>
        <w:pStyle w:val="Default"/>
        <w:ind w:leftChars="68" w:left="277" w:hangingChars="64" w:hanging="134"/>
        <w:rPr>
          <w:rFonts w:ascii="游ゴシック" w:eastAsia="游ゴシック" w:hAnsi="游ゴシック" w:cs="ＭＳ 明朝"/>
          <w:sz w:val="21"/>
          <w:szCs w:val="22"/>
        </w:rPr>
      </w:pPr>
      <w:r w:rsidRPr="001D6D1C">
        <w:rPr>
          <w:rFonts w:ascii="游ゴシック" w:eastAsia="游ゴシック" w:hAnsi="游ゴシック" w:cs="ＭＳ 明朝" w:hint="eastAsia"/>
          <w:sz w:val="21"/>
          <w:szCs w:val="22"/>
        </w:rPr>
        <w:t>・公開空地に余裕があり、にぎわい創出も期待できる。ただし、権利関係が複雑で、運営主体のリーダーシップ発揮に留意してほしい。</w:t>
      </w:r>
    </w:p>
    <w:p w:rsidR="00DF0512" w:rsidRPr="00482CCB" w:rsidRDefault="00DF0512" w:rsidP="00DF0512">
      <w:pPr>
        <w:pStyle w:val="Default"/>
        <w:spacing w:afterLines="50" w:after="120"/>
        <w:rPr>
          <w:rFonts w:ascii="游ゴシック" w:eastAsia="游ゴシック" w:hAnsi="游ゴシック" w:cs="ＭＳ 明朝"/>
          <w:sz w:val="21"/>
          <w:szCs w:val="21"/>
        </w:rPr>
      </w:pPr>
    </w:p>
    <w:p w:rsidR="00DF0512" w:rsidRDefault="00DF0512" w:rsidP="00DF0512">
      <w:pPr>
        <w:pStyle w:val="Default"/>
        <w:spacing w:afterLines="50" w:after="120"/>
        <w:rPr>
          <w:rFonts w:ascii="游ゴシック" w:eastAsia="游ゴシック" w:hAnsi="游ゴシック" w:cs="ＭＳ 明朝"/>
          <w:sz w:val="22"/>
          <w:szCs w:val="22"/>
        </w:rPr>
      </w:pPr>
      <w:r>
        <w:rPr>
          <w:rFonts w:ascii="游ゴシック" w:eastAsia="游ゴシック" w:hAnsi="游ゴシック" w:cs="ＭＳ 明朝" w:hint="eastAsia"/>
          <w:sz w:val="22"/>
          <w:szCs w:val="22"/>
        </w:rPr>
        <w:t>４</w:t>
      </w:r>
      <w:r w:rsidRPr="00482CCB">
        <w:rPr>
          <w:rFonts w:ascii="游ゴシック" w:eastAsia="游ゴシック" w:hAnsi="游ゴシック" w:cs="ＭＳ 明朝" w:hint="eastAsia"/>
          <w:sz w:val="22"/>
          <w:szCs w:val="22"/>
        </w:rPr>
        <w:t>．</w:t>
      </w:r>
      <w:r>
        <w:rPr>
          <w:rFonts w:ascii="游ゴシック" w:eastAsia="游ゴシック" w:hAnsi="游ゴシック" w:cs="ＭＳ 明朝" w:hint="eastAsia"/>
          <w:sz w:val="22"/>
          <w:szCs w:val="22"/>
        </w:rPr>
        <w:t>選定委員会委員の構成（敬称略、順不同）</w:t>
      </w:r>
    </w:p>
    <w:p w:rsidR="00DF0512" w:rsidRDefault="00DF0512" w:rsidP="00DF0512">
      <w:pPr>
        <w:pStyle w:val="Default"/>
        <w:ind w:leftChars="250" w:left="735" w:hangingChars="100" w:hanging="210"/>
        <w:rPr>
          <w:rFonts w:ascii="游ゴシック" w:eastAsia="游ゴシック" w:hAnsi="游ゴシック" w:cs="ＭＳ 明朝"/>
          <w:sz w:val="21"/>
          <w:szCs w:val="22"/>
        </w:rPr>
      </w:pPr>
    </w:p>
    <w:p w:rsidR="00DF0512" w:rsidRPr="00DF0512" w:rsidRDefault="00DF0512" w:rsidP="00DF0512">
      <w:pPr>
        <w:pStyle w:val="Default"/>
        <w:ind w:leftChars="250" w:left="735" w:hangingChars="100" w:hanging="210"/>
        <w:rPr>
          <w:rFonts w:ascii="游ゴシック" w:eastAsia="游ゴシック" w:hAnsi="游ゴシック" w:cs="ＭＳ 明朝" w:hint="eastAsia"/>
          <w:sz w:val="21"/>
          <w:szCs w:val="22"/>
        </w:rPr>
      </w:pPr>
      <w:r w:rsidRPr="00DF0512">
        <w:rPr>
          <w:rFonts w:ascii="游ゴシック" w:eastAsia="游ゴシック" w:hAnsi="游ゴシック" w:cs="ＭＳ 明朝" w:hint="eastAsia"/>
          <w:sz w:val="21"/>
          <w:szCs w:val="22"/>
        </w:rPr>
        <w:t>木多　道宏</w:t>
      </w:r>
    </w:p>
    <w:p w:rsidR="00DF0512" w:rsidRPr="00DF0512" w:rsidRDefault="00DF0512" w:rsidP="00DF0512">
      <w:pPr>
        <w:pStyle w:val="Default"/>
        <w:ind w:leftChars="250" w:left="735" w:hangingChars="100" w:hanging="210"/>
        <w:rPr>
          <w:rFonts w:ascii="游ゴシック" w:eastAsia="游ゴシック" w:hAnsi="游ゴシック" w:cs="ＭＳ 明朝" w:hint="eastAsia"/>
          <w:sz w:val="21"/>
          <w:szCs w:val="22"/>
        </w:rPr>
      </w:pPr>
      <w:r w:rsidRPr="00DF0512">
        <w:rPr>
          <w:rFonts w:ascii="游ゴシック" w:eastAsia="游ゴシック" w:hAnsi="游ゴシック" w:cs="ＭＳ 明朝" w:hint="eastAsia"/>
          <w:sz w:val="21"/>
          <w:szCs w:val="22"/>
        </w:rPr>
        <w:t>大阪大学大学院工学研究科地球総合工学専攻教授</w:t>
      </w:r>
    </w:p>
    <w:p w:rsidR="00DF0512" w:rsidRPr="00DF0512" w:rsidRDefault="00DF0512" w:rsidP="00DF0512">
      <w:pPr>
        <w:pStyle w:val="Default"/>
        <w:ind w:leftChars="250" w:left="735" w:hangingChars="100" w:hanging="210"/>
        <w:rPr>
          <w:rFonts w:ascii="游ゴシック" w:eastAsia="游ゴシック" w:hAnsi="游ゴシック" w:cs="ＭＳ 明朝" w:hint="eastAsia"/>
          <w:sz w:val="21"/>
          <w:szCs w:val="22"/>
        </w:rPr>
      </w:pPr>
      <w:r w:rsidRPr="00DF0512">
        <w:rPr>
          <w:rFonts w:ascii="游ゴシック" w:eastAsia="游ゴシック" w:hAnsi="游ゴシック" w:cs="ＭＳ 明朝" w:hint="eastAsia"/>
          <w:sz w:val="21"/>
          <w:szCs w:val="22"/>
        </w:rPr>
        <w:t>関連分野：建築</w:t>
      </w:r>
      <w:bookmarkStart w:id="0" w:name="_GoBack"/>
      <w:bookmarkEnd w:id="0"/>
    </w:p>
    <w:p w:rsidR="00DF0512" w:rsidRPr="00DF0512" w:rsidRDefault="00DF0512" w:rsidP="00DF0512">
      <w:pPr>
        <w:pStyle w:val="Default"/>
        <w:ind w:leftChars="250" w:left="735" w:hangingChars="100" w:hanging="210"/>
        <w:rPr>
          <w:rFonts w:ascii="游ゴシック" w:eastAsia="游ゴシック" w:hAnsi="游ゴシック" w:cs="ＭＳ 明朝"/>
          <w:sz w:val="21"/>
          <w:szCs w:val="22"/>
        </w:rPr>
      </w:pPr>
    </w:p>
    <w:p w:rsidR="00DF0512" w:rsidRPr="00DF0512" w:rsidRDefault="00DF0512" w:rsidP="00DF0512">
      <w:pPr>
        <w:pStyle w:val="Default"/>
        <w:ind w:leftChars="250" w:left="735" w:hangingChars="100" w:hanging="210"/>
        <w:rPr>
          <w:rFonts w:ascii="游ゴシック" w:eastAsia="游ゴシック" w:hAnsi="游ゴシック" w:cs="ＭＳ 明朝" w:hint="eastAsia"/>
          <w:sz w:val="21"/>
          <w:szCs w:val="22"/>
        </w:rPr>
      </w:pPr>
      <w:r w:rsidRPr="00DF0512">
        <w:rPr>
          <w:rFonts w:ascii="游ゴシック" w:eastAsia="游ゴシック" w:hAnsi="游ゴシック" w:cs="ＭＳ 明朝" w:hint="eastAsia"/>
          <w:sz w:val="21"/>
          <w:szCs w:val="22"/>
        </w:rPr>
        <w:t>小長谷　一之</w:t>
      </w:r>
    </w:p>
    <w:p w:rsidR="00DF0512" w:rsidRPr="00DF0512" w:rsidRDefault="00DF0512" w:rsidP="00DF0512">
      <w:pPr>
        <w:pStyle w:val="Default"/>
        <w:ind w:leftChars="250" w:left="735" w:hangingChars="100" w:hanging="210"/>
        <w:rPr>
          <w:rFonts w:ascii="游ゴシック" w:eastAsia="游ゴシック" w:hAnsi="游ゴシック" w:cs="ＭＳ 明朝" w:hint="eastAsia"/>
          <w:sz w:val="21"/>
          <w:szCs w:val="22"/>
        </w:rPr>
      </w:pPr>
      <w:r w:rsidRPr="00DF0512">
        <w:rPr>
          <w:rFonts w:ascii="游ゴシック" w:eastAsia="游ゴシック" w:hAnsi="游ゴシック" w:cs="ＭＳ 明朝" w:hint="eastAsia"/>
          <w:sz w:val="21"/>
          <w:szCs w:val="22"/>
        </w:rPr>
        <w:t>大阪市立大学大学院都市経営研究科教授</w:t>
      </w:r>
    </w:p>
    <w:p w:rsidR="00DF0512" w:rsidRPr="00DF0512" w:rsidRDefault="00DF0512" w:rsidP="00DF0512">
      <w:pPr>
        <w:pStyle w:val="Default"/>
        <w:ind w:leftChars="250" w:left="735" w:hangingChars="100" w:hanging="210"/>
        <w:rPr>
          <w:rFonts w:ascii="游ゴシック" w:eastAsia="游ゴシック" w:hAnsi="游ゴシック" w:cs="ＭＳ 明朝" w:hint="eastAsia"/>
          <w:sz w:val="21"/>
          <w:szCs w:val="22"/>
        </w:rPr>
      </w:pPr>
      <w:r w:rsidRPr="00DF0512">
        <w:rPr>
          <w:rFonts w:ascii="游ゴシック" w:eastAsia="游ゴシック" w:hAnsi="游ゴシック" w:cs="ＭＳ 明朝" w:hint="eastAsia"/>
          <w:sz w:val="21"/>
          <w:szCs w:val="22"/>
        </w:rPr>
        <w:t>関連分野：まちづくり</w:t>
      </w:r>
    </w:p>
    <w:p w:rsidR="00DF0512" w:rsidRPr="00DF0512" w:rsidRDefault="00DF0512" w:rsidP="00DF0512">
      <w:pPr>
        <w:pStyle w:val="Default"/>
        <w:ind w:leftChars="250" w:left="735" w:hangingChars="100" w:hanging="210"/>
        <w:rPr>
          <w:rFonts w:ascii="游ゴシック" w:eastAsia="游ゴシック" w:hAnsi="游ゴシック" w:cs="ＭＳ 明朝"/>
          <w:sz w:val="21"/>
          <w:szCs w:val="22"/>
        </w:rPr>
      </w:pPr>
    </w:p>
    <w:p w:rsidR="00DF0512" w:rsidRPr="00DF0512" w:rsidRDefault="00DF0512" w:rsidP="00DF0512">
      <w:pPr>
        <w:pStyle w:val="Default"/>
        <w:ind w:leftChars="250" w:left="735" w:hangingChars="100" w:hanging="210"/>
        <w:rPr>
          <w:rFonts w:ascii="游ゴシック" w:eastAsia="游ゴシック" w:hAnsi="游ゴシック" w:cs="ＭＳ 明朝" w:hint="eastAsia"/>
          <w:sz w:val="21"/>
          <w:szCs w:val="22"/>
        </w:rPr>
      </w:pPr>
      <w:r w:rsidRPr="00DF0512">
        <w:rPr>
          <w:rFonts w:ascii="游ゴシック" w:eastAsia="游ゴシック" w:hAnsi="游ゴシック" w:cs="ＭＳ 明朝" w:hint="eastAsia"/>
          <w:sz w:val="21"/>
          <w:szCs w:val="22"/>
        </w:rPr>
        <w:t>小西　和夫</w:t>
      </w:r>
    </w:p>
    <w:p w:rsidR="00DF0512" w:rsidRPr="00DF0512" w:rsidRDefault="00DF0512" w:rsidP="00DF0512">
      <w:pPr>
        <w:pStyle w:val="Default"/>
        <w:ind w:leftChars="250" w:left="735" w:hangingChars="100" w:hanging="210"/>
        <w:rPr>
          <w:rFonts w:ascii="游ゴシック" w:eastAsia="游ゴシック" w:hAnsi="游ゴシック" w:cs="ＭＳ 明朝" w:hint="eastAsia"/>
          <w:sz w:val="21"/>
          <w:szCs w:val="22"/>
        </w:rPr>
      </w:pPr>
      <w:r w:rsidRPr="00DF0512">
        <w:rPr>
          <w:rFonts w:ascii="游ゴシック" w:eastAsia="游ゴシック" w:hAnsi="游ゴシック" w:cs="ＭＳ 明朝" w:hint="eastAsia"/>
          <w:sz w:val="21"/>
          <w:szCs w:val="22"/>
        </w:rPr>
        <w:t>相愛大学客員教授、元大阪市立中央図書館副館長</w:t>
      </w:r>
    </w:p>
    <w:p w:rsidR="00DF0512" w:rsidRPr="00DF0512" w:rsidRDefault="00DF0512" w:rsidP="00DF0512">
      <w:pPr>
        <w:pStyle w:val="Default"/>
        <w:ind w:leftChars="250" w:left="735" w:hangingChars="100" w:hanging="210"/>
        <w:rPr>
          <w:rFonts w:ascii="游ゴシック" w:eastAsia="游ゴシック" w:hAnsi="游ゴシック" w:cs="ＭＳ 明朝" w:hint="eastAsia"/>
          <w:sz w:val="21"/>
          <w:szCs w:val="22"/>
        </w:rPr>
      </w:pPr>
      <w:r w:rsidRPr="00DF0512">
        <w:rPr>
          <w:rFonts w:ascii="游ゴシック" w:eastAsia="游ゴシック" w:hAnsi="游ゴシック" w:cs="ＭＳ 明朝" w:hint="eastAsia"/>
          <w:sz w:val="21"/>
          <w:szCs w:val="22"/>
        </w:rPr>
        <w:t>関連分野：図書館行政</w:t>
      </w:r>
    </w:p>
    <w:p w:rsidR="00DF0512" w:rsidRPr="00DF0512" w:rsidRDefault="00DF0512" w:rsidP="00DF0512">
      <w:pPr>
        <w:pStyle w:val="Default"/>
        <w:ind w:leftChars="250" w:left="735" w:hangingChars="100" w:hanging="210"/>
        <w:rPr>
          <w:rFonts w:ascii="游ゴシック" w:eastAsia="游ゴシック" w:hAnsi="游ゴシック" w:cs="ＭＳ 明朝"/>
          <w:sz w:val="21"/>
          <w:szCs w:val="22"/>
        </w:rPr>
      </w:pPr>
    </w:p>
    <w:p w:rsidR="00DF0512" w:rsidRPr="00DF0512" w:rsidRDefault="00DF0512" w:rsidP="00DF0512">
      <w:pPr>
        <w:pStyle w:val="Default"/>
        <w:ind w:leftChars="250" w:left="735" w:hangingChars="100" w:hanging="210"/>
        <w:rPr>
          <w:rFonts w:ascii="游ゴシック" w:eastAsia="游ゴシック" w:hAnsi="游ゴシック" w:cs="ＭＳ 明朝" w:hint="eastAsia"/>
          <w:sz w:val="21"/>
          <w:szCs w:val="22"/>
        </w:rPr>
      </w:pPr>
      <w:r w:rsidRPr="00DF0512">
        <w:rPr>
          <w:rFonts w:ascii="游ゴシック" w:eastAsia="游ゴシック" w:hAnsi="游ゴシック" w:cs="ＭＳ 明朝" w:hint="eastAsia"/>
          <w:sz w:val="21"/>
          <w:szCs w:val="22"/>
        </w:rPr>
        <w:t>谷川　昌司</w:t>
      </w:r>
    </w:p>
    <w:p w:rsidR="00DF0512" w:rsidRPr="00DF0512" w:rsidRDefault="00DF0512" w:rsidP="00DF0512">
      <w:pPr>
        <w:pStyle w:val="Default"/>
        <w:ind w:leftChars="250" w:left="735" w:hangingChars="100" w:hanging="210"/>
        <w:rPr>
          <w:rFonts w:ascii="游ゴシック" w:eastAsia="游ゴシック" w:hAnsi="游ゴシック" w:cs="ＭＳ 明朝" w:hint="eastAsia"/>
          <w:sz w:val="21"/>
          <w:szCs w:val="22"/>
        </w:rPr>
      </w:pPr>
      <w:r w:rsidRPr="00DF0512">
        <w:rPr>
          <w:rFonts w:ascii="游ゴシック" w:eastAsia="游ゴシック" w:hAnsi="游ゴシック" w:cs="ＭＳ 明朝" w:hint="eastAsia"/>
          <w:sz w:val="21"/>
          <w:szCs w:val="22"/>
        </w:rPr>
        <w:t>谷川公認会計士事務所所長、株式会社ブリシス経営研究所代表取締役</w:t>
      </w:r>
    </w:p>
    <w:p w:rsidR="00DF0512" w:rsidRPr="001D6D1C" w:rsidRDefault="00DF0512" w:rsidP="00DF0512">
      <w:pPr>
        <w:pStyle w:val="Default"/>
        <w:ind w:leftChars="250" w:left="735" w:hangingChars="100" w:hanging="210"/>
        <w:rPr>
          <w:rFonts w:ascii="游ゴシック" w:eastAsia="游ゴシック" w:hAnsi="游ゴシック" w:cs="ＭＳ 明朝" w:hint="eastAsia"/>
          <w:sz w:val="21"/>
          <w:szCs w:val="22"/>
        </w:rPr>
      </w:pPr>
      <w:r w:rsidRPr="00DF0512">
        <w:rPr>
          <w:rFonts w:ascii="游ゴシック" w:eastAsia="游ゴシック" w:hAnsi="游ゴシック" w:cs="ＭＳ 明朝" w:hint="eastAsia"/>
          <w:sz w:val="21"/>
          <w:szCs w:val="22"/>
        </w:rPr>
        <w:t>関連分野：経営計画</w:t>
      </w:r>
    </w:p>
    <w:sectPr w:rsidR="00DF0512" w:rsidRPr="001D6D1C" w:rsidSect="00E0654B">
      <w:pgSz w:w="11906" w:h="16838" w:code="9"/>
      <w:pgMar w:top="454" w:right="851" w:bottom="454" w:left="851" w:header="720"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6D1C" w:rsidRDefault="001D6D1C" w:rsidP="001D6D1C">
      <w:r>
        <w:separator/>
      </w:r>
    </w:p>
  </w:endnote>
  <w:endnote w:type="continuationSeparator" w:id="0">
    <w:p w:rsidR="001D6D1C" w:rsidRDefault="001D6D1C" w:rsidP="001D6D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6D1C" w:rsidRDefault="001D6D1C" w:rsidP="001D6D1C">
      <w:r>
        <w:separator/>
      </w:r>
    </w:p>
  </w:footnote>
  <w:footnote w:type="continuationSeparator" w:id="0">
    <w:p w:rsidR="001D6D1C" w:rsidRDefault="001D6D1C" w:rsidP="001D6D1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6670"/>
    <w:rsid w:val="0019188B"/>
    <w:rsid w:val="001A352C"/>
    <w:rsid w:val="001D6D1C"/>
    <w:rsid w:val="002C7B93"/>
    <w:rsid w:val="00482CCB"/>
    <w:rsid w:val="004F7429"/>
    <w:rsid w:val="007C0C3B"/>
    <w:rsid w:val="00826670"/>
    <w:rsid w:val="009376D5"/>
    <w:rsid w:val="00A0769A"/>
    <w:rsid w:val="00A831E2"/>
    <w:rsid w:val="00A91087"/>
    <w:rsid w:val="00AF574F"/>
    <w:rsid w:val="00B639B0"/>
    <w:rsid w:val="00B827BE"/>
    <w:rsid w:val="00B9729C"/>
    <w:rsid w:val="00C24539"/>
    <w:rsid w:val="00DF0512"/>
    <w:rsid w:val="00E0654B"/>
    <w:rsid w:val="00F16AB6"/>
    <w:rsid w:val="00F60C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2A5B821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0769A"/>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826670"/>
    <w:pPr>
      <w:widowControl w:val="0"/>
      <w:autoSpaceDE w:val="0"/>
      <w:autoSpaceDN w:val="0"/>
      <w:adjustRightInd w:val="0"/>
    </w:pPr>
    <w:rPr>
      <w:rFonts w:ascii="ＭＳ ゴシック" w:eastAsia="ＭＳ ゴシック" w:cs="ＭＳ ゴシック"/>
      <w:color w:val="000000"/>
      <w:kern w:val="0"/>
      <w:sz w:val="24"/>
      <w:szCs w:val="24"/>
    </w:rPr>
  </w:style>
  <w:style w:type="table" w:styleId="a3">
    <w:name w:val="Table Grid"/>
    <w:basedOn w:val="a1"/>
    <w:uiPriority w:val="39"/>
    <w:rsid w:val="00A0769A"/>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D6D1C"/>
    <w:pPr>
      <w:tabs>
        <w:tab w:val="center" w:pos="4252"/>
        <w:tab w:val="right" w:pos="8504"/>
      </w:tabs>
      <w:snapToGrid w:val="0"/>
    </w:pPr>
  </w:style>
  <w:style w:type="character" w:customStyle="1" w:styleId="a5">
    <w:name w:val="ヘッダー (文字)"/>
    <w:basedOn w:val="a0"/>
    <w:link w:val="a4"/>
    <w:uiPriority w:val="99"/>
    <w:rsid w:val="001D6D1C"/>
    <w:rPr>
      <w:rFonts w:ascii="Century" w:eastAsia="ＭＳ 明朝" w:hAnsi="Century" w:cs="Times New Roman"/>
    </w:rPr>
  </w:style>
  <w:style w:type="paragraph" w:styleId="a6">
    <w:name w:val="footer"/>
    <w:basedOn w:val="a"/>
    <w:link w:val="a7"/>
    <w:uiPriority w:val="99"/>
    <w:unhideWhenUsed/>
    <w:rsid w:val="001D6D1C"/>
    <w:pPr>
      <w:tabs>
        <w:tab w:val="center" w:pos="4252"/>
        <w:tab w:val="right" w:pos="8504"/>
      </w:tabs>
      <w:snapToGrid w:val="0"/>
    </w:pPr>
  </w:style>
  <w:style w:type="character" w:customStyle="1" w:styleId="a7">
    <w:name w:val="フッター (文字)"/>
    <w:basedOn w:val="a0"/>
    <w:link w:val="a6"/>
    <w:uiPriority w:val="99"/>
    <w:rsid w:val="001D6D1C"/>
    <w:rPr>
      <w:rFonts w:ascii="Century" w:eastAsia="ＭＳ 明朝" w:hAnsi="Century" w:cs="Times New Roman"/>
    </w:rPr>
  </w:style>
  <w:style w:type="paragraph" w:styleId="a8">
    <w:name w:val="Balloon Text"/>
    <w:basedOn w:val="a"/>
    <w:link w:val="a9"/>
    <w:uiPriority w:val="99"/>
    <w:semiHidden/>
    <w:unhideWhenUsed/>
    <w:rsid w:val="001A352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A352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197</Words>
  <Characters>1123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
  <cp:revision>1</cp:revision>
  <dcterms:created xsi:type="dcterms:W3CDTF">2020-06-03T02:30:00Z</dcterms:created>
  <dcterms:modified xsi:type="dcterms:W3CDTF">2022-11-25T07:24:00Z</dcterms:modified>
</cp:coreProperties>
</file>