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0915BA6" w14:textId="77777777" w:rsidR="009D4FC4" w:rsidRDefault="006578AF" w:rsidP="00674514">
      <w:pPr>
        <w:spacing w:before="44"/>
        <w:jc w:val="center"/>
        <w:rPr>
          <w:sz w:val="28"/>
          <w:lang w:eastAsia="ja-JP"/>
        </w:rPr>
      </w:pPr>
      <w:r>
        <w:rPr>
          <w:noProof/>
          <w:sz w:val="28"/>
          <w:lang w:eastAsia="ja-JP"/>
        </w:rPr>
        <mc:AlternateContent>
          <mc:Choice Requires="wps">
            <w:drawing>
              <wp:anchor distT="0" distB="0" distL="114300" distR="114300" simplePos="0" relativeHeight="251659264" behindDoc="0" locked="0" layoutInCell="1" allowOverlap="1" wp14:anchorId="6B9D18AF" wp14:editId="580B34BC">
                <wp:simplePos x="0" y="0"/>
                <wp:positionH relativeFrom="column">
                  <wp:posOffset>5441951</wp:posOffset>
                </wp:positionH>
                <wp:positionV relativeFrom="paragraph">
                  <wp:posOffset>-149225</wp:posOffset>
                </wp:positionV>
                <wp:extent cx="914400" cy="3524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1440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4B0C1" w14:textId="133607B0" w:rsidR="006578AF" w:rsidRPr="006578AF" w:rsidRDefault="006578AF" w:rsidP="006578AF">
                            <w:pPr>
                              <w:jc w:val="center"/>
                              <w:rPr>
                                <w:color w:val="000000" w:themeColor="text1"/>
                                <w:sz w:val="24"/>
                                <w:lang w:eastAsia="ja-JP"/>
                              </w:rPr>
                            </w:pPr>
                            <w:r w:rsidRPr="006578AF">
                              <w:rPr>
                                <w:rFonts w:hint="eastAsia"/>
                                <w:color w:val="000000" w:themeColor="text1"/>
                                <w:sz w:val="24"/>
                                <w:lang w:eastAsia="ja-JP"/>
                              </w:rPr>
                              <w:t>別紙</w:t>
                            </w:r>
                            <w:r w:rsidR="004958D6">
                              <w:rPr>
                                <w:color w:val="000000" w:themeColor="text1"/>
                                <w:sz w:val="24"/>
                                <w:lang w:eastAsia="ja-JP"/>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D18AF" id="正方形/長方形 1" o:spid="_x0000_s1026" style="position:absolute;left:0;text-align:left;margin-left:428.5pt;margin-top:-11.75pt;width:1in;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" filled="f" stroked="f" strokeweight="2pt">
                <v:textbox>
                  <w:txbxContent>
                    <w:p w14:paraId="2964B0C1" w14:textId="133607B0" w:rsidR="006578AF" w:rsidRPr="006578AF" w:rsidRDefault="006578AF" w:rsidP="006578AF">
                      <w:pPr>
                        <w:jc w:val="center"/>
                        <w:rPr>
                          <w:color w:val="000000" w:themeColor="text1"/>
                          <w:sz w:val="24"/>
                          <w:lang w:eastAsia="ja-JP"/>
                        </w:rPr>
                      </w:pPr>
                      <w:r w:rsidRPr="006578AF">
                        <w:rPr>
                          <w:rFonts w:hint="eastAsia"/>
                          <w:color w:val="000000" w:themeColor="text1"/>
                          <w:sz w:val="24"/>
                          <w:lang w:eastAsia="ja-JP"/>
                        </w:rPr>
                        <w:t>別紙</w:t>
                      </w:r>
                      <w:r w:rsidR="004958D6">
                        <w:rPr>
                          <w:color w:val="000000" w:themeColor="text1"/>
                          <w:sz w:val="24"/>
                          <w:lang w:eastAsia="ja-JP"/>
                        </w:rPr>
                        <w:t>15</w:t>
                      </w:r>
                    </w:p>
                  </w:txbxContent>
                </v:textbox>
              </v:rect>
            </w:pict>
          </mc:Fallback>
        </mc:AlternateContent>
      </w:r>
      <w:r w:rsidR="00352B58">
        <w:rPr>
          <w:sz w:val="28"/>
          <w:lang w:eastAsia="ja-JP"/>
        </w:rPr>
        <w:t>庁舎内自主警備マニュアル</w:t>
      </w:r>
    </w:p>
    <w:p w14:paraId="5375C88B" w14:textId="77777777" w:rsidR="009D4FC4" w:rsidRPr="00674514" w:rsidRDefault="009D4FC4">
      <w:pPr>
        <w:pStyle w:val="a3"/>
        <w:spacing w:before="8"/>
        <w:rPr>
          <w:lang w:eastAsia="ja-JP"/>
        </w:rPr>
      </w:pPr>
      <w:bookmarkStart w:id="1" w:name="04①_庁舎内自主警備マニュアル"/>
      <w:bookmarkEnd w:id="1"/>
    </w:p>
    <w:p w14:paraId="689B6325" w14:textId="77777777" w:rsidR="009D4FC4" w:rsidRPr="00EC7D2E" w:rsidRDefault="00352B58" w:rsidP="00674514">
      <w:pPr>
        <w:pStyle w:val="a3"/>
        <w:wordWrap w:val="0"/>
        <w:jc w:val="right"/>
        <w:rPr>
          <w:sz w:val="26"/>
          <w:szCs w:val="26"/>
          <w:lang w:eastAsia="ja-JP"/>
        </w:rPr>
      </w:pPr>
      <w:r w:rsidRPr="00BF2063">
        <w:rPr>
          <w:spacing w:val="930"/>
          <w:sz w:val="26"/>
          <w:szCs w:val="26"/>
          <w:fitText w:val="2640" w:id="-1704756480"/>
        </w:rPr>
        <w:t>総務</w:t>
      </w:r>
      <w:r w:rsidRPr="00BF2063">
        <w:rPr>
          <w:sz w:val="26"/>
          <w:szCs w:val="26"/>
          <w:fitText w:val="2640" w:id="-1704756480"/>
        </w:rPr>
        <w:t>局</w:t>
      </w:r>
      <w:r w:rsidR="008E1351" w:rsidRPr="00EC7D2E">
        <w:rPr>
          <w:rFonts w:hint="eastAsia"/>
          <w:sz w:val="26"/>
          <w:szCs w:val="26"/>
          <w:lang w:eastAsia="ja-JP"/>
        </w:rPr>
        <w:t xml:space="preserve">　</w:t>
      </w:r>
    </w:p>
    <w:p w14:paraId="2C377CCD" w14:textId="35E42D91" w:rsidR="009D4FC4" w:rsidRPr="00EC7D2E" w:rsidRDefault="00352B58" w:rsidP="00674514">
      <w:pPr>
        <w:pStyle w:val="a3"/>
        <w:wordWrap w:val="0"/>
        <w:spacing w:before="101"/>
        <w:jc w:val="right"/>
        <w:rPr>
          <w:sz w:val="26"/>
          <w:szCs w:val="26"/>
          <w:lang w:eastAsia="ja-JP"/>
        </w:rPr>
      </w:pPr>
      <w:r w:rsidRPr="00BF2063">
        <w:rPr>
          <w:spacing w:val="1"/>
          <w:sz w:val="26"/>
          <w:szCs w:val="26"/>
          <w:fitText w:val="2880" w:id="-1704756990"/>
          <w:lang w:eastAsia="ja-JP"/>
        </w:rPr>
        <w:t>（担当：庁舎管理担当</w:t>
      </w:r>
      <w:r w:rsidRPr="00BF2063">
        <w:rPr>
          <w:spacing w:val="9"/>
          <w:sz w:val="26"/>
          <w:szCs w:val="26"/>
          <w:fitText w:val="2880" w:id="-1704756990"/>
          <w:lang w:eastAsia="ja-JP"/>
        </w:rPr>
        <w:t>）</w:t>
      </w:r>
    </w:p>
    <w:p w14:paraId="67BB8FB3" w14:textId="77777777" w:rsidR="009D4FC4" w:rsidRDefault="009D4FC4">
      <w:pPr>
        <w:pStyle w:val="a3"/>
        <w:rPr>
          <w:lang w:eastAsia="ja-JP"/>
        </w:rPr>
      </w:pPr>
    </w:p>
    <w:p w14:paraId="2184ADF4" w14:textId="77777777" w:rsidR="009D4FC4" w:rsidRPr="004A3B1E" w:rsidRDefault="00352B58" w:rsidP="00EC71AE">
      <w:pPr>
        <w:pStyle w:val="a3"/>
        <w:spacing w:line="300" w:lineRule="auto"/>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１</w:t>
      </w:r>
      <w:r w:rsidR="004A3B1E">
        <w:rPr>
          <w:rFonts w:asciiTheme="minorEastAsia" w:eastAsiaTheme="minorEastAsia" w:hAnsiTheme="minorEastAsia" w:hint="eastAsia"/>
          <w:spacing w:val="32"/>
          <w:sz w:val="26"/>
          <w:szCs w:val="26"/>
          <w:lang w:eastAsia="ja-JP"/>
        </w:rPr>
        <w:t>.</w:t>
      </w:r>
      <w:r w:rsidR="004A3B1E">
        <w:rPr>
          <w:rFonts w:asciiTheme="minorEastAsia" w:eastAsiaTheme="minorEastAsia" w:hAnsiTheme="minorEastAsia"/>
          <w:spacing w:val="32"/>
          <w:sz w:val="26"/>
          <w:szCs w:val="26"/>
          <w:lang w:eastAsia="ja-JP"/>
        </w:rPr>
        <w:t xml:space="preserve"> </w:t>
      </w:r>
      <w:r w:rsidRPr="004A3B1E">
        <w:rPr>
          <w:rFonts w:asciiTheme="minorEastAsia" w:eastAsiaTheme="minorEastAsia" w:hAnsiTheme="minorEastAsia"/>
          <w:spacing w:val="32"/>
          <w:sz w:val="26"/>
          <w:szCs w:val="26"/>
          <w:lang w:eastAsia="ja-JP"/>
        </w:rPr>
        <w:t>自主警備体制の構築</w:t>
      </w:r>
    </w:p>
    <w:p w14:paraId="7A124101" w14:textId="77777777" w:rsidR="009D4FC4" w:rsidRPr="004A3B1E" w:rsidRDefault="00352B58" w:rsidP="00EC71AE">
      <w:pPr>
        <w:pStyle w:val="a3"/>
        <w:spacing w:line="300" w:lineRule="auto"/>
        <w:ind w:leftChars="100" w:left="220" w:firstLineChars="100" w:firstLine="292"/>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「庁舎管理規則」</w:t>
      </w:r>
      <w:r w:rsidR="008E1351" w:rsidRPr="004A3B1E">
        <w:rPr>
          <w:rFonts w:asciiTheme="minorEastAsia" w:eastAsiaTheme="minorEastAsia" w:hAnsiTheme="minorEastAsia"/>
          <w:spacing w:val="32"/>
          <w:sz w:val="26"/>
          <w:szCs w:val="26"/>
          <w:lang w:eastAsia="ja-JP"/>
        </w:rPr>
        <w:t>第</w:t>
      </w:r>
      <w:r w:rsidR="008E1351" w:rsidRPr="004A3B1E">
        <w:rPr>
          <w:rFonts w:asciiTheme="minorEastAsia" w:eastAsiaTheme="minorEastAsia" w:hAnsiTheme="minorEastAsia" w:hint="eastAsia"/>
          <w:spacing w:val="32"/>
          <w:sz w:val="26"/>
          <w:szCs w:val="26"/>
          <w:lang w:eastAsia="ja-JP"/>
        </w:rPr>
        <w:t>４</w:t>
      </w:r>
      <w:r w:rsidR="008E1351" w:rsidRPr="004A3B1E">
        <w:rPr>
          <w:rFonts w:asciiTheme="minorEastAsia" w:eastAsiaTheme="minorEastAsia" w:hAnsiTheme="minorEastAsia"/>
          <w:spacing w:val="32"/>
          <w:sz w:val="26"/>
          <w:szCs w:val="26"/>
          <w:lang w:eastAsia="ja-JP"/>
        </w:rPr>
        <w:t>条</w:t>
      </w:r>
      <w:r w:rsidR="008E1351" w:rsidRPr="004A3B1E">
        <w:rPr>
          <w:rFonts w:asciiTheme="minorEastAsia" w:eastAsiaTheme="minorEastAsia" w:hAnsiTheme="minorEastAsia" w:hint="eastAsia"/>
          <w:spacing w:val="32"/>
          <w:sz w:val="26"/>
          <w:szCs w:val="26"/>
          <w:lang w:eastAsia="ja-JP"/>
        </w:rPr>
        <w:t>（※１）</w:t>
      </w:r>
      <w:r w:rsidRPr="004A3B1E">
        <w:rPr>
          <w:rFonts w:asciiTheme="minorEastAsia" w:eastAsiaTheme="minorEastAsia" w:hAnsiTheme="minorEastAsia"/>
          <w:spacing w:val="32"/>
          <w:sz w:val="26"/>
          <w:szCs w:val="26"/>
          <w:lang w:eastAsia="ja-JP"/>
        </w:rPr>
        <w:t>により、各所属事務室内は、各所属長の責任により警備体制を構築する必要がある。</w:t>
      </w:r>
    </w:p>
    <w:p w14:paraId="2954BBA0" w14:textId="77777777" w:rsidR="009D4FC4" w:rsidRPr="004A3B1E" w:rsidRDefault="00330DFE" w:rsidP="00EC71AE">
      <w:pPr>
        <w:pStyle w:val="a3"/>
        <w:spacing w:line="300" w:lineRule="auto"/>
        <w:ind w:leftChars="50" w:left="110"/>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①</w:t>
      </w:r>
      <w:r w:rsidR="00352B58" w:rsidRPr="004A3B1E">
        <w:rPr>
          <w:rFonts w:asciiTheme="minorEastAsia" w:eastAsiaTheme="minorEastAsia" w:hAnsiTheme="minorEastAsia"/>
          <w:spacing w:val="32"/>
          <w:sz w:val="26"/>
          <w:szCs w:val="26"/>
          <w:lang w:eastAsia="ja-JP"/>
        </w:rPr>
        <w:t>各所属保安責任者</w:t>
      </w:r>
    </w:p>
    <w:p w14:paraId="32AEB122" w14:textId="77777777" w:rsidR="009D4FC4" w:rsidRPr="004A3B1E" w:rsidRDefault="00352B58" w:rsidP="00EC71AE">
      <w:pPr>
        <w:pStyle w:val="a3"/>
        <w:spacing w:line="300" w:lineRule="auto"/>
        <w:ind w:leftChars="175" w:left="385"/>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各所属における保安責任者は総務担当課長をもってあてる。</w:t>
      </w:r>
    </w:p>
    <w:p w14:paraId="72CE2E2E" w14:textId="77777777" w:rsidR="009D4FC4" w:rsidRPr="004A3B1E" w:rsidRDefault="009D4FC4" w:rsidP="00EC71AE">
      <w:pPr>
        <w:pStyle w:val="a3"/>
        <w:spacing w:line="300" w:lineRule="auto"/>
        <w:rPr>
          <w:rFonts w:asciiTheme="minorEastAsia" w:eastAsiaTheme="minorEastAsia" w:hAnsiTheme="minorEastAsia"/>
          <w:spacing w:val="32"/>
          <w:sz w:val="26"/>
          <w:szCs w:val="26"/>
          <w:lang w:eastAsia="ja-JP"/>
        </w:rPr>
      </w:pPr>
    </w:p>
    <w:p w14:paraId="6ACE89D4" w14:textId="77777777" w:rsidR="009D4FC4" w:rsidRPr="004A3B1E" w:rsidRDefault="00330DFE" w:rsidP="00EC71AE">
      <w:pPr>
        <w:pStyle w:val="a3"/>
        <w:spacing w:line="300" w:lineRule="auto"/>
        <w:ind w:leftChars="50" w:left="110"/>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②</w:t>
      </w:r>
      <w:r w:rsidR="00352B58" w:rsidRPr="004A3B1E">
        <w:rPr>
          <w:rFonts w:asciiTheme="minorEastAsia" w:eastAsiaTheme="minorEastAsia" w:hAnsiTheme="minorEastAsia"/>
          <w:spacing w:val="32"/>
          <w:sz w:val="26"/>
          <w:szCs w:val="26"/>
          <w:lang w:eastAsia="ja-JP"/>
        </w:rPr>
        <w:t>各所属保安責任者の任務</w:t>
      </w:r>
    </w:p>
    <w:p w14:paraId="108A723E" w14:textId="77777777" w:rsidR="009D4FC4" w:rsidRPr="004A3B1E" w:rsidRDefault="00352B58" w:rsidP="00EC71AE">
      <w:pPr>
        <w:pStyle w:val="a3"/>
        <w:spacing w:line="300" w:lineRule="auto"/>
        <w:ind w:leftChars="200" w:left="440"/>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（１）事案に対処するため職員への注意事項の指導</w:t>
      </w:r>
    </w:p>
    <w:p w14:paraId="2A4D817A" w14:textId="77777777" w:rsidR="009D4FC4" w:rsidRPr="004A3B1E" w:rsidRDefault="00352B58" w:rsidP="00EC71AE">
      <w:pPr>
        <w:pStyle w:val="a3"/>
        <w:spacing w:line="300" w:lineRule="auto"/>
        <w:ind w:leftChars="200" w:left="440"/>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（２）事案発生の的確な通報、連絡、指示</w:t>
      </w:r>
    </w:p>
    <w:p w14:paraId="7A6CEDB3" w14:textId="77777777" w:rsidR="009D4FC4" w:rsidRPr="004A3B1E" w:rsidRDefault="00352B58" w:rsidP="00EC71AE">
      <w:pPr>
        <w:pStyle w:val="a3"/>
        <w:spacing w:line="300" w:lineRule="auto"/>
        <w:ind w:leftChars="200" w:left="440"/>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（３）所属内の点検</w:t>
      </w:r>
    </w:p>
    <w:p w14:paraId="3FE7D7B3" w14:textId="77777777" w:rsidR="009D4FC4" w:rsidRPr="004A3B1E" w:rsidRDefault="00352B58" w:rsidP="00EC71AE">
      <w:pPr>
        <w:pStyle w:val="a3"/>
        <w:spacing w:line="300" w:lineRule="auto"/>
        <w:ind w:leftChars="200" w:left="440"/>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（４）所属内在庁者の安全を確保するための避難誘導及び避難の確認</w:t>
      </w:r>
    </w:p>
    <w:p w14:paraId="3C4AC89E" w14:textId="77777777" w:rsidR="009D4FC4" w:rsidRPr="004A3B1E" w:rsidRDefault="00352B58" w:rsidP="00EC71AE">
      <w:pPr>
        <w:pStyle w:val="a3"/>
        <w:spacing w:line="300" w:lineRule="auto"/>
        <w:ind w:leftChars="200" w:left="440"/>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（５）緊急時の通報体制等連絡体制の確立と徹底</w:t>
      </w:r>
    </w:p>
    <w:p w14:paraId="1BFF2008" w14:textId="77777777" w:rsidR="009D4FC4" w:rsidRPr="004A3B1E" w:rsidRDefault="00352B58" w:rsidP="00EC71AE">
      <w:pPr>
        <w:pStyle w:val="a3"/>
        <w:spacing w:line="300" w:lineRule="auto"/>
        <w:ind w:leftChars="200" w:left="440"/>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（６）執務時間外の電気錠の運用の徹底</w:t>
      </w:r>
    </w:p>
    <w:p w14:paraId="257C8316" w14:textId="77777777" w:rsidR="009D4FC4" w:rsidRPr="004A3B1E" w:rsidRDefault="00330DFE" w:rsidP="00EC71AE">
      <w:pPr>
        <w:pStyle w:val="a3"/>
        <w:spacing w:line="300" w:lineRule="auto"/>
        <w:ind w:leftChars="200" w:left="440"/>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（７</w:t>
      </w:r>
      <w:r w:rsidR="00674514" w:rsidRPr="004A3B1E">
        <w:rPr>
          <w:rFonts w:asciiTheme="minorEastAsia" w:eastAsiaTheme="minorEastAsia" w:hAnsiTheme="minorEastAsia" w:hint="eastAsia"/>
          <w:spacing w:val="32"/>
          <w:sz w:val="26"/>
          <w:szCs w:val="26"/>
          <w:lang w:eastAsia="ja-JP"/>
        </w:rPr>
        <w:t>）</w:t>
      </w:r>
      <w:r w:rsidR="00352B58" w:rsidRPr="004A3B1E">
        <w:rPr>
          <w:rFonts w:asciiTheme="minorEastAsia" w:eastAsiaTheme="minorEastAsia" w:hAnsiTheme="minorEastAsia"/>
          <w:spacing w:val="32"/>
          <w:sz w:val="26"/>
          <w:szCs w:val="26"/>
          <w:lang w:eastAsia="ja-JP"/>
        </w:rPr>
        <w:t>退庁時の施錠、消灯等の徹底</w:t>
      </w:r>
    </w:p>
    <w:p w14:paraId="34BDB4F7" w14:textId="77777777" w:rsidR="009D4FC4" w:rsidRPr="004A3B1E" w:rsidRDefault="009D4FC4" w:rsidP="00EC71AE">
      <w:pPr>
        <w:pStyle w:val="a3"/>
        <w:spacing w:line="300" w:lineRule="auto"/>
        <w:rPr>
          <w:rFonts w:asciiTheme="minorEastAsia" w:eastAsiaTheme="minorEastAsia" w:hAnsiTheme="minorEastAsia"/>
          <w:spacing w:val="32"/>
          <w:sz w:val="26"/>
          <w:szCs w:val="26"/>
          <w:lang w:eastAsia="ja-JP"/>
        </w:rPr>
      </w:pPr>
    </w:p>
    <w:p w14:paraId="6CD436A1" w14:textId="77777777" w:rsidR="009D4FC4" w:rsidRPr="004A3B1E" w:rsidRDefault="004A3B1E" w:rsidP="00EC71AE">
      <w:pPr>
        <w:pStyle w:val="a3"/>
        <w:spacing w:line="300" w:lineRule="auto"/>
        <w:rPr>
          <w:rFonts w:asciiTheme="minorEastAsia" w:eastAsiaTheme="minorEastAsia" w:hAnsiTheme="minorEastAsia"/>
          <w:spacing w:val="32"/>
          <w:sz w:val="26"/>
          <w:szCs w:val="26"/>
          <w:lang w:eastAsia="ja-JP"/>
        </w:rPr>
      </w:pPr>
      <w:r w:rsidRPr="004A3B1E">
        <w:rPr>
          <w:rFonts w:asciiTheme="minorEastAsia" w:eastAsiaTheme="minorEastAsia" w:hAnsiTheme="minorEastAsia" w:hint="eastAsia"/>
          <w:spacing w:val="32"/>
          <w:sz w:val="26"/>
          <w:szCs w:val="26"/>
          <w:lang w:eastAsia="ja-JP"/>
        </w:rPr>
        <w:t>２</w:t>
      </w:r>
      <w:r>
        <w:rPr>
          <w:rFonts w:asciiTheme="minorEastAsia" w:eastAsiaTheme="minorEastAsia" w:hAnsiTheme="minorEastAsia" w:hint="eastAsia"/>
          <w:spacing w:val="32"/>
          <w:sz w:val="26"/>
          <w:szCs w:val="26"/>
          <w:lang w:eastAsia="ja-JP"/>
        </w:rPr>
        <w:t>.</w:t>
      </w:r>
      <w:r>
        <w:rPr>
          <w:rFonts w:asciiTheme="minorEastAsia" w:eastAsiaTheme="minorEastAsia" w:hAnsiTheme="minorEastAsia"/>
          <w:spacing w:val="32"/>
          <w:sz w:val="26"/>
          <w:szCs w:val="26"/>
          <w:lang w:eastAsia="ja-JP"/>
        </w:rPr>
        <w:t xml:space="preserve"> </w:t>
      </w:r>
      <w:r w:rsidR="00352B58" w:rsidRPr="004A3B1E">
        <w:rPr>
          <w:rFonts w:asciiTheme="minorEastAsia" w:eastAsiaTheme="minorEastAsia" w:hAnsiTheme="minorEastAsia"/>
          <w:spacing w:val="32"/>
          <w:sz w:val="26"/>
          <w:szCs w:val="26"/>
          <w:lang w:eastAsia="ja-JP"/>
        </w:rPr>
        <w:t>各所属事務室等の整理整頓の指示</w:t>
      </w:r>
    </w:p>
    <w:p w14:paraId="2440A298" w14:textId="77777777" w:rsidR="009D4FC4" w:rsidRPr="004A3B1E" w:rsidRDefault="00352B58" w:rsidP="00EC71AE">
      <w:pPr>
        <w:pStyle w:val="a3"/>
        <w:spacing w:line="300" w:lineRule="auto"/>
        <w:ind w:leftChars="150" w:left="330" w:firstLineChars="100" w:firstLine="292"/>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事務室内は常に整理整頓し、不審物が置かれた場合直ちにわかるようにすること。</w:t>
      </w:r>
    </w:p>
    <w:p w14:paraId="5EAA6E78" w14:textId="77777777" w:rsidR="009D4FC4" w:rsidRPr="004A3B1E" w:rsidRDefault="009D4FC4" w:rsidP="00EC71AE">
      <w:pPr>
        <w:pStyle w:val="a3"/>
        <w:spacing w:line="300" w:lineRule="auto"/>
        <w:rPr>
          <w:rFonts w:asciiTheme="minorEastAsia" w:eastAsiaTheme="minorEastAsia" w:hAnsiTheme="minorEastAsia"/>
          <w:spacing w:val="32"/>
          <w:sz w:val="26"/>
          <w:szCs w:val="26"/>
          <w:lang w:eastAsia="ja-JP"/>
        </w:rPr>
      </w:pPr>
    </w:p>
    <w:p w14:paraId="4B5CD5D9" w14:textId="77777777" w:rsidR="009D4FC4" w:rsidRPr="004A3B1E" w:rsidRDefault="00352B58" w:rsidP="00EC71AE">
      <w:pPr>
        <w:pStyle w:val="a3"/>
        <w:spacing w:line="300" w:lineRule="auto"/>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３</w:t>
      </w:r>
      <w:r w:rsidR="004A3B1E">
        <w:rPr>
          <w:rFonts w:asciiTheme="minorEastAsia" w:eastAsiaTheme="minorEastAsia" w:hAnsiTheme="minorEastAsia" w:hint="eastAsia"/>
          <w:spacing w:val="32"/>
          <w:sz w:val="26"/>
          <w:szCs w:val="26"/>
          <w:lang w:eastAsia="ja-JP"/>
        </w:rPr>
        <w:t>.</w:t>
      </w:r>
      <w:r w:rsidR="004A3B1E">
        <w:rPr>
          <w:rFonts w:asciiTheme="minorEastAsia" w:eastAsiaTheme="minorEastAsia" w:hAnsiTheme="minorEastAsia"/>
          <w:spacing w:val="32"/>
          <w:sz w:val="26"/>
          <w:szCs w:val="26"/>
          <w:lang w:eastAsia="ja-JP"/>
        </w:rPr>
        <w:t xml:space="preserve"> </w:t>
      </w:r>
      <w:r w:rsidRPr="004A3B1E">
        <w:rPr>
          <w:rFonts w:asciiTheme="minorEastAsia" w:eastAsiaTheme="minorEastAsia" w:hAnsiTheme="minorEastAsia"/>
          <w:spacing w:val="32"/>
          <w:sz w:val="26"/>
          <w:szCs w:val="26"/>
          <w:lang w:eastAsia="ja-JP"/>
        </w:rPr>
        <w:t>不審物発見時の措置</w:t>
      </w:r>
    </w:p>
    <w:p w14:paraId="4384C105" w14:textId="77777777" w:rsidR="009D4FC4" w:rsidRPr="004A3B1E" w:rsidRDefault="00352B58" w:rsidP="00EC71AE">
      <w:pPr>
        <w:pStyle w:val="a3"/>
        <w:spacing w:line="300" w:lineRule="auto"/>
        <w:ind w:leftChars="150" w:left="330" w:firstLineChars="100" w:firstLine="292"/>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職員が不審物を発見した場合、</w:t>
      </w:r>
      <w:r w:rsidR="00EC71AE">
        <w:rPr>
          <w:rFonts w:asciiTheme="minorEastAsia" w:eastAsiaTheme="minorEastAsia" w:hAnsiTheme="minorEastAsia" w:hint="eastAsia"/>
          <w:spacing w:val="32"/>
          <w:sz w:val="26"/>
          <w:szCs w:val="26"/>
          <w:lang w:eastAsia="ja-JP"/>
        </w:rPr>
        <w:t>｢</w:t>
      </w:r>
      <w:r w:rsidRPr="004A3B1E">
        <w:rPr>
          <w:rFonts w:asciiTheme="minorEastAsia" w:eastAsiaTheme="minorEastAsia" w:hAnsiTheme="minorEastAsia"/>
          <w:spacing w:val="32"/>
          <w:sz w:val="26"/>
          <w:szCs w:val="26"/>
          <w:lang w:eastAsia="ja-JP"/>
        </w:rPr>
        <w:t>触れない</w:t>
      </w:r>
      <w:r w:rsidR="00EC71AE">
        <w:rPr>
          <w:rFonts w:asciiTheme="minorEastAsia" w:eastAsiaTheme="minorEastAsia" w:hAnsiTheme="minorEastAsia" w:hint="eastAsia"/>
          <w:spacing w:val="32"/>
          <w:sz w:val="26"/>
          <w:szCs w:val="26"/>
          <w:lang w:eastAsia="ja-JP"/>
        </w:rPr>
        <w:t>｣「</w:t>
      </w:r>
      <w:r w:rsidRPr="004A3B1E">
        <w:rPr>
          <w:rFonts w:asciiTheme="minorEastAsia" w:eastAsiaTheme="minorEastAsia" w:hAnsiTheme="minorEastAsia"/>
          <w:spacing w:val="32"/>
          <w:sz w:val="26"/>
          <w:szCs w:val="26"/>
          <w:lang w:eastAsia="ja-JP"/>
        </w:rPr>
        <w:t>動かさない</w:t>
      </w:r>
      <w:r w:rsidR="00EC71AE">
        <w:rPr>
          <w:rFonts w:asciiTheme="minorEastAsia" w:eastAsiaTheme="minorEastAsia" w:hAnsiTheme="minorEastAsia" w:hint="eastAsia"/>
          <w:spacing w:val="32"/>
          <w:sz w:val="26"/>
          <w:szCs w:val="26"/>
          <w:lang w:eastAsia="ja-JP"/>
        </w:rPr>
        <w:t>」｢</w:t>
      </w:r>
      <w:r w:rsidRPr="004A3B1E">
        <w:rPr>
          <w:rFonts w:asciiTheme="minorEastAsia" w:eastAsiaTheme="minorEastAsia" w:hAnsiTheme="minorEastAsia"/>
          <w:spacing w:val="32"/>
          <w:sz w:val="26"/>
          <w:szCs w:val="26"/>
          <w:lang w:eastAsia="ja-JP"/>
        </w:rPr>
        <w:t>近づかない</w:t>
      </w:r>
      <w:r w:rsidR="00EC71AE">
        <w:rPr>
          <w:rFonts w:asciiTheme="minorEastAsia" w:eastAsiaTheme="minorEastAsia" w:hAnsiTheme="minorEastAsia" w:hint="eastAsia"/>
          <w:spacing w:val="32"/>
          <w:sz w:val="26"/>
          <w:szCs w:val="26"/>
          <w:lang w:eastAsia="ja-JP"/>
        </w:rPr>
        <w:t>｣</w:t>
      </w:r>
      <w:r w:rsidRPr="004A3B1E">
        <w:rPr>
          <w:rFonts w:asciiTheme="minorEastAsia" w:eastAsiaTheme="minorEastAsia" w:hAnsiTheme="minorEastAsia"/>
          <w:spacing w:val="32"/>
          <w:sz w:val="26"/>
          <w:szCs w:val="26"/>
          <w:lang w:eastAsia="ja-JP"/>
        </w:rPr>
        <w:t>を徹底し、警察署に通報するとともに、防災センターまたは総務局庁舎管理担当に連絡すること。</w:t>
      </w:r>
    </w:p>
    <w:p w14:paraId="56EDB8D4" w14:textId="77777777" w:rsidR="009D4FC4" w:rsidRPr="004A3B1E" w:rsidRDefault="009D4FC4" w:rsidP="00EC71AE">
      <w:pPr>
        <w:pStyle w:val="a3"/>
        <w:spacing w:line="300" w:lineRule="auto"/>
        <w:rPr>
          <w:rFonts w:asciiTheme="minorEastAsia" w:eastAsiaTheme="minorEastAsia" w:hAnsiTheme="minorEastAsia"/>
          <w:spacing w:val="32"/>
          <w:sz w:val="26"/>
          <w:szCs w:val="26"/>
          <w:lang w:eastAsia="ja-JP"/>
        </w:rPr>
      </w:pPr>
    </w:p>
    <w:p w14:paraId="78D878F3" w14:textId="77777777" w:rsidR="009D4FC4" w:rsidRPr="004A3B1E" w:rsidRDefault="00352B58" w:rsidP="00EC71AE">
      <w:pPr>
        <w:pStyle w:val="a3"/>
        <w:spacing w:line="300" w:lineRule="auto"/>
        <w:jc w:val="both"/>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４</w:t>
      </w:r>
      <w:r w:rsidR="004A3B1E">
        <w:rPr>
          <w:rFonts w:asciiTheme="minorEastAsia" w:eastAsiaTheme="minorEastAsia" w:hAnsiTheme="minorEastAsia" w:hint="eastAsia"/>
          <w:spacing w:val="32"/>
          <w:sz w:val="26"/>
          <w:szCs w:val="26"/>
          <w:lang w:eastAsia="ja-JP"/>
        </w:rPr>
        <w:t>.</w:t>
      </w:r>
      <w:r w:rsidR="004A3B1E">
        <w:rPr>
          <w:rFonts w:asciiTheme="minorEastAsia" w:eastAsiaTheme="minorEastAsia" w:hAnsiTheme="minorEastAsia"/>
          <w:spacing w:val="32"/>
          <w:sz w:val="26"/>
          <w:szCs w:val="26"/>
          <w:lang w:eastAsia="ja-JP"/>
        </w:rPr>
        <w:t xml:space="preserve"> </w:t>
      </w:r>
      <w:r w:rsidRPr="004A3B1E">
        <w:rPr>
          <w:rFonts w:asciiTheme="minorEastAsia" w:eastAsiaTheme="minorEastAsia" w:hAnsiTheme="minorEastAsia"/>
          <w:spacing w:val="32"/>
          <w:sz w:val="26"/>
          <w:szCs w:val="26"/>
          <w:lang w:eastAsia="ja-JP"/>
        </w:rPr>
        <w:t>爆破、脅迫等の予告に対する措置</w:t>
      </w:r>
    </w:p>
    <w:p w14:paraId="23A4FD9D" w14:textId="77777777" w:rsidR="009D4FC4" w:rsidRPr="004A3B1E" w:rsidRDefault="00352B58" w:rsidP="00EC71AE">
      <w:pPr>
        <w:pStyle w:val="a3"/>
        <w:spacing w:line="300" w:lineRule="auto"/>
        <w:ind w:leftChars="150" w:left="330" w:firstLineChars="100" w:firstLine="292"/>
        <w:jc w:val="both"/>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職員が電話により爆破等の予告を受けた場合は、通話内容を正確に記録し警察署に通報するとともに防災センターまたは総務局庁舎管理担当に連絡すること。</w:t>
      </w:r>
    </w:p>
    <w:p w14:paraId="0BA222EA" w14:textId="77777777" w:rsidR="009D4FC4" w:rsidRPr="004A3B1E" w:rsidRDefault="00352B58" w:rsidP="00EC71AE">
      <w:pPr>
        <w:pStyle w:val="a3"/>
        <w:spacing w:line="300" w:lineRule="auto"/>
        <w:ind w:leftChars="150" w:left="330" w:firstLineChars="100" w:firstLine="292"/>
        <w:jc w:val="both"/>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また、文書等により受理した場合にも適切な処理を行うこと。</w:t>
      </w:r>
    </w:p>
    <w:p w14:paraId="66222B4B" w14:textId="77777777" w:rsidR="009D4FC4" w:rsidRPr="004A3B1E" w:rsidRDefault="009D4FC4" w:rsidP="00EC71AE">
      <w:pPr>
        <w:pStyle w:val="a3"/>
        <w:spacing w:line="300" w:lineRule="auto"/>
        <w:rPr>
          <w:rFonts w:asciiTheme="minorEastAsia" w:eastAsiaTheme="minorEastAsia" w:hAnsiTheme="minorEastAsia"/>
          <w:spacing w:val="32"/>
          <w:sz w:val="26"/>
          <w:szCs w:val="26"/>
          <w:lang w:eastAsia="ja-JP"/>
        </w:rPr>
      </w:pPr>
    </w:p>
    <w:p w14:paraId="47E3D69B" w14:textId="77777777" w:rsidR="009D4FC4" w:rsidRPr="004A3B1E" w:rsidRDefault="00352B58" w:rsidP="00EC71AE">
      <w:pPr>
        <w:pStyle w:val="a3"/>
        <w:spacing w:line="300" w:lineRule="auto"/>
        <w:jc w:val="both"/>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５</w:t>
      </w:r>
      <w:r w:rsidR="004A3B1E">
        <w:rPr>
          <w:rFonts w:asciiTheme="minorEastAsia" w:eastAsiaTheme="minorEastAsia" w:hAnsiTheme="minorEastAsia" w:hint="eastAsia"/>
          <w:spacing w:val="32"/>
          <w:sz w:val="26"/>
          <w:szCs w:val="26"/>
          <w:lang w:eastAsia="ja-JP"/>
        </w:rPr>
        <w:t>.</w:t>
      </w:r>
      <w:r w:rsidR="004A3B1E">
        <w:rPr>
          <w:rFonts w:asciiTheme="minorEastAsia" w:eastAsiaTheme="minorEastAsia" w:hAnsiTheme="minorEastAsia"/>
          <w:spacing w:val="32"/>
          <w:sz w:val="26"/>
          <w:szCs w:val="26"/>
          <w:lang w:eastAsia="ja-JP"/>
        </w:rPr>
        <w:t xml:space="preserve"> </w:t>
      </w:r>
      <w:r w:rsidRPr="004A3B1E">
        <w:rPr>
          <w:rFonts w:asciiTheme="minorEastAsia" w:eastAsiaTheme="minorEastAsia" w:hAnsiTheme="minorEastAsia"/>
          <w:spacing w:val="32"/>
          <w:sz w:val="26"/>
          <w:szCs w:val="26"/>
          <w:lang w:eastAsia="ja-JP"/>
        </w:rPr>
        <w:t>小荷物等の受領</w:t>
      </w:r>
    </w:p>
    <w:p w14:paraId="0AACC38A" w14:textId="77777777" w:rsidR="009D4FC4" w:rsidRPr="004A3B1E" w:rsidRDefault="00352B58" w:rsidP="00EC71AE">
      <w:pPr>
        <w:pStyle w:val="a3"/>
        <w:spacing w:line="300" w:lineRule="auto"/>
        <w:ind w:leftChars="150" w:left="330" w:firstLineChars="100" w:firstLine="292"/>
        <w:jc w:val="both"/>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受領するにあたっては、配達人の動向等に不自然さはないか、異臭、音、差出人不明、包み直しの形跡はないか等、危険がないことを確認すること</w:t>
      </w:r>
      <w:r w:rsidR="00EC71AE">
        <w:rPr>
          <w:rFonts w:asciiTheme="minorEastAsia" w:eastAsiaTheme="minorEastAsia" w:hAnsiTheme="minorEastAsia" w:hint="eastAsia"/>
          <w:spacing w:val="32"/>
          <w:sz w:val="26"/>
          <w:szCs w:val="26"/>
          <w:lang w:eastAsia="ja-JP"/>
        </w:rPr>
        <w:t>。</w:t>
      </w:r>
      <w:r w:rsidRPr="004A3B1E">
        <w:rPr>
          <w:rFonts w:asciiTheme="minorEastAsia" w:eastAsiaTheme="minorEastAsia" w:hAnsiTheme="minorEastAsia"/>
          <w:spacing w:val="32"/>
          <w:sz w:val="26"/>
          <w:szCs w:val="26"/>
          <w:lang w:eastAsia="ja-JP"/>
        </w:rPr>
        <w:lastRenderedPageBreak/>
        <w:t>不審と判断した場合は受取人への確認を行うなど適切な処置を行うこと。</w:t>
      </w:r>
    </w:p>
    <w:p w14:paraId="20D646B3" w14:textId="77777777" w:rsidR="009D4FC4" w:rsidRPr="004A3B1E" w:rsidRDefault="009D4FC4" w:rsidP="00EC71AE">
      <w:pPr>
        <w:pStyle w:val="a3"/>
        <w:spacing w:line="300" w:lineRule="auto"/>
        <w:rPr>
          <w:rFonts w:asciiTheme="minorEastAsia" w:eastAsiaTheme="minorEastAsia" w:hAnsiTheme="minorEastAsia"/>
          <w:spacing w:val="32"/>
          <w:sz w:val="26"/>
          <w:szCs w:val="26"/>
          <w:lang w:eastAsia="ja-JP"/>
        </w:rPr>
      </w:pPr>
    </w:p>
    <w:p w14:paraId="5762F208" w14:textId="77777777" w:rsidR="009D4FC4" w:rsidRPr="004A3B1E" w:rsidRDefault="00352B58" w:rsidP="00EC71AE">
      <w:pPr>
        <w:pStyle w:val="a3"/>
        <w:spacing w:line="300" w:lineRule="auto"/>
        <w:jc w:val="both"/>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６</w:t>
      </w:r>
      <w:r w:rsidR="004A3B1E">
        <w:rPr>
          <w:rFonts w:asciiTheme="minorEastAsia" w:eastAsiaTheme="minorEastAsia" w:hAnsiTheme="minorEastAsia" w:hint="eastAsia"/>
          <w:spacing w:val="32"/>
          <w:sz w:val="26"/>
          <w:szCs w:val="26"/>
          <w:lang w:eastAsia="ja-JP"/>
        </w:rPr>
        <w:t>.</w:t>
      </w:r>
      <w:r w:rsidR="004A3B1E">
        <w:rPr>
          <w:rFonts w:asciiTheme="minorEastAsia" w:eastAsiaTheme="minorEastAsia" w:hAnsiTheme="minorEastAsia"/>
          <w:spacing w:val="32"/>
          <w:sz w:val="26"/>
          <w:szCs w:val="26"/>
          <w:lang w:eastAsia="ja-JP"/>
        </w:rPr>
        <w:t xml:space="preserve"> </w:t>
      </w:r>
      <w:r w:rsidRPr="004A3B1E">
        <w:rPr>
          <w:rFonts w:asciiTheme="minorEastAsia" w:eastAsiaTheme="minorEastAsia" w:hAnsiTheme="minorEastAsia"/>
          <w:spacing w:val="32"/>
          <w:sz w:val="26"/>
          <w:szCs w:val="26"/>
          <w:lang w:eastAsia="ja-JP"/>
        </w:rPr>
        <w:t>不審者への対応</w:t>
      </w:r>
    </w:p>
    <w:p w14:paraId="09EBEECE" w14:textId="77777777" w:rsidR="009D4FC4" w:rsidRPr="004A3B1E" w:rsidRDefault="00352B58" w:rsidP="00EC71AE">
      <w:pPr>
        <w:pStyle w:val="a3"/>
        <w:spacing w:line="300" w:lineRule="auto"/>
        <w:ind w:leftChars="150" w:left="330" w:firstLineChars="100" w:firstLine="292"/>
        <w:jc w:val="both"/>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事務室において、挙動不審な者を見かけた場合は、声をかけ、用件、行き先等を尋ね（</w:t>
      </w:r>
      <w:r w:rsidRPr="004A3B1E">
        <w:rPr>
          <w:rFonts w:asciiTheme="minorEastAsia" w:eastAsiaTheme="minorEastAsia" w:hAnsiTheme="minorEastAsia" w:hint="eastAsia"/>
          <w:spacing w:val="32"/>
          <w:sz w:val="26"/>
          <w:szCs w:val="26"/>
          <w:lang w:eastAsia="ja-JP"/>
        </w:rPr>
        <w:t>※２）</w:t>
      </w:r>
      <w:r w:rsidRPr="004A3B1E">
        <w:rPr>
          <w:rFonts w:asciiTheme="minorEastAsia" w:eastAsiaTheme="minorEastAsia" w:hAnsiTheme="minorEastAsia"/>
          <w:spacing w:val="32"/>
          <w:sz w:val="26"/>
          <w:szCs w:val="26"/>
          <w:lang w:eastAsia="ja-JP"/>
        </w:rPr>
        <w:t>不審者と判断した場合は、事務室から退去させるともに、必要に応じて総務局庁舎管理担当に連絡するなど適切な処置を行うこと。</w:t>
      </w:r>
    </w:p>
    <w:p w14:paraId="3B351CC5" w14:textId="77777777" w:rsidR="009D4FC4" w:rsidRPr="004A3B1E" w:rsidRDefault="009D4FC4" w:rsidP="00EC71AE">
      <w:pPr>
        <w:pStyle w:val="a3"/>
        <w:spacing w:line="300" w:lineRule="auto"/>
        <w:rPr>
          <w:rFonts w:asciiTheme="minorEastAsia" w:eastAsiaTheme="minorEastAsia" w:hAnsiTheme="minorEastAsia"/>
          <w:spacing w:val="32"/>
          <w:sz w:val="26"/>
          <w:szCs w:val="26"/>
          <w:lang w:eastAsia="ja-JP"/>
        </w:rPr>
      </w:pPr>
    </w:p>
    <w:p w14:paraId="7F9D736D" w14:textId="77777777" w:rsidR="009D4FC4" w:rsidRPr="004A3B1E" w:rsidRDefault="00352B58" w:rsidP="00EC71AE">
      <w:pPr>
        <w:pStyle w:val="a3"/>
        <w:spacing w:line="300" w:lineRule="auto"/>
        <w:jc w:val="both"/>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７</w:t>
      </w:r>
      <w:r w:rsidR="004A3B1E">
        <w:rPr>
          <w:rFonts w:asciiTheme="minorEastAsia" w:eastAsiaTheme="minorEastAsia" w:hAnsiTheme="minorEastAsia" w:hint="eastAsia"/>
          <w:spacing w:val="32"/>
          <w:sz w:val="26"/>
          <w:szCs w:val="26"/>
          <w:lang w:eastAsia="ja-JP"/>
        </w:rPr>
        <w:t>.</w:t>
      </w:r>
      <w:r w:rsidR="004A3B1E">
        <w:rPr>
          <w:rFonts w:asciiTheme="minorEastAsia" w:eastAsiaTheme="minorEastAsia" w:hAnsiTheme="minorEastAsia"/>
          <w:spacing w:val="32"/>
          <w:sz w:val="26"/>
          <w:szCs w:val="26"/>
          <w:lang w:eastAsia="ja-JP"/>
        </w:rPr>
        <w:t xml:space="preserve"> </w:t>
      </w:r>
      <w:r w:rsidRPr="004A3B1E">
        <w:rPr>
          <w:rFonts w:asciiTheme="minorEastAsia" w:eastAsiaTheme="minorEastAsia" w:hAnsiTheme="minorEastAsia"/>
          <w:spacing w:val="32"/>
          <w:sz w:val="26"/>
          <w:szCs w:val="26"/>
          <w:lang w:eastAsia="ja-JP"/>
        </w:rPr>
        <w:t>団体での抗議行動への対応</w:t>
      </w:r>
    </w:p>
    <w:p w14:paraId="56620FD6" w14:textId="77777777" w:rsidR="009D4FC4" w:rsidRPr="004A3B1E" w:rsidRDefault="00330DFE" w:rsidP="00EC71AE">
      <w:pPr>
        <w:pStyle w:val="a3"/>
        <w:spacing w:line="300" w:lineRule="auto"/>
        <w:ind w:leftChars="150" w:left="330"/>
        <w:jc w:val="both"/>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①</w:t>
      </w:r>
      <w:r w:rsidR="00352B58" w:rsidRPr="004A3B1E">
        <w:rPr>
          <w:rFonts w:asciiTheme="minorEastAsia" w:eastAsiaTheme="minorEastAsia" w:hAnsiTheme="minorEastAsia"/>
          <w:spacing w:val="32"/>
          <w:sz w:val="26"/>
          <w:szCs w:val="26"/>
          <w:lang w:eastAsia="ja-JP"/>
        </w:rPr>
        <w:t>団体での市庁舎への抗議行動等による一方的な押しかけ、事務室への居座り、職員への面会の強要（</w:t>
      </w:r>
      <w:r w:rsidR="00352B58" w:rsidRPr="004A3B1E">
        <w:rPr>
          <w:rFonts w:asciiTheme="minorEastAsia" w:eastAsiaTheme="minorEastAsia" w:hAnsiTheme="minorEastAsia" w:hint="eastAsia"/>
          <w:spacing w:val="32"/>
          <w:sz w:val="26"/>
          <w:szCs w:val="26"/>
          <w:lang w:eastAsia="ja-JP"/>
        </w:rPr>
        <w:t>※３）、</w:t>
      </w:r>
      <w:r w:rsidR="00352B58" w:rsidRPr="004A3B1E">
        <w:rPr>
          <w:rFonts w:asciiTheme="minorEastAsia" w:eastAsiaTheme="minorEastAsia" w:hAnsiTheme="minorEastAsia"/>
          <w:spacing w:val="32"/>
          <w:sz w:val="26"/>
          <w:szCs w:val="26"/>
          <w:lang w:eastAsia="ja-JP"/>
        </w:rPr>
        <w:t>ビデオ撮影等（</w:t>
      </w:r>
      <w:r w:rsidR="00352B58" w:rsidRPr="004A3B1E">
        <w:rPr>
          <w:rFonts w:asciiTheme="minorEastAsia" w:eastAsiaTheme="minorEastAsia" w:hAnsiTheme="minorEastAsia" w:hint="eastAsia"/>
          <w:spacing w:val="32"/>
          <w:sz w:val="26"/>
          <w:szCs w:val="26"/>
          <w:lang w:eastAsia="ja-JP"/>
        </w:rPr>
        <w:t>※４）</w:t>
      </w:r>
      <w:r w:rsidR="00352B58" w:rsidRPr="004A3B1E">
        <w:rPr>
          <w:rFonts w:asciiTheme="minorEastAsia" w:eastAsiaTheme="minorEastAsia" w:hAnsiTheme="minorEastAsia"/>
          <w:spacing w:val="32"/>
          <w:sz w:val="26"/>
          <w:szCs w:val="26"/>
          <w:lang w:eastAsia="ja-JP"/>
        </w:rPr>
        <w:t>、業務に支障となる行為や来庁市民に迷惑を及ぼすような行為で庁舎管理規則に違反する者警告等への対応については、違反行為団体に対して注意、勧告、（</w:t>
      </w:r>
      <w:r w:rsidRPr="004A3B1E">
        <w:rPr>
          <w:rFonts w:asciiTheme="minorEastAsia" w:eastAsiaTheme="minorEastAsia" w:hAnsiTheme="minorEastAsia"/>
          <w:spacing w:val="32"/>
          <w:sz w:val="26"/>
          <w:szCs w:val="26"/>
          <w:lang w:eastAsia="ja-JP"/>
        </w:rPr>
        <w:t>※</w:t>
      </w:r>
      <w:r w:rsidR="00352B58" w:rsidRPr="004A3B1E">
        <w:rPr>
          <w:rFonts w:asciiTheme="minorEastAsia" w:eastAsiaTheme="minorEastAsia" w:hAnsiTheme="minorEastAsia"/>
          <w:spacing w:val="32"/>
          <w:sz w:val="26"/>
          <w:szCs w:val="26"/>
          <w:lang w:eastAsia="ja-JP"/>
        </w:rPr>
        <w:t>７）を行い、その経過を記録にとどめておく。</w:t>
      </w:r>
    </w:p>
    <w:p w14:paraId="0B066CAC" w14:textId="77777777" w:rsidR="009D4FC4" w:rsidRPr="004A3B1E" w:rsidRDefault="00352B58" w:rsidP="00EC71AE">
      <w:pPr>
        <w:pStyle w:val="a3"/>
        <w:spacing w:line="300" w:lineRule="auto"/>
        <w:ind w:leftChars="150" w:left="330" w:firstLineChars="100" w:firstLine="292"/>
        <w:jc w:val="both"/>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度重なる警告等にも従わない場合は、警察署へ相談するとともに、総務局庁舎管理担当に連絡するなど適切な処置を行うこと。</w:t>
      </w:r>
    </w:p>
    <w:p w14:paraId="1083B37E" w14:textId="77777777" w:rsidR="009D4FC4" w:rsidRPr="004A3B1E" w:rsidRDefault="009D4FC4" w:rsidP="00EC71AE">
      <w:pPr>
        <w:pStyle w:val="a3"/>
        <w:spacing w:line="300" w:lineRule="auto"/>
        <w:ind w:leftChars="150" w:left="330"/>
        <w:rPr>
          <w:rFonts w:asciiTheme="minorEastAsia" w:eastAsiaTheme="minorEastAsia" w:hAnsiTheme="minorEastAsia"/>
          <w:spacing w:val="32"/>
          <w:sz w:val="26"/>
          <w:szCs w:val="26"/>
          <w:lang w:eastAsia="ja-JP"/>
        </w:rPr>
      </w:pPr>
    </w:p>
    <w:p w14:paraId="2789944F" w14:textId="77777777" w:rsidR="009D4FC4" w:rsidRPr="004A3B1E" w:rsidRDefault="00330DFE" w:rsidP="00EC71AE">
      <w:pPr>
        <w:pStyle w:val="a3"/>
        <w:spacing w:line="300" w:lineRule="auto"/>
        <w:ind w:leftChars="150" w:left="330"/>
        <w:jc w:val="both"/>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②</w:t>
      </w:r>
      <w:r w:rsidR="00352B58" w:rsidRPr="004A3B1E">
        <w:rPr>
          <w:rFonts w:asciiTheme="minorEastAsia" w:eastAsiaTheme="minorEastAsia" w:hAnsiTheme="minorEastAsia"/>
          <w:spacing w:val="32"/>
          <w:sz w:val="26"/>
          <w:szCs w:val="26"/>
          <w:lang w:eastAsia="ja-JP"/>
        </w:rPr>
        <w:t>「団体との協議等のもち方に関する指針」にもとづき、市庁舎で団体陳情等の対応を行う場合については、団体代表者と事前の接触により交渉内容、場所、人数、入庁方法（</w:t>
      </w:r>
      <w:r w:rsidRPr="004A3B1E">
        <w:rPr>
          <w:rFonts w:asciiTheme="minorEastAsia" w:eastAsiaTheme="minorEastAsia" w:hAnsiTheme="minorEastAsia"/>
          <w:spacing w:val="32"/>
          <w:sz w:val="26"/>
          <w:szCs w:val="26"/>
          <w:lang w:eastAsia="ja-JP"/>
        </w:rPr>
        <w:t>※</w:t>
      </w:r>
      <w:r w:rsidR="00352B58" w:rsidRPr="004A3B1E">
        <w:rPr>
          <w:rFonts w:asciiTheme="minorEastAsia" w:eastAsiaTheme="minorEastAsia" w:hAnsiTheme="minorEastAsia"/>
          <w:spacing w:val="32"/>
          <w:sz w:val="26"/>
          <w:szCs w:val="26"/>
          <w:lang w:eastAsia="ja-JP"/>
        </w:rPr>
        <w:t>５）など、入庁にあたっての遵守事項（</w:t>
      </w:r>
      <w:r w:rsidRPr="004A3B1E">
        <w:rPr>
          <w:rFonts w:asciiTheme="minorEastAsia" w:eastAsiaTheme="minorEastAsia" w:hAnsiTheme="minorEastAsia"/>
          <w:spacing w:val="32"/>
          <w:sz w:val="26"/>
          <w:szCs w:val="26"/>
          <w:lang w:eastAsia="ja-JP"/>
        </w:rPr>
        <w:t>※</w:t>
      </w:r>
      <w:r w:rsidR="00352B58" w:rsidRPr="004A3B1E">
        <w:rPr>
          <w:rFonts w:asciiTheme="minorEastAsia" w:eastAsiaTheme="minorEastAsia" w:hAnsiTheme="minorEastAsia"/>
          <w:spacing w:val="32"/>
          <w:sz w:val="26"/>
          <w:szCs w:val="26"/>
          <w:lang w:eastAsia="ja-JP"/>
        </w:rPr>
        <w:t>６）等、詳細な調整を行ったうえ、総務局庁舎管理担当と連携し、庁舎の秩序維持に努めること。</w:t>
      </w:r>
    </w:p>
    <w:p w14:paraId="640B62A1" w14:textId="77777777" w:rsidR="009D4FC4" w:rsidRPr="004A3B1E" w:rsidRDefault="009D4FC4" w:rsidP="00EC71AE">
      <w:pPr>
        <w:pStyle w:val="a3"/>
        <w:spacing w:line="300" w:lineRule="auto"/>
        <w:rPr>
          <w:rFonts w:asciiTheme="minorEastAsia" w:eastAsiaTheme="minorEastAsia" w:hAnsiTheme="minorEastAsia"/>
          <w:spacing w:val="32"/>
          <w:sz w:val="26"/>
          <w:szCs w:val="26"/>
          <w:lang w:eastAsia="ja-JP"/>
        </w:rPr>
      </w:pPr>
    </w:p>
    <w:p w14:paraId="23D3A2B7" w14:textId="77777777" w:rsidR="009D4FC4" w:rsidRPr="004A3B1E" w:rsidRDefault="00352B58" w:rsidP="00EC71AE">
      <w:pPr>
        <w:pStyle w:val="a3"/>
        <w:spacing w:line="300" w:lineRule="auto"/>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８</w:t>
      </w:r>
      <w:r w:rsidR="004A3B1E">
        <w:rPr>
          <w:rFonts w:asciiTheme="minorEastAsia" w:eastAsiaTheme="minorEastAsia" w:hAnsiTheme="minorEastAsia" w:hint="eastAsia"/>
          <w:spacing w:val="32"/>
          <w:sz w:val="26"/>
          <w:szCs w:val="26"/>
          <w:lang w:eastAsia="ja-JP"/>
        </w:rPr>
        <w:t>.</w:t>
      </w:r>
      <w:r w:rsidR="004A3B1E">
        <w:rPr>
          <w:rFonts w:asciiTheme="minorEastAsia" w:eastAsiaTheme="minorEastAsia" w:hAnsiTheme="minorEastAsia"/>
          <w:spacing w:val="32"/>
          <w:sz w:val="26"/>
          <w:szCs w:val="26"/>
          <w:lang w:eastAsia="ja-JP"/>
        </w:rPr>
        <w:t xml:space="preserve"> </w:t>
      </w:r>
      <w:r w:rsidRPr="004A3B1E">
        <w:rPr>
          <w:rFonts w:asciiTheme="minorEastAsia" w:eastAsiaTheme="minorEastAsia" w:hAnsiTheme="minorEastAsia"/>
          <w:spacing w:val="32"/>
          <w:sz w:val="26"/>
          <w:szCs w:val="26"/>
          <w:lang w:eastAsia="ja-JP"/>
        </w:rPr>
        <w:t>指示に従わない者への対応</w:t>
      </w:r>
    </w:p>
    <w:p w14:paraId="0916135C" w14:textId="77777777" w:rsidR="009D4FC4" w:rsidRPr="004A3B1E" w:rsidRDefault="00352B58" w:rsidP="00EC71AE">
      <w:pPr>
        <w:pStyle w:val="a3"/>
        <w:spacing w:line="300" w:lineRule="auto"/>
        <w:ind w:leftChars="150" w:left="330" w:firstLineChars="100" w:firstLine="292"/>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個人、団体を問わず、庁舎管理規則に違反する者への対応は上記「７．</w:t>
      </w:r>
    </w:p>
    <w:p w14:paraId="2EF171D6" w14:textId="77777777" w:rsidR="009D4FC4" w:rsidRPr="004A3B1E" w:rsidRDefault="00330DFE" w:rsidP="00EC71AE">
      <w:pPr>
        <w:pStyle w:val="a3"/>
        <w:spacing w:line="300" w:lineRule="auto"/>
        <w:ind w:leftChars="150" w:left="330"/>
        <w:rPr>
          <w:rFonts w:asciiTheme="minorEastAsia" w:eastAsiaTheme="minorEastAsia" w:hAnsiTheme="minorEastAsia"/>
          <w:spacing w:val="32"/>
          <w:sz w:val="26"/>
          <w:szCs w:val="26"/>
          <w:lang w:eastAsia="ja-JP"/>
        </w:rPr>
      </w:pPr>
      <w:r w:rsidRPr="004A3B1E">
        <w:rPr>
          <w:rFonts w:asciiTheme="minorEastAsia" w:eastAsiaTheme="minorEastAsia" w:hAnsiTheme="minorEastAsia"/>
          <w:spacing w:val="32"/>
          <w:sz w:val="26"/>
          <w:szCs w:val="26"/>
          <w:lang w:eastAsia="ja-JP"/>
        </w:rPr>
        <w:t>①</w:t>
      </w:r>
      <w:r w:rsidR="00352B58" w:rsidRPr="004A3B1E">
        <w:rPr>
          <w:rFonts w:asciiTheme="minorEastAsia" w:eastAsiaTheme="minorEastAsia" w:hAnsiTheme="minorEastAsia"/>
          <w:spacing w:val="32"/>
          <w:sz w:val="26"/>
          <w:szCs w:val="26"/>
          <w:lang w:eastAsia="ja-JP"/>
        </w:rPr>
        <w:t>」と同様とする。</w:t>
      </w:r>
    </w:p>
    <w:p w14:paraId="7FA8E82B" w14:textId="77777777" w:rsidR="009D4FC4" w:rsidRDefault="009D4FC4">
      <w:pPr>
        <w:rPr>
          <w:lang w:eastAsia="ja-JP"/>
        </w:rPr>
        <w:sectPr w:rsidR="009D4FC4">
          <w:pgSz w:w="11910" w:h="16840"/>
          <w:pgMar w:top="640" w:right="760" w:bottom="280" w:left="1060" w:header="720" w:footer="720" w:gutter="0"/>
          <w:cols w:space="720"/>
        </w:sectPr>
      </w:pPr>
    </w:p>
    <w:p w14:paraId="0DDFBA20" w14:textId="250FFEB5" w:rsidR="009D4FC4" w:rsidRDefault="006578AF" w:rsidP="004958D6">
      <w:pPr>
        <w:spacing w:before="50"/>
        <w:jc w:val="right"/>
        <w:rPr>
          <w:sz w:val="21"/>
          <w:lang w:eastAsia="ja-JP"/>
        </w:rPr>
      </w:pPr>
      <w:r>
        <w:rPr>
          <w:rFonts w:hint="eastAsia"/>
          <w:sz w:val="21"/>
          <w:lang w:eastAsia="ja-JP"/>
        </w:rPr>
        <w:lastRenderedPageBreak/>
        <w:t>別添</w:t>
      </w:r>
      <w:r w:rsidR="00196B7C">
        <w:rPr>
          <w:rFonts w:hint="eastAsia"/>
          <w:sz w:val="21"/>
          <w:lang w:eastAsia="ja-JP"/>
        </w:rPr>
        <w:t>１</w:t>
      </w:r>
      <w:r w:rsidR="00352B58">
        <w:rPr>
          <w:sz w:val="21"/>
          <w:lang w:eastAsia="ja-JP"/>
        </w:rPr>
        <w:t xml:space="preserve"> </w:t>
      </w:r>
    </w:p>
    <w:p w14:paraId="5AF424E1" w14:textId="77777777" w:rsidR="009D4FC4" w:rsidRPr="00342538" w:rsidRDefault="00352B58" w:rsidP="00342538">
      <w:pPr>
        <w:spacing w:before="139" w:line="288" w:lineRule="auto"/>
        <w:ind w:left="358" w:right="277" w:hanging="258"/>
        <w:rPr>
          <w:spacing w:val="30"/>
          <w:szCs w:val="26"/>
          <w:lang w:eastAsia="ja-JP"/>
        </w:rPr>
      </w:pPr>
      <w:r w:rsidRPr="00342538">
        <w:rPr>
          <w:spacing w:val="30"/>
          <w:szCs w:val="26"/>
          <w:lang w:eastAsia="ja-JP"/>
        </w:rPr>
        <w:t>※１</w:t>
      </w:r>
      <w:r w:rsidR="00342538">
        <w:rPr>
          <w:rFonts w:hint="eastAsia"/>
          <w:spacing w:val="30"/>
          <w:szCs w:val="26"/>
          <w:lang w:eastAsia="ja-JP"/>
        </w:rPr>
        <w:t xml:space="preserve">　</w:t>
      </w:r>
      <w:r w:rsidRPr="00342538">
        <w:rPr>
          <w:spacing w:val="30"/>
          <w:szCs w:val="26"/>
          <w:lang w:eastAsia="ja-JP"/>
        </w:rPr>
        <w:t>庁舎管理規則第４条第３項の規定に基づき、局が専用する事務室</w:t>
      </w:r>
      <w:r w:rsidR="00330DFE" w:rsidRPr="00342538">
        <w:rPr>
          <w:spacing w:val="30"/>
          <w:szCs w:val="26"/>
          <w:lang w:eastAsia="ja-JP"/>
        </w:rPr>
        <w:t>(</w:t>
      </w:r>
      <w:r w:rsidRPr="00342538">
        <w:rPr>
          <w:spacing w:val="30"/>
          <w:szCs w:val="26"/>
          <w:lang w:eastAsia="ja-JP"/>
        </w:rPr>
        <w:t>会議室、倉庫等を含む。以下同じ。</w:t>
      </w:r>
      <w:r w:rsidR="00330DFE" w:rsidRPr="00342538">
        <w:rPr>
          <w:spacing w:val="30"/>
          <w:szCs w:val="26"/>
          <w:lang w:eastAsia="ja-JP"/>
        </w:rPr>
        <w:t>)</w:t>
      </w:r>
      <w:r w:rsidRPr="00342538">
        <w:rPr>
          <w:spacing w:val="30"/>
          <w:szCs w:val="26"/>
          <w:lang w:eastAsia="ja-JP"/>
        </w:rPr>
        <w:t>の管理は、当該局長が行います。</w:t>
      </w:r>
    </w:p>
    <w:p w14:paraId="6337C1F9" w14:textId="77777777" w:rsidR="009D4FC4" w:rsidRPr="00342538" w:rsidRDefault="009D4FC4" w:rsidP="00342538">
      <w:pPr>
        <w:pStyle w:val="a3"/>
        <w:spacing w:line="288" w:lineRule="auto"/>
        <w:rPr>
          <w:spacing w:val="30"/>
          <w:sz w:val="22"/>
          <w:szCs w:val="26"/>
          <w:lang w:eastAsia="ja-JP"/>
        </w:rPr>
      </w:pPr>
    </w:p>
    <w:p w14:paraId="6D195F6C" w14:textId="77777777" w:rsidR="009D4FC4" w:rsidRPr="00342538" w:rsidRDefault="00330DFE" w:rsidP="00342538">
      <w:pPr>
        <w:spacing w:before="150" w:line="288" w:lineRule="auto"/>
        <w:ind w:left="358" w:right="245" w:hanging="258"/>
        <w:rPr>
          <w:spacing w:val="30"/>
          <w:szCs w:val="26"/>
          <w:lang w:eastAsia="ja-JP"/>
        </w:rPr>
      </w:pPr>
      <w:r w:rsidRPr="00342538">
        <w:rPr>
          <w:spacing w:val="30"/>
          <w:szCs w:val="26"/>
          <w:lang w:eastAsia="ja-JP"/>
        </w:rPr>
        <w:t>※</w:t>
      </w:r>
      <w:r w:rsidR="00352B58" w:rsidRPr="00342538">
        <w:rPr>
          <w:spacing w:val="30"/>
          <w:szCs w:val="26"/>
          <w:lang w:eastAsia="ja-JP"/>
        </w:rPr>
        <w:t>２</w:t>
      </w:r>
      <w:r w:rsidR="00342538">
        <w:rPr>
          <w:rFonts w:hint="eastAsia"/>
          <w:spacing w:val="30"/>
          <w:szCs w:val="26"/>
          <w:lang w:eastAsia="ja-JP"/>
        </w:rPr>
        <w:t xml:space="preserve">　</w:t>
      </w:r>
      <w:r w:rsidR="00352B58" w:rsidRPr="00342538">
        <w:rPr>
          <w:spacing w:val="30"/>
          <w:szCs w:val="26"/>
          <w:lang w:eastAsia="ja-JP"/>
        </w:rPr>
        <w:t>庁舎管理規則第６条に基づき、管理上必要と認めるときは、事務室に出入りしようとする者に対し、氏名及び目的を明らかにするよう求めることができます。</w:t>
      </w:r>
    </w:p>
    <w:p w14:paraId="016E96A4" w14:textId="77777777" w:rsidR="009D4FC4" w:rsidRPr="00342538" w:rsidRDefault="009D4FC4" w:rsidP="00342538">
      <w:pPr>
        <w:pStyle w:val="a3"/>
        <w:spacing w:line="288" w:lineRule="auto"/>
        <w:rPr>
          <w:spacing w:val="30"/>
          <w:sz w:val="22"/>
          <w:szCs w:val="26"/>
          <w:lang w:eastAsia="ja-JP"/>
        </w:rPr>
      </w:pPr>
    </w:p>
    <w:p w14:paraId="0A95D458" w14:textId="77777777" w:rsidR="009D4FC4" w:rsidRPr="00342538" w:rsidRDefault="00330DFE" w:rsidP="00342538">
      <w:pPr>
        <w:spacing w:before="150" w:line="288" w:lineRule="auto"/>
        <w:ind w:left="358" w:right="110" w:hanging="258"/>
        <w:rPr>
          <w:spacing w:val="30"/>
          <w:szCs w:val="26"/>
          <w:lang w:eastAsia="ja-JP"/>
        </w:rPr>
      </w:pPr>
      <w:r w:rsidRPr="00342538">
        <w:rPr>
          <w:spacing w:val="30"/>
          <w:szCs w:val="26"/>
          <w:lang w:eastAsia="ja-JP"/>
        </w:rPr>
        <w:t>※</w:t>
      </w:r>
      <w:r w:rsidR="00352B58" w:rsidRPr="00342538">
        <w:rPr>
          <w:spacing w:val="30"/>
          <w:szCs w:val="26"/>
          <w:lang w:eastAsia="ja-JP"/>
        </w:rPr>
        <w:t>３</w:t>
      </w:r>
      <w:r w:rsidR="00342538">
        <w:rPr>
          <w:rFonts w:hint="eastAsia"/>
          <w:spacing w:val="30"/>
          <w:szCs w:val="26"/>
          <w:lang w:eastAsia="ja-JP"/>
        </w:rPr>
        <w:t xml:space="preserve">　</w:t>
      </w:r>
      <w:r w:rsidR="00352B58" w:rsidRPr="00342538">
        <w:rPr>
          <w:spacing w:val="30"/>
          <w:szCs w:val="26"/>
          <w:lang w:eastAsia="ja-JP"/>
        </w:rPr>
        <w:t>庁舎管理規則第９条の禁止行為に該当します。その他よくある「大声をあげる」</w:t>
      </w:r>
      <w:r w:rsidRPr="00342538">
        <w:rPr>
          <w:spacing w:val="30"/>
          <w:szCs w:val="26"/>
          <w:lang w:eastAsia="ja-JP"/>
        </w:rPr>
        <w:t>や</w:t>
      </w:r>
      <w:r w:rsidRPr="00342538">
        <w:rPr>
          <w:rFonts w:hint="eastAsia"/>
          <w:spacing w:val="30"/>
          <w:szCs w:val="26"/>
          <w:lang w:eastAsia="ja-JP"/>
        </w:rPr>
        <w:t>「</w:t>
      </w:r>
      <w:r w:rsidR="00352B58" w:rsidRPr="00342538">
        <w:rPr>
          <w:spacing w:val="30"/>
          <w:szCs w:val="26"/>
          <w:lang w:eastAsia="ja-JP"/>
        </w:rPr>
        <w:t>暴言」なども禁止行為です。</w:t>
      </w:r>
    </w:p>
    <w:p w14:paraId="30FFE161" w14:textId="77777777" w:rsidR="009D4FC4" w:rsidRPr="00342538" w:rsidRDefault="009D4FC4" w:rsidP="00342538">
      <w:pPr>
        <w:pStyle w:val="a3"/>
        <w:spacing w:line="288" w:lineRule="auto"/>
        <w:rPr>
          <w:spacing w:val="30"/>
          <w:sz w:val="22"/>
          <w:szCs w:val="26"/>
          <w:lang w:eastAsia="ja-JP"/>
        </w:rPr>
      </w:pPr>
    </w:p>
    <w:p w14:paraId="63760810" w14:textId="77777777" w:rsidR="009D4FC4" w:rsidRPr="00342538" w:rsidRDefault="00330DFE" w:rsidP="00342538">
      <w:pPr>
        <w:spacing w:before="149" w:line="288" w:lineRule="auto"/>
        <w:ind w:left="358" w:right="119" w:hanging="258"/>
        <w:rPr>
          <w:spacing w:val="30"/>
          <w:szCs w:val="26"/>
          <w:lang w:eastAsia="ja-JP"/>
        </w:rPr>
      </w:pPr>
      <w:r w:rsidRPr="00342538">
        <w:rPr>
          <w:spacing w:val="30"/>
          <w:szCs w:val="26"/>
          <w:lang w:eastAsia="ja-JP"/>
        </w:rPr>
        <w:t>※</w:t>
      </w:r>
      <w:r w:rsidR="00352B58" w:rsidRPr="00342538">
        <w:rPr>
          <w:spacing w:val="30"/>
          <w:szCs w:val="26"/>
          <w:lang w:eastAsia="ja-JP"/>
        </w:rPr>
        <w:t>４</w:t>
      </w:r>
      <w:r w:rsidR="00342538">
        <w:rPr>
          <w:rFonts w:hint="eastAsia"/>
          <w:spacing w:val="30"/>
          <w:szCs w:val="26"/>
          <w:lang w:eastAsia="ja-JP"/>
        </w:rPr>
        <w:t xml:space="preserve">　</w:t>
      </w:r>
      <w:r w:rsidR="00352B58" w:rsidRPr="00342538">
        <w:rPr>
          <w:spacing w:val="30"/>
          <w:szCs w:val="26"/>
          <w:lang w:eastAsia="ja-JP"/>
        </w:rPr>
        <w:t>庁舎管理規則第７条の許可を要す行為に該当します。具体的には第１項第７号に該当します。撮影しながらのクレームに対しては、まず、「個人情報もあります。業務にも支障が出ますのでおやめください。」など、と主張します。</w:t>
      </w:r>
    </w:p>
    <w:p w14:paraId="42202A63" w14:textId="77777777" w:rsidR="009D4FC4" w:rsidRPr="00342538" w:rsidRDefault="009D4FC4" w:rsidP="00342538">
      <w:pPr>
        <w:pStyle w:val="a3"/>
        <w:spacing w:line="288" w:lineRule="auto"/>
        <w:rPr>
          <w:spacing w:val="30"/>
          <w:sz w:val="22"/>
          <w:szCs w:val="26"/>
          <w:lang w:eastAsia="ja-JP"/>
        </w:rPr>
      </w:pPr>
    </w:p>
    <w:p w14:paraId="6706EE94" w14:textId="77777777" w:rsidR="009D4FC4" w:rsidRPr="00342538" w:rsidRDefault="00330DFE" w:rsidP="00342538">
      <w:pPr>
        <w:spacing w:before="150" w:line="288" w:lineRule="auto"/>
        <w:ind w:left="101"/>
        <w:jc w:val="both"/>
        <w:rPr>
          <w:spacing w:val="30"/>
          <w:szCs w:val="26"/>
          <w:lang w:eastAsia="ja-JP"/>
        </w:rPr>
      </w:pPr>
      <w:r w:rsidRPr="00342538">
        <w:rPr>
          <w:spacing w:val="30"/>
          <w:szCs w:val="26"/>
          <w:lang w:eastAsia="ja-JP"/>
        </w:rPr>
        <w:t>※</w:t>
      </w:r>
      <w:r w:rsidR="00352B58" w:rsidRPr="00342538">
        <w:rPr>
          <w:spacing w:val="30"/>
          <w:szCs w:val="26"/>
          <w:lang w:eastAsia="ja-JP"/>
        </w:rPr>
        <w:t>５</w:t>
      </w:r>
      <w:r w:rsidR="00342538">
        <w:rPr>
          <w:rFonts w:hint="eastAsia"/>
          <w:spacing w:val="30"/>
          <w:szCs w:val="26"/>
          <w:lang w:eastAsia="ja-JP"/>
        </w:rPr>
        <w:t xml:space="preserve">　</w:t>
      </w:r>
      <w:r w:rsidR="00352B58" w:rsidRPr="00342538">
        <w:rPr>
          <w:spacing w:val="30"/>
          <w:szCs w:val="26"/>
          <w:lang w:eastAsia="ja-JP"/>
        </w:rPr>
        <w:t>この際、相手方代表者と本市代表者を明確にしてください。</w:t>
      </w:r>
    </w:p>
    <w:p w14:paraId="0FFBA312" w14:textId="77777777" w:rsidR="009D4FC4" w:rsidRPr="00342538" w:rsidRDefault="00352B58" w:rsidP="00342538">
      <w:pPr>
        <w:spacing w:before="139" w:line="288" w:lineRule="auto"/>
        <w:ind w:left="358" w:right="240"/>
        <w:jc w:val="both"/>
        <w:rPr>
          <w:spacing w:val="30"/>
          <w:szCs w:val="26"/>
          <w:lang w:eastAsia="ja-JP"/>
        </w:rPr>
      </w:pPr>
      <w:r w:rsidRPr="00342538">
        <w:rPr>
          <w:spacing w:val="30"/>
          <w:szCs w:val="26"/>
          <w:lang w:eastAsia="ja-JP"/>
        </w:rPr>
        <w:t>そのうえで、事前（前日まで）に待ち合わせ場所（本庁舎南側プロムナードや市民ロビー等）を明確にし、そこで、話し合いに入る人数、メンバーを確定し、当日は事前に確認しあった内容を遵守させ、話し合いに入るメンバー以外は待ち合わせ場所等で待機するよう、相手方代表者と交渉しておけば、当日はスムーズに進行します。</w:t>
      </w:r>
    </w:p>
    <w:p w14:paraId="43ABB451" w14:textId="77777777" w:rsidR="009D4FC4" w:rsidRPr="00342538" w:rsidRDefault="009D4FC4" w:rsidP="00342538">
      <w:pPr>
        <w:pStyle w:val="a3"/>
        <w:spacing w:line="288" w:lineRule="auto"/>
        <w:rPr>
          <w:spacing w:val="30"/>
          <w:sz w:val="22"/>
          <w:szCs w:val="26"/>
          <w:lang w:eastAsia="ja-JP"/>
        </w:rPr>
      </w:pPr>
    </w:p>
    <w:p w14:paraId="2D316BE8" w14:textId="77777777" w:rsidR="009D4FC4" w:rsidRPr="00342538" w:rsidRDefault="00330DFE" w:rsidP="00342538">
      <w:pPr>
        <w:spacing w:before="147" w:line="288" w:lineRule="auto"/>
        <w:ind w:left="101"/>
        <w:jc w:val="both"/>
        <w:rPr>
          <w:spacing w:val="30"/>
          <w:szCs w:val="26"/>
          <w:lang w:eastAsia="ja-JP"/>
        </w:rPr>
      </w:pPr>
      <w:r w:rsidRPr="00342538">
        <w:rPr>
          <w:spacing w:val="30"/>
          <w:szCs w:val="26"/>
          <w:lang w:eastAsia="ja-JP"/>
        </w:rPr>
        <w:t>※</w:t>
      </w:r>
      <w:r w:rsidR="00352B58" w:rsidRPr="00342538">
        <w:rPr>
          <w:spacing w:val="30"/>
          <w:szCs w:val="26"/>
          <w:lang w:eastAsia="ja-JP"/>
        </w:rPr>
        <w:t>６</w:t>
      </w:r>
      <w:r w:rsidR="00342538">
        <w:rPr>
          <w:rFonts w:hint="eastAsia"/>
          <w:spacing w:val="30"/>
          <w:szCs w:val="26"/>
          <w:lang w:eastAsia="ja-JP"/>
        </w:rPr>
        <w:t xml:space="preserve">　</w:t>
      </w:r>
      <w:r w:rsidR="00352B58" w:rsidRPr="00342538">
        <w:rPr>
          <w:spacing w:val="30"/>
          <w:szCs w:val="26"/>
          <w:lang w:eastAsia="ja-JP"/>
        </w:rPr>
        <w:t>本庁舎において、次の行為は禁止しています。</w:t>
      </w:r>
    </w:p>
    <w:p w14:paraId="5C056D02" w14:textId="77777777" w:rsidR="009D4FC4" w:rsidRPr="00342538" w:rsidRDefault="00352B58" w:rsidP="00342538">
      <w:pPr>
        <w:spacing w:before="139" w:line="288" w:lineRule="auto"/>
        <w:ind w:left="101"/>
        <w:rPr>
          <w:spacing w:val="30"/>
          <w:szCs w:val="26"/>
          <w:lang w:eastAsia="ja-JP"/>
        </w:rPr>
      </w:pPr>
      <w:r w:rsidRPr="00342538">
        <w:rPr>
          <w:spacing w:val="30"/>
          <w:szCs w:val="26"/>
          <w:lang w:eastAsia="ja-JP"/>
        </w:rPr>
        <w:t>◎ 許可なく印刷物その他の文書又は図面を配布する行為</w:t>
      </w:r>
    </w:p>
    <w:p w14:paraId="5733DBBD" w14:textId="77777777" w:rsidR="009D4FC4" w:rsidRPr="00342538" w:rsidRDefault="00352B58" w:rsidP="00342538">
      <w:pPr>
        <w:spacing w:before="139" w:line="288" w:lineRule="auto"/>
        <w:ind w:left="358" w:right="1433" w:hanging="258"/>
        <w:rPr>
          <w:spacing w:val="30"/>
          <w:szCs w:val="26"/>
          <w:lang w:eastAsia="ja-JP"/>
        </w:rPr>
      </w:pPr>
      <w:r w:rsidRPr="00342538">
        <w:rPr>
          <w:spacing w:val="30"/>
          <w:szCs w:val="26"/>
          <w:lang w:eastAsia="ja-JP"/>
        </w:rPr>
        <w:t>◎ 許可なくポスター、はり紙、看板、旗、幕、その他これらに類するものを表示又は掲出する行為</w:t>
      </w:r>
    </w:p>
    <w:p w14:paraId="7B81BEB8" w14:textId="77777777" w:rsidR="009D4FC4" w:rsidRPr="00342538" w:rsidRDefault="00352B58" w:rsidP="00342538">
      <w:pPr>
        <w:spacing w:line="288" w:lineRule="auto"/>
        <w:ind w:left="101"/>
        <w:rPr>
          <w:spacing w:val="30"/>
          <w:szCs w:val="26"/>
          <w:lang w:eastAsia="ja-JP"/>
        </w:rPr>
      </w:pPr>
      <w:r w:rsidRPr="00342538">
        <w:rPr>
          <w:spacing w:val="30"/>
          <w:szCs w:val="26"/>
          <w:lang w:eastAsia="ja-JP"/>
        </w:rPr>
        <w:t>◎ 許可なく集会を開催し又は集団により立入る行為</w:t>
      </w:r>
    </w:p>
    <w:p w14:paraId="3B7E899D" w14:textId="77777777" w:rsidR="009D4FC4" w:rsidRPr="00342538" w:rsidRDefault="00352B58" w:rsidP="00342538">
      <w:pPr>
        <w:spacing w:before="139" w:line="288" w:lineRule="auto"/>
        <w:ind w:left="101"/>
        <w:rPr>
          <w:spacing w:val="30"/>
          <w:szCs w:val="26"/>
          <w:lang w:eastAsia="ja-JP"/>
        </w:rPr>
      </w:pPr>
      <w:r w:rsidRPr="00342538">
        <w:rPr>
          <w:spacing w:val="30"/>
          <w:szCs w:val="26"/>
          <w:lang w:eastAsia="ja-JP"/>
        </w:rPr>
        <w:t>◎ 庁舎、備品その他の物件を破損又は汚損する行為</w:t>
      </w:r>
    </w:p>
    <w:p w14:paraId="00720DC0" w14:textId="77777777" w:rsidR="009D4FC4" w:rsidRPr="00342538" w:rsidRDefault="00352B58" w:rsidP="00342538">
      <w:pPr>
        <w:spacing w:before="139" w:line="288" w:lineRule="auto"/>
        <w:ind w:left="101"/>
        <w:rPr>
          <w:spacing w:val="30"/>
          <w:szCs w:val="26"/>
          <w:lang w:eastAsia="ja-JP"/>
        </w:rPr>
      </w:pPr>
      <w:r w:rsidRPr="00342538">
        <w:rPr>
          <w:spacing w:val="30"/>
          <w:szCs w:val="26"/>
          <w:lang w:eastAsia="ja-JP"/>
        </w:rPr>
        <w:t>◎ 通行を妨げる行為</w:t>
      </w:r>
    </w:p>
    <w:p w14:paraId="32863DB1" w14:textId="77777777" w:rsidR="009D4FC4" w:rsidRPr="00342538" w:rsidRDefault="00352B58" w:rsidP="00342538">
      <w:pPr>
        <w:spacing w:before="139" w:line="288" w:lineRule="auto"/>
        <w:ind w:left="101"/>
        <w:rPr>
          <w:spacing w:val="30"/>
          <w:szCs w:val="26"/>
          <w:lang w:eastAsia="ja-JP"/>
        </w:rPr>
      </w:pPr>
      <w:r w:rsidRPr="00342538">
        <w:rPr>
          <w:spacing w:val="30"/>
          <w:szCs w:val="26"/>
          <w:lang w:eastAsia="ja-JP"/>
        </w:rPr>
        <w:t>◎ 脅迫、威圧的な言動、暴言、けん騒、その他不当な言動を行うこと</w:t>
      </w:r>
    </w:p>
    <w:p w14:paraId="62F978F4" w14:textId="77777777" w:rsidR="009D4FC4" w:rsidRPr="00342538" w:rsidRDefault="00352B58" w:rsidP="00342538">
      <w:pPr>
        <w:spacing w:before="139" w:line="288" w:lineRule="auto"/>
        <w:ind w:left="101"/>
        <w:rPr>
          <w:spacing w:val="30"/>
          <w:szCs w:val="26"/>
          <w:lang w:eastAsia="ja-JP"/>
        </w:rPr>
      </w:pPr>
      <w:r w:rsidRPr="00342538">
        <w:rPr>
          <w:spacing w:val="30"/>
          <w:szCs w:val="26"/>
          <w:lang w:eastAsia="ja-JP"/>
        </w:rPr>
        <w:t>◎ 職員に対して面会を強要する行為</w:t>
      </w:r>
    </w:p>
    <w:p w14:paraId="17A22330" w14:textId="77777777" w:rsidR="009D4FC4" w:rsidRPr="00342538" w:rsidRDefault="00352B58" w:rsidP="00342538">
      <w:pPr>
        <w:spacing w:before="139" w:line="288" w:lineRule="auto"/>
        <w:ind w:left="462" w:right="107" w:hanging="361"/>
        <w:rPr>
          <w:spacing w:val="30"/>
          <w:szCs w:val="26"/>
          <w:lang w:eastAsia="ja-JP"/>
        </w:rPr>
      </w:pPr>
      <w:r w:rsidRPr="00342538">
        <w:rPr>
          <w:spacing w:val="30"/>
          <w:szCs w:val="26"/>
          <w:lang w:eastAsia="ja-JP"/>
        </w:rPr>
        <w:t>◎ その他、秩序を乱し、又は公務の円滑な遂行を妨げる行為（例：プラカードや旗、拡声器等の持ち込みなどが含まれます。）</w:t>
      </w:r>
    </w:p>
    <w:p w14:paraId="422CB1DE" w14:textId="77777777" w:rsidR="009D4FC4" w:rsidRPr="00342538" w:rsidRDefault="009D4FC4" w:rsidP="00342538">
      <w:pPr>
        <w:pStyle w:val="a3"/>
        <w:spacing w:line="288" w:lineRule="auto"/>
        <w:rPr>
          <w:spacing w:val="30"/>
          <w:sz w:val="22"/>
          <w:szCs w:val="26"/>
          <w:lang w:eastAsia="ja-JP"/>
        </w:rPr>
      </w:pPr>
    </w:p>
    <w:p w14:paraId="47B06BC9" w14:textId="77777777" w:rsidR="009D4FC4" w:rsidRPr="00342538" w:rsidRDefault="00330DFE" w:rsidP="00342538">
      <w:pPr>
        <w:spacing w:before="150" w:line="288" w:lineRule="auto"/>
        <w:ind w:left="101" w:right="236"/>
        <w:rPr>
          <w:spacing w:val="30"/>
          <w:szCs w:val="26"/>
          <w:lang w:eastAsia="ja-JP"/>
        </w:rPr>
      </w:pPr>
      <w:r w:rsidRPr="00342538">
        <w:rPr>
          <w:spacing w:val="30"/>
          <w:szCs w:val="26"/>
          <w:lang w:eastAsia="ja-JP"/>
        </w:rPr>
        <w:t>※</w:t>
      </w:r>
      <w:r w:rsidR="00352B58" w:rsidRPr="00342538">
        <w:rPr>
          <w:spacing w:val="30"/>
          <w:szCs w:val="26"/>
          <w:lang w:eastAsia="ja-JP"/>
        </w:rPr>
        <w:t>７</w:t>
      </w:r>
      <w:r w:rsidR="00342538">
        <w:rPr>
          <w:rFonts w:hint="eastAsia"/>
          <w:spacing w:val="30"/>
          <w:szCs w:val="26"/>
          <w:lang w:eastAsia="ja-JP"/>
        </w:rPr>
        <w:t xml:space="preserve">　</w:t>
      </w:r>
      <w:r w:rsidR="00352B58" w:rsidRPr="00342538">
        <w:rPr>
          <w:spacing w:val="30"/>
          <w:szCs w:val="26"/>
          <w:lang w:eastAsia="ja-JP"/>
        </w:rPr>
        <w:t>一例として次のような警告文書を示したうえ、管理者等が読み上げて概ね５分おきに３回程度繰り返し、退去命令を行います。</w:t>
      </w:r>
    </w:p>
    <w:p w14:paraId="5623EB90" w14:textId="77777777" w:rsidR="00330DFE" w:rsidRPr="00342538" w:rsidRDefault="00352B58" w:rsidP="00342538">
      <w:pPr>
        <w:spacing w:line="288" w:lineRule="auto"/>
        <w:ind w:left="101" w:right="2822"/>
        <w:rPr>
          <w:spacing w:val="30"/>
          <w:szCs w:val="26"/>
          <w:lang w:eastAsia="ja-JP"/>
        </w:rPr>
      </w:pPr>
      <w:r w:rsidRPr="00342538">
        <w:rPr>
          <w:spacing w:val="30"/>
          <w:szCs w:val="26"/>
          <w:lang w:eastAsia="ja-JP"/>
        </w:rPr>
        <w:t>ただし、相手方の行為や状況によりこの限りではありません。</w:t>
      </w:r>
    </w:p>
    <w:p w14:paraId="3B10E295" w14:textId="2B168D46" w:rsidR="009D4FC4" w:rsidRPr="00342538" w:rsidRDefault="006578AF" w:rsidP="00342538">
      <w:pPr>
        <w:spacing w:line="288" w:lineRule="auto"/>
        <w:ind w:left="101" w:right="2822"/>
        <w:rPr>
          <w:spacing w:val="30"/>
          <w:sz w:val="24"/>
          <w:szCs w:val="26"/>
          <w:lang w:eastAsia="ja-JP"/>
        </w:rPr>
      </w:pPr>
      <w:r>
        <w:rPr>
          <w:spacing w:val="30"/>
          <w:szCs w:val="26"/>
          <w:lang w:eastAsia="ja-JP"/>
        </w:rPr>
        <w:t>警告等の内容については</w:t>
      </w:r>
      <w:r>
        <w:rPr>
          <w:rFonts w:hint="eastAsia"/>
          <w:spacing w:val="30"/>
          <w:szCs w:val="26"/>
          <w:lang w:eastAsia="ja-JP"/>
        </w:rPr>
        <w:t>別添</w:t>
      </w:r>
      <w:r w:rsidR="00352B58" w:rsidRPr="00342538">
        <w:rPr>
          <w:spacing w:val="30"/>
          <w:szCs w:val="26"/>
          <w:lang w:eastAsia="ja-JP"/>
        </w:rPr>
        <w:t>２を参照ください。</w:t>
      </w:r>
    </w:p>
    <w:p w14:paraId="11D13DDB" w14:textId="77777777" w:rsidR="009D4FC4" w:rsidRDefault="009D4FC4">
      <w:pPr>
        <w:spacing w:line="364" w:lineRule="auto"/>
        <w:rPr>
          <w:sz w:val="21"/>
          <w:lang w:eastAsia="ja-JP"/>
        </w:rPr>
        <w:sectPr w:rsidR="009D4FC4">
          <w:pgSz w:w="11910" w:h="16840"/>
          <w:pgMar w:top="660" w:right="760" w:bottom="280" w:left="1060" w:header="720" w:footer="720" w:gutter="0"/>
          <w:cols w:space="720"/>
        </w:sectPr>
      </w:pPr>
    </w:p>
    <w:p w14:paraId="233EB83A" w14:textId="77777777" w:rsidR="009D4FC4" w:rsidRDefault="009D4FC4">
      <w:pPr>
        <w:pStyle w:val="a3"/>
        <w:rPr>
          <w:sz w:val="20"/>
          <w:lang w:eastAsia="ja-JP"/>
        </w:rPr>
      </w:pPr>
    </w:p>
    <w:p w14:paraId="382E4F5B" w14:textId="77777777" w:rsidR="009D4FC4" w:rsidRDefault="009D4FC4">
      <w:pPr>
        <w:pStyle w:val="a3"/>
        <w:rPr>
          <w:sz w:val="20"/>
          <w:lang w:eastAsia="ja-JP"/>
        </w:rPr>
      </w:pPr>
    </w:p>
    <w:p w14:paraId="63A71812" w14:textId="1B367513" w:rsidR="009D4FC4" w:rsidRDefault="004958D6">
      <w:pPr>
        <w:pStyle w:val="1"/>
        <w:spacing w:before="162"/>
        <w:ind w:left="0" w:right="122"/>
        <w:jc w:val="right"/>
        <w:rPr>
          <w:lang w:eastAsia="ja-JP"/>
        </w:rPr>
      </w:pPr>
      <w:bookmarkStart w:id="2" w:name="04②_別紙２「退去命令」"/>
      <w:bookmarkEnd w:id="2"/>
      <w:r>
        <w:rPr>
          <w:rFonts w:hint="eastAsia"/>
          <w:lang w:eastAsia="ja-JP"/>
        </w:rPr>
        <w:t>別添</w:t>
      </w:r>
      <w:r>
        <w:rPr>
          <w:lang w:eastAsia="ja-JP"/>
        </w:rPr>
        <w:t>２</w:t>
      </w:r>
    </w:p>
    <w:p w14:paraId="1C53455B" w14:textId="77777777" w:rsidR="009D4FC4" w:rsidRDefault="009D4FC4">
      <w:pPr>
        <w:pStyle w:val="a3"/>
        <w:spacing w:before="7"/>
        <w:rPr>
          <w:sz w:val="96"/>
          <w:lang w:eastAsia="ja-JP"/>
        </w:rPr>
      </w:pPr>
    </w:p>
    <w:p w14:paraId="41986D3B" w14:textId="77777777" w:rsidR="009D4FC4" w:rsidRDefault="00352B58">
      <w:pPr>
        <w:spacing w:line="280" w:lineRule="auto"/>
        <w:ind w:left="101" w:right="120"/>
        <w:rPr>
          <w:sz w:val="72"/>
          <w:lang w:eastAsia="ja-JP"/>
        </w:rPr>
      </w:pPr>
      <w:r>
        <w:rPr>
          <w:spacing w:val="-7"/>
          <w:sz w:val="72"/>
          <w:lang w:eastAsia="ja-JP"/>
        </w:rPr>
        <w:t>「あなたの行為は」庁舎管理規則第</w:t>
      </w:r>
      <w:r w:rsidR="00330DFE">
        <w:rPr>
          <w:rFonts w:asciiTheme="minorEastAsia" w:eastAsiaTheme="minorEastAsia" w:hAnsiTheme="minorEastAsia" w:hint="eastAsia"/>
          <w:sz w:val="72"/>
          <w:lang w:eastAsia="ja-JP"/>
        </w:rPr>
        <w:t>９</w:t>
      </w:r>
      <w:r>
        <w:rPr>
          <w:spacing w:val="-17"/>
          <w:sz w:val="72"/>
          <w:lang w:eastAsia="ja-JP"/>
        </w:rPr>
        <w:t>条</w:t>
      </w:r>
      <w:r>
        <w:rPr>
          <w:sz w:val="72"/>
          <w:lang w:eastAsia="ja-JP"/>
        </w:rPr>
        <w:t>の禁止行為を行っております。</w:t>
      </w:r>
    </w:p>
    <w:p w14:paraId="0FA33A9E" w14:textId="77777777" w:rsidR="009D4FC4" w:rsidRDefault="00352B58">
      <w:pPr>
        <w:spacing w:before="1" w:line="280" w:lineRule="auto"/>
        <w:ind w:left="101" w:right="109"/>
        <w:rPr>
          <w:sz w:val="72"/>
          <w:lang w:eastAsia="ja-JP"/>
        </w:rPr>
      </w:pPr>
      <w:r>
        <w:rPr>
          <w:spacing w:val="8"/>
          <w:sz w:val="72"/>
          <w:lang w:eastAsia="ja-JP"/>
        </w:rPr>
        <w:t>庁舎管理規則第１０条に基づき、庁舎から速やかに退去してください。</w:t>
      </w:r>
    </w:p>
    <w:p w14:paraId="040C6C22" w14:textId="77777777" w:rsidR="009D4FC4" w:rsidRDefault="00352B58">
      <w:pPr>
        <w:tabs>
          <w:tab w:val="left" w:pos="5141"/>
          <w:tab w:val="left" w:pos="7301"/>
          <w:tab w:val="left" w:pos="8741"/>
        </w:tabs>
        <w:spacing w:before="2"/>
        <w:ind w:left="101"/>
        <w:rPr>
          <w:sz w:val="72"/>
        </w:rPr>
      </w:pPr>
      <w:r>
        <w:rPr>
          <w:sz w:val="72"/>
        </w:rPr>
        <w:t>只今の時間</w:t>
      </w:r>
      <w:r>
        <w:rPr>
          <w:sz w:val="72"/>
        </w:rPr>
        <w:tab/>
        <w:t>時</w:t>
      </w:r>
      <w:r>
        <w:rPr>
          <w:sz w:val="72"/>
        </w:rPr>
        <w:tab/>
        <w:t>分</w:t>
      </w:r>
      <w:r>
        <w:rPr>
          <w:sz w:val="72"/>
        </w:rPr>
        <w:tab/>
        <w:t>です。</w:t>
      </w:r>
    </w:p>
    <w:sectPr w:rsidR="009D4FC4">
      <w:pgSz w:w="16840" w:h="11910" w:orient="landscape"/>
      <w:pgMar w:top="1100" w:right="186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41D27" w14:textId="77777777" w:rsidR="00BF2063" w:rsidRDefault="00BF2063" w:rsidP="00BF2063">
      <w:r>
        <w:separator/>
      </w:r>
    </w:p>
  </w:endnote>
  <w:endnote w:type="continuationSeparator" w:id="0">
    <w:p w14:paraId="5F12DB0E" w14:textId="77777777" w:rsidR="00BF2063" w:rsidRDefault="00BF2063" w:rsidP="00BF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C7DB9" w14:textId="77777777" w:rsidR="00BF2063" w:rsidRDefault="00BF2063" w:rsidP="00BF2063">
      <w:r>
        <w:separator/>
      </w:r>
    </w:p>
  </w:footnote>
  <w:footnote w:type="continuationSeparator" w:id="0">
    <w:p w14:paraId="55EEF5FD" w14:textId="77777777" w:rsidR="00BF2063" w:rsidRDefault="00BF2063" w:rsidP="00BF2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C4"/>
    <w:rsid w:val="00196B7C"/>
    <w:rsid w:val="0021136B"/>
    <w:rsid w:val="002C6258"/>
    <w:rsid w:val="00330DFE"/>
    <w:rsid w:val="00342538"/>
    <w:rsid w:val="00352B58"/>
    <w:rsid w:val="004958D6"/>
    <w:rsid w:val="004A3B1E"/>
    <w:rsid w:val="006578AF"/>
    <w:rsid w:val="00674514"/>
    <w:rsid w:val="008E1351"/>
    <w:rsid w:val="009D4FC4"/>
    <w:rsid w:val="00A9548B"/>
    <w:rsid w:val="00BF2063"/>
    <w:rsid w:val="00EC71AE"/>
    <w:rsid w:val="00EC7D2E"/>
    <w:rsid w:val="00FA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strokecolor="none"/>
    </o:shapedefaults>
    <o:shapelayout v:ext="edit">
      <o:idmap v:ext="edit" data="1"/>
    </o:shapelayout>
  </w:shapeDefaults>
  <w:decimalSymbol w:val="."/>
  <w:listSeparator w:val=","/>
  <w14:docId w14:val="73AB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01"/>
      <w:outlineLvl w:val="0"/>
    </w:pPr>
    <w:rPr>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6578AF"/>
    <w:rPr>
      <w:sz w:val="18"/>
      <w:szCs w:val="18"/>
    </w:rPr>
  </w:style>
  <w:style w:type="paragraph" w:styleId="a6">
    <w:name w:val="annotation text"/>
    <w:basedOn w:val="a"/>
    <w:link w:val="a7"/>
    <w:uiPriority w:val="99"/>
    <w:semiHidden/>
    <w:unhideWhenUsed/>
    <w:rsid w:val="006578AF"/>
  </w:style>
  <w:style w:type="character" w:customStyle="1" w:styleId="a7">
    <w:name w:val="コメント文字列 (文字)"/>
    <w:basedOn w:val="a0"/>
    <w:link w:val="a6"/>
    <w:uiPriority w:val="99"/>
    <w:semiHidden/>
    <w:rsid w:val="006578AF"/>
    <w:rPr>
      <w:rFonts w:ascii="ＭＳ 明朝" w:eastAsia="ＭＳ 明朝" w:hAnsi="ＭＳ 明朝" w:cs="ＭＳ 明朝"/>
    </w:rPr>
  </w:style>
  <w:style w:type="paragraph" w:styleId="a8">
    <w:name w:val="annotation subject"/>
    <w:basedOn w:val="a6"/>
    <w:next w:val="a6"/>
    <w:link w:val="a9"/>
    <w:uiPriority w:val="99"/>
    <w:semiHidden/>
    <w:unhideWhenUsed/>
    <w:rsid w:val="006578AF"/>
    <w:rPr>
      <w:b/>
      <w:bCs/>
    </w:rPr>
  </w:style>
  <w:style w:type="character" w:customStyle="1" w:styleId="a9">
    <w:name w:val="コメント内容 (文字)"/>
    <w:basedOn w:val="a7"/>
    <w:link w:val="a8"/>
    <w:uiPriority w:val="99"/>
    <w:semiHidden/>
    <w:rsid w:val="006578AF"/>
    <w:rPr>
      <w:rFonts w:ascii="ＭＳ 明朝" w:eastAsia="ＭＳ 明朝" w:hAnsi="ＭＳ 明朝" w:cs="ＭＳ 明朝"/>
      <w:b/>
      <w:bCs/>
    </w:rPr>
  </w:style>
  <w:style w:type="paragraph" w:styleId="aa">
    <w:name w:val="Balloon Text"/>
    <w:basedOn w:val="a"/>
    <w:link w:val="ab"/>
    <w:uiPriority w:val="99"/>
    <w:semiHidden/>
    <w:unhideWhenUsed/>
    <w:rsid w:val="006578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78AF"/>
    <w:rPr>
      <w:rFonts w:asciiTheme="majorHAnsi" w:eastAsiaTheme="majorEastAsia" w:hAnsiTheme="majorHAnsi" w:cstheme="majorBidi"/>
      <w:sz w:val="18"/>
      <w:szCs w:val="18"/>
    </w:rPr>
  </w:style>
  <w:style w:type="paragraph" w:styleId="ac">
    <w:name w:val="header"/>
    <w:basedOn w:val="a"/>
    <w:link w:val="ad"/>
    <w:uiPriority w:val="99"/>
    <w:unhideWhenUsed/>
    <w:rsid w:val="00BF2063"/>
    <w:pPr>
      <w:tabs>
        <w:tab w:val="center" w:pos="4252"/>
        <w:tab w:val="right" w:pos="8504"/>
      </w:tabs>
      <w:snapToGrid w:val="0"/>
    </w:pPr>
  </w:style>
  <w:style w:type="character" w:customStyle="1" w:styleId="ad">
    <w:name w:val="ヘッダー (文字)"/>
    <w:basedOn w:val="a0"/>
    <w:link w:val="ac"/>
    <w:uiPriority w:val="99"/>
    <w:rsid w:val="00BF2063"/>
    <w:rPr>
      <w:rFonts w:ascii="ＭＳ 明朝" w:eastAsia="ＭＳ 明朝" w:hAnsi="ＭＳ 明朝" w:cs="ＭＳ 明朝"/>
    </w:rPr>
  </w:style>
  <w:style w:type="paragraph" w:styleId="ae">
    <w:name w:val="footer"/>
    <w:basedOn w:val="a"/>
    <w:link w:val="af"/>
    <w:uiPriority w:val="99"/>
    <w:unhideWhenUsed/>
    <w:rsid w:val="00BF2063"/>
    <w:pPr>
      <w:tabs>
        <w:tab w:val="center" w:pos="4252"/>
        <w:tab w:val="right" w:pos="8504"/>
      </w:tabs>
      <w:snapToGrid w:val="0"/>
    </w:pPr>
  </w:style>
  <w:style w:type="character" w:customStyle="1" w:styleId="af">
    <w:name w:val="フッター (文字)"/>
    <w:basedOn w:val="a0"/>
    <w:link w:val="ae"/>
    <w:uiPriority w:val="99"/>
    <w:rsid w:val="00BF2063"/>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2022-08-03T07:01:00Z</dcterms:created>
  <dcterms:modified xsi:type="dcterms:W3CDTF">2022-08-03T07:01:00Z</dcterms:modified>
</cp:coreProperties>
</file>