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66" w:rsidRPr="00FF5653" w:rsidRDefault="000B59C7" w:rsidP="00780DF1">
      <w:pPr>
        <w:pBdr>
          <w:top w:val="double" w:sz="4" w:space="1" w:color="auto"/>
          <w:left w:val="double" w:sz="4" w:space="2" w:color="auto"/>
          <w:bottom w:val="double" w:sz="4" w:space="1" w:color="auto"/>
          <w:right w:val="double" w:sz="4" w:space="0" w:color="auto"/>
        </w:pBdr>
        <w:tabs>
          <w:tab w:val="center" w:pos="5102"/>
          <w:tab w:val="right" w:pos="9781"/>
        </w:tabs>
        <w:ind w:leftChars="135" w:left="283" w:rightChars="201" w:right="422"/>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令和元</w:t>
      </w:r>
      <w:r w:rsidR="00CA2372" w:rsidRPr="00FF5653">
        <w:rPr>
          <w:rFonts w:ascii="ＭＳ ゴシック" w:eastAsia="ＭＳ ゴシック" w:hAnsi="ＭＳ ゴシック" w:hint="eastAsia"/>
          <w:b/>
          <w:sz w:val="32"/>
          <w:szCs w:val="32"/>
        </w:rPr>
        <w:t>年度</w:t>
      </w:r>
      <w:r w:rsidR="00DC3008" w:rsidRPr="00FF5653">
        <w:rPr>
          <w:rFonts w:ascii="ＭＳ ゴシック" w:eastAsia="ＭＳ ゴシック" w:hAnsi="ＭＳ ゴシック" w:hint="eastAsia"/>
          <w:b/>
          <w:sz w:val="32"/>
          <w:szCs w:val="32"/>
        </w:rPr>
        <w:t xml:space="preserve">　</w:t>
      </w:r>
      <w:r w:rsidR="00CA2372" w:rsidRPr="00FF5653">
        <w:rPr>
          <w:rFonts w:ascii="ＭＳ ゴシック" w:eastAsia="ＭＳ ゴシック" w:hAnsi="ＭＳ ゴシック" w:hint="eastAsia"/>
          <w:b/>
          <w:sz w:val="32"/>
          <w:szCs w:val="32"/>
        </w:rPr>
        <w:t>一般会計</w:t>
      </w:r>
      <w:r w:rsidR="00A83253" w:rsidRPr="00FF5653">
        <w:rPr>
          <w:rFonts w:ascii="ＭＳ ゴシック" w:eastAsia="ＭＳ ゴシック" w:hAnsi="ＭＳ ゴシック" w:hint="eastAsia"/>
          <w:b/>
          <w:sz w:val="32"/>
          <w:szCs w:val="32"/>
        </w:rPr>
        <w:t>決算見込</w:t>
      </w:r>
      <w:r w:rsidR="00DE2D05" w:rsidRPr="00FF5653">
        <w:rPr>
          <w:rFonts w:ascii="ＭＳ ゴシック" w:eastAsia="ＭＳ ゴシック" w:hAnsi="ＭＳ ゴシック" w:hint="eastAsia"/>
          <w:b/>
          <w:sz w:val="32"/>
          <w:szCs w:val="32"/>
        </w:rPr>
        <w:t>（速報版）</w:t>
      </w:r>
    </w:p>
    <w:p w:rsidR="002867BF" w:rsidRDefault="002867BF" w:rsidP="002867BF">
      <w:pPr>
        <w:ind w:rightChars="269" w:right="565"/>
        <w:rPr>
          <w:rFonts w:ascii="ＭＳ ゴシック" w:eastAsia="ＭＳ ゴシック" w:hAnsi="ＭＳ ゴシック"/>
          <w:szCs w:val="21"/>
        </w:rPr>
      </w:pPr>
    </w:p>
    <w:p w:rsidR="002867BF" w:rsidRPr="00B267BD" w:rsidRDefault="00223741" w:rsidP="002867BF">
      <w:pPr>
        <w:numPr>
          <w:ilvl w:val="0"/>
          <w:numId w:val="8"/>
        </w:numPr>
        <w:ind w:rightChars="269" w:right="565"/>
        <w:rPr>
          <w:rFonts w:ascii="ＭＳ ゴシック" w:eastAsia="ＭＳ ゴシック" w:hAnsi="ＭＳ ゴシック"/>
          <w:szCs w:val="21"/>
        </w:rPr>
      </w:pPr>
      <w:r w:rsidRPr="00B267BD">
        <w:rPr>
          <w:rFonts w:ascii="ＭＳ ゴシック" w:eastAsia="ＭＳ ゴシック" w:hAnsi="ＭＳ ゴシック" w:hint="eastAsia"/>
          <w:szCs w:val="21"/>
        </w:rPr>
        <w:t>歳入は</w:t>
      </w:r>
      <w:r w:rsidR="00C943C6" w:rsidRPr="00B267BD">
        <w:rPr>
          <w:rFonts w:ascii="ＭＳ ゴシック" w:eastAsia="ＭＳ ゴシック" w:hAnsi="ＭＳ ゴシック" w:hint="eastAsia"/>
          <w:szCs w:val="21"/>
        </w:rPr>
        <w:t>、</w:t>
      </w:r>
      <w:r w:rsidR="00FA6085">
        <w:rPr>
          <w:rFonts w:ascii="ＭＳ ゴシック" w:eastAsia="ＭＳ ゴシック" w:hAnsi="ＭＳ ゴシック" w:hint="eastAsia"/>
          <w:szCs w:val="21"/>
        </w:rPr>
        <w:t>市税収入が</w:t>
      </w:r>
      <w:r w:rsidR="00E311B3">
        <w:rPr>
          <w:rFonts w:ascii="ＭＳ ゴシック" w:eastAsia="ＭＳ ゴシック" w:hAnsi="ＭＳ ゴシック" w:hint="eastAsia"/>
          <w:szCs w:val="21"/>
        </w:rPr>
        <w:t>家屋の新増築</w:t>
      </w:r>
      <w:r w:rsidR="00032518">
        <w:rPr>
          <w:rFonts w:ascii="ＭＳ ゴシック" w:eastAsia="ＭＳ ゴシック" w:hAnsi="ＭＳ ゴシック" w:hint="eastAsia"/>
          <w:szCs w:val="21"/>
        </w:rPr>
        <w:t>等による</w:t>
      </w:r>
      <w:r w:rsidR="005B5A5D" w:rsidRPr="00B267BD">
        <w:rPr>
          <w:rFonts w:ascii="ＭＳ ゴシック" w:eastAsia="ＭＳ ゴシック" w:hAnsi="ＭＳ ゴシック" w:hint="eastAsia"/>
          <w:szCs w:val="21"/>
        </w:rPr>
        <w:t>固定資産税・都市計画税の</w:t>
      </w:r>
      <w:r w:rsidR="00032518">
        <w:rPr>
          <w:rFonts w:ascii="ＭＳ ゴシック" w:eastAsia="ＭＳ ゴシック" w:hAnsi="ＭＳ ゴシック" w:hint="eastAsia"/>
          <w:szCs w:val="21"/>
        </w:rPr>
        <w:t>増など</w:t>
      </w:r>
      <w:r w:rsidR="00FA6085">
        <w:rPr>
          <w:rFonts w:ascii="ＭＳ ゴシック" w:eastAsia="ＭＳ ゴシック" w:hAnsi="ＭＳ ゴシック" w:hint="eastAsia"/>
          <w:szCs w:val="21"/>
        </w:rPr>
        <w:t>により</w:t>
      </w:r>
      <w:r w:rsidR="00203DD8" w:rsidRPr="00B267BD">
        <w:rPr>
          <w:rFonts w:ascii="ＭＳ ゴシック" w:eastAsia="ＭＳ ゴシック" w:hAnsi="ＭＳ ゴシック" w:hint="eastAsia"/>
          <w:szCs w:val="21"/>
        </w:rPr>
        <w:t>増となった</w:t>
      </w:r>
      <w:r w:rsidR="002867BF" w:rsidRPr="00B267BD">
        <w:rPr>
          <w:rFonts w:ascii="ＭＳ ゴシック" w:eastAsia="ＭＳ ゴシック" w:hAnsi="ＭＳ ゴシック" w:hint="eastAsia"/>
          <w:szCs w:val="21"/>
        </w:rPr>
        <w:t>ほか、</w:t>
      </w:r>
      <w:r w:rsidR="00B5629E" w:rsidRPr="00B267BD">
        <w:rPr>
          <w:rFonts w:ascii="ＭＳ ゴシック" w:eastAsia="ＭＳ ゴシック" w:hAnsi="ＭＳ ゴシック" w:hint="eastAsia"/>
          <w:szCs w:val="21"/>
        </w:rPr>
        <w:t>大阪市高速電気軌道株式会社</w:t>
      </w:r>
      <w:r w:rsidR="00203DD8" w:rsidRPr="00B267BD">
        <w:rPr>
          <w:rFonts w:ascii="ＭＳ ゴシック" w:eastAsia="ＭＳ ゴシック" w:hAnsi="ＭＳ ゴシック" w:hint="eastAsia"/>
          <w:szCs w:val="21"/>
        </w:rPr>
        <w:t>からの配当金</w:t>
      </w:r>
      <w:r w:rsidR="00B5629E" w:rsidRPr="00B267BD">
        <w:rPr>
          <w:rFonts w:ascii="ＭＳ ゴシック" w:eastAsia="ＭＳ ゴシック" w:hAnsi="ＭＳ ゴシック" w:hint="eastAsia"/>
          <w:szCs w:val="21"/>
        </w:rPr>
        <w:t>収入</w:t>
      </w:r>
      <w:r w:rsidR="00203DD8" w:rsidRPr="00B267BD">
        <w:rPr>
          <w:rFonts w:ascii="ＭＳ ゴシック" w:eastAsia="ＭＳ ゴシック" w:hAnsi="ＭＳ ゴシック" w:hint="eastAsia"/>
          <w:szCs w:val="21"/>
        </w:rPr>
        <w:t>により</w:t>
      </w:r>
      <w:r w:rsidR="00F004F4" w:rsidRPr="00B267BD">
        <w:rPr>
          <w:rFonts w:ascii="ＭＳ ゴシック" w:eastAsia="ＭＳ ゴシック" w:hAnsi="ＭＳ ゴシック" w:hint="eastAsia"/>
          <w:szCs w:val="21"/>
        </w:rPr>
        <w:t>出資</w:t>
      </w:r>
      <w:r w:rsidR="00203DD8" w:rsidRPr="00B267BD">
        <w:rPr>
          <w:rFonts w:ascii="ＭＳ ゴシック" w:eastAsia="ＭＳ ゴシック" w:hAnsi="ＭＳ ゴシック" w:hint="eastAsia"/>
          <w:szCs w:val="21"/>
        </w:rPr>
        <w:t>財産収入</w:t>
      </w:r>
      <w:r w:rsidR="003A4024" w:rsidRPr="00B267BD">
        <w:rPr>
          <w:rFonts w:ascii="ＭＳ ゴシック" w:eastAsia="ＭＳ ゴシック" w:hAnsi="ＭＳ ゴシック" w:hint="eastAsia"/>
          <w:szCs w:val="21"/>
        </w:rPr>
        <w:t>など</w:t>
      </w:r>
      <w:r w:rsidR="002867BF" w:rsidRPr="00B267BD">
        <w:rPr>
          <w:rFonts w:ascii="ＭＳ ゴシック" w:eastAsia="ＭＳ ゴシック" w:hAnsi="ＭＳ ゴシック" w:hint="eastAsia"/>
          <w:szCs w:val="21"/>
        </w:rPr>
        <w:t>が</w:t>
      </w:r>
      <w:r w:rsidR="00203DD8" w:rsidRPr="00B267BD">
        <w:rPr>
          <w:rFonts w:ascii="ＭＳ ゴシック" w:eastAsia="ＭＳ ゴシック" w:hAnsi="ＭＳ ゴシック" w:hint="eastAsia"/>
          <w:szCs w:val="21"/>
        </w:rPr>
        <w:t>増</w:t>
      </w:r>
      <w:r w:rsidR="002867BF" w:rsidRPr="00B267BD">
        <w:rPr>
          <w:rFonts w:ascii="ＭＳ ゴシック" w:eastAsia="ＭＳ ゴシック" w:hAnsi="ＭＳ ゴシック" w:hint="eastAsia"/>
          <w:szCs w:val="21"/>
        </w:rPr>
        <w:t>となっている。</w:t>
      </w:r>
    </w:p>
    <w:p w:rsidR="00C61844" w:rsidRPr="00B267BD" w:rsidRDefault="00223741" w:rsidP="0079520D">
      <w:pPr>
        <w:numPr>
          <w:ilvl w:val="0"/>
          <w:numId w:val="8"/>
        </w:numPr>
        <w:ind w:rightChars="269" w:right="565"/>
        <w:rPr>
          <w:rFonts w:ascii="ＭＳ ゴシック" w:eastAsia="ＭＳ ゴシック" w:hAnsi="ＭＳ ゴシック"/>
          <w:szCs w:val="21"/>
        </w:rPr>
      </w:pPr>
      <w:r w:rsidRPr="00B267BD">
        <w:rPr>
          <w:rFonts w:ascii="ＭＳ ゴシック" w:eastAsia="ＭＳ ゴシック" w:hAnsi="ＭＳ ゴシック" w:hint="eastAsia"/>
          <w:szCs w:val="21"/>
        </w:rPr>
        <w:t>歳出は、</w:t>
      </w:r>
      <w:r w:rsidR="007D30FD" w:rsidRPr="00B267BD">
        <w:rPr>
          <w:rFonts w:ascii="ＭＳ ゴシック" w:eastAsia="ＭＳ ゴシック" w:hAnsi="ＭＳ ゴシック" w:hint="eastAsia"/>
          <w:szCs w:val="21"/>
        </w:rPr>
        <w:t>公債費が減となったものの、学校施設の老朽改築等に係る</w:t>
      </w:r>
      <w:r w:rsidR="00B5629E" w:rsidRPr="00B267BD">
        <w:rPr>
          <w:rFonts w:ascii="ＭＳ ゴシック" w:eastAsia="ＭＳ ゴシック" w:hAnsi="ＭＳ ゴシック" w:hint="eastAsia"/>
          <w:szCs w:val="21"/>
        </w:rPr>
        <w:t>投資的経費や</w:t>
      </w:r>
      <w:r w:rsidR="007D30FD" w:rsidRPr="00B267BD">
        <w:rPr>
          <w:rFonts w:ascii="ＭＳ ゴシック" w:eastAsia="ＭＳ ゴシック" w:hAnsi="ＭＳ ゴシック" w:hint="eastAsia"/>
          <w:szCs w:val="21"/>
        </w:rPr>
        <w:t>、</w:t>
      </w:r>
      <w:r w:rsidRPr="00B267BD">
        <w:rPr>
          <w:rFonts w:ascii="ＭＳ ゴシック" w:eastAsia="ＭＳ ゴシック" w:hAnsi="ＭＳ ゴシック" w:hint="eastAsia"/>
          <w:szCs w:val="21"/>
        </w:rPr>
        <w:t>障がい者自立支援給付費</w:t>
      </w:r>
      <w:r w:rsidR="00B5629E" w:rsidRPr="00B267BD">
        <w:rPr>
          <w:rFonts w:ascii="ＭＳ ゴシック" w:eastAsia="ＭＳ ゴシック" w:hAnsi="ＭＳ ゴシック" w:hint="eastAsia"/>
          <w:szCs w:val="21"/>
        </w:rPr>
        <w:t>等の扶助費など</w:t>
      </w:r>
      <w:r w:rsidR="00E95653" w:rsidRPr="00B267BD">
        <w:rPr>
          <w:rFonts w:ascii="ＭＳ ゴシック" w:eastAsia="ＭＳ ゴシック" w:hAnsi="ＭＳ ゴシック" w:hint="eastAsia"/>
          <w:szCs w:val="21"/>
        </w:rPr>
        <w:t>が増と</w:t>
      </w:r>
      <w:r w:rsidR="003A4024" w:rsidRPr="00B267BD">
        <w:rPr>
          <w:rFonts w:ascii="ＭＳ ゴシック" w:eastAsia="ＭＳ ゴシック" w:hAnsi="ＭＳ ゴシック" w:hint="eastAsia"/>
          <w:szCs w:val="21"/>
        </w:rPr>
        <w:t>なっ</w:t>
      </w:r>
      <w:r w:rsidR="005C17A1" w:rsidRPr="00B267BD">
        <w:rPr>
          <w:rFonts w:ascii="ＭＳ ゴシック" w:eastAsia="ＭＳ ゴシック" w:hAnsi="ＭＳ ゴシック" w:hint="eastAsia"/>
          <w:szCs w:val="21"/>
        </w:rPr>
        <w:t>ている</w:t>
      </w:r>
      <w:r w:rsidR="00C61844" w:rsidRPr="00B267BD">
        <w:rPr>
          <w:rFonts w:ascii="ＭＳ ゴシック" w:eastAsia="ＭＳ ゴシック" w:hAnsi="ＭＳ ゴシック" w:hint="eastAsia"/>
          <w:szCs w:val="21"/>
        </w:rPr>
        <w:t>。</w:t>
      </w:r>
    </w:p>
    <w:p w:rsidR="00ED5A3E" w:rsidRPr="002867BF" w:rsidRDefault="00D13808" w:rsidP="002867BF">
      <w:pPr>
        <w:numPr>
          <w:ilvl w:val="0"/>
          <w:numId w:val="8"/>
        </w:numPr>
        <w:ind w:rightChars="269" w:right="565"/>
        <w:rPr>
          <w:rFonts w:ascii="ＭＳ ゴシック" w:eastAsia="ＭＳ ゴシック" w:hAnsi="ＭＳ ゴシック"/>
          <w:szCs w:val="21"/>
        </w:rPr>
      </w:pPr>
      <w:r w:rsidRPr="002867BF">
        <w:rPr>
          <w:rFonts w:ascii="ＭＳ ゴシック" w:eastAsia="ＭＳ ゴシック" w:hAnsi="ＭＳ ゴシック" w:hint="eastAsia"/>
          <w:szCs w:val="21"/>
        </w:rPr>
        <w:t>収支</w:t>
      </w:r>
      <w:r w:rsidR="00EE7C51">
        <w:rPr>
          <w:rFonts w:ascii="ＭＳ ゴシック" w:eastAsia="ＭＳ ゴシック" w:hAnsi="ＭＳ ゴシック" w:hint="eastAsia"/>
          <w:szCs w:val="21"/>
        </w:rPr>
        <w:t>については</w:t>
      </w:r>
      <w:r w:rsidRPr="002867BF">
        <w:rPr>
          <w:rFonts w:ascii="ＭＳ ゴシック" w:eastAsia="ＭＳ ゴシック" w:hAnsi="ＭＳ ゴシック" w:hint="eastAsia"/>
          <w:szCs w:val="21"/>
        </w:rPr>
        <w:t>均衡を維持するとともに、市債残高</w:t>
      </w:r>
      <w:r w:rsidR="00FF4D73" w:rsidRPr="002867BF">
        <w:rPr>
          <w:rFonts w:ascii="ＭＳ ゴシック" w:eastAsia="ＭＳ ゴシック" w:hAnsi="ＭＳ ゴシック" w:hint="eastAsia"/>
          <w:szCs w:val="21"/>
        </w:rPr>
        <w:t>についても</w:t>
      </w:r>
      <w:r w:rsidR="00E33A45" w:rsidRPr="002867BF">
        <w:rPr>
          <w:rFonts w:ascii="ＭＳ ゴシック" w:eastAsia="ＭＳ ゴシック" w:hAnsi="ＭＳ ゴシック" w:hint="eastAsia"/>
          <w:szCs w:val="21"/>
        </w:rPr>
        <w:t>縮減を図ることができた</w:t>
      </w:r>
      <w:r w:rsidRPr="002867BF">
        <w:rPr>
          <w:rFonts w:ascii="ＭＳ ゴシック" w:eastAsia="ＭＳ ゴシック" w:hAnsi="ＭＳ ゴシック" w:hint="eastAsia"/>
          <w:szCs w:val="21"/>
        </w:rPr>
        <w:t>。</w:t>
      </w:r>
    </w:p>
    <w:p w:rsidR="00FC2FA4" w:rsidRPr="00AD301F" w:rsidRDefault="00FC2FA4" w:rsidP="00682B58">
      <w:pPr>
        <w:tabs>
          <w:tab w:val="left" w:pos="3088"/>
          <w:tab w:val="right" w:pos="5983"/>
          <w:tab w:val="right" w:pos="9650"/>
        </w:tabs>
        <w:rPr>
          <w:rFonts w:ascii="ＭＳ ゴシック" w:eastAsia="ＭＳ ゴシック" w:hAnsi="ＭＳ ゴシック"/>
          <w:b/>
          <w:sz w:val="22"/>
          <w:szCs w:val="22"/>
        </w:rPr>
      </w:pPr>
    </w:p>
    <w:p w:rsidR="00CC58BE" w:rsidRPr="00B318EF" w:rsidRDefault="00CC58BE" w:rsidP="00CC58BE">
      <w:pPr>
        <w:tabs>
          <w:tab w:val="left" w:pos="3088"/>
          <w:tab w:val="right" w:pos="5983"/>
          <w:tab w:val="right" w:pos="9650"/>
        </w:tabs>
        <w:ind w:firstLineChars="249" w:firstLine="550"/>
        <w:rPr>
          <w:rFonts w:ascii="ＭＳ ゴシック" w:eastAsia="ＭＳ ゴシック" w:hAnsi="ＭＳ ゴシック"/>
          <w:b/>
          <w:sz w:val="22"/>
          <w:szCs w:val="22"/>
        </w:rPr>
      </w:pPr>
      <w:r w:rsidRPr="006D4373">
        <w:rPr>
          <w:rFonts w:ascii="ＭＳ ゴシック" w:eastAsia="ＭＳ ゴシック" w:hAnsi="ＭＳ ゴシック" w:hint="eastAsia"/>
          <w:b/>
          <w:sz w:val="22"/>
          <w:szCs w:val="22"/>
        </w:rPr>
        <w:t>【歳　入】</w:t>
      </w:r>
      <w:r w:rsidRPr="006D4373">
        <w:rPr>
          <w:rFonts w:ascii="ＭＳ ゴシック" w:eastAsia="ＭＳ ゴシック" w:hAnsi="ＭＳ ゴシック" w:hint="eastAsia"/>
          <w:b/>
          <w:sz w:val="22"/>
          <w:szCs w:val="22"/>
        </w:rPr>
        <w:tab/>
        <w:t xml:space="preserve">　　　</w:t>
      </w:r>
      <w:r w:rsidRPr="006D4373">
        <w:rPr>
          <w:rFonts w:ascii="ＭＳ ゴシック" w:eastAsia="ＭＳ ゴシック" w:hAnsi="ＭＳ ゴシック" w:hint="eastAsia"/>
          <w:b/>
          <w:sz w:val="22"/>
          <w:szCs w:val="22"/>
        </w:rPr>
        <w:tab/>
      </w:r>
      <w:r w:rsidR="00C70B49" w:rsidRPr="006D4373">
        <w:rPr>
          <w:rFonts w:ascii="ＭＳ ゴシック" w:eastAsia="ＭＳ ゴシック" w:hAnsi="ＭＳ ゴシック" w:hint="eastAsia"/>
          <w:b/>
          <w:sz w:val="22"/>
          <w:szCs w:val="22"/>
        </w:rPr>
        <w:t>１兆</w:t>
      </w:r>
      <w:r w:rsidR="005C0AEB" w:rsidRPr="006D4373">
        <w:rPr>
          <w:rFonts w:ascii="ＭＳ ゴシック" w:eastAsia="ＭＳ ゴシック" w:hAnsi="ＭＳ ゴシック" w:hint="eastAsia"/>
          <w:b/>
          <w:sz w:val="22"/>
          <w:szCs w:val="22"/>
        </w:rPr>
        <w:t>７，</w:t>
      </w:r>
      <w:r w:rsidR="00277CCC" w:rsidRPr="006D4373">
        <w:rPr>
          <w:rFonts w:ascii="ＭＳ ゴシック" w:eastAsia="ＭＳ ゴシック" w:hAnsi="ＭＳ ゴシック" w:hint="eastAsia"/>
          <w:b/>
          <w:sz w:val="22"/>
          <w:szCs w:val="22"/>
        </w:rPr>
        <w:t>７</w:t>
      </w:r>
      <w:r w:rsidR="007C53D4" w:rsidRPr="006D4373">
        <w:rPr>
          <w:rFonts w:ascii="ＭＳ ゴシック" w:eastAsia="ＭＳ ゴシック" w:hAnsi="ＭＳ ゴシック" w:hint="eastAsia"/>
          <w:b/>
          <w:sz w:val="22"/>
          <w:szCs w:val="22"/>
        </w:rPr>
        <w:t>０７</w:t>
      </w:r>
      <w:r w:rsidRPr="006D4373">
        <w:rPr>
          <w:rFonts w:ascii="ＭＳ ゴシック" w:eastAsia="ＭＳ ゴシック" w:hAnsi="ＭＳ ゴシック" w:hint="eastAsia"/>
          <w:b/>
          <w:sz w:val="22"/>
          <w:szCs w:val="22"/>
        </w:rPr>
        <w:t xml:space="preserve">億円　</w:t>
      </w:r>
      <w:r w:rsidRPr="006D4373">
        <w:rPr>
          <w:rFonts w:ascii="ＭＳ ゴシック" w:eastAsia="ＭＳ ゴシック" w:hAnsi="ＭＳ ゴシック" w:hint="eastAsia"/>
          <w:b/>
          <w:sz w:val="22"/>
          <w:szCs w:val="22"/>
        </w:rPr>
        <w:tab/>
      </w:r>
      <w:r w:rsidR="00222C26" w:rsidRPr="006D4373">
        <w:rPr>
          <w:rFonts w:ascii="ＭＳ ゴシック" w:eastAsia="ＭＳ ゴシック" w:hAnsi="ＭＳ ゴシック" w:hint="eastAsia"/>
          <w:b/>
          <w:sz w:val="22"/>
          <w:szCs w:val="22"/>
        </w:rPr>
        <w:t xml:space="preserve">   </w:t>
      </w:r>
      <w:r w:rsidR="00DD0DC7" w:rsidRPr="006D4373">
        <w:rPr>
          <w:rFonts w:ascii="ＭＳ ゴシック" w:eastAsia="ＭＳ ゴシック" w:hAnsi="ＭＳ ゴシック" w:hint="eastAsia"/>
          <w:b/>
          <w:sz w:val="22"/>
          <w:szCs w:val="22"/>
        </w:rPr>
        <w:t xml:space="preserve"> </w:t>
      </w:r>
      <w:r w:rsidR="00C70B49" w:rsidRPr="006D4373">
        <w:rPr>
          <w:rFonts w:ascii="ＭＳ ゴシック" w:eastAsia="ＭＳ ゴシック" w:hAnsi="ＭＳ ゴシック" w:hint="eastAsia"/>
          <w:b/>
          <w:sz w:val="22"/>
          <w:szCs w:val="22"/>
        </w:rPr>
        <w:t>（</w:t>
      </w:r>
      <w:r w:rsidR="000E02D2" w:rsidRPr="006D4373">
        <w:rPr>
          <w:rFonts w:ascii="ＭＳ ゴシック" w:eastAsia="ＭＳ ゴシック" w:hAnsi="ＭＳ ゴシック" w:hint="eastAsia"/>
          <w:b/>
          <w:sz w:val="22"/>
          <w:szCs w:val="22"/>
        </w:rPr>
        <w:t>＋</w:t>
      </w:r>
      <w:r w:rsidR="00794CCA" w:rsidRPr="006D4373">
        <w:rPr>
          <w:rFonts w:ascii="ＭＳ ゴシック" w:eastAsia="ＭＳ ゴシック" w:hAnsi="ＭＳ ゴシック" w:hint="eastAsia"/>
          <w:b/>
          <w:sz w:val="22"/>
          <w:szCs w:val="22"/>
        </w:rPr>
        <w:t xml:space="preserve"> </w:t>
      </w:r>
      <w:r w:rsidR="000E02D2" w:rsidRPr="006D4373">
        <w:rPr>
          <w:rFonts w:ascii="ＭＳ ゴシック" w:eastAsia="ＭＳ ゴシック" w:hAnsi="ＭＳ ゴシック" w:hint="eastAsia"/>
          <w:b/>
          <w:sz w:val="22"/>
          <w:szCs w:val="22"/>
        </w:rPr>
        <w:t xml:space="preserve"> 2.9</w:t>
      </w:r>
      <w:r w:rsidR="00C70B49" w:rsidRPr="006D4373">
        <w:rPr>
          <w:rFonts w:ascii="ＭＳ ゴシック" w:eastAsia="ＭＳ ゴシック" w:hAnsi="ＭＳ ゴシック" w:hint="eastAsia"/>
          <w:b/>
          <w:sz w:val="22"/>
          <w:szCs w:val="22"/>
        </w:rPr>
        <w:t>％、</w:t>
      </w:r>
      <w:r w:rsidR="00277CCC" w:rsidRPr="006D4373">
        <w:rPr>
          <w:rFonts w:ascii="ＭＳ ゴシック" w:eastAsia="ＭＳ ゴシック" w:hAnsi="ＭＳ ゴシック" w:hint="eastAsia"/>
          <w:b/>
          <w:sz w:val="22"/>
          <w:szCs w:val="22"/>
        </w:rPr>
        <w:t>＋</w:t>
      </w:r>
      <w:r w:rsidR="000F298C" w:rsidRPr="006D4373">
        <w:rPr>
          <w:rFonts w:ascii="ＭＳ ゴシック" w:eastAsia="ＭＳ ゴシック" w:hAnsi="ＭＳ ゴシック" w:hint="eastAsia"/>
          <w:b/>
          <w:sz w:val="22"/>
          <w:szCs w:val="22"/>
        </w:rPr>
        <w:t xml:space="preserve">　</w:t>
      </w:r>
      <w:r w:rsidR="00277CCC" w:rsidRPr="006D4373">
        <w:rPr>
          <w:rFonts w:ascii="ＭＳ ゴシック" w:eastAsia="ＭＳ ゴシック" w:hAnsi="ＭＳ ゴシック" w:hint="eastAsia"/>
          <w:b/>
          <w:sz w:val="22"/>
          <w:szCs w:val="22"/>
        </w:rPr>
        <w:t>5</w:t>
      </w:r>
      <w:r w:rsidR="000E02D2" w:rsidRPr="006D4373">
        <w:rPr>
          <w:rFonts w:ascii="ＭＳ ゴシック" w:eastAsia="ＭＳ ゴシック" w:hAnsi="ＭＳ ゴシック" w:hint="eastAsia"/>
          <w:b/>
          <w:sz w:val="22"/>
          <w:szCs w:val="22"/>
        </w:rPr>
        <w:t>00</w:t>
      </w:r>
      <w:r w:rsidRPr="006D4373">
        <w:rPr>
          <w:rFonts w:ascii="ＭＳ ゴシック" w:eastAsia="ＭＳ ゴシック" w:hAnsi="ＭＳ ゴシック" w:hint="eastAsia"/>
          <w:b/>
          <w:sz w:val="22"/>
          <w:szCs w:val="22"/>
        </w:rPr>
        <w:t>億円）</w:t>
      </w:r>
    </w:p>
    <w:p w:rsidR="00F41D69" w:rsidRDefault="00CC58BE" w:rsidP="00BD5CF9">
      <w:pPr>
        <w:tabs>
          <w:tab w:val="right" w:pos="5983"/>
          <w:tab w:val="right" w:pos="9650"/>
        </w:tabs>
        <w:ind w:firstLineChars="446" w:firstLine="981"/>
        <w:rPr>
          <w:rFonts w:ascii="ＭＳ 明朝" w:hAnsi="ＭＳ 明朝"/>
          <w:sz w:val="22"/>
          <w:szCs w:val="22"/>
        </w:rPr>
      </w:pPr>
      <w:r w:rsidRPr="006D4373">
        <w:rPr>
          <w:rFonts w:ascii="ＭＳ 明朝" w:hAnsi="ＭＳ 明朝" w:hint="eastAsia"/>
          <w:sz w:val="22"/>
          <w:szCs w:val="22"/>
        </w:rPr>
        <w:t xml:space="preserve">市税収入　    　　 　</w:t>
      </w:r>
      <w:r w:rsidRPr="006D4373">
        <w:rPr>
          <w:rFonts w:ascii="ＭＳ 明朝" w:hAnsi="ＭＳ 明朝" w:hint="eastAsia"/>
          <w:sz w:val="22"/>
          <w:szCs w:val="22"/>
        </w:rPr>
        <w:tab/>
      </w:r>
      <w:r w:rsidR="00C70B49" w:rsidRPr="006D4373">
        <w:rPr>
          <w:rFonts w:ascii="ＭＳ 明朝" w:hAnsi="ＭＳ 明朝" w:hint="eastAsia"/>
          <w:sz w:val="22"/>
          <w:szCs w:val="22"/>
        </w:rPr>
        <w:t xml:space="preserve">　</w:t>
      </w:r>
      <w:r w:rsidR="00E40752" w:rsidRPr="006D4373">
        <w:rPr>
          <w:rFonts w:ascii="ＭＳ 明朝" w:hAnsi="ＭＳ 明朝" w:hint="eastAsia"/>
          <w:sz w:val="22"/>
          <w:szCs w:val="22"/>
        </w:rPr>
        <w:t>７，</w:t>
      </w:r>
      <w:r w:rsidR="00BD5CF9" w:rsidRPr="006D4373">
        <w:rPr>
          <w:rFonts w:ascii="ＭＳ 明朝" w:hAnsi="ＭＳ 明朝" w:hint="eastAsia"/>
          <w:sz w:val="22"/>
          <w:szCs w:val="22"/>
        </w:rPr>
        <w:t>７</w:t>
      </w:r>
      <w:r w:rsidR="006D4373" w:rsidRPr="006D4373">
        <w:rPr>
          <w:rFonts w:ascii="ＭＳ 明朝" w:hAnsi="ＭＳ 明朝" w:hint="eastAsia"/>
          <w:sz w:val="22"/>
          <w:szCs w:val="22"/>
        </w:rPr>
        <w:t>６１</w:t>
      </w:r>
      <w:r w:rsidRPr="006D4373">
        <w:rPr>
          <w:rFonts w:ascii="ＭＳ 明朝" w:hAnsi="ＭＳ 明朝" w:hint="eastAsia"/>
          <w:sz w:val="22"/>
          <w:szCs w:val="22"/>
        </w:rPr>
        <w:t xml:space="preserve">億円 　</w:t>
      </w:r>
      <w:r w:rsidRPr="006D4373">
        <w:rPr>
          <w:rFonts w:ascii="ＭＳ 明朝" w:hAnsi="ＭＳ 明朝" w:hint="eastAsia"/>
          <w:sz w:val="22"/>
          <w:szCs w:val="22"/>
        </w:rPr>
        <w:tab/>
        <w:t xml:space="preserve">   （</w:t>
      </w:r>
      <w:r w:rsidR="00573A34" w:rsidRPr="006D4373">
        <w:rPr>
          <w:rFonts w:ascii="ＭＳ 明朝" w:hAnsi="ＭＳ 明朝" w:hint="eastAsia"/>
          <w:sz w:val="22"/>
          <w:szCs w:val="22"/>
        </w:rPr>
        <w:t>＋</w:t>
      </w:r>
      <w:r w:rsidRPr="006D4373">
        <w:rPr>
          <w:rFonts w:ascii="ＭＳ 明朝" w:hAnsi="ＭＳ 明朝" w:hint="eastAsia"/>
          <w:sz w:val="22"/>
          <w:szCs w:val="22"/>
        </w:rPr>
        <w:t xml:space="preserve"> </w:t>
      </w:r>
      <w:r w:rsidR="00573A34" w:rsidRPr="006D4373">
        <w:rPr>
          <w:rFonts w:ascii="ＭＳ 明朝" w:hAnsi="ＭＳ 明朝" w:hint="eastAsia"/>
          <w:sz w:val="22"/>
          <w:szCs w:val="22"/>
        </w:rPr>
        <w:t xml:space="preserve"> </w:t>
      </w:r>
      <w:r w:rsidR="009A31DE" w:rsidRPr="006D4373">
        <w:rPr>
          <w:rFonts w:ascii="ＭＳ 明朝" w:hAnsi="ＭＳ 明朝" w:hint="eastAsia"/>
          <w:sz w:val="22"/>
          <w:szCs w:val="22"/>
        </w:rPr>
        <w:t>5</w:t>
      </w:r>
      <w:r w:rsidR="00C70B49" w:rsidRPr="006D4373">
        <w:rPr>
          <w:rFonts w:ascii="ＭＳ 明朝" w:hAnsi="ＭＳ 明朝"/>
          <w:sz w:val="22"/>
          <w:szCs w:val="22"/>
        </w:rPr>
        <w:t>.2</w:t>
      </w:r>
      <w:r w:rsidR="00573A34" w:rsidRPr="006D4373">
        <w:rPr>
          <w:rFonts w:ascii="ＭＳ 明朝" w:hAnsi="ＭＳ 明朝" w:hint="eastAsia"/>
          <w:sz w:val="22"/>
          <w:szCs w:val="22"/>
        </w:rPr>
        <w:t xml:space="preserve">％、＋　</w:t>
      </w:r>
      <w:r w:rsidR="007C53D4" w:rsidRPr="006D4373">
        <w:rPr>
          <w:rFonts w:ascii="ＭＳ 明朝" w:hAnsi="ＭＳ 明朝" w:hint="eastAsia"/>
          <w:sz w:val="22"/>
          <w:szCs w:val="22"/>
        </w:rPr>
        <w:t>38</w:t>
      </w:r>
      <w:r w:rsidR="006D4373" w:rsidRPr="006D4373">
        <w:rPr>
          <w:rFonts w:ascii="ＭＳ 明朝" w:hAnsi="ＭＳ 明朝" w:hint="eastAsia"/>
          <w:sz w:val="22"/>
          <w:szCs w:val="22"/>
        </w:rPr>
        <w:t>7</w:t>
      </w:r>
      <w:r w:rsidRPr="006D4373">
        <w:rPr>
          <w:rFonts w:ascii="ＭＳ 明朝" w:hAnsi="ＭＳ 明朝" w:hint="eastAsia"/>
          <w:sz w:val="22"/>
          <w:szCs w:val="22"/>
        </w:rPr>
        <w:t>億円）</w:t>
      </w:r>
    </w:p>
    <w:p w:rsidR="00D075F4" w:rsidRPr="00223741" w:rsidRDefault="00D075F4" w:rsidP="00D075F4">
      <w:pPr>
        <w:tabs>
          <w:tab w:val="right" w:pos="5983"/>
          <w:tab w:val="right" w:pos="9650"/>
        </w:tabs>
        <w:ind w:firstLineChars="350" w:firstLine="770"/>
        <w:rPr>
          <w:rFonts w:ascii="ＭＳ 明朝" w:hAnsi="ＭＳ 明朝"/>
          <w:sz w:val="22"/>
          <w:szCs w:val="22"/>
        </w:rPr>
      </w:pPr>
      <w:r w:rsidRPr="002D309D">
        <w:rPr>
          <w:rFonts w:ascii="ＭＳ 明朝" w:hAnsi="ＭＳ 明朝" w:hint="eastAsia"/>
          <w:kern w:val="0"/>
          <w:sz w:val="22"/>
          <w:szCs w:val="22"/>
        </w:rPr>
        <w:t xml:space="preserve">（ </w:t>
      </w:r>
      <w:r w:rsidR="00F64B11" w:rsidRPr="002D309D">
        <w:rPr>
          <w:rFonts w:ascii="ＭＳ 明朝" w:hAnsi="ＭＳ 明朝" w:hint="eastAsia"/>
          <w:kern w:val="0"/>
          <w:sz w:val="22"/>
          <w:szCs w:val="22"/>
        </w:rPr>
        <w:t xml:space="preserve">※　　　　　　　　　　　　　</w:t>
      </w:r>
      <w:r w:rsidRPr="002D309D">
        <w:rPr>
          <w:rFonts w:ascii="ＭＳ 明朝" w:hAnsi="ＭＳ 明朝" w:hint="eastAsia"/>
          <w:kern w:val="0"/>
          <w:sz w:val="18"/>
          <w:szCs w:val="18"/>
        </w:rPr>
        <w:t xml:space="preserve">      </w:t>
      </w:r>
      <w:r w:rsidR="001B4E1B" w:rsidRPr="002D309D">
        <w:rPr>
          <w:rFonts w:ascii="ＭＳ 明朝" w:hAnsi="ＭＳ 明朝" w:hint="eastAsia"/>
          <w:kern w:val="0"/>
          <w:sz w:val="18"/>
          <w:szCs w:val="18"/>
        </w:rPr>
        <w:t>７</w:t>
      </w:r>
      <w:r w:rsidRPr="002D309D">
        <w:rPr>
          <w:rFonts w:ascii="ＭＳ 明朝" w:hAnsi="ＭＳ 明朝" w:hint="eastAsia"/>
          <w:kern w:val="0"/>
          <w:sz w:val="18"/>
          <w:szCs w:val="18"/>
        </w:rPr>
        <w:t>，</w:t>
      </w:r>
      <w:r w:rsidR="001B4E1B" w:rsidRPr="002D309D">
        <w:rPr>
          <w:rFonts w:ascii="ＭＳ 明朝" w:hAnsi="ＭＳ 明朝" w:hint="eastAsia"/>
          <w:kern w:val="0"/>
          <w:sz w:val="18"/>
          <w:szCs w:val="18"/>
        </w:rPr>
        <w:t>６９</w:t>
      </w:r>
      <w:r w:rsidR="002D309D" w:rsidRPr="002D309D">
        <w:rPr>
          <w:rFonts w:ascii="ＭＳ 明朝" w:hAnsi="ＭＳ 明朝" w:hint="eastAsia"/>
          <w:kern w:val="0"/>
          <w:sz w:val="18"/>
          <w:szCs w:val="18"/>
        </w:rPr>
        <w:t>８</w:t>
      </w:r>
      <w:r w:rsidRPr="002D309D">
        <w:rPr>
          <w:rFonts w:ascii="ＭＳ 明朝" w:hAnsi="ＭＳ 明朝" w:hint="eastAsia"/>
          <w:kern w:val="0"/>
          <w:sz w:val="18"/>
          <w:szCs w:val="18"/>
        </w:rPr>
        <w:t>億円</w:t>
      </w:r>
      <w:r w:rsidRPr="002D309D">
        <w:rPr>
          <w:rFonts w:ascii="ＭＳ 明朝" w:hAnsi="ＭＳ 明朝" w:hint="eastAsia"/>
          <w:sz w:val="18"/>
          <w:szCs w:val="18"/>
        </w:rPr>
        <w:t xml:space="preserve">　       （＋  </w:t>
      </w:r>
      <w:r w:rsidRPr="002D309D">
        <w:rPr>
          <w:rFonts w:ascii="ＭＳ 明朝" w:hAnsi="ＭＳ 明朝"/>
          <w:sz w:val="18"/>
          <w:szCs w:val="18"/>
        </w:rPr>
        <w:t xml:space="preserve">  </w:t>
      </w:r>
      <w:r w:rsidR="00BC5B43" w:rsidRPr="002D309D">
        <w:rPr>
          <w:rFonts w:ascii="ＭＳ 明朝" w:hAnsi="ＭＳ 明朝" w:hint="eastAsia"/>
          <w:sz w:val="18"/>
          <w:szCs w:val="18"/>
        </w:rPr>
        <w:t>4.4</w:t>
      </w:r>
      <w:r w:rsidRPr="002D309D">
        <w:rPr>
          <w:rFonts w:ascii="ＭＳ 明朝" w:hAnsi="ＭＳ 明朝" w:hint="eastAsia"/>
          <w:sz w:val="18"/>
          <w:szCs w:val="18"/>
        </w:rPr>
        <w:t xml:space="preserve">％、 ＋　  </w:t>
      </w:r>
      <w:r w:rsidR="001B4E1B" w:rsidRPr="002D309D">
        <w:rPr>
          <w:rFonts w:ascii="ＭＳ 明朝" w:hAnsi="ＭＳ 明朝" w:hint="eastAsia"/>
          <w:sz w:val="18"/>
          <w:szCs w:val="18"/>
        </w:rPr>
        <w:t>32</w:t>
      </w:r>
      <w:r w:rsidR="002D309D" w:rsidRPr="002D309D">
        <w:rPr>
          <w:rFonts w:ascii="ＭＳ 明朝" w:hAnsi="ＭＳ 明朝" w:hint="eastAsia"/>
          <w:sz w:val="18"/>
          <w:szCs w:val="18"/>
        </w:rPr>
        <w:t>3</w:t>
      </w:r>
      <w:r w:rsidRPr="002D309D">
        <w:rPr>
          <w:rFonts w:ascii="ＭＳ 明朝" w:hAnsi="ＭＳ 明朝" w:hint="eastAsia"/>
          <w:sz w:val="18"/>
          <w:szCs w:val="18"/>
        </w:rPr>
        <w:t>億円）</w:t>
      </w:r>
      <w:r w:rsidRPr="002D309D">
        <w:rPr>
          <w:rFonts w:ascii="ＭＳ 明朝" w:hAnsi="ＭＳ 明朝" w:hint="eastAsia"/>
          <w:sz w:val="22"/>
          <w:szCs w:val="22"/>
        </w:rPr>
        <w:t xml:space="preserve"> ）</w:t>
      </w:r>
    </w:p>
    <w:p w:rsidR="00CC58BE" w:rsidRPr="00B318EF" w:rsidRDefault="00CC58BE" w:rsidP="00CC58BE">
      <w:pPr>
        <w:tabs>
          <w:tab w:val="left" w:pos="3088"/>
          <w:tab w:val="right" w:pos="5983"/>
          <w:tab w:val="right" w:pos="9650"/>
        </w:tabs>
        <w:ind w:firstLineChars="449" w:firstLine="988"/>
        <w:rPr>
          <w:rFonts w:ascii="ＭＳ 明朝" w:hAnsi="ＭＳ 明朝"/>
          <w:sz w:val="22"/>
          <w:szCs w:val="22"/>
        </w:rPr>
      </w:pPr>
      <w:r w:rsidRPr="00B318EF">
        <w:rPr>
          <w:rFonts w:ascii="ＭＳ 明朝" w:hAnsi="ＭＳ 明朝" w:hint="eastAsia"/>
          <w:sz w:val="22"/>
          <w:szCs w:val="22"/>
        </w:rPr>
        <w:t>地方交付税</w:t>
      </w:r>
      <w:r w:rsidR="002B145F" w:rsidRPr="00B318EF">
        <w:rPr>
          <w:rFonts w:ascii="ＭＳ 明朝" w:hAnsi="ＭＳ 明朝" w:hint="eastAsia"/>
          <w:sz w:val="22"/>
          <w:szCs w:val="22"/>
        </w:rPr>
        <w:t xml:space="preserve">・臨時財政対策債　</w:t>
      </w:r>
      <w:r w:rsidRPr="00B318EF">
        <w:rPr>
          <w:rFonts w:ascii="ＭＳ 明朝" w:hAnsi="ＭＳ 明朝" w:hint="eastAsia"/>
          <w:sz w:val="22"/>
          <w:szCs w:val="22"/>
        </w:rPr>
        <w:t xml:space="preserve">　 </w:t>
      </w:r>
      <w:r w:rsidRPr="00B318EF">
        <w:rPr>
          <w:rFonts w:ascii="ＭＳ 明朝" w:hAnsi="ＭＳ 明朝" w:hint="eastAsia"/>
          <w:sz w:val="22"/>
          <w:szCs w:val="22"/>
        </w:rPr>
        <w:tab/>
      </w:r>
      <w:r w:rsidR="00B11FB0">
        <w:rPr>
          <w:rFonts w:ascii="ＭＳ 明朝" w:hAnsi="ＭＳ 明朝" w:hint="eastAsia"/>
          <w:sz w:val="22"/>
          <w:szCs w:val="22"/>
        </w:rPr>
        <w:t>９７３</w:t>
      </w:r>
      <w:r w:rsidRPr="00B318EF">
        <w:rPr>
          <w:rFonts w:ascii="ＭＳ 明朝" w:hAnsi="ＭＳ 明朝" w:hint="eastAsia"/>
          <w:sz w:val="22"/>
          <w:szCs w:val="22"/>
        </w:rPr>
        <w:t xml:space="preserve">億円 　</w:t>
      </w:r>
      <w:r w:rsidRPr="00B318EF">
        <w:rPr>
          <w:rFonts w:ascii="ＭＳ 明朝" w:hAnsi="ＭＳ 明朝" w:hint="eastAsia"/>
          <w:sz w:val="22"/>
          <w:szCs w:val="22"/>
        </w:rPr>
        <w:tab/>
        <w:t>（</w:t>
      </w:r>
      <w:r w:rsidR="00BE5189">
        <w:rPr>
          <w:rFonts w:ascii="ＭＳ 明朝" w:hAnsi="ＭＳ 明朝" w:hint="eastAsia"/>
          <w:sz w:val="22"/>
          <w:szCs w:val="22"/>
        </w:rPr>
        <w:t>△</w:t>
      </w:r>
      <w:r w:rsidR="002B145F" w:rsidRPr="00B318EF">
        <w:rPr>
          <w:rFonts w:ascii="ＭＳ 明朝" w:hAnsi="ＭＳ 明朝" w:hint="eastAsia"/>
          <w:sz w:val="22"/>
          <w:szCs w:val="22"/>
        </w:rPr>
        <w:t xml:space="preserve"> </w:t>
      </w:r>
      <w:r w:rsidR="009A31DE">
        <w:rPr>
          <w:rFonts w:ascii="ＭＳ 明朝" w:hAnsi="ＭＳ 明朝"/>
          <w:sz w:val="22"/>
          <w:szCs w:val="22"/>
        </w:rPr>
        <w:t xml:space="preserve"> </w:t>
      </w:r>
      <w:r w:rsidR="009A31DE">
        <w:rPr>
          <w:rFonts w:ascii="ＭＳ 明朝" w:hAnsi="ＭＳ 明朝" w:hint="eastAsia"/>
          <w:sz w:val="22"/>
          <w:szCs w:val="22"/>
        </w:rPr>
        <w:t>9.7</w:t>
      </w:r>
      <w:r w:rsidR="00755F2C" w:rsidRPr="00B318EF">
        <w:rPr>
          <w:rFonts w:ascii="ＭＳ 明朝" w:hAnsi="ＭＳ 明朝" w:hint="eastAsia"/>
          <w:sz w:val="22"/>
          <w:szCs w:val="22"/>
        </w:rPr>
        <w:t>％、</w:t>
      </w:r>
      <w:r w:rsidR="00BE5189">
        <w:rPr>
          <w:rFonts w:ascii="ＭＳ 明朝" w:hAnsi="ＭＳ 明朝" w:hint="eastAsia"/>
          <w:sz w:val="22"/>
          <w:szCs w:val="22"/>
        </w:rPr>
        <w:t>△</w:t>
      </w:r>
      <w:r w:rsidR="004D6177" w:rsidRPr="00B318EF">
        <w:rPr>
          <w:rFonts w:ascii="ＭＳ 明朝" w:hAnsi="ＭＳ 明朝" w:hint="eastAsia"/>
          <w:sz w:val="22"/>
          <w:szCs w:val="22"/>
        </w:rPr>
        <w:t xml:space="preserve">　</w:t>
      </w:r>
      <w:r w:rsidR="007C53D4">
        <w:rPr>
          <w:rFonts w:ascii="ＭＳ 明朝" w:hAnsi="ＭＳ 明朝" w:hint="eastAsia"/>
          <w:sz w:val="22"/>
          <w:szCs w:val="22"/>
        </w:rPr>
        <w:t>105</w:t>
      </w:r>
      <w:r w:rsidRPr="00B318EF">
        <w:rPr>
          <w:rFonts w:ascii="ＭＳ 明朝" w:hAnsi="ＭＳ 明朝" w:hint="eastAsia"/>
          <w:sz w:val="22"/>
          <w:szCs w:val="22"/>
        </w:rPr>
        <w:t>億円）</w:t>
      </w:r>
    </w:p>
    <w:p w:rsidR="00C871E6" w:rsidRPr="00B318EF" w:rsidRDefault="00C871E6" w:rsidP="00C871E6">
      <w:pPr>
        <w:tabs>
          <w:tab w:val="right" w:pos="5983"/>
          <w:tab w:val="right" w:pos="9650"/>
        </w:tabs>
        <w:ind w:firstLineChars="446" w:firstLine="981"/>
        <w:rPr>
          <w:rFonts w:ascii="ＭＳ 明朝" w:hAnsi="ＭＳ 明朝"/>
          <w:sz w:val="22"/>
          <w:szCs w:val="22"/>
        </w:rPr>
      </w:pPr>
      <w:r w:rsidRPr="00B318EF">
        <w:rPr>
          <w:rFonts w:ascii="ＭＳ 明朝" w:hAnsi="ＭＳ 明朝" w:hint="eastAsia"/>
          <w:sz w:val="22"/>
          <w:szCs w:val="22"/>
        </w:rPr>
        <w:t xml:space="preserve">譲与税・交付金　    　　 　</w:t>
      </w:r>
      <w:r w:rsidRPr="00B318EF">
        <w:rPr>
          <w:rFonts w:ascii="ＭＳ 明朝" w:hAnsi="ＭＳ 明朝" w:hint="eastAsia"/>
          <w:sz w:val="22"/>
          <w:szCs w:val="22"/>
        </w:rPr>
        <w:tab/>
        <w:t xml:space="preserve">　</w:t>
      </w:r>
      <w:r>
        <w:rPr>
          <w:rFonts w:ascii="ＭＳ 明朝" w:hAnsi="ＭＳ 明朝" w:hint="eastAsia"/>
          <w:sz w:val="22"/>
          <w:szCs w:val="22"/>
        </w:rPr>
        <w:t>８１６</w:t>
      </w:r>
      <w:r w:rsidRPr="00B318EF">
        <w:rPr>
          <w:rFonts w:ascii="ＭＳ 明朝" w:hAnsi="ＭＳ 明朝" w:hint="eastAsia"/>
          <w:sz w:val="22"/>
          <w:szCs w:val="22"/>
        </w:rPr>
        <w:t xml:space="preserve">億円 　</w:t>
      </w:r>
      <w:r w:rsidRPr="00B318EF">
        <w:rPr>
          <w:rFonts w:ascii="ＭＳ 明朝" w:hAnsi="ＭＳ 明朝" w:hint="eastAsia"/>
          <w:sz w:val="22"/>
          <w:szCs w:val="22"/>
        </w:rPr>
        <w:tab/>
        <w:t xml:space="preserve"> （</w:t>
      </w:r>
      <w:r>
        <w:rPr>
          <w:rFonts w:ascii="ＭＳ 明朝" w:hAnsi="ＭＳ 明朝" w:hint="eastAsia"/>
          <w:sz w:val="22"/>
          <w:szCs w:val="22"/>
        </w:rPr>
        <w:t>△</w:t>
      </w:r>
      <w:r w:rsidRPr="00B318EF">
        <w:rPr>
          <w:rFonts w:ascii="ＭＳ 明朝" w:hAnsi="ＭＳ 明朝" w:hint="eastAsia"/>
          <w:sz w:val="22"/>
          <w:szCs w:val="22"/>
        </w:rPr>
        <w:t xml:space="preserve"> </w:t>
      </w:r>
      <w:r w:rsidR="00A36FAA">
        <w:rPr>
          <w:rFonts w:ascii="ＭＳ 明朝" w:hAnsi="ＭＳ 明朝"/>
          <w:sz w:val="22"/>
          <w:szCs w:val="22"/>
        </w:rPr>
        <w:t>11.4</w:t>
      </w:r>
      <w:r w:rsidRPr="00B318EF">
        <w:rPr>
          <w:rFonts w:ascii="ＭＳ 明朝" w:hAnsi="ＭＳ 明朝" w:hint="eastAsia"/>
          <w:sz w:val="22"/>
          <w:szCs w:val="22"/>
        </w:rPr>
        <w:t>％、</w:t>
      </w:r>
      <w:r>
        <w:rPr>
          <w:rFonts w:ascii="ＭＳ 明朝" w:hAnsi="ＭＳ 明朝" w:hint="eastAsia"/>
          <w:sz w:val="22"/>
          <w:szCs w:val="22"/>
        </w:rPr>
        <w:t>△  105</w:t>
      </w:r>
      <w:r w:rsidRPr="00B318EF">
        <w:rPr>
          <w:rFonts w:ascii="ＭＳ 明朝" w:hAnsi="ＭＳ 明朝" w:hint="eastAsia"/>
          <w:sz w:val="22"/>
          <w:szCs w:val="22"/>
        </w:rPr>
        <w:t>億円）</w:t>
      </w:r>
    </w:p>
    <w:p w:rsidR="00340FF5" w:rsidRPr="00B318EF" w:rsidRDefault="00340FF5" w:rsidP="00340FF5">
      <w:pPr>
        <w:tabs>
          <w:tab w:val="left" w:pos="3088"/>
          <w:tab w:val="right" w:pos="5983"/>
          <w:tab w:val="right" w:pos="9650"/>
        </w:tabs>
        <w:ind w:firstLineChars="449" w:firstLine="988"/>
        <w:rPr>
          <w:rFonts w:ascii="ＭＳ 明朝" w:hAnsi="ＭＳ 明朝"/>
          <w:sz w:val="22"/>
          <w:szCs w:val="22"/>
        </w:rPr>
      </w:pPr>
      <w:r w:rsidRPr="006D4373">
        <w:rPr>
          <w:rFonts w:ascii="ＭＳ 明朝" w:hAnsi="ＭＳ 明朝" w:hint="eastAsia"/>
          <w:sz w:val="22"/>
          <w:szCs w:val="22"/>
        </w:rPr>
        <w:t>国</w:t>
      </w:r>
      <w:r w:rsidR="00E311B3" w:rsidRPr="006D4373">
        <w:rPr>
          <w:rFonts w:ascii="ＭＳ 明朝" w:hAnsi="ＭＳ 明朝" w:hint="eastAsia"/>
          <w:sz w:val="22"/>
          <w:szCs w:val="22"/>
        </w:rPr>
        <w:t>・府</w:t>
      </w:r>
      <w:r w:rsidRPr="006D4373">
        <w:rPr>
          <w:rFonts w:ascii="ＭＳ 明朝" w:hAnsi="ＭＳ 明朝" w:hint="eastAsia"/>
          <w:sz w:val="22"/>
          <w:szCs w:val="22"/>
        </w:rPr>
        <w:t xml:space="preserve">支出金　　　　　　 </w:t>
      </w:r>
      <w:r w:rsidRPr="006D4373">
        <w:rPr>
          <w:rFonts w:ascii="ＭＳ 明朝" w:hAnsi="ＭＳ 明朝" w:hint="eastAsia"/>
          <w:sz w:val="22"/>
          <w:szCs w:val="22"/>
        </w:rPr>
        <w:tab/>
      </w:r>
      <w:r w:rsidR="00A36FAA" w:rsidRPr="006D4373">
        <w:rPr>
          <w:rFonts w:ascii="ＭＳ 明朝" w:hAnsi="ＭＳ 明朝" w:hint="eastAsia"/>
          <w:sz w:val="22"/>
          <w:szCs w:val="22"/>
        </w:rPr>
        <w:t>４，</w:t>
      </w:r>
      <w:r w:rsidR="00DA288D" w:rsidRPr="006D4373">
        <w:rPr>
          <w:rFonts w:ascii="ＭＳ 明朝" w:hAnsi="ＭＳ 明朝" w:hint="eastAsia"/>
          <w:sz w:val="22"/>
          <w:szCs w:val="22"/>
        </w:rPr>
        <w:t>９９５</w:t>
      </w:r>
      <w:r w:rsidRPr="006D4373">
        <w:rPr>
          <w:rFonts w:ascii="ＭＳ 明朝" w:hAnsi="ＭＳ 明朝" w:hint="eastAsia"/>
          <w:sz w:val="22"/>
          <w:szCs w:val="22"/>
        </w:rPr>
        <w:t xml:space="preserve">億円 　</w:t>
      </w:r>
      <w:r w:rsidRPr="006D4373">
        <w:rPr>
          <w:rFonts w:ascii="ＭＳ 明朝" w:hAnsi="ＭＳ 明朝" w:hint="eastAsia"/>
          <w:sz w:val="22"/>
          <w:szCs w:val="22"/>
        </w:rPr>
        <w:tab/>
        <w:t>（</w:t>
      </w:r>
      <w:r w:rsidR="00FB0C8E" w:rsidRPr="006D4373">
        <w:rPr>
          <w:rFonts w:ascii="ＭＳ 明朝" w:hAnsi="ＭＳ 明朝" w:hint="eastAsia"/>
          <w:sz w:val="22"/>
          <w:szCs w:val="22"/>
        </w:rPr>
        <w:t>＋</w:t>
      </w:r>
      <w:r w:rsidRPr="006D4373">
        <w:rPr>
          <w:rFonts w:ascii="ＭＳ 明朝" w:hAnsi="ＭＳ 明朝" w:hint="eastAsia"/>
          <w:sz w:val="22"/>
          <w:szCs w:val="22"/>
        </w:rPr>
        <w:t xml:space="preserve"> </w:t>
      </w:r>
      <w:r w:rsidR="00A36FAA" w:rsidRPr="006D4373">
        <w:rPr>
          <w:rFonts w:ascii="ＭＳ 明朝" w:hAnsi="ＭＳ 明朝"/>
          <w:sz w:val="22"/>
          <w:szCs w:val="22"/>
        </w:rPr>
        <w:t xml:space="preserve"> </w:t>
      </w:r>
      <w:r w:rsidR="00A36FAA" w:rsidRPr="006D4373">
        <w:rPr>
          <w:rFonts w:ascii="ＭＳ 明朝" w:hAnsi="ＭＳ 明朝" w:hint="eastAsia"/>
          <w:sz w:val="22"/>
          <w:szCs w:val="22"/>
        </w:rPr>
        <w:t>6.1</w:t>
      </w:r>
      <w:r w:rsidRPr="006D4373">
        <w:rPr>
          <w:rFonts w:ascii="ＭＳ 明朝" w:hAnsi="ＭＳ 明朝" w:hint="eastAsia"/>
          <w:sz w:val="22"/>
          <w:szCs w:val="22"/>
        </w:rPr>
        <w:t>％、</w:t>
      </w:r>
      <w:r w:rsidR="001E24A2" w:rsidRPr="006D4373">
        <w:rPr>
          <w:rFonts w:ascii="ＭＳ 明朝" w:hAnsi="ＭＳ 明朝" w:hint="eastAsia"/>
          <w:sz w:val="22"/>
          <w:szCs w:val="22"/>
        </w:rPr>
        <w:t>＋</w:t>
      </w:r>
      <w:r w:rsidRPr="006D4373">
        <w:rPr>
          <w:rFonts w:ascii="ＭＳ 明朝" w:hAnsi="ＭＳ 明朝" w:hint="eastAsia"/>
          <w:sz w:val="22"/>
          <w:szCs w:val="22"/>
        </w:rPr>
        <w:t xml:space="preserve">　</w:t>
      </w:r>
      <w:r w:rsidR="001E24A2" w:rsidRPr="006D4373">
        <w:rPr>
          <w:rFonts w:ascii="ＭＳ 明朝" w:hAnsi="ＭＳ 明朝" w:hint="eastAsia"/>
          <w:sz w:val="22"/>
          <w:szCs w:val="22"/>
        </w:rPr>
        <w:t>2</w:t>
      </w:r>
      <w:r w:rsidR="00DA288D" w:rsidRPr="006D4373">
        <w:rPr>
          <w:rFonts w:ascii="ＭＳ 明朝" w:hAnsi="ＭＳ 明朝" w:hint="eastAsia"/>
          <w:sz w:val="22"/>
          <w:szCs w:val="22"/>
        </w:rPr>
        <w:t>86</w:t>
      </w:r>
      <w:r w:rsidRPr="006D4373">
        <w:rPr>
          <w:rFonts w:ascii="ＭＳ 明朝" w:hAnsi="ＭＳ 明朝" w:hint="eastAsia"/>
          <w:sz w:val="22"/>
          <w:szCs w:val="22"/>
        </w:rPr>
        <w:t>億円）</w:t>
      </w:r>
    </w:p>
    <w:p w:rsidR="00340FF5" w:rsidRPr="00B318EF" w:rsidRDefault="00F004F4" w:rsidP="00340FF5">
      <w:pPr>
        <w:tabs>
          <w:tab w:val="right" w:pos="5983"/>
          <w:tab w:val="right" w:pos="9650"/>
        </w:tabs>
        <w:ind w:firstLineChars="446" w:firstLine="981"/>
        <w:rPr>
          <w:rFonts w:ascii="ＭＳ 明朝" w:hAnsi="ＭＳ 明朝"/>
          <w:sz w:val="22"/>
          <w:szCs w:val="22"/>
        </w:rPr>
      </w:pPr>
      <w:r>
        <w:rPr>
          <w:rFonts w:ascii="ＭＳ 明朝" w:hAnsi="ＭＳ 明朝" w:hint="eastAsia"/>
          <w:sz w:val="22"/>
          <w:szCs w:val="22"/>
        </w:rPr>
        <w:t>出資</w:t>
      </w:r>
      <w:r w:rsidR="001E24A2">
        <w:rPr>
          <w:rFonts w:ascii="ＭＳ 明朝" w:hAnsi="ＭＳ 明朝" w:hint="eastAsia"/>
          <w:sz w:val="22"/>
          <w:szCs w:val="22"/>
        </w:rPr>
        <w:t>財産収入</w:t>
      </w:r>
      <w:r w:rsidR="00340FF5" w:rsidRPr="00B318EF">
        <w:rPr>
          <w:rFonts w:ascii="ＭＳ 明朝" w:hAnsi="ＭＳ 明朝" w:hint="eastAsia"/>
          <w:sz w:val="22"/>
          <w:szCs w:val="22"/>
        </w:rPr>
        <w:t xml:space="preserve">　    　　 　</w:t>
      </w:r>
      <w:r w:rsidR="00340FF5" w:rsidRPr="00B318EF">
        <w:rPr>
          <w:rFonts w:ascii="ＭＳ 明朝" w:hAnsi="ＭＳ 明朝" w:hint="eastAsia"/>
          <w:sz w:val="22"/>
          <w:szCs w:val="22"/>
        </w:rPr>
        <w:tab/>
        <w:t xml:space="preserve">　</w:t>
      </w:r>
      <w:r>
        <w:rPr>
          <w:rFonts w:ascii="ＭＳ 明朝" w:hAnsi="ＭＳ 明朝" w:hint="eastAsia"/>
          <w:sz w:val="22"/>
          <w:szCs w:val="22"/>
        </w:rPr>
        <w:t>１１７</w:t>
      </w:r>
      <w:r w:rsidR="00340FF5" w:rsidRPr="00B318EF">
        <w:rPr>
          <w:rFonts w:ascii="ＭＳ 明朝" w:hAnsi="ＭＳ 明朝" w:hint="eastAsia"/>
          <w:sz w:val="22"/>
          <w:szCs w:val="22"/>
        </w:rPr>
        <w:t xml:space="preserve">億円 　</w:t>
      </w:r>
      <w:r w:rsidR="00340FF5" w:rsidRPr="00B318EF">
        <w:rPr>
          <w:rFonts w:ascii="ＭＳ 明朝" w:hAnsi="ＭＳ 明朝" w:hint="eastAsia"/>
          <w:sz w:val="22"/>
          <w:szCs w:val="22"/>
        </w:rPr>
        <w:tab/>
        <w:t xml:space="preserve"> （</w:t>
      </w:r>
      <w:r>
        <w:rPr>
          <w:rFonts w:ascii="ＭＳ 明朝" w:hAnsi="ＭＳ 明朝" w:hint="eastAsia"/>
          <w:sz w:val="22"/>
          <w:szCs w:val="22"/>
        </w:rPr>
        <w:t>著　　 増</w:t>
      </w:r>
      <w:r w:rsidR="00340FF5" w:rsidRPr="00B318EF">
        <w:rPr>
          <w:rFonts w:ascii="ＭＳ 明朝" w:hAnsi="ＭＳ 明朝" w:hint="eastAsia"/>
          <w:sz w:val="22"/>
          <w:szCs w:val="22"/>
        </w:rPr>
        <w:t>、</w:t>
      </w:r>
      <w:r w:rsidR="001E24A2">
        <w:rPr>
          <w:rFonts w:ascii="ＭＳ 明朝" w:hAnsi="ＭＳ 明朝" w:hint="eastAsia"/>
          <w:sz w:val="22"/>
          <w:szCs w:val="22"/>
        </w:rPr>
        <w:t>＋</w:t>
      </w:r>
      <w:r w:rsidR="00340FF5">
        <w:rPr>
          <w:rFonts w:ascii="ＭＳ 明朝" w:hAnsi="ＭＳ 明朝" w:hint="eastAsia"/>
          <w:sz w:val="22"/>
          <w:szCs w:val="22"/>
        </w:rPr>
        <w:t xml:space="preserve">  </w:t>
      </w:r>
      <w:r>
        <w:rPr>
          <w:rFonts w:ascii="ＭＳ 明朝" w:hAnsi="ＭＳ 明朝" w:hint="eastAsia"/>
          <w:sz w:val="22"/>
          <w:szCs w:val="22"/>
        </w:rPr>
        <w:t xml:space="preserve"> 84</w:t>
      </w:r>
      <w:r w:rsidR="00340FF5" w:rsidRPr="00B318EF">
        <w:rPr>
          <w:rFonts w:ascii="ＭＳ 明朝" w:hAnsi="ＭＳ 明朝" w:hint="eastAsia"/>
          <w:sz w:val="22"/>
          <w:szCs w:val="22"/>
        </w:rPr>
        <w:t>億円）</w:t>
      </w:r>
    </w:p>
    <w:p w:rsidR="00E311B3" w:rsidRPr="00B318EF" w:rsidRDefault="00E311B3" w:rsidP="00E311B3">
      <w:pPr>
        <w:tabs>
          <w:tab w:val="right" w:pos="5983"/>
          <w:tab w:val="right" w:pos="9650"/>
        </w:tabs>
        <w:ind w:firstLineChars="446" w:firstLine="981"/>
        <w:rPr>
          <w:rFonts w:ascii="ＭＳ 明朝" w:hAnsi="ＭＳ 明朝"/>
          <w:sz w:val="22"/>
          <w:szCs w:val="22"/>
        </w:rPr>
      </w:pPr>
      <w:r>
        <w:rPr>
          <w:rFonts w:ascii="ＭＳ 明朝" w:hAnsi="ＭＳ 明朝" w:hint="eastAsia"/>
          <w:sz w:val="22"/>
          <w:szCs w:val="22"/>
        </w:rPr>
        <w:t>財政調整基金繰入金</w:t>
      </w:r>
      <w:r w:rsidRPr="00B318EF">
        <w:rPr>
          <w:rFonts w:ascii="ＭＳ 明朝" w:hAnsi="ＭＳ 明朝" w:hint="eastAsia"/>
          <w:sz w:val="22"/>
          <w:szCs w:val="22"/>
        </w:rPr>
        <w:t xml:space="preserve">　    　　 　</w:t>
      </w:r>
      <w:r w:rsidRPr="00B318EF">
        <w:rPr>
          <w:rFonts w:ascii="ＭＳ 明朝" w:hAnsi="ＭＳ 明朝" w:hint="eastAsia"/>
          <w:sz w:val="22"/>
          <w:szCs w:val="22"/>
        </w:rPr>
        <w:tab/>
        <w:t xml:space="preserve">　</w:t>
      </w:r>
      <w:r>
        <w:rPr>
          <w:rFonts w:ascii="ＭＳ 明朝" w:hAnsi="ＭＳ 明朝" w:hint="eastAsia"/>
          <w:sz w:val="22"/>
          <w:szCs w:val="22"/>
        </w:rPr>
        <w:t>４</w:t>
      </w:r>
      <w:r w:rsidRPr="00B318EF">
        <w:rPr>
          <w:rFonts w:ascii="ＭＳ 明朝" w:hAnsi="ＭＳ 明朝" w:hint="eastAsia"/>
          <w:sz w:val="22"/>
          <w:szCs w:val="22"/>
        </w:rPr>
        <w:t xml:space="preserve">億円 　</w:t>
      </w:r>
      <w:r w:rsidRPr="00B318EF">
        <w:rPr>
          <w:rFonts w:ascii="ＭＳ 明朝" w:hAnsi="ＭＳ 明朝" w:hint="eastAsia"/>
          <w:sz w:val="22"/>
          <w:szCs w:val="22"/>
        </w:rPr>
        <w:tab/>
        <w:t xml:space="preserve"> （</w:t>
      </w:r>
      <w:r>
        <w:rPr>
          <w:rFonts w:ascii="ＭＳ 明朝" w:hAnsi="ＭＳ 明朝" w:hint="eastAsia"/>
          <w:sz w:val="22"/>
          <w:szCs w:val="22"/>
        </w:rPr>
        <w:t>著　　 減</w:t>
      </w:r>
      <w:r w:rsidRPr="00B318EF">
        <w:rPr>
          <w:rFonts w:ascii="ＭＳ 明朝" w:hAnsi="ＭＳ 明朝" w:hint="eastAsia"/>
          <w:sz w:val="22"/>
          <w:szCs w:val="22"/>
        </w:rPr>
        <w:t>、</w:t>
      </w:r>
      <w:r>
        <w:rPr>
          <w:rFonts w:ascii="ＭＳ 明朝" w:hAnsi="ＭＳ 明朝" w:hint="eastAsia"/>
          <w:sz w:val="22"/>
          <w:szCs w:val="22"/>
        </w:rPr>
        <w:t xml:space="preserve">△   </w:t>
      </w:r>
      <w:r w:rsidR="00DA288D">
        <w:rPr>
          <w:rFonts w:ascii="ＭＳ 明朝" w:hAnsi="ＭＳ 明朝" w:hint="eastAsia"/>
          <w:sz w:val="22"/>
          <w:szCs w:val="22"/>
        </w:rPr>
        <w:t>63</w:t>
      </w:r>
      <w:r w:rsidRPr="00B318EF">
        <w:rPr>
          <w:rFonts w:ascii="ＭＳ 明朝" w:hAnsi="ＭＳ 明朝" w:hint="eastAsia"/>
          <w:sz w:val="22"/>
          <w:szCs w:val="22"/>
        </w:rPr>
        <w:t>億円）</w:t>
      </w:r>
    </w:p>
    <w:p w:rsidR="00340FF5" w:rsidRPr="00F64B11" w:rsidRDefault="00F64B11" w:rsidP="00F64B11">
      <w:pPr>
        <w:tabs>
          <w:tab w:val="left" w:pos="3088"/>
          <w:tab w:val="right" w:pos="5983"/>
          <w:tab w:val="right" w:pos="9650"/>
        </w:tabs>
        <w:ind w:firstLineChars="400" w:firstLine="619"/>
        <w:rPr>
          <w:rFonts w:ascii="ＭＳ 明朝" w:hAnsi="ＭＳ 明朝"/>
          <w:sz w:val="18"/>
          <w:szCs w:val="22"/>
        </w:rPr>
      </w:pPr>
      <w:r w:rsidRPr="00F64B11">
        <w:rPr>
          <w:rFonts w:ascii="ＭＳ 明朝" w:hAnsi="ＭＳ 明朝" w:hint="eastAsia"/>
          <w:w w:val="86"/>
          <w:kern w:val="0"/>
          <w:sz w:val="18"/>
          <w:szCs w:val="22"/>
          <w:fitText w:val="9010" w:id="-2045490943"/>
        </w:rPr>
        <w:t>※市税収入の（　）書きは、府費負担教職員制度の見直しに伴う税源移譲によって、令和元年度より新たに増収となる影響を除</w:t>
      </w:r>
      <w:r w:rsidRPr="00F64B11">
        <w:rPr>
          <w:rFonts w:ascii="ＭＳ 明朝" w:hAnsi="ＭＳ 明朝" w:hint="eastAsia"/>
          <w:spacing w:val="19"/>
          <w:w w:val="86"/>
          <w:kern w:val="0"/>
          <w:sz w:val="18"/>
          <w:szCs w:val="22"/>
          <w:fitText w:val="9010" w:id="-2045490943"/>
        </w:rPr>
        <w:t>く</w:t>
      </w:r>
    </w:p>
    <w:p w:rsidR="00F64B11" w:rsidRDefault="00F64B11" w:rsidP="00F4112E">
      <w:pPr>
        <w:tabs>
          <w:tab w:val="left" w:pos="3088"/>
          <w:tab w:val="right" w:pos="5983"/>
          <w:tab w:val="right" w:pos="9650"/>
        </w:tabs>
        <w:ind w:firstLineChars="249" w:firstLine="550"/>
        <w:rPr>
          <w:rFonts w:ascii="ＭＳ ゴシック" w:eastAsia="ＭＳ ゴシック" w:hAnsi="ＭＳ ゴシック"/>
          <w:b/>
          <w:sz w:val="22"/>
          <w:szCs w:val="22"/>
        </w:rPr>
      </w:pPr>
    </w:p>
    <w:p w:rsidR="00F4112E" w:rsidRDefault="00F4112E" w:rsidP="00F4112E">
      <w:pPr>
        <w:tabs>
          <w:tab w:val="left" w:pos="3088"/>
          <w:tab w:val="right" w:pos="5983"/>
          <w:tab w:val="right" w:pos="9650"/>
        </w:tabs>
        <w:ind w:firstLineChars="249" w:firstLine="550"/>
        <w:rPr>
          <w:rFonts w:ascii="ＭＳ ゴシック" w:eastAsia="ＭＳ ゴシック" w:hAnsi="ＭＳ ゴシック"/>
          <w:b/>
          <w:sz w:val="22"/>
          <w:szCs w:val="22"/>
        </w:rPr>
      </w:pPr>
      <w:r w:rsidRPr="006D4373">
        <w:rPr>
          <w:rFonts w:ascii="ＭＳ ゴシック" w:eastAsia="ＭＳ ゴシック" w:hAnsi="ＭＳ ゴシック" w:hint="eastAsia"/>
          <w:b/>
          <w:sz w:val="22"/>
          <w:szCs w:val="22"/>
        </w:rPr>
        <w:t>【歳出（決算規模）】</w:t>
      </w:r>
      <w:r w:rsidRPr="006D4373">
        <w:rPr>
          <w:rFonts w:ascii="ＭＳ ゴシック" w:eastAsia="ＭＳ ゴシック" w:hAnsi="ＭＳ ゴシック" w:hint="eastAsia"/>
          <w:b/>
          <w:sz w:val="22"/>
          <w:szCs w:val="22"/>
        </w:rPr>
        <w:tab/>
      </w:r>
      <w:r w:rsidRPr="006D4373">
        <w:rPr>
          <w:rFonts w:ascii="ＭＳ ゴシック" w:eastAsia="ＭＳ ゴシック" w:hAnsi="ＭＳ ゴシック" w:hint="eastAsia"/>
          <w:b/>
          <w:sz w:val="22"/>
          <w:szCs w:val="22"/>
        </w:rPr>
        <w:tab/>
        <w:t>１兆</w:t>
      </w:r>
      <w:r w:rsidR="00725191" w:rsidRPr="006D4373">
        <w:rPr>
          <w:rFonts w:ascii="ＭＳ ゴシック" w:eastAsia="ＭＳ ゴシック" w:hAnsi="ＭＳ ゴシック" w:hint="eastAsia"/>
          <w:b/>
          <w:sz w:val="22"/>
          <w:szCs w:val="22"/>
        </w:rPr>
        <w:t>７，</w:t>
      </w:r>
      <w:r w:rsidR="00BD5CF9" w:rsidRPr="006D4373">
        <w:rPr>
          <w:rFonts w:ascii="ＭＳ ゴシック" w:eastAsia="ＭＳ ゴシック" w:hAnsi="ＭＳ ゴシック" w:hint="eastAsia"/>
          <w:b/>
          <w:sz w:val="22"/>
          <w:szCs w:val="22"/>
        </w:rPr>
        <w:t>６</w:t>
      </w:r>
      <w:r w:rsidR="00A30D8C" w:rsidRPr="006D4373">
        <w:rPr>
          <w:rFonts w:ascii="ＭＳ ゴシック" w:eastAsia="ＭＳ ゴシック" w:hAnsi="ＭＳ ゴシック" w:hint="eastAsia"/>
          <w:b/>
          <w:sz w:val="22"/>
          <w:szCs w:val="22"/>
        </w:rPr>
        <w:t>３</w:t>
      </w:r>
      <w:r w:rsidR="006D4373" w:rsidRPr="006D4373">
        <w:rPr>
          <w:rFonts w:ascii="ＭＳ ゴシック" w:eastAsia="ＭＳ ゴシック" w:hAnsi="ＭＳ ゴシック" w:hint="eastAsia"/>
          <w:b/>
          <w:sz w:val="22"/>
          <w:szCs w:val="22"/>
        </w:rPr>
        <w:t>５</w:t>
      </w:r>
      <w:r w:rsidRPr="006D4373">
        <w:rPr>
          <w:rFonts w:ascii="ＭＳ ゴシック" w:eastAsia="ＭＳ ゴシック" w:hAnsi="ＭＳ ゴシック" w:hint="eastAsia"/>
          <w:b/>
          <w:sz w:val="22"/>
          <w:szCs w:val="22"/>
        </w:rPr>
        <w:t>億円</w:t>
      </w:r>
      <w:r w:rsidRPr="006D4373">
        <w:rPr>
          <w:rFonts w:ascii="ＭＳ ゴシック" w:eastAsia="ＭＳ ゴシック" w:hAnsi="ＭＳ ゴシック" w:hint="eastAsia"/>
          <w:b/>
          <w:sz w:val="22"/>
          <w:szCs w:val="22"/>
        </w:rPr>
        <w:tab/>
      </w:r>
      <w:r w:rsidR="00222C26" w:rsidRPr="006D4373">
        <w:rPr>
          <w:rFonts w:ascii="ＭＳ ゴシック" w:eastAsia="ＭＳ ゴシック" w:hAnsi="ＭＳ ゴシック" w:hint="eastAsia"/>
          <w:b/>
          <w:sz w:val="22"/>
          <w:szCs w:val="22"/>
        </w:rPr>
        <w:t xml:space="preserve">　　　</w:t>
      </w:r>
      <w:r w:rsidRPr="006D4373">
        <w:rPr>
          <w:rFonts w:ascii="ＭＳ ゴシック" w:eastAsia="ＭＳ ゴシック" w:hAnsi="ＭＳ ゴシック" w:hint="eastAsia"/>
          <w:b/>
          <w:sz w:val="22"/>
          <w:szCs w:val="22"/>
        </w:rPr>
        <w:t>（</w:t>
      </w:r>
      <w:r w:rsidR="000E6643" w:rsidRPr="006D4373">
        <w:rPr>
          <w:rFonts w:ascii="ＭＳ ゴシック" w:eastAsia="ＭＳ ゴシック" w:hAnsi="ＭＳ ゴシック" w:hint="eastAsia"/>
          <w:b/>
          <w:sz w:val="22"/>
          <w:szCs w:val="22"/>
        </w:rPr>
        <w:t>＋</w:t>
      </w:r>
      <w:r w:rsidR="000F298C" w:rsidRPr="006D4373">
        <w:rPr>
          <w:rFonts w:ascii="ＭＳ ゴシック" w:eastAsia="ＭＳ ゴシック" w:hAnsi="ＭＳ ゴシック" w:hint="eastAsia"/>
          <w:b/>
          <w:sz w:val="22"/>
          <w:szCs w:val="22"/>
        </w:rPr>
        <w:t xml:space="preserve">　</w:t>
      </w:r>
      <w:r w:rsidR="000E6643" w:rsidRPr="006D4373">
        <w:rPr>
          <w:rFonts w:ascii="ＭＳ ゴシック" w:eastAsia="ＭＳ ゴシック" w:hAnsi="ＭＳ ゴシック" w:hint="eastAsia"/>
          <w:b/>
          <w:sz w:val="22"/>
          <w:szCs w:val="22"/>
        </w:rPr>
        <w:t>2.6</w:t>
      </w:r>
      <w:r w:rsidRPr="006D4373">
        <w:rPr>
          <w:rFonts w:ascii="ＭＳ ゴシック" w:eastAsia="ＭＳ ゴシック" w:hAnsi="ＭＳ ゴシック" w:hint="eastAsia"/>
          <w:b/>
          <w:sz w:val="22"/>
          <w:szCs w:val="22"/>
        </w:rPr>
        <w:t>％、</w:t>
      </w:r>
      <w:r w:rsidR="00632DD7" w:rsidRPr="006D4373">
        <w:rPr>
          <w:rFonts w:ascii="ＭＳ ゴシック" w:eastAsia="ＭＳ ゴシック" w:hAnsi="ＭＳ ゴシック" w:hint="eastAsia"/>
          <w:b/>
          <w:sz w:val="22"/>
          <w:szCs w:val="22"/>
        </w:rPr>
        <w:t>＋</w:t>
      </w:r>
      <w:r w:rsidR="000F298C" w:rsidRPr="006D4373">
        <w:rPr>
          <w:rFonts w:ascii="ＭＳ ゴシック" w:eastAsia="ＭＳ ゴシック" w:hAnsi="ＭＳ ゴシック" w:hint="eastAsia"/>
          <w:b/>
          <w:sz w:val="22"/>
          <w:szCs w:val="22"/>
        </w:rPr>
        <w:t xml:space="preserve">　</w:t>
      </w:r>
      <w:r w:rsidR="00BD5CF9" w:rsidRPr="006D4373">
        <w:rPr>
          <w:rFonts w:ascii="ＭＳ ゴシック" w:eastAsia="ＭＳ ゴシック" w:hAnsi="ＭＳ ゴシック" w:hint="eastAsia"/>
          <w:b/>
          <w:sz w:val="22"/>
          <w:szCs w:val="22"/>
        </w:rPr>
        <w:t>4</w:t>
      </w:r>
      <w:r w:rsidR="000E6643" w:rsidRPr="006D4373">
        <w:rPr>
          <w:rFonts w:ascii="ＭＳ ゴシック" w:eastAsia="ＭＳ ゴシック" w:hAnsi="ＭＳ ゴシック" w:hint="eastAsia"/>
          <w:b/>
          <w:sz w:val="22"/>
          <w:szCs w:val="22"/>
        </w:rPr>
        <w:t>4</w:t>
      </w:r>
      <w:r w:rsidR="006D4373" w:rsidRPr="006D4373">
        <w:rPr>
          <w:rFonts w:ascii="ＭＳ ゴシック" w:eastAsia="ＭＳ ゴシック" w:hAnsi="ＭＳ ゴシック" w:hint="eastAsia"/>
          <w:b/>
          <w:sz w:val="22"/>
          <w:szCs w:val="22"/>
        </w:rPr>
        <w:t>9</w:t>
      </w:r>
      <w:r w:rsidRPr="006D4373">
        <w:rPr>
          <w:rFonts w:ascii="ＭＳ ゴシック" w:eastAsia="ＭＳ ゴシック" w:hAnsi="ＭＳ ゴシック" w:hint="eastAsia"/>
          <w:b/>
          <w:sz w:val="22"/>
          <w:szCs w:val="22"/>
        </w:rPr>
        <w:t>億円）</w:t>
      </w:r>
    </w:p>
    <w:p w:rsidR="00F4112E" w:rsidRPr="00B318EF" w:rsidRDefault="00F4112E" w:rsidP="00F4112E">
      <w:pPr>
        <w:tabs>
          <w:tab w:val="right" w:pos="5983"/>
          <w:tab w:val="right" w:pos="9650"/>
        </w:tabs>
        <w:ind w:firstLineChars="446" w:firstLine="981"/>
        <w:rPr>
          <w:rFonts w:ascii="ＭＳ 明朝" w:hAnsi="ＭＳ 明朝"/>
          <w:sz w:val="22"/>
          <w:szCs w:val="22"/>
        </w:rPr>
      </w:pPr>
      <w:r w:rsidRPr="006D4373">
        <w:rPr>
          <w:rFonts w:ascii="ＭＳ 明朝" w:hAnsi="ＭＳ 明朝" w:hint="eastAsia"/>
          <w:sz w:val="22"/>
          <w:szCs w:val="22"/>
        </w:rPr>
        <w:t>人件費</w:t>
      </w:r>
      <w:r w:rsidRPr="006D4373">
        <w:rPr>
          <w:rFonts w:ascii="ＭＳ 明朝" w:hAnsi="ＭＳ 明朝" w:hint="eastAsia"/>
          <w:sz w:val="22"/>
          <w:szCs w:val="22"/>
        </w:rPr>
        <w:tab/>
        <w:t xml:space="preserve"> 　　</w:t>
      </w:r>
      <w:r w:rsidR="00725191" w:rsidRPr="006D4373">
        <w:rPr>
          <w:rFonts w:ascii="ＭＳ 明朝" w:hAnsi="ＭＳ 明朝" w:hint="eastAsia"/>
          <w:sz w:val="22"/>
          <w:szCs w:val="22"/>
        </w:rPr>
        <w:t>２，９</w:t>
      </w:r>
      <w:r w:rsidR="00D32FF2" w:rsidRPr="006D4373">
        <w:rPr>
          <w:rFonts w:ascii="ＭＳ 明朝" w:hAnsi="ＭＳ 明朝" w:hint="eastAsia"/>
          <w:sz w:val="22"/>
          <w:szCs w:val="22"/>
        </w:rPr>
        <w:t>３</w:t>
      </w:r>
      <w:r w:rsidR="006D4373" w:rsidRPr="006D4373">
        <w:rPr>
          <w:rFonts w:ascii="ＭＳ 明朝" w:hAnsi="ＭＳ 明朝" w:hint="eastAsia"/>
          <w:sz w:val="22"/>
          <w:szCs w:val="22"/>
        </w:rPr>
        <w:t>２</w:t>
      </w:r>
      <w:r w:rsidRPr="006D4373">
        <w:rPr>
          <w:rFonts w:ascii="ＭＳ 明朝" w:hAnsi="ＭＳ 明朝" w:hint="eastAsia"/>
          <w:sz w:val="22"/>
          <w:szCs w:val="22"/>
        </w:rPr>
        <w:t xml:space="preserve">億円　</w:t>
      </w:r>
      <w:r w:rsidRPr="006D4373">
        <w:rPr>
          <w:rFonts w:ascii="ＭＳ 明朝" w:hAnsi="ＭＳ 明朝" w:hint="eastAsia"/>
          <w:sz w:val="22"/>
          <w:szCs w:val="22"/>
        </w:rPr>
        <w:tab/>
      </w:r>
      <w:r w:rsidR="00150A13" w:rsidRPr="006D4373">
        <w:rPr>
          <w:rFonts w:ascii="ＭＳ 明朝" w:hAnsi="ＭＳ 明朝"/>
          <w:sz w:val="22"/>
          <w:szCs w:val="22"/>
        </w:rPr>
        <w:t xml:space="preserve">  </w:t>
      </w:r>
      <w:r w:rsidRPr="006D4373">
        <w:rPr>
          <w:rFonts w:ascii="ＭＳ 明朝" w:hAnsi="ＭＳ 明朝" w:hint="eastAsia"/>
          <w:sz w:val="22"/>
          <w:szCs w:val="22"/>
        </w:rPr>
        <w:t>（</w:t>
      </w:r>
      <w:r w:rsidR="00C04B52" w:rsidRPr="006D4373">
        <w:rPr>
          <w:rFonts w:ascii="ＭＳ 明朝" w:hAnsi="ＭＳ 明朝" w:hint="eastAsia"/>
          <w:sz w:val="22"/>
          <w:szCs w:val="22"/>
        </w:rPr>
        <w:t>＋</w:t>
      </w:r>
      <w:r w:rsidR="00150A13" w:rsidRPr="006D4373">
        <w:rPr>
          <w:rFonts w:ascii="ＭＳ 明朝" w:hAnsi="ＭＳ 明朝" w:hint="eastAsia"/>
          <w:sz w:val="22"/>
          <w:szCs w:val="22"/>
        </w:rPr>
        <w:t xml:space="preserve"> </w:t>
      </w:r>
      <w:r w:rsidR="007645BB" w:rsidRPr="006D4373">
        <w:rPr>
          <w:rFonts w:ascii="ＭＳ 明朝" w:hAnsi="ＭＳ 明朝" w:hint="eastAsia"/>
          <w:sz w:val="22"/>
          <w:szCs w:val="22"/>
        </w:rPr>
        <w:t xml:space="preserve"> </w:t>
      </w:r>
      <w:r w:rsidR="00D32FF2" w:rsidRPr="006D4373">
        <w:rPr>
          <w:rFonts w:ascii="ＭＳ 明朝" w:hAnsi="ＭＳ 明朝" w:hint="eastAsia"/>
          <w:sz w:val="22"/>
          <w:szCs w:val="22"/>
        </w:rPr>
        <w:t>0.8</w:t>
      </w:r>
      <w:r w:rsidR="00150A13" w:rsidRPr="006D4373">
        <w:rPr>
          <w:rFonts w:ascii="ＭＳ 明朝" w:hAnsi="ＭＳ 明朝" w:hint="eastAsia"/>
          <w:sz w:val="22"/>
          <w:szCs w:val="22"/>
        </w:rPr>
        <w:t>％、</w:t>
      </w:r>
      <w:r w:rsidR="00C04B52" w:rsidRPr="006D4373">
        <w:rPr>
          <w:rFonts w:ascii="ＭＳ 明朝" w:hAnsi="ＭＳ 明朝" w:hint="eastAsia"/>
          <w:sz w:val="22"/>
          <w:szCs w:val="22"/>
        </w:rPr>
        <w:t>＋</w:t>
      </w:r>
      <w:r w:rsidR="007645BB" w:rsidRPr="006D4373">
        <w:rPr>
          <w:rFonts w:ascii="ＭＳ 明朝" w:hAnsi="ＭＳ 明朝" w:hint="eastAsia"/>
          <w:sz w:val="22"/>
          <w:szCs w:val="22"/>
        </w:rPr>
        <w:t xml:space="preserve">　 </w:t>
      </w:r>
      <w:r w:rsidR="00D32FF2" w:rsidRPr="006D4373">
        <w:rPr>
          <w:rFonts w:ascii="ＭＳ 明朝" w:hAnsi="ＭＳ 明朝" w:hint="eastAsia"/>
          <w:sz w:val="22"/>
          <w:szCs w:val="22"/>
        </w:rPr>
        <w:t>24</w:t>
      </w:r>
      <w:r w:rsidRPr="006D4373">
        <w:rPr>
          <w:rFonts w:ascii="ＭＳ 明朝" w:hAnsi="ＭＳ 明朝" w:hint="eastAsia"/>
          <w:sz w:val="22"/>
          <w:szCs w:val="22"/>
        </w:rPr>
        <w:t>億円）</w:t>
      </w:r>
    </w:p>
    <w:p w:rsidR="00F4112E" w:rsidRPr="00B318EF" w:rsidRDefault="00F4112E" w:rsidP="00F4112E">
      <w:pPr>
        <w:tabs>
          <w:tab w:val="right" w:pos="5983"/>
          <w:tab w:val="right" w:pos="9650"/>
        </w:tabs>
        <w:ind w:firstLineChars="446" w:firstLine="981"/>
        <w:rPr>
          <w:rFonts w:ascii="ＭＳ 明朝" w:hAnsi="ＭＳ 明朝"/>
          <w:sz w:val="22"/>
          <w:szCs w:val="22"/>
        </w:rPr>
      </w:pPr>
      <w:r w:rsidRPr="006D4373">
        <w:rPr>
          <w:rFonts w:ascii="ＭＳ 明朝" w:hAnsi="ＭＳ 明朝" w:hint="eastAsia"/>
          <w:sz w:val="22"/>
          <w:szCs w:val="22"/>
        </w:rPr>
        <w:t>扶助費</w:t>
      </w:r>
      <w:r w:rsidRPr="006D4373">
        <w:rPr>
          <w:rFonts w:ascii="ＭＳ 明朝" w:hAnsi="ＭＳ 明朝" w:hint="eastAsia"/>
          <w:sz w:val="22"/>
          <w:szCs w:val="22"/>
        </w:rPr>
        <w:tab/>
        <w:t xml:space="preserve"> </w:t>
      </w:r>
      <w:r w:rsidR="007645BB" w:rsidRPr="006D4373">
        <w:rPr>
          <w:rFonts w:ascii="ＭＳ 明朝" w:hAnsi="ＭＳ 明朝" w:hint="eastAsia"/>
          <w:sz w:val="22"/>
          <w:szCs w:val="22"/>
        </w:rPr>
        <w:t xml:space="preserve">　　５，</w:t>
      </w:r>
      <w:r w:rsidR="00632DD7" w:rsidRPr="006D4373">
        <w:rPr>
          <w:rFonts w:ascii="ＭＳ 明朝" w:hAnsi="ＭＳ 明朝" w:hint="eastAsia"/>
          <w:sz w:val="22"/>
          <w:szCs w:val="22"/>
        </w:rPr>
        <w:t>７</w:t>
      </w:r>
      <w:r w:rsidR="00B37247" w:rsidRPr="006D4373">
        <w:rPr>
          <w:rFonts w:ascii="ＭＳ 明朝" w:hAnsi="ＭＳ 明朝" w:hint="eastAsia"/>
          <w:sz w:val="22"/>
          <w:szCs w:val="22"/>
        </w:rPr>
        <w:t>１３</w:t>
      </w:r>
      <w:r w:rsidRPr="006D4373">
        <w:rPr>
          <w:rFonts w:ascii="ＭＳ 明朝" w:hAnsi="ＭＳ 明朝" w:hint="eastAsia"/>
          <w:sz w:val="22"/>
          <w:szCs w:val="22"/>
        </w:rPr>
        <w:t xml:space="preserve">億円　</w:t>
      </w:r>
      <w:r w:rsidRPr="006D4373">
        <w:rPr>
          <w:rFonts w:ascii="ＭＳ 明朝" w:hAnsi="ＭＳ 明朝" w:hint="eastAsia"/>
          <w:sz w:val="22"/>
          <w:szCs w:val="22"/>
        </w:rPr>
        <w:tab/>
        <w:t xml:space="preserve">（＋  </w:t>
      </w:r>
      <w:r w:rsidR="00B37247" w:rsidRPr="006D4373">
        <w:rPr>
          <w:rFonts w:ascii="ＭＳ 明朝" w:hAnsi="ＭＳ 明朝" w:hint="eastAsia"/>
          <w:sz w:val="22"/>
          <w:szCs w:val="22"/>
        </w:rPr>
        <w:t>3.4</w:t>
      </w:r>
      <w:r w:rsidRPr="006D4373">
        <w:rPr>
          <w:rFonts w:ascii="ＭＳ 明朝" w:hAnsi="ＭＳ 明朝" w:hint="eastAsia"/>
          <w:sz w:val="22"/>
          <w:szCs w:val="22"/>
        </w:rPr>
        <w:t>％、＋</w:t>
      </w:r>
      <w:r w:rsidR="00567EC8" w:rsidRPr="006D4373">
        <w:rPr>
          <w:rFonts w:ascii="ＭＳ 明朝" w:hAnsi="ＭＳ 明朝" w:hint="eastAsia"/>
          <w:sz w:val="22"/>
          <w:szCs w:val="22"/>
        </w:rPr>
        <w:t xml:space="preserve"> </w:t>
      </w:r>
      <w:r w:rsidRPr="006D4373">
        <w:rPr>
          <w:rFonts w:ascii="ＭＳ 明朝" w:hAnsi="ＭＳ 明朝" w:hint="eastAsia"/>
          <w:sz w:val="22"/>
          <w:szCs w:val="22"/>
        </w:rPr>
        <w:t xml:space="preserve"> </w:t>
      </w:r>
      <w:r w:rsidR="00BD5CF9" w:rsidRPr="006D4373">
        <w:rPr>
          <w:rFonts w:ascii="ＭＳ 明朝" w:hAnsi="ＭＳ 明朝" w:hint="eastAsia"/>
          <w:sz w:val="22"/>
          <w:szCs w:val="22"/>
        </w:rPr>
        <w:t>1</w:t>
      </w:r>
      <w:r w:rsidR="00B37247" w:rsidRPr="006D4373">
        <w:rPr>
          <w:rFonts w:ascii="ＭＳ 明朝" w:hAnsi="ＭＳ 明朝" w:hint="eastAsia"/>
          <w:sz w:val="22"/>
          <w:szCs w:val="22"/>
        </w:rPr>
        <w:t>8</w:t>
      </w:r>
      <w:r w:rsidR="006D4373" w:rsidRPr="006D4373">
        <w:rPr>
          <w:rFonts w:ascii="ＭＳ 明朝" w:hAnsi="ＭＳ 明朝" w:hint="eastAsia"/>
          <w:sz w:val="22"/>
          <w:szCs w:val="22"/>
        </w:rPr>
        <w:t>6</w:t>
      </w:r>
      <w:r w:rsidRPr="006D4373">
        <w:rPr>
          <w:rFonts w:ascii="ＭＳ 明朝" w:hAnsi="ＭＳ 明朝" w:hint="eastAsia"/>
          <w:sz w:val="22"/>
          <w:szCs w:val="22"/>
        </w:rPr>
        <w:t>億円）</w:t>
      </w:r>
    </w:p>
    <w:p w:rsidR="00F4112E" w:rsidRPr="002D309D" w:rsidRDefault="00F4112E" w:rsidP="002F648F">
      <w:pPr>
        <w:tabs>
          <w:tab w:val="left" w:pos="3088"/>
          <w:tab w:val="right" w:pos="5983"/>
          <w:tab w:val="right" w:pos="9650"/>
        </w:tabs>
        <w:ind w:firstLineChars="600" w:firstLine="1320"/>
        <w:rPr>
          <w:rFonts w:ascii="ＭＳ 明朝" w:hAnsi="ＭＳ 明朝"/>
          <w:sz w:val="22"/>
          <w:szCs w:val="22"/>
        </w:rPr>
      </w:pPr>
      <w:r w:rsidRPr="002D309D">
        <w:rPr>
          <w:rFonts w:ascii="ＭＳ 明朝" w:hAnsi="ＭＳ 明朝" w:hint="eastAsia"/>
          <w:sz w:val="22"/>
          <w:szCs w:val="22"/>
        </w:rPr>
        <w:t>うち生活保護費</w:t>
      </w:r>
      <w:r w:rsidRPr="002D309D">
        <w:rPr>
          <w:rFonts w:ascii="ＭＳ 明朝" w:hAnsi="ＭＳ 明朝" w:hint="eastAsia"/>
          <w:sz w:val="22"/>
          <w:szCs w:val="22"/>
        </w:rPr>
        <w:tab/>
      </w:r>
      <w:r w:rsidRPr="002D309D">
        <w:rPr>
          <w:rFonts w:ascii="ＭＳ 明朝" w:hAnsi="ＭＳ 明朝" w:hint="eastAsia"/>
          <w:sz w:val="22"/>
          <w:szCs w:val="22"/>
        </w:rPr>
        <w:tab/>
      </w:r>
      <w:r w:rsidR="00747F21" w:rsidRPr="002D309D">
        <w:rPr>
          <w:rFonts w:ascii="ＭＳ 明朝" w:hAnsi="ＭＳ 明朝" w:hint="eastAsia"/>
          <w:sz w:val="22"/>
          <w:szCs w:val="22"/>
        </w:rPr>
        <w:t>２，７</w:t>
      </w:r>
      <w:r w:rsidR="00C840BE" w:rsidRPr="002D309D">
        <w:rPr>
          <w:rFonts w:ascii="ＭＳ 明朝" w:hAnsi="ＭＳ 明朝" w:hint="eastAsia"/>
          <w:sz w:val="22"/>
          <w:szCs w:val="22"/>
        </w:rPr>
        <w:t>２２</w:t>
      </w:r>
      <w:r w:rsidRPr="002D309D">
        <w:rPr>
          <w:rFonts w:ascii="ＭＳ 明朝" w:hAnsi="ＭＳ 明朝" w:hint="eastAsia"/>
          <w:sz w:val="22"/>
          <w:szCs w:val="22"/>
        </w:rPr>
        <w:t xml:space="preserve">億円　</w:t>
      </w:r>
      <w:r w:rsidRPr="002D309D">
        <w:rPr>
          <w:rFonts w:ascii="ＭＳ 明朝" w:hAnsi="ＭＳ 明朝" w:hint="eastAsia"/>
          <w:sz w:val="22"/>
          <w:szCs w:val="22"/>
        </w:rPr>
        <w:tab/>
        <w:t>（△</w:t>
      </w:r>
      <w:r w:rsidR="00150A13" w:rsidRPr="002D309D">
        <w:rPr>
          <w:rFonts w:ascii="ＭＳ 明朝" w:hAnsi="ＭＳ 明朝" w:hint="eastAsia"/>
          <w:sz w:val="22"/>
          <w:szCs w:val="22"/>
        </w:rPr>
        <w:t xml:space="preserve">  </w:t>
      </w:r>
      <w:r w:rsidR="00C840BE" w:rsidRPr="002D309D">
        <w:rPr>
          <w:rFonts w:ascii="ＭＳ 明朝" w:hAnsi="ＭＳ 明朝" w:hint="eastAsia"/>
          <w:sz w:val="22"/>
          <w:szCs w:val="22"/>
        </w:rPr>
        <w:t>1.4</w:t>
      </w:r>
      <w:r w:rsidRPr="002D309D">
        <w:rPr>
          <w:rFonts w:ascii="ＭＳ 明朝" w:hAnsi="ＭＳ 明朝" w:hint="eastAsia"/>
          <w:sz w:val="22"/>
          <w:szCs w:val="22"/>
        </w:rPr>
        <w:t xml:space="preserve">％、△　</w:t>
      </w:r>
      <w:r w:rsidR="00001684" w:rsidRPr="002D309D">
        <w:rPr>
          <w:rFonts w:ascii="ＭＳ 明朝" w:hAnsi="ＭＳ 明朝" w:hint="eastAsia"/>
          <w:sz w:val="22"/>
          <w:szCs w:val="22"/>
        </w:rPr>
        <w:t xml:space="preserve"> </w:t>
      </w:r>
      <w:r w:rsidR="00C840BE" w:rsidRPr="002D309D">
        <w:rPr>
          <w:rFonts w:ascii="ＭＳ 明朝" w:hAnsi="ＭＳ 明朝" w:hint="eastAsia"/>
          <w:sz w:val="22"/>
          <w:szCs w:val="22"/>
        </w:rPr>
        <w:t>38</w:t>
      </w:r>
      <w:r w:rsidRPr="002D309D">
        <w:rPr>
          <w:rFonts w:ascii="ＭＳ 明朝" w:hAnsi="ＭＳ 明朝" w:hint="eastAsia"/>
          <w:sz w:val="22"/>
          <w:szCs w:val="22"/>
        </w:rPr>
        <w:t>億円）</w:t>
      </w:r>
    </w:p>
    <w:p w:rsidR="00E956CA" w:rsidRPr="002D309D" w:rsidRDefault="00E956CA" w:rsidP="00E956CA">
      <w:pPr>
        <w:tabs>
          <w:tab w:val="left" w:pos="3088"/>
          <w:tab w:val="right" w:pos="5983"/>
          <w:tab w:val="right" w:pos="9650"/>
        </w:tabs>
        <w:ind w:firstLineChars="600" w:firstLine="1320"/>
        <w:rPr>
          <w:rFonts w:ascii="ＭＳ 明朝" w:hAnsi="ＭＳ 明朝"/>
          <w:sz w:val="22"/>
          <w:szCs w:val="22"/>
        </w:rPr>
      </w:pPr>
      <w:r w:rsidRPr="002D309D">
        <w:rPr>
          <w:rFonts w:ascii="ＭＳ 明朝" w:hAnsi="ＭＳ 明朝" w:hint="eastAsia"/>
          <w:sz w:val="22"/>
          <w:szCs w:val="22"/>
        </w:rPr>
        <w:t>うち障がい者自立支援給付費</w:t>
      </w:r>
      <w:r w:rsidRPr="002D309D">
        <w:rPr>
          <w:rFonts w:ascii="ＭＳ 明朝" w:hAnsi="ＭＳ 明朝" w:hint="eastAsia"/>
          <w:sz w:val="22"/>
          <w:szCs w:val="22"/>
        </w:rPr>
        <w:tab/>
      </w:r>
      <w:r w:rsidR="00C840BE" w:rsidRPr="002D309D">
        <w:rPr>
          <w:rFonts w:ascii="ＭＳ 明朝" w:hAnsi="ＭＳ 明朝" w:hint="eastAsia"/>
          <w:sz w:val="22"/>
          <w:szCs w:val="22"/>
        </w:rPr>
        <w:t>９４３</w:t>
      </w:r>
      <w:r w:rsidRPr="002D309D">
        <w:rPr>
          <w:rFonts w:ascii="ＭＳ 明朝" w:hAnsi="ＭＳ 明朝" w:hint="eastAsia"/>
          <w:sz w:val="22"/>
          <w:szCs w:val="22"/>
        </w:rPr>
        <w:t xml:space="preserve">億円　</w:t>
      </w:r>
      <w:r w:rsidRPr="002D309D">
        <w:rPr>
          <w:rFonts w:ascii="ＭＳ 明朝" w:hAnsi="ＭＳ 明朝" w:hint="eastAsia"/>
          <w:sz w:val="22"/>
          <w:szCs w:val="22"/>
        </w:rPr>
        <w:tab/>
        <w:t>（＋</w:t>
      </w:r>
      <w:r w:rsidR="00747F21" w:rsidRPr="002D309D">
        <w:rPr>
          <w:rFonts w:ascii="ＭＳ 明朝" w:hAnsi="ＭＳ 明朝" w:hint="eastAsia"/>
          <w:sz w:val="22"/>
          <w:szCs w:val="22"/>
        </w:rPr>
        <w:t xml:space="preserve">  </w:t>
      </w:r>
      <w:r w:rsidR="00C840BE" w:rsidRPr="002D309D">
        <w:rPr>
          <w:rFonts w:ascii="ＭＳ 明朝" w:hAnsi="ＭＳ 明朝" w:hint="eastAsia"/>
          <w:sz w:val="22"/>
          <w:szCs w:val="22"/>
        </w:rPr>
        <w:t>7.8</w:t>
      </w:r>
      <w:r w:rsidRPr="002D309D">
        <w:rPr>
          <w:rFonts w:ascii="ＭＳ 明朝" w:hAnsi="ＭＳ 明朝" w:hint="eastAsia"/>
          <w:sz w:val="22"/>
          <w:szCs w:val="22"/>
        </w:rPr>
        <w:t xml:space="preserve">％、＋　</w:t>
      </w:r>
      <w:r w:rsidR="00747F21" w:rsidRPr="002D309D">
        <w:rPr>
          <w:rFonts w:ascii="ＭＳ 明朝" w:hAnsi="ＭＳ 明朝" w:hint="eastAsia"/>
          <w:sz w:val="22"/>
          <w:szCs w:val="22"/>
        </w:rPr>
        <w:t xml:space="preserve"> </w:t>
      </w:r>
      <w:r w:rsidR="00A30D8C" w:rsidRPr="002D309D">
        <w:rPr>
          <w:rFonts w:ascii="ＭＳ 明朝" w:hAnsi="ＭＳ 明朝" w:hint="eastAsia"/>
          <w:sz w:val="22"/>
          <w:szCs w:val="22"/>
        </w:rPr>
        <w:t>69</w:t>
      </w:r>
      <w:r w:rsidRPr="002D309D">
        <w:rPr>
          <w:rFonts w:ascii="ＭＳ 明朝" w:hAnsi="ＭＳ 明朝" w:hint="eastAsia"/>
          <w:sz w:val="22"/>
          <w:szCs w:val="22"/>
        </w:rPr>
        <w:t>億円）</w:t>
      </w:r>
    </w:p>
    <w:p w:rsidR="00E956CA" w:rsidRPr="000A6273" w:rsidRDefault="00D3500C" w:rsidP="00E956CA">
      <w:pPr>
        <w:tabs>
          <w:tab w:val="left" w:pos="3088"/>
          <w:tab w:val="right" w:pos="5983"/>
          <w:tab w:val="right" w:pos="9650"/>
        </w:tabs>
        <w:ind w:firstLineChars="600" w:firstLine="1320"/>
        <w:rPr>
          <w:rFonts w:ascii="ＭＳ 明朝" w:hAnsi="ＭＳ 明朝"/>
          <w:sz w:val="22"/>
          <w:szCs w:val="22"/>
        </w:rPr>
      </w:pPr>
      <w:r w:rsidRPr="002D309D">
        <w:rPr>
          <w:rFonts w:ascii="ＭＳ 明朝" w:hAnsi="ＭＳ 明朝" w:hint="eastAsia"/>
          <w:sz w:val="22"/>
          <w:szCs w:val="22"/>
        </w:rPr>
        <w:t>うち教育・保育給付費</w:t>
      </w:r>
      <w:r w:rsidR="00E956CA" w:rsidRPr="002D309D">
        <w:rPr>
          <w:rFonts w:ascii="ＭＳ 明朝" w:hAnsi="ＭＳ 明朝" w:hint="eastAsia"/>
          <w:sz w:val="22"/>
          <w:szCs w:val="22"/>
        </w:rPr>
        <w:tab/>
      </w:r>
      <w:r w:rsidR="00C840BE" w:rsidRPr="002D309D">
        <w:rPr>
          <w:rFonts w:ascii="ＭＳ 明朝" w:hAnsi="ＭＳ 明朝" w:hint="eastAsia"/>
          <w:sz w:val="22"/>
          <w:szCs w:val="22"/>
        </w:rPr>
        <w:t>７３８</w:t>
      </w:r>
      <w:r w:rsidR="00E956CA" w:rsidRPr="002D309D">
        <w:rPr>
          <w:rFonts w:ascii="ＭＳ 明朝" w:hAnsi="ＭＳ 明朝" w:hint="eastAsia"/>
          <w:sz w:val="22"/>
          <w:szCs w:val="22"/>
        </w:rPr>
        <w:t xml:space="preserve">億円　</w:t>
      </w:r>
      <w:r w:rsidR="00E956CA" w:rsidRPr="002D309D">
        <w:rPr>
          <w:rFonts w:ascii="ＭＳ 明朝" w:hAnsi="ＭＳ 明朝" w:hint="eastAsia"/>
          <w:sz w:val="22"/>
          <w:szCs w:val="22"/>
        </w:rPr>
        <w:tab/>
        <w:t xml:space="preserve">（＋ </w:t>
      </w:r>
      <w:r w:rsidR="00747F21" w:rsidRPr="002D309D">
        <w:rPr>
          <w:rFonts w:ascii="ＭＳ 明朝" w:hAnsi="ＭＳ 明朝"/>
          <w:sz w:val="22"/>
          <w:szCs w:val="22"/>
        </w:rPr>
        <w:t xml:space="preserve"> 7.7</w:t>
      </w:r>
      <w:r w:rsidR="00E956CA" w:rsidRPr="002D309D">
        <w:rPr>
          <w:rFonts w:ascii="ＭＳ 明朝" w:hAnsi="ＭＳ 明朝" w:hint="eastAsia"/>
          <w:sz w:val="22"/>
          <w:szCs w:val="22"/>
        </w:rPr>
        <w:t xml:space="preserve">％、＋　 </w:t>
      </w:r>
      <w:r w:rsidR="00C840BE" w:rsidRPr="002D309D">
        <w:rPr>
          <w:rFonts w:ascii="ＭＳ 明朝" w:hAnsi="ＭＳ 明朝" w:hint="eastAsia"/>
          <w:sz w:val="22"/>
          <w:szCs w:val="22"/>
        </w:rPr>
        <w:t>53</w:t>
      </w:r>
      <w:r w:rsidR="00E956CA" w:rsidRPr="002D309D">
        <w:rPr>
          <w:rFonts w:ascii="ＭＳ 明朝" w:hAnsi="ＭＳ 明朝" w:hint="eastAsia"/>
          <w:sz w:val="22"/>
          <w:szCs w:val="22"/>
        </w:rPr>
        <w:t>億円）</w:t>
      </w:r>
    </w:p>
    <w:p w:rsidR="00F4112E" w:rsidRDefault="00F4112E" w:rsidP="00F4112E">
      <w:pPr>
        <w:tabs>
          <w:tab w:val="right" w:pos="5983"/>
          <w:tab w:val="right" w:pos="9650"/>
        </w:tabs>
        <w:ind w:firstLineChars="446" w:firstLine="981"/>
        <w:rPr>
          <w:rFonts w:ascii="ＭＳ 明朝" w:hAnsi="ＭＳ 明朝"/>
          <w:sz w:val="22"/>
          <w:szCs w:val="22"/>
        </w:rPr>
      </w:pPr>
      <w:r w:rsidRPr="00B318EF">
        <w:rPr>
          <w:rFonts w:ascii="ＭＳ 明朝" w:hAnsi="ＭＳ 明朝" w:hint="eastAsia"/>
          <w:sz w:val="22"/>
          <w:szCs w:val="22"/>
        </w:rPr>
        <w:t>公債費</w:t>
      </w:r>
      <w:r w:rsidRPr="00B318EF">
        <w:rPr>
          <w:rFonts w:ascii="ＭＳ 明朝" w:hAnsi="ＭＳ 明朝" w:hint="eastAsia"/>
          <w:sz w:val="22"/>
          <w:szCs w:val="22"/>
        </w:rPr>
        <w:tab/>
      </w:r>
      <w:r w:rsidR="00E570B5">
        <w:rPr>
          <w:rFonts w:ascii="ＭＳ 明朝" w:hAnsi="ＭＳ 明朝" w:hint="eastAsia"/>
          <w:sz w:val="22"/>
          <w:szCs w:val="22"/>
        </w:rPr>
        <w:t xml:space="preserve">　　</w:t>
      </w:r>
      <w:r w:rsidR="00BF0602">
        <w:rPr>
          <w:rFonts w:ascii="ＭＳ 明朝" w:hAnsi="ＭＳ 明朝" w:hint="eastAsia"/>
          <w:sz w:val="22"/>
          <w:szCs w:val="22"/>
        </w:rPr>
        <w:t>２，</w:t>
      </w:r>
      <w:r w:rsidR="00B11FB0">
        <w:rPr>
          <w:rFonts w:ascii="ＭＳ 明朝" w:hAnsi="ＭＳ 明朝" w:hint="eastAsia"/>
          <w:sz w:val="22"/>
          <w:szCs w:val="22"/>
        </w:rPr>
        <w:t>７４２</w:t>
      </w:r>
      <w:r w:rsidRPr="00B318EF">
        <w:rPr>
          <w:rFonts w:ascii="ＭＳ 明朝" w:hAnsi="ＭＳ 明朝" w:hint="eastAsia"/>
          <w:sz w:val="22"/>
          <w:szCs w:val="22"/>
        </w:rPr>
        <w:t xml:space="preserve">億円　　 </w:t>
      </w:r>
      <w:r w:rsidRPr="00B318EF">
        <w:rPr>
          <w:rFonts w:ascii="ＭＳ 明朝" w:hAnsi="ＭＳ 明朝" w:hint="eastAsia"/>
          <w:sz w:val="22"/>
          <w:szCs w:val="22"/>
        </w:rPr>
        <w:tab/>
      </w:r>
      <w:r w:rsidR="00F665A4" w:rsidRPr="00B318EF">
        <w:rPr>
          <w:rFonts w:ascii="ＭＳ 明朝" w:hAnsi="ＭＳ 明朝" w:hint="eastAsia"/>
          <w:sz w:val="22"/>
          <w:szCs w:val="22"/>
        </w:rPr>
        <w:t xml:space="preserve"> </w:t>
      </w:r>
      <w:r w:rsidRPr="00B318EF">
        <w:rPr>
          <w:rFonts w:ascii="ＭＳ 明朝" w:hAnsi="ＭＳ 明朝" w:hint="eastAsia"/>
          <w:sz w:val="22"/>
          <w:szCs w:val="22"/>
        </w:rPr>
        <w:t>（</w:t>
      </w:r>
      <w:r w:rsidR="00E570B5">
        <w:rPr>
          <w:rFonts w:ascii="ＭＳ 明朝" w:hAnsi="ＭＳ 明朝" w:hint="eastAsia"/>
          <w:sz w:val="22"/>
          <w:szCs w:val="22"/>
        </w:rPr>
        <w:t>△</w:t>
      </w:r>
      <w:r w:rsidR="00150A13" w:rsidRPr="00B318EF">
        <w:rPr>
          <w:rFonts w:ascii="ＭＳ 明朝" w:hAnsi="ＭＳ 明朝" w:hint="eastAsia"/>
          <w:sz w:val="22"/>
          <w:szCs w:val="22"/>
        </w:rPr>
        <w:t xml:space="preserve"> </w:t>
      </w:r>
      <w:r w:rsidR="00E570B5">
        <w:rPr>
          <w:rFonts w:ascii="ＭＳ 明朝" w:hAnsi="ＭＳ 明朝"/>
          <w:sz w:val="22"/>
          <w:szCs w:val="22"/>
        </w:rPr>
        <w:t xml:space="preserve"> </w:t>
      </w:r>
      <w:r w:rsidR="003C6186">
        <w:rPr>
          <w:rFonts w:ascii="ＭＳ 明朝" w:hAnsi="ＭＳ 明朝" w:hint="eastAsia"/>
          <w:sz w:val="22"/>
          <w:szCs w:val="22"/>
        </w:rPr>
        <w:t>6.4</w:t>
      </w:r>
      <w:r w:rsidR="00487A5E" w:rsidRPr="00B318EF">
        <w:rPr>
          <w:rFonts w:ascii="ＭＳ 明朝" w:hAnsi="ＭＳ 明朝" w:hint="eastAsia"/>
          <w:sz w:val="22"/>
          <w:szCs w:val="22"/>
        </w:rPr>
        <w:t>％、</w:t>
      </w:r>
      <w:r w:rsidR="00E570B5">
        <w:rPr>
          <w:rFonts w:ascii="ＭＳ 明朝" w:hAnsi="ＭＳ 明朝" w:hint="eastAsia"/>
          <w:sz w:val="22"/>
          <w:szCs w:val="22"/>
        </w:rPr>
        <w:t>△</w:t>
      </w:r>
      <w:r w:rsidR="00F665A4" w:rsidRPr="00B318EF">
        <w:rPr>
          <w:rFonts w:ascii="ＭＳ 明朝" w:hAnsi="ＭＳ 明朝" w:hint="eastAsia"/>
          <w:sz w:val="22"/>
          <w:szCs w:val="22"/>
        </w:rPr>
        <w:t xml:space="preserve"> </w:t>
      </w:r>
      <w:r w:rsidR="002207E4">
        <w:rPr>
          <w:rFonts w:ascii="ＭＳ 明朝" w:hAnsi="ＭＳ 明朝"/>
          <w:sz w:val="22"/>
          <w:szCs w:val="22"/>
        </w:rPr>
        <w:t xml:space="preserve"> </w:t>
      </w:r>
      <w:r w:rsidR="00B11FB0">
        <w:rPr>
          <w:rFonts w:ascii="ＭＳ 明朝" w:hAnsi="ＭＳ 明朝" w:hint="eastAsia"/>
          <w:sz w:val="22"/>
          <w:szCs w:val="22"/>
        </w:rPr>
        <w:t>188</w:t>
      </w:r>
      <w:r w:rsidRPr="00B318EF">
        <w:rPr>
          <w:rFonts w:ascii="ＭＳ 明朝" w:hAnsi="ＭＳ 明朝" w:hint="eastAsia"/>
          <w:sz w:val="22"/>
          <w:szCs w:val="22"/>
        </w:rPr>
        <w:t>億円）</w:t>
      </w:r>
    </w:p>
    <w:p w:rsidR="00E570B5" w:rsidRDefault="00E570B5" w:rsidP="00E570B5">
      <w:pPr>
        <w:tabs>
          <w:tab w:val="right" w:pos="5983"/>
          <w:tab w:val="right" w:pos="9650"/>
        </w:tabs>
        <w:ind w:firstLineChars="446" w:firstLine="981"/>
        <w:rPr>
          <w:rFonts w:ascii="ＭＳ 明朝" w:hAnsi="ＭＳ 明朝"/>
          <w:sz w:val="22"/>
          <w:szCs w:val="22"/>
        </w:rPr>
      </w:pPr>
      <w:r w:rsidRPr="006D4373">
        <w:rPr>
          <w:rFonts w:ascii="ＭＳ 明朝" w:hAnsi="ＭＳ 明朝" w:hint="eastAsia"/>
          <w:sz w:val="22"/>
          <w:szCs w:val="22"/>
        </w:rPr>
        <w:t xml:space="preserve">投資的経費　</w:t>
      </w:r>
      <w:r w:rsidRPr="006D4373">
        <w:rPr>
          <w:rFonts w:ascii="ＭＳ 明朝" w:hAnsi="ＭＳ 明朝" w:hint="eastAsia"/>
          <w:sz w:val="22"/>
          <w:szCs w:val="22"/>
        </w:rPr>
        <w:tab/>
        <w:t xml:space="preserve">　　</w:t>
      </w:r>
      <w:r w:rsidR="00BF0602" w:rsidRPr="006D4373">
        <w:rPr>
          <w:rFonts w:ascii="ＭＳ 明朝" w:hAnsi="ＭＳ 明朝" w:hint="eastAsia"/>
          <w:sz w:val="22"/>
          <w:szCs w:val="22"/>
        </w:rPr>
        <w:t>１，</w:t>
      </w:r>
      <w:r w:rsidR="002207E4" w:rsidRPr="006D4373">
        <w:rPr>
          <w:rFonts w:ascii="ＭＳ 明朝" w:hAnsi="ＭＳ 明朝" w:hint="eastAsia"/>
          <w:sz w:val="22"/>
          <w:szCs w:val="22"/>
        </w:rPr>
        <w:t>６</w:t>
      </w:r>
      <w:r w:rsidR="00CB0F52" w:rsidRPr="006D4373">
        <w:rPr>
          <w:rFonts w:ascii="ＭＳ 明朝" w:hAnsi="ＭＳ 明朝" w:hint="eastAsia"/>
          <w:sz w:val="22"/>
          <w:szCs w:val="22"/>
        </w:rPr>
        <w:t>０４</w:t>
      </w:r>
      <w:r w:rsidRPr="006D4373">
        <w:rPr>
          <w:rFonts w:ascii="ＭＳ 明朝" w:hAnsi="ＭＳ 明朝" w:hint="eastAsia"/>
          <w:sz w:val="22"/>
          <w:szCs w:val="22"/>
        </w:rPr>
        <w:t xml:space="preserve">億円　</w:t>
      </w:r>
      <w:r w:rsidRPr="006D4373">
        <w:rPr>
          <w:rFonts w:ascii="ＭＳ 明朝" w:hAnsi="ＭＳ 明朝" w:hint="eastAsia"/>
          <w:sz w:val="22"/>
          <w:szCs w:val="22"/>
        </w:rPr>
        <w:tab/>
        <w:t xml:space="preserve">　　（＋ </w:t>
      </w:r>
      <w:r w:rsidR="006439A0" w:rsidRPr="006D4373">
        <w:rPr>
          <w:rFonts w:ascii="ＭＳ 明朝" w:hAnsi="ＭＳ 明朝" w:hint="eastAsia"/>
          <w:sz w:val="22"/>
          <w:szCs w:val="22"/>
        </w:rPr>
        <w:t>25.1</w:t>
      </w:r>
      <w:r w:rsidRPr="006D4373">
        <w:rPr>
          <w:rFonts w:ascii="ＭＳ 明朝" w:hAnsi="ＭＳ 明朝" w:hint="eastAsia"/>
          <w:sz w:val="22"/>
          <w:szCs w:val="22"/>
        </w:rPr>
        <w:t xml:space="preserve">％、＋ </w:t>
      </w:r>
      <w:r w:rsidRPr="006D4373">
        <w:rPr>
          <w:rFonts w:ascii="ＭＳ 明朝" w:hAnsi="ＭＳ 明朝"/>
          <w:sz w:val="22"/>
          <w:szCs w:val="22"/>
        </w:rPr>
        <w:t xml:space="preserve"> </w:t>
      </w:r>
      <w:r w:rsidR="002207E4" w:rsidRPr="006D4373">
        <w:rPr>
          <w:rFonts w:ascii="ＭＳ 明朝" w:hAnsi="ＭＳ 明朝" w:hint="eastAsia"/>
          <w:sz w:val="22"/>
          <w:szCs w:val="22"/>
        </w:rPr>
        <w:t>3</w:t>
      </w:r>
      <w:r w:rsidR="00BD5CF9" w:rsidRPr="006D4373">
        <w:rPr>
          <w:rFonts w:ascii="ＭＳ 明朝" w:hAnsi="ＭＳ 明朝" w:hint="eastAsia"/>
          <w:sz w:val="22"/>
          <w:szCs w:val="22"/>
        </w:rPr>
        <w:t>2</w:t>
      </w:r>
      <w:r w:rsidR="00CB0F52" w:rsidRPr="006D4373">
        <w:rPr>
          <w:rFonts w:ascii="ＭＳ 明朝" w:hAnsi="ＭＳ 明朝" w:hint="eastAsia"/>
          <w:sz w:val="22"/>
          <w:szCs w:val="22"/>
        </w:rPr>
        <w:t>2</w:t>
      </w:r>
      <w:r w:rsidRPr="006D4373">
        <w:rPr>
          <w:rFonts w:ascii="ＭＳ 明朝" w:hAnsi="ＭＳ 明朝" w:hint="eastAsia"/>
          <w:sz w:val="22"/>
          <w:szCs w:val="22"/>
        </w:rPr>
        <w:t>億円）</w:t>
      </w:r>
    </w:p>
    <w:p w:rsidR="000F22E7" w:rsidRPr="00EB0F09" w:rsidRDefault="000F22E7" w:rsidP="0035784A">
      <w:pPr>
        <w:tabs>
          <w:tab w:val="left" w:pos="3088"/>
          <w:tab w:val="right" w:pos="5983"/>
          <w:tab w:val="right" w:pos="9650"/>
        </w:tabs>
        <w:ind w:firstLineChars="400" w:firstLine="880"/>
        <w:rPr>
          <w:rFonts w:asciiTheme="majorEastAsia" w:eastAsiaTheme="majorEastAsia" w:hAnsiTheme="majorEastAsia"/>
          <w:sz w:val="22"/>
          <w:szCs w:val="22"/>
        </w:rPr>
      </w:pPr>
    </w:p>
    <w:p w:rsidR="00F4112E" w:rsidRPr="009A0B79" w:rsidRDefault="00F4112E" w:rsidP="009A0B79">
      <w:pPr>
        <w:tabs>
          <w:tab w:val="left" w:pos="3088"/>
          <w:tab w:val="right" w:pos="5983"/>
          <w:tab w:val="right" w:pos="9498"/>
        </w:tabs>
        <w:ind w:firstLineChars="249" w:firstLine="550"/>
        <w:rPr>
          <w:rFonts w:asciiTheme="majorEastAsia" w:eastAsiaTheme="majorEastAsia" w:hAnsiTheme="majorEastAsia"/>
          <w:b/>
          <w:sz w:val="22"/>
          <w:szCs w:val="22"/>
        </w:rPr>
      </w:pPr>
      <w:r w:rsidRPr="006D4373">
        <w:rPr>
          <w:rFonts w:asciiTheme="majorEastAsia" w:eastAsiaTheme="majorEastAsia" w:hAnsiTheme="majorEastAsia" w:hint="eastAsia"/>
          <w:b/>
          <w:sz w:val="22"/>
          <w:szCs w:val="22"/>
        </w:rPr>
        <w:t xml:space="preserve">【実質収支】 　　　</w:t>
      </w:r>
      <w:r w:rsidRPr="006D4373">
        <w:rPr>
          <w:rFonts w:asciiTheme="majorEastAsia" w:eastAsiaTheme="majorEastAsia" w:hAnsiTheme="majorEastAsia" w:hint="eastAsia"/>
          <w:b/>
          <w:sz w:val="22"/>
          <w:szCs w:val="22"/>
        </w:rPr>
        <w:tab/>
        <w:t xml:space="preserve">　　　　　</w:t>
      </w:r>
      <w:r w:rsidRPr="006D4373">
        <w:rPr>
          <w:rFonts w:asciiTheme="majorEastAsia" w:eastAsiaTheme="majorEastAsia" w:hAnsiTheme="majorEastAsia" w:hint="eastAsia"/>
          <w:b/>
          <w:sz w:val="22"/>
          <w:szCs w:val="22"/>
        </w:rPr>
        <w:tab/>
        <w:t xml:space="preserve">　　＋</w:t>
      </w:r>
      <w:r w:rsidR="00030AA6" w:rsidRPr="006D4373">
        <w:rPr>
          <w:rFonts w:asciiTheme="majorEastAsia" w:eastAsiaTheme="majorEastAsia" w:hAnsiTheme="majorEastAsia" w:hint="eastAsia"/>
          <w:b/>
          <w:sz w:val="22"/>
          <w:szCs w:val="22"/>
        </w:rPr>
        <w:t>２</w:t>
      </w:r>
      <w:r w:rsidR="006D4373" w:rsidRPr="006D4373">
        <w:rPr>
          <w:rFonts w:asciiTheme="majorEastAsia" w:eastAsiaTheme="majorEastAsia" w:hAnsiTheme="majorEastAsia" w:hint="eastAsia"/>
          <w:b/>
          <w:sz w:val="22"/>
          <w:szCs w:val="22"/>
        </w:rPr>
        <w:t>７</w:t>
      </w:r>
      <w:r w:rsidRPr="006D4373">
        <w:rPr>
          <w:rFonts w:asciiTheme="majorEastAsia" w:eastAsiaTheme="majorEastAsia" w:hAnsiTheme="majorEastAsia" w:hint="eastAsia"/>
          <w:b/>
          <w:sz w:val="22"/>
          <w:szCs w:val="22"/>
        </w:rPr>
        <w:t xml:space="preserve">億円　</w:t>
      </w:r>
      <w:r w:rsidR="00747F21" w:rsidRPr="006D4373">
        <w:rPr>
          <w:rFonts w:asciiTheme="majorEastAsia" w:eastAsiaTheme="majorEastAsia" w:hAnsiTheme="majorEastAsia" w:hint="eastAsia"/>
          <w:b/>
          <w:sz w:val="22"/>
          <w:szCs w:val="22"/>
        </w:rPr>
        <w:tab/>
      </w:r>
      <w:r w:rsidR="00747F21" w:rsidRPr="006D4373">
        <w:rPr>
          <w:rFonts w:asciiTheme="majorEastAsia" w:eastAsiaTheme="majorEastAsia" w:hAnsiTheme="majorEastAsia"/>
          <w:b/>
          <w:sz w:val="22"/>
          <w:szCs w:val="22"/>
        </w:rPr>
        <w:t>3</w:t>
      </w:r>
      <w:r w:rsidR="002207E4" w:rsidRPr="006D4373">
        <w:rPr>
          <w:rFonts w:asciiTheme="majorEastAsia" w:eastAsiaTheme="majorEastAsia" w:hAnsiTheme="majorEastAsia" w:hint="eastAsia"/>
          <w:b/>
          <w:sz w:val="22"/>
          <w:szCs w:val="22"/>
        </w:rPr>
        <w:t>1</w:t>
      </w:r>
      <w:r w:rsidRPr="006D4373">
        <w:rPr>
          <w:rFonts w:asciiTheme="majorEastAsia" w:eastAsiaTheme="majorEastAsia" w:hAnsiTheme="majorEastAsia" w:hint="eastAsia"/>
          <w:b/>
          <w:sz w:val="22"/>
          <w:szCs w:val="22"/>
        </w:rPr>
        <w:t>年連続の黒字</w:t>
      </w:r>
    </w:p>
    <w:p w:rsidR="00F4112E" w:rsidRDefault="00F4112E" w:rsidP="00F4112E">
      <w:pPr>
        <w:tabs>
          <w:tab w:val="left" w:pos="3088"/>
          <w:tab w:val="right" w:pos="5983"/>
          <w:tab w:val="right" w:pos="9650"/>
        </w:tabs>
        <w:ind w:firstLineChars="249" w:firstLine="550"/>
        <w:rPr>
          <w:rFonts w:ascii="ＭＳ ゴシック" w:eastAsia="ＭＳ ゴシック" w:hAnsi="ＭＳ ゴシック"/>
          <w:b/>
          <w:sz w:val="22"/>
          <w:szCs w:val="22"/>
        </w:rPr>
      </w:pPr>
      <w:r w:rsidRPr="00FF5653">
        <w:rPr>
          <w:rFonts w:ascii="ＭＳ ゴシック" w:eastAsia="ＭＳ ゴシック" w:hAnsi="ＭＳ ゴシック" w:hint="eastAsia"/>
          <w:b/>
          <w:sz w:val="22"/>
          <w:szCs w:val="22"/>
        </w:rPr>
        <w:t xml:space="preserve">　　　</w:t>
      </w:r>
      <w:r w:rsidRPr="00FF5653">
        <w:rPr>
          <w:rFonts w:ascii="ＭＳ ゴシック" w:eastAsia="ＭＳ ゴシック" w:hAnsi="ＭＳ ゴシック" w:hint="eastAsia"/>
          <w:b/>
          <w:sz w:val="22"/>
          <w:szCs w:val="22"/>
        </w:rPr>
        <w:tab/>
        <w:t xml:space="preserve">　　　　　</w:t>
      </w:r>
      <w:r w:rsidRPr="00FF5653">
        <w:rPr>
          <w:rFonts w:ascii="ＭＳ ゴシック" w:eastAsia="ＭＳ ゴシック" w:hAnsi="ＭＳ ゴシック" w:hint="eastAsia"/>
          <w:b/>
          <w:sz w:val="22"/>
          <w:szCs w:val="22"/>
        </w:rPr>
        <w:tab/>
        <w:t xml:space="preserve">　　　</w:t>
      </w:r>
      <w:r w:rsidRPr="00FF5653">
        <w:rPr>
          <w:rFonts w:ascii="ＭＳ ゴシック" w:eastAsia="ＭＳ ゴシック" w:hAnsi="ＭＳ ゴシック" w:hint="eastAsia"/>
          <w:b/>
          <w:sz w:val="22"/>
          <w:szCs w:val="22"/>
        </w:rPr>
        <w:tab/>
        <w:t xml:space="preserve">　　　　</w:t>
      </w:r>
    </w:p>
    <w:p w:rsidR="00F4112E" w:rsidRPr="00D40AC3" w:rsidRDefault="00F4112E" w:rsidP="005F296B">
      <w:pPr>
        <w:tabs>
          <w:tab w:val="left" w:pos="4135"/>
          <w:tab w:val="right" w:pos="5983"/>
          <w:tab w:val="right" w:pos="9650"/>
        </w:tabs>
        <w:ind w:firstLineChars="249" w:firstLine="550"/>
        <w:rPr>
          <w:rFonts w:asciiTheme="majorEastAsia" w:eastAsiaTheme="majorEastAsia" w:hAnsiTheme="majorEastAsia"/>
          <w:b/>
          <w:sz w:val="22"/>
          <w:szCs w:val="22"/>
        </w:rPr>
      </w:pPr>
      <w:r w:rsidRPr="00D40AC3">
        <w:rPr>
          <w:rFonts w:asciiTheme="majorEastAsia" w:eastAsiaTheme="majorEastAsia" w:hAnsiTheme="majorEastAsia" w:hint="eastAsia"/>
          <w:b/>
          <w:sz w:val="22"/>
          <w:szCs w:val="22"/>
        </w:rPr>
        <w:t>【市債残高】</w:t>
      </w:r>
    </w:p>
    <w:p w:rsidR="00A53EB1" w:rsidRPr="00B318EF" w:rsidRDefault="00D513F2" w:rsidP="00E311B3">
      <w:pPr>
        <w:tabs>
          <w:tab w:val="left" w:pos="3088"/>
          <w:tab w:val="right" w:pos="5983"/>
          <w:tab w:val="right" w:pos="9650"/>
        </w:tabs>
        <w:ind w:firstLineChars="450" w:firstLine="949"/>
        <w:rPr>
          <w:rFonts w:asciiTheme="majorEastAsia" w:eastAsiaTheme="majorEastAsia" w:hAnsiTheme="majorEastAsia"/>
          <w:b/>
          <w:szCs w:val="21"/>
        </w:rPr>
      </w:pPr>
      <w:r w:rsidRPr="00B318EF">
        <w:rPr>
          <w:rFonts w:asciiTheme="majorEastAsia" w:eastAsiaTheme="majorEastAsia" w:hAnsiTheme="majorEastAsia" w:hint="eastAsia"/>
          <w:b/>
          <w:szCs w:val="21"/>
        </w:rPr>
        <w:t xml:space="preserve">一般会計              </w:t>
      </w:r>
      <w:r w:rsidR="00E311B3">
        <w:rPr>
          <w:rFonts w:asciiTheme="majorEastAsia" w:eastAsiaTheme="majorEastAsia" w:hAnsiTheme="majorEastAsia" w:hint="eastAsia"/>
          <w:b/>
          <w:szCs w:val="21"/>
        </w:rPr>
        <w:t xml:space="preserve">　</w:t>
      </w:r>
      <w:r w:rsidR="006345C3">
        <w:rPr>
          <w:rFonts w:asciiTheme="majorEastAsia" w:eastAsiaTheme="majorEastAsia" w:hAnsiTheme="majorEastAsia" w:hint="eastAsia"/>
          <w:b/>
          <w:szCs w:val="21"/>
        </w:rPr>
        <w:t>２</w:t>
      </w:r>
      <w:r w:rsidR="00A53EB1" w:rsidRPr="00B318EF">
        <w:rPr>
          <w:rFonts w:asciiTheme="majorEastAsia" w:eastAsiaTheme="majorEastAsia" w:hAnsiTheme="majorEastAsia" w:hint="eastAsia"/>
          <w:b/>
          <w:szCs w:val="21"/>
        </w:rPr>
        <w:t>兆</w:t>
      </w:r>
      <w:r w:rsidR="00F636BA">
        <w:rPr>
          <w:rFonts w:asciiTheme="majorEastAsia" w:eastAsiaTheme="majorEastAsia" w:hAnsiTheme="majorEastAsia" w:hint="eastAsia"/>
          <w:b/>
          <w:szCs w:val="21"/>
        </w:rPr>
        <w:t>６</w:t>
      </w:r>
      <w:r w:rsidR="00FC21D7">
        <w:rPr>
          <w:rFonts w:asciiTheme="majorEastAsia" w:eastAsiaTheme="majorEastAsia" w:hAnsiTheme="majorEastAsia" w:hint="eastAsia"/>
          <w:b/>
          <w:szCs w:val="21"/>
        </w:rPr>
        <w:t>，</w:t>
      </w:r>
      <w:r w:rsidR="00F636BA">
        <w:rPr>
          <w:rFonts w:asciiTheme="majorEastAsia" w:eastAsiaTheme="majorEastAsia" w:hAnsiTheme="majorEastAsia" w:hint="eastAsia"/>
          <w:b/>
          <w:szCs w:val="21"/>
        </w:rPr>
        <w:t>２</w:t>
      </w:r>
      <w:r w:rsidR="00673D68">
        <w:rPr>
          <w:rFonts w:asciiTheme="majorEastAsia" w:eastAsiaTheme="majorEastAsia" w:hAnsiTheme="majorEastAsia" w:hint="eastAsia"/>
          <w:b/>
          <w:szCs w:val="21"/>
        </w:rPr>
        <w:t>３７</w:t>
      </w:r>
      <w:r w:rsidR="00A53EB1" w:rsidRPr="00B318EF">
        <w:rPr>
          <w:rFonts w:asciiTheme="majorEastAsia" w:eastAsiaTheme="majorEastAsia" w:hAnsiTheme="majorEastAsia" w:hint="eastAsia"/>
          <w:b/>
          <w:szCs w:val="21"/>
        </w:rPr>
        <w:t>億円（△</w:t>
      </w:r>
      <w:r w:rsidR="00B12A3A" w:rsidRPr="00B318EF">
        <w:rPr>
          <w:rFonts w:asciiTheme="majorEastAsia" w:eastAsiaTheme="majorEastAsia" w:hAnsiTheme="majorEastAsia" w:hint="eastAsia"/>
          <w:b/>
          <w:szCs w:val="21"/>
        </w:rPr>
        <w:t xml:space="preserve"> </w:t>
      </w:r>
      <w:r w:rsidR="00673D68">
        <w:rPr>
          <w:rFonts w:asciiTheme="majorEastAsia" w:eastAsiaTheme="majorEastAsia" w:hAnsiTheme="majorEastAsia" w:hint="eastAsia"/>
          <w:b/>
          <w:szCs w:val="21"/>
        </w:rPr>
        <w:t>5.7</w:t>
      </w:r>
      <w:r w:rsidR="00A53EB1" w:rsidRPr="00B318EF">
        <w:rPr>
          <w:rFonts w:asciiTheme="majorEastAsia" w:eastAsiaTheme="majorEastAsia" w:hAnsiTheme="majorEastAsia" w:hint="eastAsia"/>
          <w:b/>
          <w:szCs w:val="21"/>
        </w:rPr>
        <w:t>％、△</w:t>
      </w:r>
      <w:r w:rsidR="00F636BA">
        <w:rPr>
          <w:rFonts w:asciiTheme="majorEastAsia" w:eastAsiaTheme="majorEastAsia" w:hAnsiTheme="majorEastAsia" w:hint="eastAsia"/>
          <w:b/>
          <w:szCs w:val="21"/>
        </w:rPr>
        <w:t>1,5</w:t>
      </w:r>
      <w:r w:rsidR="00673D68">
        <w:rPr>
          <w:rFonts w:asciiTheme="majorEastAsia" w:eastAsiaTheme="majorEastAsia" w:hAnsiTheme="majorEastAsia" w:hint="eastAsia"/>
          <w:b/>
          <w:szCs w:val="21"/>
        </w:rPr>
        <w:t>94億</w:t>
      </w:r>
      <w:r w:rsidR="00A53EB1" w:rsidRPr="00B318EF">
        <w:rPr>
          <w:rFonts w:asciiTheme="majorEastAsia" w:eastAsiaTheme="majorEastAsia" w:hAnsiTheme="majorEastAsia" w:hint="eastAsia"/>
          <w:b/>
          <w:szCs w:val="21"/>
        </w:rPr>
        <w:t>円）</w:t>
      </w:r>
      <w:r w:rsidR="0065571C">
        <w:rPr>
          <w:rFonts w:asciiTheme="majorEastAsia" w:eastAsiaTheme="majorEastAsia" w:hAnsiTheme="majorEastAsia" w:hint="eastAsia"/>
          <w:b/>
          <w:szCs w:val="21"/>
        </w:rPr>
        <w:t>６</w:t>
      </w:r>
      <w:r w:rsidR="00A53EB1" w:rsidRPr="00B318EF">
        <w:rPr>
          <w:rFonts w:asciiTheme="majorEastAsia" w:eastAsiaTheme="majorEastAsia" w:hAnsiTheme="majorEastAsia" w:hint="eastAsia"/>
          <w:b/>
          <w:szCs w:val="21"/>
        </w:rPr>
        <w:t>年連続のマイナス</w:t>
      </w:r>
      <w:r w:rsidR="00EB0F09">
        <w:rPr>
          <w:rFonts w:asciiTheme="majorEastAsia" w:eastAsiaTheme="majorEastAsia" w:hAnsiTheme="majorEastAsia" w:hint="eastAsia"/>
          <w:b/>
          <w:szCs w:val="21"/>
        </w:rPr>
        <w:t xml:space="preserve">　　　</w:t>
      </w:r>
    </w:p>
    <w:p w:rsidR="00A53EB1" w:rsidRPr="00B318EF" w:rsidRDefault="00A53EB1" w:rsidP="00E311B3">
      <w:pPr>
        <w:tabs>
          <w:tab w:val="left" w:pos="3088"/>
          <w:tab w:val="right" w:pos="5983"/>
          <w:tab w:val="right" w:pos="9498"/>
        </w:tabs>
        <w:ind w:firstLineChars="550" w:firstLine="1160"/>
        <w:rPr>
          <w:rFonts w:asciiTheme="majorEastAsia" w:eastAsiaTheme="majorEastAsia" w:hAnsiTheme="majorEastAsia"/>
          <w:b/>
          <w:szCs w:val="21"/>
        </w:rPr>
      </w:pPr>
      <w:r w:rsidRPr="00B318EF">
        <w:rPr>
          <w:rFonts w:asciiTheme="majorEastAsia" w:eastAsiaTheme="majorEastAsia" w:hAnsiTheme="majorEastAsia" w:hint="eastAsia"/>
          <w:b/>
          <w:szCs w:val="21"/>
        </w:rPr>
        <w:t>除く臨時財政対策債</w:t>
      </w:r>
      <w:r w:rsidR="00D513F2" w:rsidRPr="00B318EF">
        <w:rPr>
          <w:rFonts w:asciiTheme="majorEastAsia" w:eastAsiaTheme="majorEastAsia" w:hAnsiTheme="majorEastAsia" w:hint="eastAsia"/>
          <w:b/>
          <w:szCs w:val="21"/>
        </w:rPr>
        <w:t xml:space="preserve">  </w:t>
      </w:r>
      <w:r w:rsidR="00E311B3">
        <w:rPr>
          <w:rFonts w:asciiTheme="majorEastAsia" w:eastAsiaTheme="majorEastAsia" w:hAnsiTheme="majorEastAsia" w:hint="eastAsia"/>
          <w:b/>
          <w:szCs w:val="21"/>
        </w:rPr>
        <w:t xml:space="preserve">　</w:t>
      </w:r>
      <w:r w:rsidR="006345C3">
        <w:rPr>
          <w:rFonts w:asciiTheme="majorEastAsia" w:eastAsiaTheme="majorEastAsia" w:hAnsiTheme="majorEastAsia" w:hint="eastAsia"/>
          <w:b/>
          <w:szCs w:val="21"/>
        </w:rPr>
        <w:t>１</w:t>
      </w:r>
      <w:r w:rsidRPr="00B318EF">
        <w:rPr>
          <w:rFonts w:asciiTheme="majorEastAsia" w:eastAsiaTheme="majorEastAsia" w:hAnsiTheme="majorEastAsia" w:hint="eastAsia"/>
          <w:b/>
          <w:szCs w:val="21"/>
        </w:rPr>
        <w:t>兆</w:t>
      </w:r>
      <w:r w:rsidR="00F636BA">
        <w:rPr>
          <w:rFonts w:asciiTheme="majorEastAsia" w:eastAsiaTheme="majorEastAsia" w:hAnsiTheme="majorEastAsia" w:hint="eastAsia"/>
          <w:b/>
          <w:szCs w:val="21"/>
        </w:rPr>
        <w:t>７</w:t>
      </w:r>
      <w:r w:rsidR="00FC21D7">
        <w:rPr>
          <w:rFonts w:asciiTheme="majorEastAsia" w:eastAsiaTheme="majorEastAsia" w:hAnsiTheme="majorEastAsia" w:hint="eastAsia"/>
          <w:b/>
          <w:szCs w:val="21"/>
        </w:rPr>
        <w:t>，</w:t>
      </w:r>
      <w:r w:rsidR="00673D68">
        <w:rPr>
          <w:rFonts w:asciiTheme="majorEastAsia" w:eastAsiaTheme="majorEastAsia" w:hAnsiTheme="majorEastAsia" w:hint="eastAsia"/>
          <w:b/>
          <w:szCs w:val="21"/>
        </w:rPr>
        <w:t>５１５</w:t>
      </w:r>
      <w:r w:rsidRPr="00B318EF">
        <w:rPr>
          <w:rFonts w:asciiTheme="majorEastAsia" w:eastAsiaTheme="majorEastAsia" w:hAnsiTheme="majorEastAsia" w:hint="eastAsia"/>
          <w:b/>
          <w:szCs w:val="21"/>
        </w:rPr>
        <w:t>億円（△</w:t>
      </w:r>
      <w:r w:rsidR="00FF64DB" w:rsidRPr="00B318EF">
        <w:rPr>
          <w:rFonts w:asciiTheme="majorEastAsia" w:eastAsiaTheme="majorEastAsia" w:hAnsiTheme="majorEastAsia" w:hint="eastAsia"/>
          <w:b/>
          <w:szCs w:val="21"/>
        </w:rPr>
        <w:t xml:space="preserve"> </w:t>
      </w:r>
      <w:r w:rsidR="005D4D7F">
        <w:rPr>
          <w:rFonts w:asciiTheme="majorEastAsia" w:eastAsiaTheme="majorEastAsia" w:hAnsiTheme="majorEastAsia" w:hint="eastAsia"/>
          <w:b/>
          <w:szCs w:val="21"/>
        </w:rPr>
        <w:t>9.4</w:t>
      </w:r>
      <w:r w:rsidRPr="00B318EF">
        <w:rPr>
          <w:rFonts w:asciiTheme="majorEastAsia" w:eastAsiaTheme="majorEastAsia" w:hAnsiTheme="majorEastAsia" w:hint="eastAsia"/>
          <w:b/>
          <w:szCs w:val="21"/>
        </w:rPr>
        <w:t>％、△</w:t>
      </w:r>
      <w:r w:rsidR="00F636BA">
        <w:rPr>
          <w:rFonts w:asciiTheme="majorEastAsia" w:eastAsiaTheme="majorEastAsia" w:hAnsiTheme="majorEastAsia" w:hint="eastAsia"/>
          <w:b/>
          <w:szCs w:val="21"/>
        </w:rPr>
        <w:t>1,8</w:t>
      </w:r>
      <w:r w:rsidR="00A30D8C">
        <w:rPr>
          <w:rFonts w:asciiTheme="majorEastAsia" w:eastAsiaTheme="majorEastAsia" w:hAnsiTheme="majorEastAsia" w:hint="eastAsia"/>
          <w:b/>
          <w:szCs w:val="21"/>
        </w:rPr>
        <w:t>22</w:t>
      </w:r>
      <w:r w:rsidRPr="00B318EF">
        <w:rPr>
          <w:rFonts w:asciiTheme="majorEastAsia" w:eastAsiaTheme="majorEastAsia" w:hAnsiTheme="majorEastAsia" w:hint="eastAsia"/>
          <w:b/>
          <w:szCs w:val="21"/>
        </w:rPr>
        <w:t>億円）</w:t>
      </w:r>
      <w:r w:rsidR="0090118D">
        <w:rPr>
          <w:rFonts w:asciiTheme="majorEastAsia" w:eastAsiaTheme="majorEastAsia" w:hAnsiTheme="majorEastAsia" w:hint="eastAsia"/>
          <w:b/>
          <w:szCs w:val="21"/>
        </w:rPr>
        <w:t>1</w:t>
      </w:r>
      <w:r w:rsidR="000B59C7">
        <w:rPr>
          <w:rFonts w:asciiTheme="majorEastAsia" w:eastAsiaTheme="majorEastAsia" w:hAnsiTheme="majorEastAsia" w:hint="eastAsia"/>
          <w:b/>
          <w:szCs w:val="21"/>
        </w:rPr>
        <w:t>5</w:t>
      </w:r>
      <w:r w:rsidRPr="00B318EF">
        <w:rPr>
          <w:rFonts w:asciiTheme="majorEastAsia" w:eastAsiaTheme="majorEastAsia" w:hAnsiTheme="majorEastAsia" w:hint="eastAsia"/>
          <w:b/>
          <w:szCs w:val="21"/>
        </w:rPr>
        <w:t>年連続のマイナス</w:t>
      </w:r>
      <w:r w:rsidR="00EB0F09">
        <w:rPr>
          <w:rFonts w:asciiTheme="majorEastAsia" w:eastAsiaTheme="majorEastAsia" w:hAnsiTheme="majorEastAsia" w:hint="eastAsia"/>
          <w:b/>
          <w:szCs w:val="21"/>
        </w:rPr>
        <w:t xml:space="preserve">　　　</w:t>
      </w:r>
    </w:p>
    <w:p w:rsidR="00493C0A" w:rsidRPr="000B59C7" w:rsidRDefault="00A53EB1" w:rsidP="00E311B3">
      <w:pPr>
        <w:tabs>
          <w:tab w:val="left" w:pos="3989"/>
          <w:tab w:val="left" w:pos="4145"/>
          <w:tab w:val="right" w:pos="5983"/>
          <w:tab w:val="right" w:pos="9650"/>
        </w:tabs>
        <w:ind w:firstLineChars="449" w:firstLine="947"/>
        <w:rPr>
          <w:rFonts w:asciiTheme="majorEastAsia" w:eastAsiaTheme="majorEastAsia" w:hAnsiTheme="majorEastAsia"/>
          <w:b/>
          <w:szCs w:val="21"/>
        </w:rPr>
      </w:pPr>
      <w:r w:rsidRPr="00B267BD">
        <w:rPr>
          <w:rFonts w:asciiTheme="majorEastAsia" w:eastAsiaTheme="majorEastAsia" w:hAnsiTheme="majorEastAsia" w:hint="eastAsia"/>
          <w:b/>
          <w:szCs w:val="21"/>
        </w:rPr>
        <w:t xml:space="preserve">全会計                </w:t>
      </w:r>
      <w:r w:rsidR="00E311B3">
        <w:rPr>
          <w:rFonts w:asciiTheme="majorEastAsia" w:eastAsiaTheme="majorEastAsia" w:hAnsiTheme="majorEastAsia" w:hint="eastAsia"/>
          <w:b/>
          <w:szCs w:val="21"/>
        </w:rPr>
        <w:t xml:space="preserve">　</w:t>
      </w:r>
      <w:r w:rsidR="00D00724" w:rsidRPr="00B267BD">
        <w:rPr>
          <w:rFonts w:asciiTheme="majorEastAsia" w:eastAsiaTheme="majorEastAsia" w:hAnsiTheme="majorEastAsia" w:hint="eastAsia"/>
          <w:b/>
          <w:szCs w:val="21"/>
        </w:rPr>
        <w:t>３兆</w:t>
      </w:r>
      <w:r w:rsidR="00340FF5" w:rsidRPr="00B267BD">
        <w:rPr>
          <w:rFonts w:asciiTheme="majorEastAsia" w:eastAsiaTheme="majorEastAsia" w:hAnsiTheme="majorEastAsia" w:hint="eastAsia"/>
          <w:b/>
          <w:szCs w:val="21"/>
        </w:rPr>
        <w:t>３</w:t>
      </w:r>
      <w:r w:rsidR="00D00724" w:rsidRPr="00B267BD">
        <w:rPr>
          <w:rFonts w:asciiTheme="majorEastAsia" w:eastAsiaTheme="majorEastAsia" w:hAnsiTheme="majorEastAsia" w:hint="eastAsia"/>
          <w:b/>
          <w:szCs w:val="21"/>
        </w:rPr>
        <w:t>，</w:t>
      </w:r>
      <w:r w:rsidR="00F550AD" w:rsidRPr="00B267BD">
        <w:rPr>
          <w:rFonts w:asciiTheme="majorEastAsia" w:eastAsiaTheme="majorEastAsia" w:hAnsiTheme="majorEastAsia" w:hint="eastAsia"/>
          <w:b/>
          <w:szCs w:val="21"/>
        </w:rPr>
        <w:t>６３２</w:t>
      </w:r>
      <w:r w:rsidRPr="00B267BD">
        <w:rPr>
          <w:rFonts w:asciiTheme="majorEastAsia" w:eastAsiaTheme="majorEastAsia" w:hAnsiTheme="majorEastAsia" w:hint="eastAsia"/>
          <w:b/>
          <w:szCs w:val="21"/>
        </w:rPr>
        <w:t>億円（△</w:t>
      </w:r>
      <w:r w:rsidR="00FF64DB" w:rsidRPr="00B267BD">
        <w:rPr>
          <w:rFonts w:asciiTheme="majorEastAsia" w:eastAsiaTheme="majorEastAsia" w:hAnsiTheme="majorEastAsia" w:hint="eastAsia"/>
          <w:b/>
          <w:szCs w:val="21"/>
        </w:rPr>
        <w:t xml:space="preserve"> </w:t>
      </w:r>
      <w:r w:rsidR="00F550AD" w:rsidRPr="00B267BD">
        <w:rPr>
          <w:rFonts w:asciiTheme="majorEastAsia" w:eastAsiaTheme="majorEastAsia" w:hAnsiTheme="majorEastAsia" w:hint="eastAsia"/>
          <w:b/>
          <w:szCs w:val="21"/>
        </w:rPr>
        <w:t>5.5</w:t>
      </w:r>
      <w:r w:rsidRPr="00B267BD">
        <w:rPr>
          <w:rFonts w:asciiTheme="majorEastAsia" w:eastAsiaTheme="majorEastAsia" w:hAnsiTheme="majorEastAsia" w:hint="eastAsia"/>
          <w:b/>
          <w:szCs w:val="21"/>
        </w:rPr>
        <w:t>％、△</w:t>
      </w:r>
      <w:r w:rsidR="00340FF5" w:rsidRPr="00B267BD">
        <w:rPr>
          <w:rFonts w:asciiTheme="majorEastAsia" w:eastAsiaTheme="majorEastAsia" w:hAnsiTheme="majorEastAsia" w:hint="eastAsia"/>
          <w:b/>
          <w:szCs w:val="21"/>
        </w:rPr>
        <w:t>1</w:t>
      </w:r>
      <w:r w:rsidR="00FC21D7" w:rsidRPr="00B267BD">
        <w:rPr>
          <w:rFonts w:asciiTheme="majorEastAsia" w:eastAsiaTheme="majorEastAsia" w:hAnsiTheme="majorEastAsia" w:hint="eastAsia"/>
          <w:b/>
          <w:szCs w:val="21"/>
        </w:rPr>
        <w:t>,</w:t>
      </w:r>
      <w:r w:rsidR="00F550AD" w:rsidRPr="00B267BD">
        <w:rPr>
          <w:rFonts w:asciiTheme="majorEastAsia" w:eastAsiaTheme="majorEastAsia" w:hAnsiTheme="majorEastAsia" w:hint="eastAsia"/>
          <w:b/>
          <w:szCs w:val="21"/>
        </w:rPr>
        <w:t>963</w:t>
      </w:r>
      <w:r w:rsidRPr="00B267BD">
        <w:rPr>
          <w:rFonts w:asciiTheme="majorEastAsia" w:eastAsiaTheme="majorEastAsia" w:hAnsiTheme="majorEastAsia" w:hint="eastAsia"/>
          <w:b/>
          <w:szCs w:val="21"/>
        </w:rPr>
        <w:t>億円）</w:t>
      </w:r>
      <w:r w:rsidR="0090118D">
        <w:rPr>
          <w:rFonts w:asciiTheme="majorEastAsia" w:eastAsiaTheme="majorEastAsia" w:hAnsiTheme="majorEastAsia" w:hint="eastAsia"/>
          <w:b/>
          <w:szCs w:val="21"/>
        </w:rPr>
        <w:t>1</w:t>
      </w:r>
      <w:r w:rsidR="000B59C7">
        <w:rPr>
          <w:rFonts w:asciiTheme="majorEastAsia" w:eastAsiaTheme="majorEastAsia" w:hAnsiTheme="majorEastAsia" w:hint="eastAsia"/>
          <w:b/>
          <w:szCs w:val="21"/>
        </w:rPr>
        <w:t>5</w:t>
      </w:r>
      <w:r w:rsidR="00D513F2" w:rsidRPr="00B318EF">
        <w:rPr>
          <w:rFonts w:asciiTheme="majorEastAsia" w:eastAsiaTheme="majorEastAsia" w:hAnsiTheme="majorEastAsia" w:hint="eastAsia"/>
          <w:b/>
          <w:szCs w:val="21"/>
        </w:rPr>
        <w:t>年連続のマイナス</w:t>
      </w:r>
      <w:r w:rsidR="00EB0F09">
        <w:rPr>
          <w:rFonts w:asciiTheme="majorEastAsia" w:eastAsiaTheme="majorEastAsia" w:hAnsiTheme="majorEastAsia" w:hint="eastAsia"/>
          <w:b/>
          <w:szCs w:val="21"/>
        </w:rPr>
        <w:t xml:space="preserve">　　　</w:t>
      </w:r>
    </w:p>
    <w:p w:rsidR="00AD301F" w:rsidRDefault="00AD301F" w:rsidP="00493C0A">
      <w:pPr>
        <w:tabs>
          <w:tab w:val="left" w:pos="4436"/>
          <w:tab w:val="left" w:pos="4586"/>
          <w:tab w:val="right" w:pos="5983"/>
          <w:tab w:val="right" w:pos="9650"/>
        </w:tabs>
        <w:rPr>
          <w:rFonts w:asciiTheme="minorEastAsia" w:eastAsiaTheme="minorEastAsia" w:hAnsiTheme="minorEastAsia"/>
          <w:color w:val="FF0000"/>
          <w:sz w:val="22"/>
          <w:szCs w:val="22"/>
        </w:rPr>
      </w:pPr>
    </w:p>
    <w:p w:rsidR="002505FE" w:rsidRPr="002869DB" w:rsidRDefault="00E311B3" w:rsidP="002505FE">
      <w:pPr>
        <w:tabs>
          <w:tab w:val="left" w:pos="3088"/>
          <w:tab w:val="right" w:pos="5983"/>
          <w:tab w:val="right" w:pos="9650"/>
        </w:tabs>
        <w:ind w:firstLineChars="250" w:firstLine="552"/>
        <w:rPr>
          <w:rFonts w:asciiTheme="majorEastAsia" w:eastAsiaTheme="majorEastAsia" w:hAnsiTheme="majorEastAsia"/>
          <w:b/>
          <w:sz w:val="22"/>
          <w:szCs w:val="22"/>
        </w:rPr>
      </w:pPr>
      <w:r w:rsidRPr="009A0B79">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財政調整基金残高</w:t>
      </w:r>
      <w:r w:rsidRPr="009A0B79">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 xml:space="preserve">　</w:t>
      </w:r>
      <w:r w:rsidRPr="009A0B79">
        <w:rPr>
          <w:rFonts w:asciiTheme="majorEastAsia" w:eastAsiaTheme="majorEastAsia" w:hAnsiTheme="majorEastAsia" w:hint="eastAsia"/>
          <w:b/>
          <w:sz w:val="22"/>
          <w:szCs w:val="22"/>
        </w:rPr>
        <w:t xml:space="preserve">　　　　　</w:t>
      </w:r>
      <w:r w:rsidRPr="009A0B79">
        <w:rPr>
          <w:rFonts w:asciiTheme="majorEastAsia" w:eastAsiaTheme="majorEastAsia" w:hAnsiTheme="majorEastAsia" w:hint="eastAsia"/>
          <w:b/>
          <w:sz w:val="22"/>
          <w:szCs w:val="22"/>
        </w:rPr>
        <w:tab/>
      </w:r>
      <w:r>
        <w:rPr>
          <w:rFonts w:asciiTheme="majorEastAsia" w:eastAsiaTheme="majorEastAsia" w:hAnsiTheme="majorEastAsia" w:hint="eastAsia"/>
          <w:b/>
          <w:sz w:val="22"/>
          <w:szCs w:val="22"/>
        </w:rPr>
        <w:t xml:space="preserve">　１，６１６</w:t>
      </w:r>
      <w:r w:rsidRPr="009A0B79">
        <w:rPr>
          <w:rFonts w:asciiTheme="majorEastAsia" w:eastAsiaTheme="majorEastAsia" w:hAnsiTheme="majorEastAsia" w:hint="eastAsia"/>
          <w:b/>
          <w:sz w:val="22"/>
          <w:szCs w:val="22"/>
        </w:rPr>
        <w:t xml:space="preserve">億円　</w:t>
      </w:r>
      <w:r>
        <w:rPr>
          <w:rFonts w:asciiTheme="majorEastAsia" w:eastAsiaTheme="majorEastAsia" w:hAnsiTheme="majorEastAsia" w:hint="eastAsia"/>
          <w:b/>
          <w:sz w:val="22"/>
          <w:szCs w:val="22"/>
        </w:rPr>
        <w:tab/>
      </w:r>
      <w:r w:rsidR="002505FE" w:rsidRPr="002869DB">
        <w:rPr>
          <w:rFonts w:asciiTheme="majorEastAsia" w:eastAsiaTheme="majorEastAsia" w:hAnsiTheme="majorEastAsia" w:hint="eastAsia"/>
          <w:b/>
          <w:sz w:val="22"/>
          <w:szCs w:val="22"/>
        </w:rPr>
        <w:t xml:space="preserve">（＋ </w:t>
      </w:r>
      <w:r w:rsidR="002505FE" w:rsidRPr="002869DB">
        <w:rPr>
          <w:rFonts w:asciiTheme="majorEastAsia" w:eastAsiaTheme="majorEastAsia" w:hAnsiTheme="majorEastAsia"/>
          <w:b/>
          <w:sz w:val="22"/>
          <w:szCs w:val="22"/>
        </w:rPr>
        <w:t xml:space="preserve"> 0.7</w:t>
      </w:r>
      <w:r w:rsidR="002505FE" w:rsidRPr="002869DB">
        <w:rPr>
          <w:rFonts w:asciiTheme="majorEastAsia" w:eastAsiaTheme="majorEastAsia" w:hAnsiTheme="majorEastAsia" w:hint="eastAsia"/>
          <w:b/>
          <w:sz w:val="22"/>
          <w:szCs w:val="22"/>
        </w:rPr>
        <w:t xml:space="preserve">％、＋　 </w:t>
      </w:r>
      <w:r w:rsidR="002505FE" w:rsidRPr="002869DB">
        <w:rPr>
          <w:rFonts w:asciiTheme="majorEastAsia" w:eastAsiaTheme="majorEastAsia" w:hAnsiTheme="majorEastAsia"/>
          <w:b/>
          <w:sz w:val="22"/>
          <w:szCs w:val="22"/>
        </w:rPr>
        <w:t>12</w:t>
      </w:r>
      <w:r w:rsidR="002505FE" w:rsidRPr="002869DB">
        <w:rPr>
          <w:rFonts w:asciiTheme="majorEastAsia" w:eastAsiaTheme="majorEastAsia" w:hAnsiTheme="majorEastAsia" w:hint="eastAsia"/>
          <w:b/>
          <w:sz w:val="22"/>
          <w:szCs w:val="22"/>
        </w:rPr>
        <w:t>億円）</w:t>
      </w:r>
    </w:p>
    <w:p w:rsidR="00E311B3" w:rsidRPr="002505FE" w:rsidRDefault="00E311B3" w:rsidP="002505FE">
      <w:pPr>
        <w:tabs>
          <w:tab w:val="right" w:pos="5983"/>
          <w:tab w:val="right" w:pos="9650"/>
        </w:tabs>
        <w:ind w:firstLineChars="446" w:firstLine="981"/>
        <w:rPr>
          <w:rFonts w:asciiTheme="minorEastAsia" w:eastAsiaTheme="minorEastAsia" w:hAnsiTheme="minorEastAsia"/>
          <w:color w:val="FF0000"/>
          <w:sz w:val="22"/>
          <w:szCs w:val="22"/>
        </w:rPr>
      </w:pPr>
    </w:p>
    <w:p w:rsidR="00266EA8" w:rsidRPr="00F1006F" w:rsidRDefault="0042042E" w:rsidP="00BD7012">
      <w:pPr>
        <w:widowControl/>
        <w:numPr>
          <w:ilvl w:val="0"/>
          <w:numId w:val="8"/>
        </w:numPr>
        <w:ind w:rightChars="269" w:right="565"/>
        <w:jc w:val="left"/>
        <w:rPr>
          <w:rFonts w:ascii="ＭＳ Ｐゴシック" w:eastAsia="ＭＳ Ｐゴシック" w:hAnsi="ＭＳ Ｐゴシック" w:cs="ＭＳ Ｐゴシック"/>
          <w:color w:val="222222"/>
          <w:kern w:val="0"/>
          <w:sz w:val="22"/>
          <w:szCs w:val="22"/>
        </w:rPr>
      </w:pPr>
      <w:r>
        <w:rPr>
          <w:rFonts w:ascii="ＭＳ ゴシック" w:eastAsia="ＭＳ ゴシック" w:hAnsi="ＭＳ ゴシック" w:hint="eastAsia"/>
          <w:szCs w:val="21"/>
        </w:rPr>
        <w:t>なお、</w:t>
      </w:r>
      <w:r w:rsidR="004438D0">
        <w:rPr>
          <w:rFonts w:ascii="ＭＳ ゴシック" w:eastAsia="ＭＳ ゴシック" w:hAnsi="ＭＳ ゴシック" w:hint="eastAsia"/>
          <w:szCs w:val="21"/>
        </w:rPr>
        <w:t>新型コロナウイルス感染症の拡大に伴い、</w:t>
      </w:r>
      <w:r w:rsidR="00142BA2">
        <w:rPr>
          <w:rFonts w:ascii="ＭＳ ゴシック" w:eastAsia="ＭＳ ゴシック" w:hAnsi="ＭＳ ゴシック" w:hint="eastAsia"/>
          <w:szCs w:val="21"/>
        </w:rPr>
        <w:t>今後、企業収益の悪化や個人所得の減少等により市税収入が大きく減収する一方、生活保護をはじめ社会保障関係経費が増大することが想定され、財政運営は当面の間、非常に厳しいものになると考えられることから、</w:t>
      </w:r>
      <w:r w:rsidR="00BD7012">
        <w:rPr>
          <w:rFonts w:ascii="ＭＳ ゴシック" w:eastAsia="ＭＳ ゴシック" w:hAnsi="ＭＳ ゴシック" w:hint="eastAsia"/>
          <w:szCs w:val="21"/>
        </w:rPr>
        <w:t>引き続き</w:t>
      </w:r>
      <w:r w:rsidR="00493C0A" w:rsidRPr="00BD7012">
        <w:rPr>
          <w:rFonts w:ascii="ＭＳ ゴシック" w:eastAsia="ＭＳ ゴシック" w:hAnsi="ＭＳ ゴシック" w:hint="eastAsia"/>
          <w:szCs w:val="21"/>
        </w:rPr>
        <w:t>市政改革</w:t>
      </w:r>
      <w:r w:rsidR="00BD7012">
        <w:rPr>
          <w:rFonts w:ascii="ＭＳ ゴシック" w:eastAsia="ＭＳ ゴシック" w:hAnsi="ＭＳ ゴシック" w:hint="eastAsia"/>
          <w:szCs w:val="21"/>
        </w:rPr>
        <w:t>に取り組むこと</w:t>
      </w:r>
      <w:r w:rsidR="00493C0A" w:rsidRPr="00BD7012">
        <w:rPr>
          <w:rFonts w:ascii="ＭＳ ゴシック" w:eastAsia="ＭＳ ゴシック" w:hAnsi="ＭＳ ゴシック" w:hint="eastAsia"/>
          <w:szCs w:val="21"/>
        </w:rPr>
        <w:t>などにより、持続可能な財政構造を構築する必要があると認識している。</w:t>
      </w:r>
    </w:p>
    <w:p w:rsidR="00F1006F" w:rsidRPr="002867BF" w:rsidRDefault="00F1006F" w:rsidP="00F1006F">
      <w:pPr>
        <w:widowControl/>
        <w:ind w:left="426" w:rightChars="269" w:right="565"/>
        <w:jc w:val="left"/>
        <w:rPr>
          <w:rFonts w:ascii="ＭＳ Ｐゴシック" w:eastAsia="ＭＳ Ｐゴシック" w:hAnsi="ＭＳ Ｐゴシック" w:cs="ＭＳ Ｐゴシック"/>
          <w:color w:val="222222"/>
          <w:kern w:val="0"/>
          <w:sz w:val="22"/>
          <w:szCs w:val="22"/>
        </w:rPr>
      </w:pPr>
    </w:p>
    <w:p w:rsidR="000C0CAD" w:rsidRDefault="000C0CAD" w:rsidP="000474AD">
      <w:pPr>
        <w:widowControl/>
        <w:ind w:rightChars="269" w:right="565"/>
        <w:jc w:val="left"/>
        <w:rPr>
          <w:rFonts w:asciiTheme="minorEastAsia" w:eastAsiaTheme="minorEastAsia" w:hAnsiTheme="minorEastAsia"/>
          <w:szCs w:val="21"/>
        </w:rPr>
      </w:pPr>
      <w:r>
        <w:rPr>
          <w:rFonts w:asciiTheme="minorEastAsia" w:eastAsiaTheme="minorEastAsia" w:hAnsiTheme="minorEastAsia" w:hint="eastAsia"/>
          <w:szCs w:val="21"/>
        </w:rPr>
        <w:t>（注１）</w:t>
      </w:r>
      <w:r w:rsidR="002F57EE">
        <w:rPr>
          <w:rFonts w:asciiTheme="minorEastAsia" w:eastAsiaTheme="minorEastAsia" w:hAnsiTheme="minorEastAsia" w:hint="eastAsia"/>
          <w:szCs w:val="21"/>
        </w:rPr>
        <w:t>計数は</w:t>
      </w:r>
      <w:r w:rsidR="00DC0606">
        <w:rPr>
          <w:rFonts w:asciiTheme="minorEastAsia" w:eastAsiaTheme="minorEastAsia" w:hAnsiTheme="minorEastAsia" w:hint="eastAsia"/>
          <w:szCs w:val="21"/>
        </w:rPr>
        <w:t>全て</w:t>
      </w:r>
      <w:r w:rsidR="002F57EE">
        <w:rPr>
          <w:rFonts w:asciiTheme="minorEastAsia" w:eastAsiaTheme="minorEastAsia" w:hAnsiTheme="minorEastAsia" w:hint="eastAsia"/>
          <w:szCs w:val="21"/>
        </w:rPr>
        <w:t>四捨五入を行っている。</w:t>
      </w:r>
    </w:p>
    <w:p w:rsidR="009631A7" w:rsidRDefault="00664364" w:rsidP="000474AD">
      <w:pPr>
        <w:widowControl/>
        <w:ind w:rightChars="269" w:right="565"/>
        <w:jc w:val="left"/>
        <w:rPr>
          <w:rFonts w:asciiTheme="minorEastAsia" w:eastAsiaTheme="minorEastAsia" w:hAnsiTheme="minorEastAsia"/>
          <w:szCs w:val="21"/>
        </w:rPr>
        <w:sectPr w:rsidR="009631A7" w:rsidSect="00F64B11">
          <w:headerReference w:type="default" r:id="rId8"/>
          <w:pgSz w:w="11906" w:h="16838" w:code="9"/>
          <w:pgMar w:top="567" w:right="851" w:bottom="567" w:left="851" w:header="284" w:footer="992" w:gutter="0"/>
          <w:cols w:space="425"/>
          <w:docGrid w:type="lines" w:linePitch="345" w:charSpace="-3531"/>
        </w:sectPr>
      </w:pPr>
      <w:r>
        <w:rPr>
          <w:rFonts w:asciiTheme="minorEastAsia" w:eastAsiaTheme="minorEastAsia" w:hAnsiTheme="minorEastAsia" w:hint="eastAsia"/>
          <w:szCs w:val="21"/>
        </w:rPr>
        <w:t>（注２）増減率は千</w:t>
      </w:r>
      <w:r w:rsidR="000C0CAD">
        <w:rPr>
          <w:rFonts w:asciiTheme="minorEastAsia" w:eastAsiaTheme="minorEastAsia" w:hAnsiTheme="minorEastAsia" w:hint="eastAsia"/>
          <w:szCs w:val="21"/>
        </w:rPr>
        <w:t>円単位の金額により</w:t>
      </w:r>
      <w:r w:rsidR="000474AD">
        <w:rPr>
          <w:rFonts w:asciiTheme="minorEastAsia" w:eastAsiaTheme="minorEastAsia" w:hAnsiTheme="minorEastAsia" w:hint="eastAsia"/>
          <w:szCs w:val="21"/>
        </w:rPr>
        <w:t>算出している。</w:t>
      </w:r>
    </w:p>
    <w:p w:rsidR="009631A7" w:rsidRPr="005174A7" w:rsidRDefault="009631A7" w:rsidP="009631A7">
      <w:pPr>
        <w:spacing w:line="300" w:lineRule="auto"/>
        <w:ind w:rightChars="263" w:right="552"/>
        <w:jc w:val="right"/>
        <w:rPr>
          <w:rFonts w:ascii="ＭＳ 明朝" w:hAnsi="ＭＳ 明朝" w:hint="eastAsia"/>
          <w:sz w:val="24"/>
        </w:rPr>
      </w:pPr>
      <w:r w:rsidRPr="005174A7">
        <w:rPr>
          <w:rFonts w:ascii="ＭＳ 明朝" w:hAnsi="ＭＳ 明朝" w:hint="eastAsia"/>
          <w:sz w:val="24"/>
        </w:rPr>
        <w:t>【参　考】</w:t>
      </w:r>
    </w:p>
    <w:p w:rsidR="009631A7" w:rsidRPr="005174A7" w:rsidRDefault="009631A7" w:rsidP="009631A7">
      <w:pPr>
        <w:ind w:rightChars="263" w:right="552"/>
        <w:rPr>
          <w:rFonts w:ascii="ＭＳ 明朝" w:hAnsi="ＭＳ 明朝" w:hint="eastAsia"/>
          <w:sz w:val="24"/>
        </w:rPr>
      </w:pPr>
    </w:p>
    <w:p w:rsidR="009631A7" w:rsidRPr="005174A7" w:rsidRDefault="009631A7" w:rsidP="009631A7">
      <w:pPr>
        <w:numPr>
          <w:ilvl w:val="0"/>
          <w:numId w:val="6"/>
        </w:numPr>
        <w:pBdr>
          <w:top w:val="single" w:sz="4" w:space="1" w:color="auto"/>
          <w:left w:val="single" w:sz="4" w:space="4" w:color="auto"/>
          <w:bottom w:val="single" w:sz="4" w:space="1" w:color="auto"/>
          <w:right w:val="single" w:sz="4" w:space="4" w:color="auto"/>
        </w:pBdr>
        <w:tabs>
          <w:tab w:val="num" w:pos="772"/>
        </w:tabs>
        <w:ind w:left="772" w:rightChars="263" w:right="552" w:hanging="386"/>
        <w:rPr>
          <w:rFonts w:ascii="ＭＳ 明朝" w:hAnsi="ＭＳ 明朝" w:hint="eastAsia"/>
          <w:sz w:val="24"/>
        </w:rPr>
      </w:pPr>
      <w:r w:rsidRPr="005174A7">
        <w:rPr>
          <w:rFonts w:ascii="ＭＳ 明朝" w:hAnsi="ＭＳ 明朝" w:hint="eastAsia"/>
          <w:sz w:val="24"/>
        </w:rPr>
        <w:t xml:space="preserve">一般会計とは　　　　　　　　　　　　　　　　　　　　　　　　　　　　　　　</w:t>
      </w:r>
    </w:p>
    <w:p w:rsidR="009631A7" w:rsidRDefault="009631A7" w:rsidP="009631A7">
      <w:pPr>
        <w:ind w:left="579" w:rightChars="263" w:right="552" w:firstLineChars="91" w:firstLine="191"/>
        <w:rPr>
          <w:rFonts w:ascii="ＭＳ 明朝" w:hAnsi="ＭＳ 明朝"/>
          <w:szCs w:val="21"/>
        </w:rPr>
      </w:pPr>
    </w:p>
    <w:p w:rsidR="009631A7" w:rsidRPr="005174A7" w:rsidRDefault="009631A7" w:rsidP="009631A7">
      <w:pPr>
        <w:ind w:left="579" w:rightChars="263" w:right="552" w:firstLineChars="91" w:firstLine="191"/>
        <w:rPr>
          <w:rFonts w:ascii="ＭＳ 明朝" w:hAnsi="ＭＳ 明朝" w:hint="eastAsia"/>
          <w:szCs w:val="21"/>
        </w:rPr>
      </w:pPr>
      <w:r w:rsidRPr="005174A7">
        <w:rPr>
          <w:rFonts w:ascii="ＭＳ 明朝" w:hAnsi="ＭＳ 明朝" w:hint="eastAsia"/>
          <w:szCs w:val="21"/>
        </w:rPr>
        <w:t>市税を主な収入源として、行政運営の基本的な経費や事務事業を網羅して経理する会計です。</w:t>
      </w:r>
    </w:p>
    <w:p w:rsidR="009631A7" w:rsidRPr="005174A7" w:rsidRDefault="009631A7" w:rsidP="009631A7">
      <w:pPr>
        <w:ind w:left="579" w:rightChars="263" w:right="552" w:firstLineChars="91" w:firstLine="191"/>
        <w:rPr>
          <w:rFonts w:ascii="ＭＳ 明朝" w:hAnsi="ＭＳ 明朝" w:hint="eastAsia"/>
          <w:szCs w:val="21"/>
        </w:rPr>
      </w:pPr>
      <w:r w:rsidRPr="005174A7">
        <w:rPr>
          <w:rFonts w:ascii="ＭＳ 明朝" w:hAnsi="ＭＳ 明朝" w:hint="eastAsia"/>
          <w:szCs w:val="21"/>
        </w:rPr>
        <w:t>例えば、高齢者や障がい者などの福祉施策、市営住宅などの住宅施策、小学校・中学校などの教育施策などが一般会計で計上されます。</w:t>
      </w:r>
    </w:p>
    <w:p w:rsidR="009631A7" w:rsidRPr="005174A7" w:rsidRDefault="009631A7" w:rsidP="009631A7">
      <w:pPr>
        <w:ind w:left="579" w:rightChars="263" w:right="552" w:firstLineChars="91" w:firstLine="191"/>
        <w:rPr>
          <w:rFonts w:ascii="ＭＳ 明朝" w:hAnsi="ＭＳ 明朝" w:hint="eastAsia"/>
          <w:szCs w:val="21"/>
        </w:rPr>
      </w:pPr>
      <w:r w:rsidRPr="005174A7">
        <w:rPr>
          <w:rFonts w:ascii="ＭＳ 明朝" w:hAnsi="ＭＳ 明朝" w:hint="eastAsia"/>
          <w:szCs w:val="21"/>
        </w:rPr>
        <w:t>大阪市では、このほかに８つの政令等特別会計、３つの準公営企業会計及び２つの公営企業会計があります。</w:t>
      </w:r>
    </w:p>
    <w:p w:rsidR="009631A7" w:rsidRPr="005174A7" w:rsidRDefault="009631A7" w:rsidP="009631A7">
      <w:pPr>
        <w:ind w:left="579" w:rightChars="263" w:right="552" w:firstLineChars="91" w:firstLine="191"/>
        <w:rPr>
          <w:rFonts w:ascii="ＭＳ 明朝" w:hAnsi="ＭＳ 明朝" w:hint="eastAsia"/>
          <w:szCs w:val="21"/>
        </w:rPr>
      </w:pPr>
    </w:p>
    <w:p w:rsidR="009631A7" w:rsidRPr="005174A7" w:rsidRDefault="009631A7" w:rsidP="009631A7">
      <w:pPr>
        <w:ind w:left="579" w:rightChars="263" w:right="552" w:firstLineChars="91" w:firstLine="191"/>
        <w:rPr>
          <w:rFonts w:ascii="ＭＳ 明朝" w:hAnsi="ＭＳ 明朝" w:hint="eastAsia"/>
          <w:szCs w:val="21"/>
        </w:rPr>
      </w:pPr>
    </w:p>
    <w:p w:rsidR="009631A7" w:rsidRPr="005174A7" w:rsidRDefault="009631A7" w:rsidP="009631A7">
      <w:pPr>
        <w:numPr>
          <w:ilvl w:val="0"/>
          <w:numId w:val="6"/>
        </w:numPr>
        <w:pBdr>
          <w:top w:val="single" w:sz="4" w:space="1" w:color="auto"/>
          <w:left w:val="single" w:sz="4" w:space="4" w:color="auto"/>
          <w:bottom w:val="single" w:sz="4" w:space="1" w:color="auto"/>
          <w:right w:val="single" w:sz="4" w:space="4" w:color="auto"/>
        </w:pBdr>
        <w:tabs>
          <w:tab w:val="num" w:pos="772"/>
        </w:tabs>
        <w:ind w:left="772" w:rightChars="263" w:right="552" w:hanging="386"/>
        <w:rPr>
          <w:rFonts w:ascii="ＭＳ 明朝" w:hAnsi="ＭＳ 明朝" w:hint="eastAsia"/>
          <w:sz w:val="24"/>
        </w:rPr>
      </w:pPr>
      <w:r w:rsidRPr="005174A7">
        <w:rPr>
          <w:rFonts w:ascii="ＭＳ 明朝" w:hAnsi="ＭＳ 明朝" w:hint="eastAsia"/>
          <w:sz w:val="24"/>
        </w:rPr>
        <w:t xml:space="preserve">地方交付税とは　　　　　　　　　　　　　　　　　　　　　　　　　　　　　　</w:t>
      </w:r>
    </w:p>
    <w:p w:rsidR="009631A7" w:rsidRDefault="009631A7" w:rsidP="009631A7">
      <w:pPr>
        <w:ind w:left="579" w:rightChars="263" w:right="552" w:firstLineChars="91" w:firstLine="191"/>
        <w:rPr>
          <w:rFonts w:ascii="ＭＳ 明朝" w:hAnsi="ＭＳ 明朝"/>
          <w:szCs w:val="21"/>
        </w:rPr>
      </w:pPr>
    </w:p>
    <w:p w:rsidR="009631A7" w:rsidRPr="005174A7" w:rsidRDefault="009631A7" w:rsidP="009631A7">
      <w:pPr>
        <w:ind w:left="579" w:rightChars="263" w:right="552" w:firstLineChars="91" w:firstLine="191"/>
        <w:rPr>
          <w:rFonts w:ascii="ＭＳ 明朝" w:hAnsi="ＭＳ 明朝" w:hint="eastAsia"/>
          <w:szCs w:val="21"/>
        </w:rPr>
      </w:pPr>
      <w:r w:rsidRPr="005174A7">
        <w:rPr>
          <w:rFonts w:ascii="ＭＳ 明朝" w:hAnsi="ＭＳ 明朝" w:hint="eastAsia"/>
          <w:szCs w:val="21"/>
        </w:rPr>
        <w:t>すべての地方公共団体が一定の行政サービスを提供できるよう所得税等の国税の一定割合等により財源を保障するお金で、地方の固有財源です。</w:t>
      </w:r>
    </w:p>
    <w:p w:rsidR="009631A7" w:rsidRPr="005174A7" w:rsidRDefault="009631A7" w:rsidP="009631A7">
      <w:pPr>
        <w:ind w:left="579" w:rightChars="263" w:right="552" w:firstLineChars="91" w:firstLine="191"/>
        <w:rPr>
          <w:rFonts w:ascii="ＭＳ 明朝" w:hAnsi="ＭＳ 明朝" w:hint="eastAsia"/>
          <w:szCs w:val="21"/>
        </w:rPr>
      </w:pPr>
    </w:p>
    <w:p w:rsidR="009631A7" w:rsidRPr="005174A7" w:rsidRDefault="009631A7" w:rsidP="009631A7">
      <w:pPr>
        <w:ind w:left="579" w:rightChars="263" w:right="552" w:firstLineChars="91" w:firstLine="191"/>
        <w:rPr>
          <w:rFonts w:ascii="ＭＳ 明朝" w:hAnsi="ＭＳ 明朝" w:hint="eastAsia"/>
          <w:szCs w:val="21"/>
        </w:rPr>
      </w:pPr>
    </w:p>
    <w:p w:rsidR="009631A7" w:rsidRPr="005174A7" w:rsidRDefault="009631A7" w:rsidP="009631A7">
      <w:pPr>
        <w:numPr>
          <w:ilvl w:val="0"/>
          <w:numId w:val="6"/>
        </w:numPr>
        <w:pBdr>
          <w:top w:val="single" w:sz="4" w:space="1" w:color="auto"/>
          <w:left w:val="single" w:sz="4" w:space="4" w:color="auto"/>
          <w:bottom w:val="single" w:sz="4" w:space="1" w:color="auto"/>
          <w:right w:val="single" w:sz="4" w:space="4" w:color="auto"/>
        </w:pBdr>
        <w:tabs>
          <w:tab w:val="num" w:pos="772"/>
        </w:tabs>
        <w:ind w:left="772" w:rightChars="263" w:right="552" w:hanging="386"/>
        <w:rPr>
          <w:rFonts w:ascii="ＭＳ 明朝" w:hAnsi="ＭＳ 明朝" w:hint="eastAsia"/>
          <w:sz w:val="24"/>
        </w:rPr>
      </w:pPr>
      <w:r w:rsidRPr="005174A7">
        <w:rPr>
          <w:rFonts w:ascii="ＭＳ 明朝" w:hAnsi="ＭＳ 明朝" w:hint="eastAsia"/>
          <w:sz w:val="24"/>
        </w:rPr>
        <w:t xml:space="preserve">臨時財政対策債とは　　　　　　　　　　　　　　　　　　　　　　　　　　　　</w:t>
      </w:r>
    </w:p>
    <w:p w:rsidR="009631A7" w:rsidRDefault="009631A7" w:rsidP="009631A7">
      <w:pPr>
        <w:ind w:left="579" w:rightChars="263" w:right="552" w:firstLineChars="91" w:firstLine="191"/>
        <w:rPr>
          <w:rFonts w:ascii="ＭＳ 明朝" w:hAnsi="ＭＳ 明朝"/>
          <w:szCs w:val="21"/>
        </w:rPr>
      </w:pPr>
    </w:p>
    <w:p w:rsidR="009631A7" w:rsidRPr="005174A7" w:rsidRDefault="009631A7" w:rsidP="009631A7">
      <w:pPr>
        <w:ind w:left="579" w:rightChars="263" w:right="552" w:firstLineChars="91" w:firstLine="191"/>
        <w:rPr>
          <w:rFonts w:ascii="ＭＳ 明朝" w:hAnsi="ＭＳ 明朝" w:hint="eastAsia"/>
          <w:szCs w:val="21"/>
        </w:rPr>
      </w:pPr>
      <w:r w:rsidRPr="005174A7">
        <w:rPr>
          <w:rFonts w:ascii="ＭＳ 明朝" w:hAnsi="ＭＳ 明朝" w:hint="eastAsia"/>
          <w:szCs w:val="21"/>
        </w:rPr>
        <w:t>地方交付税で保障されるべきお金が足りない場合に、市が代わりに足りない分の借入れを行うお金のことです。</w:t>
      </w:r>
    </w:p>
    <w:p w:rsidR="009631A7" w:rsidRPr="005174A7" w:rsidRDefault="009631A7" w:rsidP="009631A7">
      <w:pPr>
        <w:ind w:left="579" w:rightChars="263" w:right="552" w:firstLineChars="91" w:firstLine="191"/>
        <w:rPr>
          <w:rFonts w:ascii="ＭＳ 明朝" w:hAnsi="ＭＳ 明朝" w:hint="eastAsia"/>
          <w:szCs w:val="21"/>
        </w:rPr>
      </w:pPr>
      <w:r w:rsidRPr="005174A7">
        <w:rPr>
          <w:rFonts w:ascii="ＭＳ 明朝" w:hAnsi="ＭＳ 明朝" w:hint="eastAsia"/>
          <w:szCs w:val="21"/>
        </w:rPr>
        <w:t>なお、借り入れたお金は後年度の地方交付税額の算定に反映されることになっています。</w:t>
      </w:r>
    </w:p>
    <w:p w:rsidR="009631A7" w:rsidRPr="005174A7" w:rsidRDefault="009631A7" w:rsidP="009631A7">
      <w:pPr>
        <w:ind w:left="579" w:rightChars="263" w:right="552" w:firstLineChars="91" w:firstLine="191"/>
        <w:rPr>
          <w:rFonts w:ascii="ＭＳ 明朝" w:hAnsi="ＭＳ 明朝" w:hint="eastAsia"/>
          <w:szCs w:val="21"/>
        </w:rPr>
      </w:pPr>
    </w:p>
    <w:p w:rsidR="009631A7" w:rsidRPr="005174A7" w:rsidRDefault="009631A7" w:rsidP="009631A7">
      <w:pPr>
        <w:ind w:left="579" w:rightChars="263" w:right="552" w:firstLineChars="91" w:firstLine="191"/>
        <w:rPr>
          <w:rFonts w:ascii="ＭＳ 明朝" w:hAnsi="ＭＳ 明朝" w:hint="eastAsia"/>
          <w:szCs w:val="21"/>
        </w:rPr>
      </w:pPr>
    </w:p>
    <w:p w:rsidR="009631A7" w:rsidRPr="005174A7" w:rsidRDefault="009631A7" w:rsidP="009631A7">
      <w:pPr>
        <w:numPr>
          <w:ilvl w:val="0"/>
          <w:numId w:val="6"/>
        </w:numPr>
        <w:pBdr>
          <w:top w:val="single" w:sz="4" w:space="1" w:color="auto"/>
          <w:left w:val="single" w:sz="4" w:space="4" w:color="auto"/>
          <w:bottom w:val="single" w:sz="4" w:space="1" w:color="auto"/>
          <w:right w:val="single" w:sz="4" w:space="4" w:color="auto"/>
        </w:pBdr>
        <w:tabs>
          <w:tab w:val="num" w:pos="772"/>
        </w:tabs>
        <w:ind w:left="772" w:rightChars="263" w:right="552" w:hanging="386"/>
        <w:rPr>
          <w:rFonts w:ascii="ＭＳ 明朝" w:hAnsi="ＭＳ 明朝" w:hint="eastAsia"/>
          <w:sz w:val="24"/>
        </w:rPr>
      </w:pPr>
      <w:r w:rsidRPr="005174A7">
        <w:rPr>
          <w:rFonts w:ascii="ＭＳ 明朝" w:hAnsi="ＭＳ 明朝" w:hint="eastAsia"/>
          <w:sz w:val="24"/>
        </w:rPr>
        <w:t xml:space="preserve">実質収支とは　　　　　　　　　　　　　　　　　　　　　　　　　　　　　　　</w:t>
      </w:r>
    </w:p>
    <w:p w:rsidR="009631A7" w:rsidRDefault="009631A7" w:rsidP="009631A7">
      <w:pPr>
        <w:ind w:left="579" w:rightChars="263" w:right="552" w:firstLineChars="91" w:firstLine="191"/>
        <w:rPr>
          <w:rFonts w:ascii="ＭＳ 明朝" w:hAnsi="ＭＳ 明朝"/>
          <w:szCs w:val="21"/>
        </w:rPr>
      </w:pPr>
    </w:p>
    <w:p w:rsidR="009631A7" w:rsidRPr="005174A7" w:rsidRDefault="009631A7" w:rsidP="009631A7">
      <w:pPr>
        <w:ind w:left="579" w:rightChars="263" w:right="552" w:firstLineChars="91" w:firstLine="191"/>
        <w:rPr>
          <w:rFonts w:ascii="ＭＳ 明朝" w:hAnsi="ＭＳ 明朝"/>
          <w:szCs w:val="21"/>
        </w:rPr>
      </w:pPr>
      <w:r w:rsidRPr="005174A7">
        <w:rPr>
          <w:rFonts w:ascii="ＭＳ 明朝" w:hAnsi="ＭＳ 明朝" w:hint="eastAsia"/>
          <w:szCs w:val="21"/>
        </w:rPr>
        <w:t>黒字、赤字を判断する指標です。（＝形式収支－翌年度に繰り越す事業の所要税等）</w:t>
      </w:r>
    </w:p>
    <w:p w:rsidR="009631A7" w:rsidRPr="005174A7" w:rsidRDefault="009631A7" w:rsidP="009631A7">
      <w:pPr>
        <w:ind w:left="579" w:rightChars="263" w:right="552" w:firstLineChars="91" w:firstLine="191"/>
        <w:rPr>
          <w:rFonts w:ascii="ＭＳ 明朝" w:hAnsi="ＭＳ 明朝"/>
          <w:szCs w:val="21"/>
        </w:rPr>
      </w:pPr>
      <w:r w:rsidRPr="005174A7">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612775</wp:posOffset>
                </wp:positionH>
                <wp:positionV relativeFrom="paragraph">
                  <wp:posOffset>37465</wp:posOffset>
                </wp:positionV>
                <wp:extent cx="5024755" cy="132715"/>
                <wp:effectExtent l="10160" t="10795" r="13335"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1327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D16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25pt;margin-top:2.95pt;width:395.6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">
                <v:textbox inset="5.85pt,.7pt,5.85pt,.7pt"/>
              </v:shape>
            </w:pict>
          </mc:Fallback>
        </mc:AlternateContent>
      </w:r>
      <w:r w:rsidRPr="005174A7">
        <w:rPr>
          <w:rFonts w:ascii="ＭＳ 明朝" w:hAnsi="ＭＳ 明朝" w:hint="eastAsia"/>
          <w:szCs w:val="21"/>
        </w:rPr>
        <w:t xml:space="preserve">　・形式収支（＝当年度の歳入決算額－当年度の歳出決算額）</w:t>
      </w:r>
    </w:p>
    <w:p w:rsidR="009631A7" w:rsidRPr="005174A7" w:rsidRDefault="009631A7" w:rsidP="009631A7">
      <w:pPr>
        <w:ind w:left="579" w:rightChars="263" w:right="552" w:firstLineChars="91" w:firstLine="191"/>
        <w:rPr>
          <w:rFonts w:ascii="ＭＳ 明朝" w:hAnsi="ＭＳ 明朝" w:hint="eastAsia"/>
          <w:szCs w:val="21"/>
        </w:rPr>
      </w:pPr>
    </w:p>
    <w:p w:rsidR="009631A7" w:rsidRPr="005174A7" w:rsidRDefault="009631A7" w:rsidP="009631A7">
      <w:pPr>
        <w:ind w:left="579" w:rightChars="263" w:right="552" w:firstLineChars="91" w:firstLine="191"/>
        <w:rPr>
          <w:rFonts w:ascii="ＭＳ 明朝" w:hAnsi="ＭＳ 明朝" w:hint="eastAsia"/>
          <w:szCs w:val="21"/>
        </w:rPr>
      </w:pPr>
    </w:p>
    <w:p w:rsidR="000C0CAD" w:rsidRPr="009631A7" w:rsidRDefault="000C0CAD" w:rsidP="000474AD">
      <w:pPr>
        <w:widowControl/>
        <w:ind w:rightChars="269" w:right="565"/>
        <w:jc w:val="left"/>
        <w:rPr>
          <w:rFonts w:asciiTheme="minorEastAsia" w:eastAsiaTheme="minorEastAsia" w:hAnsiTheme="minorEastAsia"/>
          <w:szCs w:val="21"/>
        </w:rPr>
      </w:pPr>
      <w:bookmarkStart w:id="0" w:name="_GoBack"/>
      <w:bookmarkEnd w:id="0"/>
    </w:p>
    <w:sectPr w:rsidR="000C0CAD" w:rsidRPr="009631A7" w:rsidSect="00FD1FF7">
      <w:headerReference w:type="default" r:id="rId9"/>
      <w:pgSz w:w="11906" w:h="16838" w:code="9"/>
      <w:pgMar w:top="1134" w:right="851" w:bottom="851" w:left="851" w:header="284" w:footer="992" w:gutter="0"/>
      <w:cols w:space="425"/>
      <w:docGrid w:type="line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6C" w:rsidRDefault="00CB4A6C">
      <w:r>
        <w:separator/>
      </w:r>
    </w:p>
  </w:endnote>
  <w:endnote w:type="continuationSeparator" w:id="0">
    <w:p w:rsidR="00CB4A6C" w:rsidRDefault="00CB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6C" w:rsidRDefault="00CB4A6C">
      <w:r>
        <w:separator/>
      </w:r>
    </w:p>
  </w:footnote>
  <w:footnote w:type="continuationSeparator" w:id="0">
    <w:p w:rsidR="00CB4A6C" w:rsidRDefault="00CB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6C" w:rsidRDefault="00CB4A6C" w:rsidP="00221EF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5E" w:rsidRDefault="009631A7" w:rsidP="00221EFA">
    <w:pPr>
      <w:pStyle w:val="a4"/>
      <w:jc w:val="right"/>
      <w:rPr>
        <w:rFonts w:hint="eastAsia"/>
      </w:rPr>
    </w:pPr>
  </w:p>
  <w:p w:rsidR="000F705E" w:rsidRDefault="009631A7" w:rsidP="00221EFA">
    <w:pPr>
      <w:pStyle w:val="a4"/>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689"/>
    <w:multiLevelType w:val="hybridMultilevel"/>
    <w:tmpl w:val="4CACFA76"/>
    <w:lvl w:ilvl="0" w:tplc="00843DB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6104FD9"/>
    <w:multiLevelType w:val="hybridMultilevel"/>
    <w:tmpl w:val="CEBEDC2E"/>
    <w:lvl w:ilvl="0" w:tplc="A088FC0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09400EB0"/>
    <w:multiLevelType w:val="hybridMultilevel"/>
    <w:tmpl w:val="746CEF4A"/>
    <w:lvl w:ilvl="0" w:tplc="FEE2BB7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4672D3"/>
    <w:multiLevelType w:val="hybridMultilevel"/>
    <w:tmpl w:val="8A0C8742"/>
    <w:lvl w:ilvl="0" w:tplc="31D06A8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1224A10"/>
    <w:multiLevelType w:val="hybridMultilevel"/>
    <w:tmpl w:val="6E6CB610"/>
    <w:lvl w:ilvl="0" w:tplc="BBFE80FA">
      <w:numFmt w:val="bullet"/>
      <w:lvlText w:val="※"/>
      <w:lvlJc w:val="left"/>
      <w:pPr>
        <w:ind w:left="1695" w:hanging="360"/>
      </w:pPr>
      <w:rPr>
        <w:rFonts w:ascii="ＭＳ 明朝" w:eastAsia="ＭＳ 明朝" w:hAnsi="ＭＳ 明朝" w:cs="Times New Roman"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5" w15:restartNumberingAfterBreak="0">
    <w:nsid w:val="22387481"/>
    <w:multiLevelType w:val="hybridMultilevel"/>
    <w:tmpl w:val="05A26D32"/>
    <w:lvl w:ilvl="0" w:tplc="D068B88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28933C95"/>
    <w:multiLevelType w:val="hybridMultilevel"/>
    <w:tmpl w:val="9A16BD8C"/>
    <w:lvl w:ilvl="0" w:tplc="1ED65E36">
      <w:numFmt w:val="bullet"/>
      <w:lvlText w:val="・"/>
      <w:lvlJc w:val="left"/>
      <w:pPr>
        <w:ind w:left="786"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2A2473F6"/>
    <w:multiLevelType w:val="hybridMultilevel"/>
    <w:tmpl w:val="0DE430CC"/>
    <w:lvl w:ilvl="0" w:tplc="ADCA8A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531EB0"/>
    <w:multiLevelType w:val="hybridMultilevel"/>
    <w:tmpl w:val="B3DA6326"/>
    <w:lvl w:ilvl="0" w:tplc="B84A5DE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2EE954E8"/>
    <w:multiLevelType w:val="hybridMultilevel"/>
    <w:tmpl w:val="C7E4EAA8"/>
    <w:lvl w:ilvl="0" w:tplc="1730D6FA">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0" w15:restartNumberingAfterBreak="0">
    <w:nsid w:val="3DD14DE9"/>
    <w:multiLevelType w:val="hybridMultilevel"/>
    <w:tmpl w:val="2C10D128"/>
    <w:lvl w:ilvl="0" w:tplc="0234C1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C05B91"/>
    <w:multiLevelType w:val="hybridMultilevel"/>
    <w:tmpl w:val="784EB8D0"/>
    <w:lvl w:ilvl="0" w:tplc="91828E40">
      <w:numFmt w:val="bullet"/>
      <w:lvlText w:val="※"/>
      <w:lvlJc w:val="left"/>
      <w:pPr>
        <w:ind w:left="1410" w:hanging="360"/>
      </w:pPr>
      <w:rPr>
        <w:rFonts w:ascii="ＭＳ 明朝" w:eastAsia="ＭＳ 明朝" w:hAnsi="ＭＳ 明朝" w:cs="Times New Roman"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40FE14A2"/>
    <w:multiLevelType w:val="hybridMultilevel"/>
    <w:tmpl w:val="70E68DD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58D77C8D"/>
    <w:multiLevelType w:val="hybridMultilevel"/>
    <w:tmpl w:val="4404DCB2"/>
    <w:lvl w:ilvl="0" w:tplc="68E46CEE">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677A79F1"/>
    <w:multiLevelType w:val="hybridMultilevel"/>
    <w:tmpl w:val="324CE384"/>
    <w:lvl w:ilvl="0" w:tplc="8D38037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D43F9"/>
    <w:multiLevelType w:val="hybridMultilevel"/>
    <w:tmpl w:val="A77E1FEA"/>
    <w:lvl w:ilvl="0" w:tplc="D9ECF63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6E613D27"/>
    <w:multiLevelType w:val="hybridMultilevel"/>
    <w:tmpl w:val="3F8E7F2A"/>
    <w:lvl w:ilvl="0" w:tplc="6A26A848">
      <w:numFmt w:val="bullet"/>
      <w:lvlText w:val="※"/>
      <w:lvlJc w:val="left"/>
      <w:pPr>
        <w:ind w:left="1243" w:hanging="360"/>
      </w:pPr>
      <w:rPr>
        <w:rFonts w:ascii="ＭＳ ゴシック" w:eastAsia="ＭＳ ゴシック" w:hAnsi="ＭＳ ゴシック"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17" w15:restartNumberingAfterBreak="0">
    <w:nsid w:val="763B75FE"/>
    <w:multiLevelType w:val="hybridMultilevel"/>
    <w:tmpl w:val="C08A07B2"/>
    <w:lvl w:ilvl="0" w:tplc="7C0686F4">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7C517312"/>
    <w:multiLevelType w:val="hybridMultilevel"/>
    <w:tmpl w:val="7B76BC6A"/>
    <w:lvl w:ilvl="0" w:tplc="5978DF7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D76617F"/>
    <w:multiLevelType w:val="hybridMultilevel"/>
    <w:tmpl w:val="CE6A39DE"/>
    <w:lvl w:ilvl="0" w:tplc="BBCE7AEA">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13"/>
  </w:num>
  <w:num w:numId="7">
    <w:abstractNumId w:val="12"/>
  </w:num>
  <w:num w:numId="8">
    <w:abstractNumId w:val="6"/>
  </w:num>
  <w:num w:numId="9">
    <w:abstractNumId w:val="14"/>
  </w:num>
  <w:num w:numId="10">
    <w:abstractNumId w:val="4"/>
  </w:num>
  <w:num w:numId="11">
    <w:abstractNumId w:val="11"/>
  </w:num>
  <w:num w:numId="12">
    <w:abstractNumId w:val="3"/>
  </w:num>
  <w:num w:numId="13">
    <w:abstractNumId w:val="17"/>
  </w:num>
  <w:num w:numId="14">
    <w:abstractNumId w:val="18"/>
  </w:num>
  <w:num w:numId="15">
    <w:abstractNumId w:val="1"/>
  </w:num>
  <w:num w:numId="16">
    <w:abstractNumId w:val="5"/>
  </w:num>
  <w:num w:numId="17">
    <w:abstractNumId w:val="19"/>
  </w:num>
  <w:num w:numId="18">
    <w:abstractNumId w:val="9"/>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45"/>
  <w:displayHorizontalDrawingGridEvery w:val="0"/>
  <w:characterSpacingControl w:val="compressPunctuation"/>
  <w:hdrShapeDefaults>
    <o:shapedefaults v:ext="edit" spidmax="269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72"/>
    <w:rsid w:val="00001684"/>
    <w:rsid w:val="00002083"/>
    <w:rsid w:val="00004FAE"/>
    <w:rsid w:val="0000689E"/>
    <w:rsid w:val="00010CB8"/>
    <w:rsid w:val="00015854"/>
    <w:rsid w:val="00016555"/>
    <w:rsid w:val="00023BB9"/>
    <w:rsid w:val="000263EE"/>
    <w:rsid w:val="00027F98"/>
    <w:rsid w:val="000308DF"/>
    <w:rsid w:val="00030A2F"/>
    <w:rsid w:val="00030AA6"/>
    <w:rsid w:val="00031861"/>
    <w:rsid w:val="00031DC2"/>
    <w:rsid w:val="0003239A"/>
    <w:rsid w:val="00032518"/>
    <w:rsid w:val="00035C25"/>
    <w:rsid w:val="00040A9D"/>
    <w:rsid w:val="00041663"/>
    <w:rsid w:val="00043144"/>
    <w:rsid w:val="00043705"/>
    <w:rsid w:val="00043F87"/>
    <w:rsid w:val="000452CE"/>
    <w:rsid w:val="000474AD"/>
    <w:rsid w:val="00051CD7"/>
    <w:rsid w:val="00054B2E"/>
    <w:rsid w:val="00055422"/>
    <w:rsid w:val="000560ED"/>
    <w:rsid w:val="00057094"/>
    <w:rsid w:val="00057B1A"/>
    <w:rsid w:val="0006144E"/>
    <w:rsid w:val="00063E38"/>
    <w:rsid w:val="00064351"/>
    <w:rsid w:val="00064557"/>
    <w:rsid w:val="000653EC"/>
    <w:rsid w:val="0006592D"/>
    <w:rsid w:val="00072EE8"/>
    <w:rsid w:val="00075A99"/>
    <w:rsid w:val="0008252A"/>
    <w:rsid w:val="00084272"/>
    <w:rsid w:val="000901C5"/>
    <w:rsid w:val="000907ED"/>
    <w:rsid w:val="00091B6D"/>
    <w:rsid w:val="00096087"/>
    <w:rsid w:val="00096550"/>
    <w:rsid w:val="00097D14"/>
    <w:rsid w:val="000A04DE"/>
    <w:rsid w:val="000A0E27"/>
    <w:rsid w:val="000A125E"/>
    <w:rsid w:val="000A15C8"/>
    <w:rsid w:val="000A23C5"/>
    <w:rsid w:val="000A6273"/>
    <w:rsid w:val="000A7FA0"/>
    <w:rsid w:val="000B59C7"/>
    <w:rsid w:val="000C0CAD"/>
    <w:rsid w:val="000C1609"/>
    <w:rsid w:val="000C6796"/>
    <w:rsid w:val="000D40CF"/>
    <w:rsid w:val="000D5072"/>
    <w:rsid w:val="000D5612"/>
    <w:rsid w:val="000E02D2"/>
    <w:rsid w:val="000E53B5"/>
    <w:rsid w:val="000E6643"/>
    <w:rsid w:val="000F0CAC"/>
    <w:rsid w:val="000F22E7"/>
    <w:rsid w:val="000F298C"/>
    <w:rsid w:val="000F4CE5"/>
    <w:rsid w:val="00100DD3"/>
    <w:rsid w:val="001013A4"/>
    <w:rsid w:val="00104196"/>
    <w:rsid w:val="001042C3"/>
    <w:rsid w:val="00105936"/>
    <w:rsid w:val="00106E0E"/>
    <w:rsid w:val="00107BB9"/>
    <w:rsid w:val="001104E9"/>
    <w:rsid w:val="001108DB"/>
    <w:rsid w:val="00111F35"/>
    <w:rsid w:val="00115C86"/>
    <w:rsid w:val="00120FA2"/>
    <w:rsid w:val="00125AF2"/>
    <w:rsid w:val="00131CF9"/>
    <w:rsid w:val="00131F0C"/>
    <w:rsid w:val="0013257E"/>
    <w:rsid w:val="0013263D"/>
    <w:rsid w:val="00134411"/>
    <w:rsid w:val="001367F6"/>
    <w:rsid w:val="00140289"/>
    <w:rsid w:val="00142BA2"/>
    <w:rsid w:val="0014381C"/>
    <w:rsid w:val="00144E98"/>
    <w:rsid w:val="00145EAB"/>
    <w:rsid w:val="00147016"/>
    <w:rsid w:val="00150A13"/>
    <w:rsid w:val="00152E2A"/>
    <w:rsid w:val="00154321"/>
    <w:rsid w:val="00155FB5"/>
    <w:rsid w:val="00163D35"/>
    <w:rsid w:val="001671E9"/>
    <w:rsid w:val="00170663"/>
    <w:rsid w:val="00171FF0"/>
    <w:rsid w:val="00177219"/>
    <w:rsid w:val="00183A6E"/>
    <w:rsid w:val="001847CF"/>
    <w:rsid w:val="00190550"/>
    <w:rsid w:val="00190E79"/>
    <w:rsid w:val="00191529"/>
    <w:rsid w:val="00191D08"/>
    <w:rsid w:val="00192172"/>
    <w:rsid w:val="00192BEE"/>
    <w:rsid w:val="0019370E"/>
    <w:rsid w:val="0019616B"/>
    <w:rsid w:val="00196772"/>
    <w:rsid w:val="00197320"/>
    <w:rsid w:val="001A1EC9"/>
    <w:rsid w:val="001A42A0"/>
    <w:rsid w:val="001A7F21"/>
    <w:rsid w:val="001B47E7"/>
    <w:rsid w:val="001B4E1B"/>
    <w:rsid w:val="001B5588"/>
    <w:rsid w:val="001B6E55"/>
    <w:rsid w:val="001B7053"/>
    <w:rsid w:val="001C1DCC"/>
    <w:rsid w:val="001C6831"/>
    <w:rsid w:val="001C6A76"/>
    <w:rsid w:val="001D0980"/>
    <w:rsid w:val="001D16A4"/>
    <w:rsid w:val="001D198A"/>
    <w:rsid w:val="001D4856"/>
    <w:rsid w:val="001E0C0C"/>
    <w:rsid w:val="001E24A2"/>
    <w:rsid w:val="001F0F1F"/>
    <w:rsid w:val="001F6FB7"/>
    <w:rsid w:val="002036C1"/>
    <w:rsid w:val="00203DD8"/>
    <w:rsid w:val="00210F7C"/>
    <w:rsid w:val="002124D4"/>
    <w:rsid w:val="002125CC"/>
    <w:rsid w:val="00212678"/>
    <w:rsid w:val="002207E4"/>
    <w:rsid w:val="00221EFA"/>
    <w:rsid w:val="00222C26"/>
    <w:rsid w:val="00223209"/>
    <w:rsid w:val="00223741"/>
    <w:rsid w:val="002246C1"/>
    <w:rsid w:val="00225E2C"/>
    <w:rsid w:val="00227A52"/>
    <w:rsid w:val="00227E13"/>
    <w:rsid w:val="00231CB9"/>
    <w:rsid w:val="00232126"/>
    <w:rsid w:val="00234650"/>
    <w:rsid w:val="00236B5C"/>
    <w:rsid w:val="002370FB"/>
    <w:rsid w:val="002419C1"/>
    <w:rsid w:val="002438EF"/>
    <w:rsid w:val="0024511E"/>
    <w:rsid w:val="0024533F"/>
    <w:rsid w:val="002455DE"/>
    <w:rsid w:val="00247020"/>
    <w:rsid w:val="002505FE"/>
    <w:rsid w:val="00250FCD"/>
    <w:rsid w:val="002518A1"/>
    <w:rsid w:val="00252E99"/>
    <w:rsid w:val="0025667A"/>
    <w:rsid w:val="00256A6F"/>
    <w:rsid w:val="00257F98"/>
    <w:rsid w:val="00266EA8"/>
    <w:rsid w:val="00273783"/>
    <w:rsid w:val="002749CF"/>
    <w:rsid w:val="00275953"/>
    <w:rsid w:val="00277CCC"/>
    <w:rsid w:val="00284432"/>
    <w:rsid w:val="00285B24"/>
    <w:rsid w:val="002867BF"/>
    <w:rsid w:val="002869DB"/>
    <w:rsid w:val="00295B8A"/>
    <w:rsid w:val="002966CD"/>
    <w:rsid w:val="00296C59"/>
    <w:rsid w:val="002974D1"/>
    <w:rsid w:val="002A23F8"/>
    <w:rsid w:val="002A3E46"/>
    <w:rsid w:val="002A4FFF"/>
    <w:rsid w:val="002A6E26"/>
    <w:rsid w:val="002B049A"/>
    <w:rsid w:val="002B145F"/>
    <w:rsid w:val="002B40F5"/>
    <w:rsid w:val="002B6C0B"/>
    <w:rsid w:val="002B6F91"/>
    <w:rsid w:val="002C22D8"/>
    <w:rsid w:val="002C288A"/>
    <w:rsid w:val="002C2F4C"/>
    <w:rsid w:val="002C41FE"/>
    <w:rsid w:val="002C510B"/>
    <w:rsid w:val="002C78D6"/>
    <w:rsid w:val="002D0202"/>
    <w:rsid w:val="002D2617"/>
    <w:rsid w:val="002D309D"/>
    <w:rsid w:val="002D38D6"/>
    <w:rsid w:val="002D5F59"/>
    <w:rsid w:val="002D7318"/>
    <w:rsid w:val="002D73D2"/>
    <w:rsid w:val="002E03BB"/>
    <w:rsid w:val="002E2F00"/>
    <w:rsid w:val="002E4C64"/>
    <w:rsid w:val="002E6B95"/>
    <w:rsid w:val="002F0866"/>
    <w:rsid w:val="002F0F2B"/>
    <w:rsid w:val="002F43E0"/>
    <w:rsid w:val="002F4D27"/>
    <w:rsid w:val="002F57EE"/>
    <w:rsid w:val="002F5A38"/>
    <w:rsid w:val="002F648F"/>
    <w:rsid w:val="002F780B"/>
    <w:rsid w:val="00301443"/>
    <w:rsid w:val="00303C68"/>
    <w:rsid w:val="00306563"/>
    <w:rsid w:val="00313C3D"/>
    <w:rsid w:val="0031711A"/>
    <w:rsid w:val="00317179"/>
    <w:rsid w:val="00325F8B"/>
    <w:rsid w:val="0033040F"/>
    <w:rsid w:val="0033137E"/>
    <w:rsid w:val="003340F7"/>
    <w:rsid w:val="00334AC4"/>
    <w:rsid w:val="00335A4D"/>
    <w:rsid w:val="00336AD0"/>
    <w:rsid w:val="0033701D"/>
    <w:rsid w:val="0033724C"/>
    <w:rsid w:val="00340FF5"/>
    <w:rsid w:val="00341356"/>
    <w:rsid w:val="00341A57"/>
    <w:rsid w:val="00341E24"/>
    <w:rsid w:val="003446D5"/>
    <w:rsid w:val="003448B1"/>
    <w:rsid w:val="003509F3"/>
    <w:rsid w:val="00350ABF"/>
    <w:rsid w:val="0035113A"/>
    <w:rsid w:val="00351A30"/>
    <w:rsid w:val="003562E0"/>
    <w:rsid w:val="00356D3C"/>
    <w:rsid w:val="0035784A"/>
    <w:rsid w:val="00363184"/>
    <w:rsid w:val="003714C9"/>
    <w:rsid w:val="00377DC1"/>
    <w:rsid w:val="0038777D"/>
    <w:rsid w:val="003907DC"/>
    <w:rsid w:val="00393FB4"/>
    <w:rsid w:val="0039407A"/>
    <w:rsid w:val="00394395"/>
    <w:rsid w:val="00397E19"/>
    <w:rsid w:val="003A4024"/>
    <w:rsid w:val="003A4337"/>
    <w:rsid w:val="003A663D"/>
    <w:rsid w:val="003A7AA8"/>
    <w:rsid w:val="003A7DF8"/>
    <w:rsid w:val="003B004D"/>
    <w:rsid w:val="003B2FE0"/>
    <w:rsid w:val="003B3265"/>
    <w:rsid w:val="003B58C0"/>
    <w:rsid w:val="003B70EE"/>
    <w:rsid w:val="003C0410"/>
    <w:rsid w:val="003C1152"/>
    <w:rsid w:val="003C33B9"/>
    <w:rsid w:val="003C5A6C"/>
    <w:rsid w:val="003C6186"/>
    <w:rsid w:val="003C7056"/>
    <w:rsid w:val="003C79E3"/>
    <w:rsid w:val="003D03FC"/>
    <w:rsid w:val="003D2BE9"/>
    <w:rsid w:val="003E1B8E"/>
    <w:rsid w:val="003E1E24"/>
    <w:rsid w:val="003E316E"/>
    <w:rsid w:val="003E7BD4"/>
    <w:rsid w:val="003F0140"/>
    <w:rsid w:val="003F1F21"/>
    <w:rsid w:val="00400EA7"/>
    <w:rsid w:val="00401DEF"/>
    <w:rsid w:val="0040454D"/>
    <w:rsid w:val="00406167"/>
    <w:rsid w:val="00406265"/>
    <w:rsid w:val="004071E8"/>
    <w:rsid w:val="00410147"/>
    <w:rsid w:val="004113B5"/>
    <w:rsid w:val="004151F7"/>
    <w:rsid w:val="0041595F"/>
    <w:rsid w:val="00416B32"/>
    <w:rsid w:val="0042042E"/>
    <w:rsid w:val="00422928"/>
    <w:rsid w:val="004245AB"/>
    <w:rsid w:val="00425200"/>
    <w:rsid w:val="004324E7"/>
    <w:rsid w:val="00433DBC"/>
    <w:rsid w:val="004340AB"/>
    <w:rsid w:val="004355B5"/>
    <w:rsid w:val="004438D0"/>
    <w:rsid w:val="00457A30"/>
    <w:rsid w:val="00472CF7"/>
    <w:rsid w:val="00473023"/>
    <w:rsid w:val="00473A8E"/>
    <w:rsid w:val="00484885"/>
    <w:rsid w:val="00484CEC"/>
    <w:rsid w:val="004871D7"/>
    <w:rsid w:val="00487A5E"/>
    <w:rsid w:val="0049007E"/>
    <w:rsid w:val="00492871"/>
    <w:rsid w:val="00493C0A"/>
    <w:rsid w:val="00495181"/>
    <w:rsid w:val="004A33E3"/>
    <w:rsid w:val="004A409D"/>
    <w:rsid w:val="004A4812"/>
    <w:rsid w:val="004B0C3C"/>
    <w:rsid w:val="004B2A5F"/>
    <w:rsid w:val="004B300E"/>
    <w:rsid w:val="004B305E"/>
    <w:rsid w:val="004B4A1C"/>
    <w:rsid w:val="004B4A3B"/>
    <w:rsid w:val="004C1CBF"/>
    <w:rsid w:val="004C2698"/>
    <w:rsid w:val="004C4C03"/>
    <w:rsid w:val="004C535D"/>
    <w:rsid w:val="004C588D"/>
    <w:rsid w:val="004C6AB1"/>
    <w:rsid w:val="004D0886"/>
    <w:rsid w:val="004D2C48"/>
    <w:rsid w:val="004D50EB"/>
    <w:rsid w:val="004D6177"/>
    <w:rsid w:val="004E04B1"/>
    <w:rsid w:val="004E3A3E"/>
    <w:rsid w:val="004E3DD2"/>
    <w:rsid w:val="004E4C13"/>
    <w:rsid w:val="004E5224"/>
    <w:rsid w:val="004F04CA"/>
    <w:rsid w:val="004F0730"/>
    <w:rsid w:val="004F1555"/>
    <w:rsid w:val="004F5AFF"/>
    <w:rsid w:val="004F66D8"/>
    <w:rsid w:val="0050183D"/>
    <w:rsid w:val="005027AF"/>
    <w:rsid w:val="00505197"/>
    <w:rsid w:val="0051006D"/>
    <w:rsid w:val="005123EB"/>
    <w:rsid w:val="00525DE7"/>
    <w:rsid w:val="005277DC"/>
    <w:rsid w:val="005307A5"/>
    <w:rsid w:val="005310E0"/>
    <w:rsid w:val="00534A47"/>
    <w:rsid w:val="00540341"/>
    <w:rsid w:val="005426FF"/>
    <w:rsid w:val="00544A7F"/>
    <w:rsid w:val="0054682B"/>
    <w:rsid w:val="005471E4"/>
    <w:rsid w:val="0054734B"/>
    <w:rsid w:val="00550903"/>
    <w:rsid w:val="00550E44"/>
    <w:rsid w:val="00551A95"/>
    <w:rsid w:val="00556221"/>
    <w:rsid w:val="005569BF"/>
    <w:rsid w:val="00560327"/>
    <w:rsid w:val="00561A61"/>
    <w:rsid w:val="00562204"/>
    <w:rsid w:val="005630A9"/>
    <w:rsid w:val="00567BFD"/>
    <w:rsid w:val="00567EC8"/>
    <w:rsid w:val="00571180"/>
    <w:rsid w:val="00573A34"/>
    <w:rsid w:val="0057488F"/>
    <w:rsid w:val="00587AA2"/>
    <w:rsid w:val="005903A5"/>
    <w:rsid w:val="005A0C12"/>
    <w:rsid w:val="005A5009"/>
    <w:rsid w:val="005A7197"/>
    <w:rsid w:val="005B1554"/>
    <w:rsid w:val="005B2C91"/>
    <w:rsid w:val="005B4BB3"/>
    <w:rsid w:val="005B500B"/>
    <w:rsid w:val="005B5618"/>
    <w:rsid w:val="005B5A5D"/>
    <w:rsid w:val="005C0776"/>
    <w:rsid w:val="005C08D4"/>
    <w:rsid w:val="005C0AEB"/>
    <w:rsid w:val="005C17A1"/>
    <w:rsid w:val="005C3486"/>
    <w:rsid w:val="005C4F43"/>
    <w:rsid w:val="005C7A4D"/>
    <w:rsid w:val="005D2574"/>
    <w:rsid w:val="005D28A0"/>
    <w:rsid w:val="005D2B3C"/>
    <w:rsid w:val="005D3C94"/>
    <w:rsid w:val="005D3FEC"/>
    <w:rsid w:val="005D4D7F"/>
    <w:rsid w:val="005D5B38"/>
    <w:rsid w:val="005E3B35"/>
    <w:rsid w:val="005E3D82"/>
    <w:rsid w:val="005E4753"/>
    <w:rsid w:val="005E577A"/>
    <w:rsid w:val="005E7A81"/>
    <w:rsid w:val="005F054D"/>
    <w:rsid w:val="005F06AD"/>
    <w:rsid w:val="005F1AF5"/>
    <w:rsid w:val="005F231A"/>
    <w:rsid w:val="005F296B"/>
    <w:rsid w:val="005F42B4"/>
    <w:rsid w:val="005F5365"/>
    <w:rsid w:val="005F5E9F"/>
    <w:rsid w:val="005F6790"/>
    <w:rsid w:val="00601505"/>
    <w:rsid w:val="0060235E"/>
    <w:rsid w:val="00602B07"/>
    <w:rsid w:val="0060498F"/>
    <w:rsid w:val="006137AD"/>
    <w:rsid w:val="00613B57"/>
    <w:rsid w:val="006153F6"/>
    <w:rsid w:val="0063028B"/>
    <w:rsid w:val="00632760"/>
    <w:rsid w:val="00632DB7"/>
    <w:rsid w:val="00632DD7"/>
    <w:rsid w:val="00634190"/>
    <w:rsid w:val="006345C3"/>
    <w:rsid w:val="006363A5"/>
    <w:rsid w:val="00636F9C"/>
    <w:rsid w:val="006402B3"/>
    <w:rsid w:val="00640FF6"/>
    <w:rsid w:val="00642302"/>
    <w:rsid w:val="00643790"/>
    <w:rsid w:val="006439A0"/>
    <w:rsid w:val="00647133"/>
    <w:rsid w:val="00647825"/>
    <w:rsid w:val="0065571C"/>
    <w:rsid w:val="00657426"/>
    <w:rsid w:val="00657EF8"/>
    <w:rsid w:val="006619A4"/>
    <w:rsid w:val="0066336D"/>
    <w:rsid w:val="00664364"/>
    <w:rsid w:val="00666525"/>
    <w:rsid w:val="00667676"/>
    <w:rsid w:val="0067009D"/>
    <w:rsid w:val="0067011C"/>
    <w:rsid w:val="00673D68"/>
    <w:rsid w:val="0067622D"/>
    <w:rsid w:val="00676BCF"/>
    <w:rsid w:val="00676DE9"/>
    <w:rsid w:val="00682B58"/>
    <w:rsid w:val="006833E0"/>
    <w:rsid w:val="00683CCA"/>
    <w:rsid w:val="00685BEF"/>
    <w:rsid w:val="00687AF8"/>
    <w:rsid w:val="00692B79"/>
    <w:rsid w:val="00693A25"/>
    <w:rsid w:val="00693AA1"/>
    <w:rsid w:val="00694E26"/>
    <w:rsid w:val="00694EDD"/>
    <w:rsid w:val="006976A7"/>
    <w:rsid w:val="006A2CB4"/>
    <w:rsid w:val="006A44B4"/>
    <w:rsid w:val="006A62D6"/>
    <w:rsid w:val="006A6510"/>
    <w:rsid w:val="006A6BBD"/>
    <w:rsid w:val="006B0097"/>
    <w:rsid w:val="006B1423"/>
    <w:rsid w:val="006B47ED"/>
    <w:rsid w:val="006B53F1"/>
    <w:rsid w:val="006B57F0"/>
    <w:rsid w:val="006B5981"/>
    <w:rsid w:val="006C0BEE"/>
    <w:rsid w:val="006D2850"/>
    <w:rsid w:val="006D4373"/>
    <w:rsid w:val="006D6051"/>
    <w:rsid w:val="006D60FC"/>
    <w:rsid w:val="006E07C0"/>
    <w:rsid w:val="006E2EF8"/>
    <w:rsid w:val="006E32EB"/>
    <w:rsid w:val="006E4D95"/>
    <w:rsid w:val="006E61F5"/>
    <w:rsid w:val="006E6B5C"/>
    <w:rsid w:val="006E76C3"/>
    <w:rsid w:val="006F2718"/>
    <w:rsid w:val="006F2E3F"/>
    <w:rsid w:val="006F6204"/>
    <w:rsid w:val="006F7B61"/>
    <w:rsid w:val="00707841"/>
    <w:rsid w:val="00710A5E"/>
    <w:rsid w:val="00711472"/>
    <w:rsid w:val="00711C92"/>
    <w:rsid w:val="00713017"/>
    <w:rsid w:val="00716C64"/>
    <w:rsid w:val="00716E95"/>
    <w:rsid w:val="0071775C"/>
    <w:rsid w:val="007212C5"/>
    <w:rsid w:val="007236A5"/>
    <w:rsid w:val="00725191"/>
    <w:rsid w:val="007252AA"/>
    <w:rsid w:val="00730389"/>
    <w:rsid w:val="0073449A"/>
    <w:rsid w:val="00737662"/>
    <w:rsid w:val="00737D94"/>
    <w:rsid w:val="00741BB3"/>
    <w:rsid w:val="00746612"/>
    <w:rsid w:val="00747F21"/>
    <w:rsid w:val="0075347A"/>
    <w:rsid w:val="00755F2C"/>
    <w:rsid w:val="0076001F"/>
    <w:rsid w:val="00760036"/>
    <w:rsid w:val="007604CE"/>
    <w:rsid w:val="007645BB"/>
    <w:rsid w:val="007668D2"/>
    <w:rsid w:val="007673F9"/>
    <w:rsid w:val="00767D61"/>
    <w:rsid w:val="007702B6"/>
    <w:rsid w:val="007712C9"/>
    <w:rsid w:val="00773819"/>
    <w:rsid w:val="00773C96"/>
    <w:rsid w:val="00780DF1"/>
    <w:rsid w:val="00781794"/>
    <w:rsid w:val="007826C1"/>
    <w:rsid w:val="00785F82"/>
    <w:rsid w:val="00790C45"/>
    <w:rsid w:val="00794CCA"/>
    <w:rsid w:val="0079520D"/>
    <w:rsid w:val="007979C6"/>
    <w:rsid w:val="007A2EB7"/>
    <w:rsid w:val="007A4129"/>
    <w:rsid w:val="007A542A"/>
    <w:rsid w:val="007A5A43"/>
    <w:rsid w:val="007A5D18"/>
    <w:rsid w:val="007A5FC7"/>
    <w:rsid w:val="007B191E"/>
    <w:rsid w:val="007B2A93"/>
    <w:rsid w:val="007B5E28"/>
    <w:rsid w:val="007B73AC"/>
    <w:rsid w:val="007C2534"/>
    <w:rsid w:val="007C53D4"/>
    <w:rsid w:val="007C5A93"/>
    <w:rsid w:val="007C6CFC"/>
    <w:rsid w:val="007D1616"/>
    <w:rsid w:val="007D30FD"/>
    <w:rsid w:val="007D3E22"/>
    <w:rsid w:val="007D494A"/>
    <w:rsid w:val="007D4D33"/>
    <w:rsid w:val="007D6542"/>
    <w:rsid w:val="007E19BA"/>
    <w:rsid w:val="007E7D4E"/>
    <w:rsid w:val="007F0A6E"/>
    <w:rsid w:val="007F0AA2"/>
    <w:rsid w:val="007F690A"/>
    <w:rsid w:val="007F7BA8"/>
    <w:rsid w:val="0080142C"/>
    <w:rsid w:val="0080480C"/>
    <w:rsid w:val="00804C67"/>
    <w:rsid w:val="00806A2A"/>
    <w:rsid w:val="008170F5"/>
    <w:rsid w:val="00817A6D"/>
    <w:rsid w:val="00825D5C"/>
    <w:rsid w:val="00826822"/>
    <w:rsid w:val="0082707F"/>
    <w:rsid w:val="0083366F"/>
    <w:rsid w:val="008349EA"/>
    <w:rsid w:val="00835024"/>
    <w:rsid w:val="00836863"/>
    <w:rsid w:val="008407E1"/>
    <w:rsid w:val="00840840"/>
    <w:rsid w:val="008413B9"/>
    <w:rsid w:val="00844C3C"/>
    <w:rsid w:val="00852518"/>
    <w:rsid w:val="008529C2"/>
    <w:rsid w:val="0085358C"/>
    <w:rsid w:val="00854190"/>
    <w:rsid w:val="00854982"/>
    <w:rsid w:val="00856AF8"/>
    <w:rsid w:val="00856D30"/>
    <w:rsid w:val="00857CDC"/>
    <w:rsid w:val="00861A63"/>
    <w:rsid w:val="00865772"/>
    <w:rsid w:val="00865A14"/>
    <w:rsid w:val="0086643D"/>
    <w:rsid w:val="00870D66"/>
    <w:rsid w:val="008728BF"/>
    <w:rsid w:val="00873A0A"/>
    <w:rsid w:val="00873EB4"/>
    <w:rsid w:val="0087704C"/>
    <w:rsid w:val="00883DA7"/>
    <w:rsid w:val="00885A87"/>
    <w:rsid w:val="00886003"/>
    <w:rsid w:val="008869C2"/>
    <w:rsid w:val="00887F95"/>
    <w:rsid w:val="008909DD"/>
    <w:rsid w:val="00891328"/>
    <w:rsid w:val="0089179A"/>
    <w:rsid w:val="008924D3"/>
    <w:rsid w:val="00893622"/>
    <w:rsid w:val="00894BDA"/>
    <w:rsid w:val="0089634C"/>
    <w:rsid w:val="0089788D"/>
    <w:rsid w:val="008A1C2D"/>
    <w:rsid w:val="008A57C6"/>
    <w:rsid w:val="008A6C15"/>
    <w:rsid w:val="008A727F"/>
    <w:rsid w:val="008B2192"/>
    <w:rsid w:val="008B25CB"/>
    <w:rsid w:val="008B4A73"/>
    <w:rsid w:val="008C2254"/>
    <w:rsid w:val="008C2728"/>
    <w:rsid w:val="008C3A7A"/>
    <w:rsid w:val="008C4839"/>
    <w:rsid w:val="008C53BD"/>
    <w:rsid w:val="008D0BE2"/>
    <w:rsid w:val="008D1884"/>
    <w:rsid w:val="008D311F"/>
    <w:rsid w:val="008D57FA"/>
    <w:rsid w:val="008E106C"/>
    <w:rsid w:val="008E32CB"/>
    <w:rsid w:val="008E35D6"/>
    <w:rsid w:val="008F0AAC"/>
    <w:rsid w:val="008F38DB"/>
    <w:rsid w:val="008F5A7C"/>
    <w:rsid w:val="008F603C"/>
    <w:rsid w:val="008F6F68"/>
    <w:rsid w:val="00900B26"/>
    <w:rsid w:val="0090118D"/>
    <w:rsid w:val="009013B7"/>
    <w:rsid w:val="00902FC7"/>
    <w:rsid w:val="00903863"/>
    <w:rsid w:val="0090503D"/>
    <w:rsid w:val="0090683B"/>
    <w:rsid w:val="00910AC6"/>
    <w:rsid w:val="00911532"/>
    <w:rsid w:val="009161BD"/>
    <w:rsid w:val="009216DD"/>
    <w:rsid w:val="009256D0"/>
    <w:rsid w:val="00926BC2"/>
    <w:rsid w:val="0093164A"/>
    <w:rsid w:val="00931F68"/>
    <w:rsid w:val="00936B6D"/>
    <w:rsid w:val="0094381F"/>
    <w:rsid w:val="00943E7E"/>
    <w:rsid w:val="00944536"/>
    <w:rsid w:val="009458E5"/>
    <w:rsid w:val="0095071B"/>
    <w:rsid w:val="0095158A"/>
    <w:rsid w:val="00956D35"/>
    <w:rsid w:val="009604CC"/>
    <w:rsid w:val="009631A7"/>
    <w:rsid w:val="00964E8F"/>
    <w:rsid w:val="0097291D"/>
    <w:rsid w:val="00973B32"/>
    <w:rsid w:val="00975617"/>
    <w:rsid w:val="00975BD4"/>
    <w:rsid w:val="009818A5"/>
    <w:rsid w:val="00981B71"/>
    <w:rsid w:val="00982749"/>
    <w:rsid w:val="00983BA6"/>
    <w:rsid w:val="00987E10"/>
    <w:rsid w:val="00991BF4"/>
    <w:rsid w:val="009959B5"/>
    <w:rsid w:val="00996F93"/>
    <w:rsid w:val="00997E0A"/>
    <w:rsid w:val="009A0084"/>
    <w:rsid w:val="009A0649"/>
    <w:rsid w:val="009A0B79"/>
    <w:rsid w:val="009A15D5"/>
    <w:rsid w:val="009A31DE"/>
    <w:rsid w:val="009A3744"/>
    <w:rsid w:val="009A5C56"/>
    <w:rsid w:val="009B1385"/>
    <w:rsid w:val="009C1837"/>
    <w:rsid w:val="009C1B62"/>
    <w:rsid w:val="009C2886"/>
    <w:rsid w:val="009D01F0"/>
    <w:rsid w:val="009D1FBF"/>
    <w:rsid w:val="009D3AFC"/>
    <w:rsid w:val="009D4C86"/>
    <w:rsid w:val="009D571B"/>
    <w:rsid w:val="009D7BE9"/>
    <w:rsid w:val="009D7FDB"/>
    <w:rsid w:val="009E02F2"/>
    <w:rsid w:val="009E4A8F"/>
    <w:rsid w:val="009F37DA"/>
    <w:rsid w:val="009F3816"/>
    <w:rsid w:val="009F716B"/>
    <w:rsid w:val="00A01752"/>
    <w:rsid w:val="00A0260B"/>
    <w:rsid w:val="00A047D5"/>
    <w:rsid w:val="00A050D0"/>
    <w:rsid w:val="00A05791"/>
    <w:rsid w:val="00A060F2"/>
    <w:rsid w:val="00A144AE"/>
    <w:rsid w:val="00A15710"/>
    <w:rsid w:val="00A1735D"/>
    <w:rsid w:val="00A21A3E"/>
    <w:rsid w:val="00A2313C"/>
    <w:rsid w:val="00A2369C"/>
    <w:rsid w:val="00A24A3E"/>
    <w:rsid w:val="00A3061B"/>
    <w:rsid w:val="00A30D8C"/>
    <w:rsid w:val="00A33349"/>
    <w:rsid w:val="00A36CBA"/>
    <w:rsid w:val="00A36FAA"/>
    <w:rsid w:val="00A509BE"/>
    <w:rsid w:val="00A53335"/>
    <w:rsid w:val="00A53EB1"/>
    <w:rsid w:val="00A60089"/>
    <w:rsid w:val="00A62C6F"/>
    <w:rsid w:val="00A631AD"/>
    <w:rsid w:val="00A672B5"/>
    <w:rsid w:val="00A71CFC"/>
    <w:rsid w:val="00A736B5"/>
    <w:rsid w:val="00A7376B"/>
    <w:rsid w:val="00A74ECF"/>
    <w:rsid w:val="00A7547D"/>
    <w:rsid w:val="00A807C8"/>
    <w:rsid w:val="00A83253"/>
    <w:rsid w:val="00A87708"/>
    <w:rsid w:val="00A90691"/>
    <w:rsid w:val="00A9352D"/>
    <w:rsid w:val="00A97F07"/>
    <w:rsid w:val="00AA10D5"/>
    <w:rsid w:val="00AA3336"/>
    <w:rsid w:val="00AA4CBD"/>
    <w:rsid w:val="00AA4FA9"/>
    <w:rsid w:val="00AA5C98"/>
    <w:rsid w:val="00AB3D89"/>
    <w:rsid w:val="00AB430E"/>
    <w:rsid w:val="00AC136A"/>
    <w:rsid w:val="00AC14F6"/>
    <w:rsid w:val="00AC2176"/>
    <w:rsid w:val="00AC2604"/>
    <w:rsid w:val="00AC62F6"/>
    <w:rsid w:val="00AC742C"/>
    <w:rsid w:val="00AD0A0A"/>
    <w:rsid w:val="00AD2FD1"/>
    <w:rsid w:val="00AD301F"/>
    <w:rsid w:val="00AD74BD"/>
    <w:rsid w:val="00AE050A"/>
    <w:rsid w:val="00AE059A"/>
    <w:rsid w:val="00AE5E2B"/>
    <w:rsid w:val="00AF3C84"/>
    <w:rsid w:val="00AF3F99"/>
    <w:rsid w:val="00AF51B9"/>
    <w:rsid w:val="00AF5486"/>
    <w:rsid w:val="00B014AF"/>
    <w:rsid w:val="00B02278"/>
    <w:rsid w:val="00B02F94"/>
    <w:rsid w:val="00B06A13"/>
    <w:rsid w:val="00B107A7"/>
    <w:rsid w:val="00B11FB0"/>
    <w:rsid w:val="00B12A3A"/>
    <w:rsid w:val="00B13B2E"/>
    <w:rsid w:val="00B149E9"/>
    <w:rsid w:val="00B16E21"/>
    <w:rsid w:val="00B24BCD"/>
    <w:rsid w:val="00B25601"/>
    <w:rsid w:val="00B267BD"/>
    <w:rsid w:val="00B318EF"/>
    <w:rsid w:val="00B31A08"/>
    <w:rsid w:val="00B34BEC"/>
    <w:rsid w:val="00B350D4"/>
    <w:rsid w:val="00B37247"/>
    <w:rsid w:val="00B442D2"/>
    <w:rsid w:val="00B50011"/>
    <w:rsid w:val="00B52C42"/>
    <w:rsid w:val="00B55591"/>
    <w:rsid w:val="00B5629E"/>
    <w:rsid w:val="00B60857"/>
    <w:rsid w:val="00B658A3"/>
    <w:rsid w:val="00B66F1A"/>
    <w:rsid w:val="00B70550"/>
    <w:rsid w:val="00B72CA0"/>
    <w:rsid w:val="00B75958"/>
    <w:rsid w:val="00B75CD1"/>
    <w:rsid w:val="00B80214"/>
    <w:rsid w:val="00B84E56"/>
    <w:rsid w:val="00B861C0"/>
    <w:rsid w:val="00B903D0"/>
    <w:rsid w:val="00B90469"/>
    <w:rsid w:val="00B92CD9"/>
    <w:rsid w:val="00B93A34"/>
    <w:rsid w:val="00B955AB"/>
    <w:rsid w:val="00BA0C33"/>
    <w:rsid w:val="00BA2551"/>
    <w:rsid w:val="00BA2DBA"/>
    <w:rsid w:val="00BA501F"/>
    <w:rsid w:val="00BB24D5"/>
    <w:rsid w:val="00BB27E5"/>
    <w:rsid w:val="00BB5D82"/>
    <w:rsid w:val="00BB6DB2"/>
    <w:rsid w:val="00BB6EC6"/>
    <w:rsid w:val="00BB783B"/>
    <w:rsid w:val="00BC03E6"/>
    <w:rsid w:val="00BC1D40"/>
    <w:rsid w:val="00BC1E29"/>
    <w:rsid w:val="00BC42B4"/>
    <w:rsid w:val="00BC5B43"/>
    <w:rsid w:val="00BC60B8"/>
    <w:rsid w:val="00BC6FC2"/>
    <w:rsid w:val="00BD33CE"/>
    <w:rsid w:val="00BD5CF9"/>
    <w:rsid w:val="00BD5DFD"/>
    <w:rsid w:val="00BD7012"/>
    <w:rsid w:val="00BE277C"/>
    <w:rsid w:val="00BE403B"/>
    <w:rsid w:val="00BE5189"/>
    <w:rsid w:val="00BE5F20"/>
    <w:rsid w:val="00BE6111"/>
    <w:rsid w:val="00BE645A"/>
    <w:rsid w:val="00BF0602"/>
    <w:rsid w:val="00BF0A2A"/>
    <w:rsid w:val="00BF1AC8"/>
    <w:rsid w:val="00BF42BB"/>
    <w:rsid w:val="00BF69A2"/>
    <w:rsid w:val="00C00D69"/>
    <w:rsid w:val="00C02F19"/>
    <w:rsid w:val="00C04B52"/>
    <w:rsid w:val="00C056B9"/>
    <w:rsid w:val="00C05F0E"/>
    <w:rsid w:val="00C071B7"/>
    <w:rsid w:val="00C071F3"/>
    <w:rsid w:val="00C10622"/>
    <w:rsid w:val="00C1093B"/>
    <w:rsid w:val="00C11736"/>
    <w:rsid w:val="00C11993"/>
    <w:rsid w:val="00C15C57"/>
    <w:rsid w:val="00C16D20"/>
    <w:rsid w:val="00C17DC0"/>
    <w:rsid w:val="00C25197"/>
    <w:rsid w:val="00C25F41"/>
    <w:rsid w:val="00C2789D"/>
    <w:rsid w:val="00C31095"/>
    <w:rsid w:val="00C34C64"/>
    <w:rsid w:val="00C357FC"/>
    <w:rsid w:val="00C35C00"/>
    <w:rsid w:val="00C374A4"/>
    <w:rsid w:val="00C41A71"/>
    <w:rsid w:val="00C41C63"/>
    <w:rsid w:val="00C4525D"/>
    <w:rsid w:val="00C500D4"/>
    <w:rsid w:val="00C528BF"/>
    <w:rsid w:val="00C5358F"/>
    <w:rsid w:val="00C541F1"/>
    <w:rsid w:val="00C574E0"/>
    <w:rsid w:val="00C5768F"/>
    <w:rsid w:val="00C57D89"/>
    <w:rsid w:val="00C61844"/>
    <w:rsid w:val="00C7012F"/>
    <w:rsid w:val="00C70B49"/>
    <w:rsid w:val="00C71543"/>
    <w:rsid w:val="00C719FD"/>
    <w:rsid w:val="00C75143"/>
    <w:rsid w:val="00C82CD1"/>
    <w:rsid w:val="00C840BE"/>
    <w:rsid w:val="00C871E6"/>
    <w:rsid w:val="00C90A9C"/>
    <w:rsid w:val="00C94063"/>
    <w:rsid w:val="00C943C6"/>
    <w:rsid w:val="00CA2372"/>
    <w:rsid w:val="00CA376A"/>
    <w:rsid w:val="00CA40C6"/>
    <w:rsid w:val="00CA5578"/>
    <w:rsid w:val="00CA5C78"/>
    <w:rsid w:val="00CB04BD"/>
    <w:rsid w:val="00CB0F52"/>
    <w:rsid w:val="00CB327D"/>
    <w:rsid w:val="00CB3F8A"/>
    <w:rsid w:val="00CB4A6C"/>
    <w:rsid w:val="00CB5EE8"/>
    <w:rsid w:val="00CC2FA2"/>
    <w:rsid w:val="00CC3CD8"/>
    <w:rsid w:val="00CC58BE"/>
    <w:rsid w:val="00CC5BFD"/>
    <w:rsid w:val="00CC6FF6"/>
    <w:rsid w:val="00CD167E"/>
    <w:rsid w:val="00CD1B66"/>
    <w:rsid w:val="00CD4FFB"/>
    <w:rsid w:val="00CD5503"/>
    <w:rsid w:val="00CD71D3"/>
    <w:rsid w:val="00CE2ECC"/>
    <w:rsid w:val="00CE34CF"/>
    <w:rsid w:val="00CE412C"/>
    <w:rsid w:val="00CE5AF4"/>
    <w:rsid w:val="00CF42C3"/>
    <w:rsid w:val="00CF43F9"/>
    <w:rsid w:val="00CF6DA6"/>
    <w:rsid w:val="00D00724"/>
    <w:rsid w:val="00D026AD"/>
    <w:rsid w:val="00D02F4D"/>
    <w:rsid w:val="00D03A89"/>
    <w:rsid w:val="00D075F4"/>
    <w:rsid w:val="00D13808"/>
    <w:rsid w:val="00D13ABE"/>
    <w:rsid w:val="00D15235"/>
    <w:rsid w:val="00D16053"/>
    <w:rsid w:val="00D165C0"/>
    <w:rsid w:val="00D174DC"/>
    <w:rsid w:val="00D224ED"/>
    <w:rsid w:val="00D23B23"/>
    <w:rsid w:val="00D24340"/>
    <w:rsid w:val="00D25DF6"/>
    <w:rsid w:val="00D30D20"/>
    <w:rsid w:val="00D32FF2"/>
    <w:rsid w:val="00D3500C"/>
    <w:rsid w:val="00D40AC3"/>
    <w:rsid w:val="00D40D24"/>
    <w:rsid w:val="00D41649"/>
    <w:rsid w:val="00D42E8D"/>
    <w:rsid w:val="00D43A0A"/>
    <w:rsid w:val="00D46349"/>
    <w:rsid w:val="00D46567"/>
    <w:rsid w:val="00D513F2"/>
    <w:rsid w:val="00D517DE"/>
    <w:rsid w:val="00D54B06"/>
    <w:rsid w:val="00D55AF5"/>
    <w:rsid w:val="00D6104E"/>
    <w:rsid w:val="00D61128"/>
    <w:rsid w:val="00D63DFD"/>
    <w:rsid w:val="00D66853"/>
    <w:rsid w:val="00D74627"/>
    <w:rsid w:val="00D76060"/>
    <w:rsid w:val="00D819A1"/>
    <w:rsid w:val="00D8223E"/>
    <w:rsid w:val="00D84456"/>
    <w:rsid w:val="00D8454D"/>
    <w:rsid w:val="00D8492C"/>
    <w:rsid w:val="00D86F8B"/>
    <w:rsid w:val="00D95425"/>
    <w:rsid w:val="00D97421"/>
    <w:rsid w:val="00DA1062"/>
    <w:rsid w:val="00DA127A"/>
    <w:rsid w:val="00DA176E"/>
    <w:rsid w:val="00DA1935"/>
    <w:rsid w:val="00DA288D"/>
    <w:rsid w:val="00DA3E07"/>
    <w:rsid w:val="00DA6FD0"/>
    <w:rsid w:val="00DB0963"/>
    <w:rsid w:val="00DB0FEC"/>
    <w:rsid w:val="00DB10F7"/>
    <w:rsid w:val="00DB1B74"/>
    <w:rsid w:val="00DB56CB"/>
    <w:rsid w:val="00DB5B48"/>
    <w:rsid w:val="00DC0606"/>
    <w:rsid w:val="00DC3008"/>
    <w:rsid w:val="00DC3408"/>
    <w:rsid w:val="00DC5BC0"/>
    <w:rsid w:val="00DD0DC7"/>
    <w:rsid w:val="00DE21E8"/>
    <w:rsid w:val="00DE266F"/>
    <w:rsid w:val="00DE2C0E"/>
    <w:rsid w:val="00DE2D05"/>
    <w:rsid w:val="00DE4256"/>
    <w:rsid w:val="00DF619B"/>
    <w:rsid w:val="00E0010B"/>
    <w:rsid w:val="00E007D3"/>
    <w:rsid w:val="00E01748"/>
    <w:rsid w:val="00E01B37"/>
    <w:rsid w:val="00E029CE"/>
    <w:rsid w:val="00E02E48"/>
    <w:rsid w:val="00E02E98"/>
    <w:rsid w:val="00E04ECA"/>
    <w:rsid w:val="00E07229"/>
    <w:rsid w:val="00E07663"/>
    <w:rsid w:val="00E07D1F"/>
    <w:rsid w:val="00E07F58"/>
    <w:rsid w:val="00E1053F"/>
    <w:rsid w:val="00E12A1B"/>
    <w:rsid w:val="00E15720"/>
    <w:rsid w:val="00E17EF4"/>
    <w:rsid w:val="00E20EC3"/>
    <w:rsid w:val="00E22793"/>
    <w:rsid w:val="00E2675B"/>
    <w:rsid w:val="00E311B3"/>
    <w:rsid w:val="00E33A45"/>
    <w:rsid w:val="00E349B5"/>
    <w:rsid w:val="00E349D7"/>
    <w:rsid w:val="00E34B47"/>
    <w:rsid w:val="00E350E0"/>
    <w:rsid w:val="00E36B51"/>
    <w:rsid w:val="00E40752"/>
    <w:rsid w:val="00E40A2B"/>
    <w:rsid w:val="00E40EBA"/>
    <w:rsid w:val="00E431B3"/>
    <w:rsid w:val="00E4622C"/>
    <w:rsid w:val="00E4763E"/>
    <w:rsid w:val="00E503FE"/>
    <w:rsid w:val="00E50529"/>
    <w:rsid w:val="00E51B9D"/>
    <w:rsid w:val="00E54C9C"/>
    <w:rsid w:val="00E5569F"/>
    <w:rsid w:val="00E56715"/>
    <w:rsid w:val="00E570B5"/>
    <w:rsid w:val="00E6223C"/>
    <w:rsid w:val="00E62CB6"/>
    <w:rsid w:val="00E6463D"/>
    <w:rsid w:val="00E66D52"/>
    <w:rsid w:val="00E67A9F"/>
    <w:rsid w:val="00E7231B"/>
    <w:rsid w:val="00E77D3D"/>
    <w:rsid w:val="00E82894"/>
    <w:rsid w:val="00E82ECC"/>
    <w:rsid w:val="00E855D8"/>
    <w:rsid w:val="00E867FD"/>
    <w:rsid w:val="00E86947"/>
    <w:rsid w:val="00E9062D"/>
    <w:rsid w:val="00E94052"/>
    <w:rsid w:val="00E948A6"/>
    <w:rsid w:val="00E95653"/>
    <w:rsid w:val="00E956CA"/>
    <w:rsid w:val="00EA20FE"/>
    <w:rsid w:val="00EA2D52"/>
    <w:rsid w:val="00EA5B52"/>
    <w:rsid w:val="00EA5BFA"/>
    <w:rsid w:val="00EA7B32"/>
    <w:rsid w:val="00EA7E68"/>
    <w:rsid w:val="00EB01E5"/>
    <w:rsid w:val="00EB0F09"/>
    <w:rsid w:val="00EB2A81"/>
    <w:rsid w:val="00EB2D70"/>
    <w:rsid w:val="00EB4FE6"/>
    <w:rsid w:val="00EB5F17"/>
    <w:rsid w:val="00EB634F"/>
    <w:rsid w:val="00EB70C6"/>
    <w:rsid w:val="00EB75E1"/>
    <w:rsid w:val="00EC130F"/>
    <w:rsid w:val="00EC18D4"/>
    <w:rsid w:val="00EC6413"/>
    <w:rsid w:val="00ED1448"/>
    <w:rsid w:val="00ED4793"/>
    <w:rsid w:val="00ED5A3E"/>
    <w:rsid w:val="00EE0407"/>
    <w:rsid w:val="00EE052E"/>
    <w:rsid w:val="00EE2F9E"/>
    <w:rsid w:val="00EE31D0"/>
    <w:rsid w:val="00EE7495"/>
    <w:rsid w:val="00EE7C51"/>
    <w:rsid w:val="00EF069C"/>
    <w:rsid w:val="00EF2EC5"/>
    <w:rsid w:val="00EF7EEF"/>
    <w:rsid w:val="00F004F4"/>
    <w:rsid w:val="00F016FA"/>
    <w:rsid w:val="00F01809"/>
    <w:rsid w:val="00F022DA"/>
    <w:rsid w:val="00F02DE0"/>
    <w:rsid w:val="00F05833"/>
    <w:rsid w:val="00F05A4B"/>
    <w:rsid w:val="00F1006F"/>
    <w:rsid w:val="00F105C5"/>
    <w:rsid w:val="00F11F99"/>
    <w:rsid w:val="00F1265A"/>
    <w:rsid w:val="00F16AD0"/>
    <w:rsid w:val="00F343BB"/>
    <w:rsid w:val="00F351E0"/>
    <w:rsid w:val="00F360BC"/>
    <w:rsid w:val="00F376AE"/>
    <w:rsid w:val="00F37FE0"/>
    <w:rsid w:val="00F4112E"/>
    <w:rsid w:val="00F416B5"/>
    <w:rsid w:val="00F41D69"/>
    <w:rsid w:val="00F44B70"/>
    <w:rsid w:val="00F44DF3"/>
    <w:rsid w:val="00F45E15"/>
    <w:rsid w:val="00F47415"/>
    <w:rsid w:val="00F506CB"/>
    <w:rsid w:val="00F5174B"/>
    <w:rsid w:val="00F52B01"/>
    <w:rsid w:val="00F549CA"/>
    <w:rsid w:val="00F550AD"/>
    <w:rsid w:val="00F554FA"/>
    <w:rsid w:val="00F60885"/>
    <w:rsid w:val="00F60B11"/>
    <w:rsid w:val="00F636BA"/>
    <w:rsid w:val="00F64B11"/>
    <w:rsid w:val="00F659E0"/>
    <w:rsid w:val="00F665A4"/>
    <w:rsid w:val="00F67DD1"/>
    <w:rsid w:val="00F707BC"/>
    <w:rsid w:val="00F708DB"/>
    <w:rsid w:val="00F70AE4"/>
    <w:rsid w:val="00F72A70"/>
    <w:rsid w:val="00F7689F"/>
    <w:rsid w:val="00F770B6"/>
    <w:rsid w:val="00F80FEE"/>
    <w:rsid w:val="00F81171"/>
    <w:rsid w:val="00F83BEA"/>
    <w:rsid w:val="00F85853"/>
    <w:rsid w:val="00F868DE"/>
    <w:rsid w:val="00F9045E"/>
    <w:rsid w:val="00F94E1D"/>
    <w:rsid w:val="00FA04FC"/>
    <w:rsid w:val="00FA6085"/>
    <w:rsid w:val="00FA7A67"/>
    <w:rsid w:val="00FB0B20"/>
    <w:rsid w:val="00FB0C8E"/>
    <w:rsid w:val="00FB34D7"/>
    <w:rsid w:val="00FB4369"/>
    <w:rsid w:val="00FB48A8"/>
    <w:rsid w:val="00FB531D"/>
    <w:rsid w:val="00FC21D7"/>
    <w:rsid w:val="00FC2FA4"/>
    <w:rsid w:val="00FC3D3A"/>
    <w:rsid w:val="00FC6D6A"/>
    <w:rsid w:val="00FC7015"/>
    <w:rsid w:val="00FD0818"/>
    <w:rsid w:val="00FD1FF7"/>
    <w:rsid w:val="00FD32EF"/>
    <w:rsid w:val="00FD46C1"/>
    <w:rsid w:val="00FD55A0"/>
    <w:rsid w:val="00FD69DF"/>
    <w:rsid w:val="00FD6C4D"/>
    <w:rsid w:val="00FD6DFD"/>
    <w:rsid w:val="00FD790A"/>
    <w:rsid w:val="00FE0B2D"/>
    <w:rsid w:val="00FE28C8"/>
    <w:rsid w:val="00FE2A09"/>
    <w:rsid w:val="00FE2BA7"/>
    <w:rsid w:val="00FE430F"/>
    <w:rsid w:val="00FE4D07"/>
    <w:rsid w:val="00FE7AFA"/>
    <w:rsid w:val="00FF0639"/>
    <w:rsid w:val="00FF2008"/>
    <w:rsid w:val="00FF2EC6"/>
    <w:rsid w:val="00FF3833"/>
    <w:rsid w:val="00FF4D73"/>
    <w:rsid w:val="00FF5653"/>
    <w:rsid w:val="00FF64DB"/>
    <w:rsid w:val="00FF6F96"/>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v:textbox inset="5.85pt,.7pt,5.85pt,.7pt"/>
    </o:shapedefaults>
    <o:shapelayout v:ext="edit">
      <o:idmap v:ext="edit" data="1"/>
    </o:shapelayout>
  </w:shapeDefaults>
  <w:decimalSymbol w:val="."/>
  <w:listSeparator w:val=","/>
  <w15:docId w15:val="{6702842E-C56D-44DA-AB81-DCAD58C8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7A67"/>
    <w:rPr>
      <w:rFonts w:ascii="Arial" w:eastAsia="ＭＳ ゴシック" w:hAnsi="Arial"/>
      <w:sz w:val="18"/>
      <w:szCs w:val="18"/>
    </w:rPr>
  </w:style>
  <w:style w:type="paragraph" w:styleId="a4">
    <w:name w:val="header"/>
    <w:basedOn w:val="a"/>
    <w:rsid w:val="00221EFA"/>
    <w:pPr>
      <w:tabs>
        <w:tab w:val="center" w:pos="4252"/>
        <w:tab w:val="right" w:pos="8504"/>
      </w:tabs>
      <w:snapToGrid w:val="0"/>
    </w:pPr>
  </w:style>
  <w:style w:type="paragraph" w:styleId="a5">
    <w:name w:val="footer"/>
    <w:basedOn w:val="a"/>
    <w:rsid w:val="00221EFA"/>
    <w:pPr>
      <w:tabs>
        <w:tab w:val="center" w:pos="4252"/>
        <w:tab w:val="right" w:pos="8504"/>
      </w:tabs>
      <w:snapToGrid w:val="0"/>
    </w:pPr>
  </w:style>
  <w:style w:type="character" w:styleId="a6">
    <w:name w:val="Strong"/>
    <w:basedOn w:val="a0"/>
    <w:qFormat/>
    <w:rsid w:val="00DA127A"/>
    <w:rPr>
      <w:b/>
      <w:bCs/>
    </w:rPr>
  </w:style>
  <w:style w:type="paragraph" w:styleId="a7">
    <w:name w:val="List Paragraph"/>
    <w:basedOn w:val="a"/>
    <w:uiPriority w:val="34"/>
    <w:qFormat/>
    <w:rsid w:val="000C0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9182">
      <w:bodyDiv w:val="1"/>
      <w:marLeft w:val="150"/>
      <w:marRight w:val="150"/>
      <w:marTop w:val="0"/>
      <w:marBottom w:val="0"/>
      <w:divBdr>
        <w:top w:val="none" w:sz="0" w:space="0" w:color="auto"/>
        <w:left w:val="none" w:sz="0" w:space="0" w:color="auto"/>
        <w:bottom w:val="none" w:sz="0" w:space="0" w:color="auto"/>
        <w:right w:val="none" w:sz="0" w:space="0" w:color="auto"/>
      </w:divBdr>
      <w:divsChild>
        <w:div w:id="1436246990">
          <w:marLeft w:val="0"/>
          <w:marRight w:val="0"/>
          <w:marTop w:val="0"/>
          <w:marBottom w:val="0"/>
          <w:divBdr>
            <w:top w:val="none" w:sz="0" w:space="0" w:color="auto"/>
            <w:left w:val="none" w:sz="0" w:space="0" w:color="auto"/>
            <w:bottom w:val="none" w:sz="0" w:space="0" w:color="auto"/>
            <w:right w:val="none" w:sz="0" w:space="0" w:color="auto"/>
          </w:divBdr>
          <w:divsChild>
            <w:div w:id="181362850">
              <w:marLeft w:val="0"/>
              <w:marRight w:val="0"/>
              <w:marTop w:val="0"/>
              <w:marBottom w:val="0"/>
              <w:divBdr>
                <w:top w:val="none" w:sz="0" w:space="0" w:color="auto"/>
                <w:left w:val="none" w:sz="0" w:space="0" w:color="auto"/>
                <w:bottom w:val="none" w:sz="0" w:space="0" w:color="auto"/>
                <w:right w:val="none" w:sz="0" w:space="0" w:color="auto"/>
              </w:divBdr>
              <w:divsChild>
                <w:div w:id="119615044">
                  <w:marLeft w:val="0"/>
                  <w:marRight w:val="0"/>
                  <w:marTop w:val="0"/>
                  <w:marBottom w:val="0"/>
                  <w:divBdr>
                    <w:top w:val="none" w:sz="0" w:space="0" w:color="auto"/>
                    <w:left w:val="none" w:sz="0" w:space="0" w:color="auto"/>
                    <w:bottom w:val="none" w:sz="0" w:space="0" w:color="auto"/>
                    <w:right w:val="none" w:sz="0" w:space="0" w:color="auto"/>
                  </w:divBdr>
                  <w:divsChild>
                    <w:div w:id="12806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7159">
      <w:bodyDiv w:val="1"/>
      <w:marLeft w:val="0"/>
      <w:marRight w:val="0"/>
      <w:marTop w:val="0"/>
      <w:marBottom w:val="0"/>
      <w:divBdr>
        <w:top w:val="none" w:sz="0" w:space="0" w:color="auto"/>
        <w:left w:val="none" w:sz="0" w:space="0" w:color="auto"/>
        <w:bottom w:val="none" w:sz="0" w:space="0" w:color="auto"/>
        <w:right w:val="none" w:sz="0" w:space="0" w:color="auto"/>
      </w:divBdr>
    </w:div>
    <w:div w:id="709695562">
      <w:bodyDiv w:val="1"/>
      <w:marLeft w:val="150"/>
      <w:marRight w:val="15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358459983">
              <w:marLeft w:val="0"/>
              <w:marRight w:val="0"/>
              <w:marTop w:val="0"/>
              <w:marBottom w:val="0"/>
              <w:divBdr>
                <w:top w:val="none" w:sz="0" w:space="0" w:color="auto"/>
                <w:left w:val="none" w:sz="0" w:space="0" w:color="auto"/>
                <w:bottom w:val="none" w:sz="0" w:space="0" w:color="auto"/>
                <w:right w:val="none" w:sz="0" w:space="0" w:color="auto"/>
              </w:divBdr>
              <w:divsChild>
                <w:div w:id="1703094020">
                  <w:marLeft w:val="0"/>
                  <w:marRight w:val="0"/>
                  <w:marTop w:val="0"/>
                  <w:marBottom w:val="0"/>
                  <w:divBdr>
                    <w:top w:val="none" w:sz="0" w:space="0" w:color="auto"/>
                    <w:left w:val="none" w:sz="0" w:space="0" w:color="auto"/>
                    <w:bottom w:val="none" w:sz="0" w:space="0" w:color="auto"/>
                    <w:right w:val="none" w:sz="0" w:space="0" w:color="auto"/>
                  </w:divBdr>
                  <w:divsChild>
                    <w:div w:id="1940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8183">
      <w:bodyDiv w:val="1"/>
      <w:marLeft w:val="150"/>
      <w:marRight w:val="150"/>
      <w:marTop w:val="0"/>
      <w:marBottom w:val="0"/>
      <w:divBdr>
        <w:top w:val="none" w:sz="0" w:space="0" w:color="auto"/>
        <w:left w:val="none" w:sz="0" w:space="0" w:color="auto"/>
        <w:bottom w:val="none" w:sz="0" w:space="0" w:color="auto"/>
        <w:right w:val="none" w:sz="0" w:space="0" w:color="auto"/>
      </w:divBdr>
      <w:divsChild>
        <w:div w:id="312637720">
          <w:marLeft w:val="0"/>
          <w:marRight w:val="0"/>
          <w:marTop w:val="0"/>
          <w:marBottom w:val="0"/>
          <w:divBdr>
            <w:top w:val="none" w:sz="0" w:space="0" w:color="auto"/>
            <w:left w:val="none" w:sz="0" w:space="0" w:color="auto"/>
            <w:bottom w:val="none" w:sz="0" w:space="0" w:color="auto"/>
            <w:right w:val="none" w:sz="0" w:space="0" w:color="auto"/>
          </w:divBdr>
          <w:divsChild>
            <w:div w:id="415370695">
              <w:marLeft w:val="0"/>
              <w:marRight w:val="0"/>
              <w:marTop w:val="0"/>
              <w:marBottom w:val="0"/>
              <w:divBdr>
                <w:top w:val="none" w:sz="0" w:space="0" w:color="auto"/>
                <w:left w:val="none" w:sz="0" w:space="0" w:color="auto"/>
                <w:bottom w:val="none" w:sz="0" w:space="0" w:color="auto"/>
                <w:right w:val="none" w:sz="0" w:space="0" w:color="auto"/>
              </w:divBdr>
              <w:divsChild>
                <w:div w:id="1243417481">
                  <w:marLeft w:val="0"/>
                  <w:marRight w:val="0"/>
                  <w:marTop w:val="0"/>
                  <w:marBottom w:val="0"/>
                  <w:divBdr>
                    <w:top w:val="none" w:sz="0" w:space="0" w:color="auto"/>
                    <w:left w:val="none" w:sz="0" w:space="0" w:color="auto"/>
                    <w:bottom w:val="none" w:sz="0" w:space="0" w:color="auto"/>
                    <w:right w:val="none" w:sz="0" w:space="0" w:color="auto"/>
                  </w:divBdr>
                  <w:divsChild>
                    <w:div w:id="13661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3598">
      <w:bodyDiv w:val="1"/>
      <w:marLeft w:val="150"/>
      <w:marRight w:val="150"/>
      <w:marTop w:val="0"/>
      <w:marBottom w:val="0"/>
      <w:divBdr>
        <w:top w:val="none" w:sz="0" w:space="0" w:color="auto"/>
        <w:left w:val="none" w:sz="0" w:space="0" w:color="auto"/>
        <w:bottom w:val="none" w:sz="0" w:space="0" w:color="auto"/>
        <w:right w:val="none" w:sz="0" w:space="0" w:color="auto"/>
      </w:divBdr>
      <w:divsChild>
        <w:div w:id="312369464">
          <w:marLeft w:val="0"/>
          <w:marRight w:val="0"/>
          <w:marTop w:val="0"/>
          <w:marBottom w:val="0"/>
          <w:divBdr>
            <w:top w:val="none" w:sz="0" w:space="0" w:color="auto"/>
            <w:left w:val="none" w:sz="0" w:space="0" w:color="auto"/>
            <w:bottom w:val="none" w:sz="0" w:space="0" w:color="auto"/>
            <w:right w:val="none" w:sz="0" w:space="0" w:color="auto"/>
          </w:divBdr>
          <w:divsChild>
            <w:div w:id="1432049844">
              <w:marLeft w:val="0"/>
              <w:marRight w:val="0"/>
              <w:marTop w:val="0"/>
              <w:marBottom w:val="0"/>
              <w:divBdr>
                <w:top w:val="none" w:sz="0" w:space="0" w:color="auto"/>
                <w:left w:val="none" w:sz="0" w:space="0" w:color="auto"/>
                <w:bottom w:val="none" w:sz="0" w:space="0" w:color="auto"/>
                <w:right w:val="none" w:sz="0" w:space="0" w:color="auto"/>
              </w:divBdr>
              <w:divsChild>
                <w:div w:id="350692870">
                  <w:marLeft w:val="0"/>
                  <w:marRight w:val="0"/>
                  <w:marTop w:val="0"/>
                  <w:marBottom w:val="0"/>
                  <w:divBdr>
                    <w:top w:val="none" w:sz="0" w:space="0" w:color="auto"/>
                    <w:left w:val="none" w:sz="0" w:space="0" w:color="auto"/>
                    <w:bottom w:val="none" w:sz="0" w:space="0" w:color="auto"/>
                    <w:right w:val="none" w:sz="0" w:space="0" w:color="auto"/>
                  </w:divBdr>
                  <w:divsChild>
                    <w:div w:id="2352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4796">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683">
          <w:marLeft w:val="0"/>
          <w:marRight w:val="0"/>
          <w:marTop w:val="0"/>
          <w:marBottom w:val="0"/>
          <w:divBdr>
            <w:top w:val="none" w:sz="0" w:space="0" w:color="auto"/>
            <w:left w:val="none" w:sz="0" w:space="0" w:color="auto"/>
            <w:bottom w:val="none" w:sz="0" w:space="0" w:color="auto"/>
            <w:right w:val="none" w:sz="0" w:space="0" w:color="auto"/>
          </w:divBdr>
          <w:divsChild>
            <w:div w:id="1222475557">
              <w:marLeft w:val="0"/>
              <w:marRight w:val="0"/>
              <w:marTop w:val="0"/>
              <w:marBottom w:val="0"/>
              <w:divBdr>
                <w:top w:val="none" w:sz="0" w:space="0" w:color="auto"/>
                <w:left w:val="none" w:sz="0" w:space="0" w:color="auto"/>
                <w:bottom w:val="none" w:sz="0" w:space="0" w:color="auto"/>
                <w:right w:val="none" w:sz="0" w:space="0" w:color="auto"/>
              </w:divBdr>
              <w:divsChild>
                <w:div w:id="1294025398">
                  <w:marLeft w:val="0"/>
                  <w:marRight w:val="0"/>
                  <w:marTop w:val="0"/>
                  <w:marBottom w:val="0"/>
                  <w:divBdr>
                    <w:top w:val="none" w:sz="0" w:space="0" w:color="auto"/>
                    <w:left w:val="none" w:sz="0" w:space="0" w:color="auto"/>
                    <w:bottom w:val="none" w:sz="0" w:space="0" w:color="auto"/>
                    <w:right w:val="none" w:sz="0" w:space="0" w:color="auto"/>
                  </w:divBdr>
                  <w:divsChild>
                    <w:div w:id="4138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1044">
      <w:bodyDiv w:val="1"/>
      <w:marLeft w:val="150"/>
      <w:marRight w:val="150"/>
      <w:marTop w:val="0"/>
      <w:marBottom w:val="0"/>
      <w:divBdr>
        <w:top w:val="none" w:sz="0" w:space="0" w:color="auto"/>
        <w:left w:val="none" w:sz="0" w:space="0" w:color="auto"/>
        <w:bottom w:val="none" w:sz="0" w:space="0" w:color="auto"/>
        <w:right w:val="none" w:sz="0" w:space="0" w:color="auto"/>
      </w:divBdr>
      <w:divsChild>
        <w:div w:id="235864460">
          <w:marLeft w:val="0"/>
          <w:marRight w:val="0"/>
          <w:marTop w:val="0"/>
          <w:marBottom w:val="0"/>
          <w:divBdr>
            <w:top w:val="none" w:sz="0" w:space="0" w:color="auto"/>
            <w:left w:val="none" w:sz="0" w:space="0" w:color="auto"/>
            <w:bottom w:val="none" w:sz="0" w:space="0" w:color="auto"/>
            <w:right w:val="none" w:sz="0" w:space="0" w:color="auto"/>
          </w:divBdr>
          <w:divsChild>
            <w:div w:id="1720205183">
              <w:marLeft w:val="0"/>
              <w:marRight w:val="0"/>
              <w:marTop w:val="0"/>
              <w:marBottom w:val="0"/>
              <w:divBdr>
                <w:top w:val="none" w:sz="0" w:space="0" w:color="auto"/>
                <w:left w:val="none" w:sz="0" w:space="0" w:color="auto"/>
                <w:bottom w:val="none" w:sz="0" w:space="0" w:color="auto"/>
                <w:right w:val="none" w:sz="0" w:space="0" w:color="auto"/>
              </w:divBdr>
              <w:divsChild>
                <w:div w:id="1772817335">
                  <w:marLeft w:val="0"/>
                  <w:marRight w:val="0"/>
                  <w:marTop w:val="0"/>
                  <w:marBottom w:val="0"/>
                  <w:divBdr>
                    <w:top w:val="none" w:sz="0" w:space="0" w:color="auto"/>
                    <w:left w:val="none" w:sz="0" w:space="0" w:color="auto"/>
                    <w:bottom w:val="none" w:sz="0" w:space="0" w:color="auto"/>
                    <w:right w:val="none" w:sz="0" w:space="0" w:color="auto"/>
                  </w:divBdr>
                  <w:divsChild>
                    <w:div w:id="15510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2325">
      <w:bodyDiv w:val="1"/>
      <w:marLeft w:val="150"/>
      <w:marRight w:val="150"/>
      <w:marTop w:val="0"/>
      <w:marBottom w:val="0"/>
      <w:divBdr>
        <w:top w:val="none" w:sz="0" w:space="0" w:color="auto"/>
        <w:left w:val="none" w:sz="0" w:space="0" w:color="auto"/>
        <w:bottom w:val="none" w:sz="0" w:space="0" w:color="auto"/>
        <w:right w:val="none" w:sz="0" w:space="0" w:color="auto"/>
      </w:divBdr>
      <w:divsChild>
        <w:div w:id="1303928571">
          <w:marLeft w:val="0"/>
          <w:marRight w:val="0"/>
          <w:marTop w:val="0"/>
          <w:marBottom w:val="0"/>
          <w:divBdr>
            <w:top w:val="none" w:sz="0" w:space="0" w:color="auto"/>
            <w:left w:val="none" w:sz="0" w:space="0" w:color="auto"/>
            <w:bottom w:val="none" w:sz="0" w:space="0" w:color="auto"/>
            <w:right w:val="none" w:sz="0" w:space="0" w:color="auto"/>
          </w:divBdr>
          <w:divsChild>
            <w:div w:id="1444762448">
              <w:marLeft w:val="0"/>
              <w:marRight w:val="0"/>
              <w:marTop w:val="0"/>
              <w:marBottom w:val="0"/>
              <w:divBdr>
                <w:top w:val="none" w:sz="0" w:space="0" w:color="auto"/>
                <w:left w:val="none" w:sz="0" w:space="0" w:color="auto"/>
                <w:bottom w:val="none" w:sz="0" w:space="0" w:color="auto"/>
                <w:right w:val="none" w:sz="0" w:space="0" w:color="auto"/>
              </w:divBdr>
              <w:divsChild>
                <w:div w:id="416901633">
                  <w:marLeft w:val="0"/>
                  <w:marRight w:val="0"/>
                  <w:marTop w:val="0"/>
                  <w:marBottom w:val="0"/>
                  <w:divBdr>
                    <w:top w:val="none" w:sz="0" w:space="0" w:color="auto"/>
                    <w:left w:val="none" w:sz="0" w:space="0" w:color="auto"/>
                    <w:bottom w:val="none" w:sz="0" w:space="0" w:color="auto"/>
                    <w:right w:val="none" w:sz="0" w:space="0" w:color="auto"/>
                  </w:divBdr>
                  <w:divsChild>
                    <w:div w:id="1930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1975">
      <w:bodyDiv w:val="1"/>
      <w:marLeft w:val="150"/>
      <w:marRight w:val="150"/>
      <w:marTop w:val="0"/>
      <w:marBottom w:val="0"/>
      <w:divBdr>
        <w:top w:val="none" w:sz="0" w:space="0" w:color="auto"/>
        <w:left w:val="none" w:sz="0" w:space="0" w:color="auto"/>
        <w:bottom w:val="none" w:sz="0" w:space="0" w:color="auto"/>
        <w:right w:val="none" w:sz="0" w:space="0" w:color="auto"/>
      </w:divBdr>
      <w:divsChild>
        <w:div w:id="1815485101">
          <w:marLeft w:val="0"/>
          <w:marRight w:val="0"/>
          <w:marTop w:val="0"/>
          <w:marBottom w:val="0"/>
          <w:divBdr>
            <w:top w:val="none" w:sz="0" w:space="0" w:color="auto"/>
            <w:left w:val="none" w:sz="0" w:space="0" w:color="auto"/>
            <w:bottom w:val="none" w:sz="0" w:space="0" w:color="auto"/>
            <w:right w:val="none" w:sz="0" w:space="0" w:color="auto"/>
          </w:divBdr>
          <w:divsChild>
            <w:div w:id="737559456">
              <w:marLeft w:val="0"/>
              <w:marRight w:val="0"/>
              <w:marTop w:val="0"/>
              <w:marBottom w:val="0"/>
              <w:divBdr>
                <w:top w:val="none" w:sz="0" w:space="0" w:color="auto"/>
                <w:left w:val="none" w:sz="0" w:space="0" w:color="auto"/>
                <w:bottom w:val="none" w:sz="0" w:space="0" w:color="auto"/>
                <w:right w:val="none" w:sz="0" w:space="0" w:color="auto"/>
              </w:divBdr>
              <w:divsChild>
                <w:div w:id="1964189887">
                  <w:marLeft w:val="0"/>
                  <w:marRight w:val="0"/>
                  <w:marTop w:val="0"/>
                  <w:marBottom w:val="0"/>
                  <w:divBdr>
                    <w:top w:val="none" w:sz="0" w:space="0" w:color="auto"/>
                    <w:left w:val="none" w:sz="0" w:space="0" w:color="auto"/>
                    <w:bottom w:val="none" w:sz="0" w:space="0" w:color="auto"/>
                    <w:right w:val="none" w:sz="0" w:space="0" w:color="auto"/>
                  </w:divBdr>
                  <w:divsChild>
                    <w:div w:id="17997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3384">
      <w:bodyDiv w:val="1"/>
      <w:marLeft w:val="150"/>
      <w:marRight w:val="150"/>
      <w:marTop w:val="0"/>
      <w:marBottom w:val="0"/>
      <w:divBdr>
        <w:top w:val="none" w:sz="0" w:space="0" w:color="auto"/>
        <w:left w:val="none" w:sz="0" w:space="0" w:color="auto"/>
        <w:bottom w:val="none" w:sz="0" w:space="0" w:color="auto"/>
        <w:right w:val="none" w:sz="0" w:space="0" w:color="auto"/>
      </w:divBdr>
      <w:divsChild>
        <w:div w:id="2009403550">
          <w:marLeft w:val="0"/>
          <w:marRight w:val="0"/>
          <w:marTop w:val="0"/>
          <w:marBottom w:val="0"/>
          <w:divBdr>
            <w:top w:val="none" w:sz="0" w:space="0" w:color="auto"/>
            <w:left w:val="none" w:sz="0" w:space="0" w:color="auto"/>
            <w:bottom w:val="none" w:sz="0" w:space="0" w:color="auto"/>
            <w:right w:val="none" w:sz="0" w:space="0" w:color="auto"/>
          </w:divBdr>
          <w:divsChild>
            <w:div w:id="526412690">
              <w:marLeft w:val="0"/>
              <w:marRight w:val="0"/>
              <w:marTop w:val="0"/>
              <w:marBottom w:val="0"/>
              <w:divBdr>
                <w:top w:val="none" w:sz="0" w:space="0" w:color="auto"/>
                <w:left w:val="none" w:sz="0" w:space="0" w:color="auto"/>
                <w:bottom w:val="none" w:sz="0" w:space="0" w:color="auto"/>
                <w:right w:val="none" w:sz="0" w:space="0" w:color="auto"/>
              </w:divBdr>
              <w:divsChild>
                <w:div w:id="1304000197">
                  <w:marLeft w:val="0"/>
                  <w:marRight w:val="0"/>
                  <w:marTop w:val="0"/>
                  <w:marBottom w:val="0"/>
                  <w:divBdr>
                    <w:top w:val="none" w:sz="0" w:space="0" w:color="auto"/>
                    <w:left w:val="none" w:sz="0" w:space="0" w:color="auto"/>
                    <w:bottom w:val="none" w:sz="0" w:space="0" w:color="auto"/>
                    <w:right w:val="none" w:sz="0" w:space="0" w:color="auto"/>
                  </w:divBdr>
                  <w:divsChild>
                    <w:div w:id="19578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E63C-A7DA-4754-B3E3-46368EC7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3180</TotalTime>
  <Pages>2</Pages>
  <Words>297</Words>
  <Characters>1698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19年4月末</vt:lpstr>
      <vt:lpstr>19年4月末</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2020-06-18T04:36:00Z</cp:lastPrinted>
  <dcterms:created xsi:type="dcterms:W3CDTF">2015-05-18T04:25:00Z</dcterms:created>
  <dcterms:modified xsi:type="dcterms:W3CDTF">2020-09-01T07:41:00Z</dcterms:modified>
</cp:coreProperties>
</file>