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70BF" w14:textId="07B184B5" w:rsidR="00D544BC" w:rsidRPr="001923B4" w:rsidRDefault="00D544BC" w:rsidP="00D544BC">
      <w:pPr>
        <w:jc w:val="center"/>
        <w:rPr>
          <w:rFonts w:ascii="ＭＳ Ｐゴシック" w:eastAsia="ＭＳ Ｐゴシック" w:hAnsi="ＭＳ Ｐゴシック"/>
          <w:color w:val="000000" w:themeColor="text1"/>
          <w:sz w:val="28"/>
          <w:szCs w:val="28"/>
        </w:rPr>
      </w:pPr>
      <w:r w:rsidRPr="001923B4">
        <w:rPr>
          <w:rFonts w:ascii="ＭＳ Ｐゴシック" w:eastAsia="ＭＳ Ｐゴシック" w:hAnsi="ＭＳ Ｐゴシック" w:hint="eastAsia"/>
          <w:color w:val="000000" w:themeColor="text1"/>
          <w:sz w:val="28"/>
          <w:szCs w:val="28"/>
        </w:rPr>
        <w:t>令和</w:t>
      </w:r>
      <w:r w:rsidR="00A60734">
        <w:rPr>
          <w:rFonts w:ascii="ＭＳ Ｐゴシック" w:eastAsia="ＭＳ Ｐゴシック" w:hAnsi="ＭＳ Ｐゴシック" w:hint="eastAsia"/>
          <w:color w:val="000000" w:themeColor="text1"/>
          <w:sz w:val="28"/>
          <w:szCs w:val="28"/>
        </w:rPr>
        <w:t>７</w:t>
      </w:r>
      <w:r w:rsidRPr="001923B4">
        <w:rPr>
          <w:rFonts w:ascii="ＭＳ Ｐゴシック" w:eastAsia="ＭＳ Ｐゴシック" w:hAnsi="ＭＳ Ｐゴシック" w:hint="eastAsia"/>
          <w:color w:val="000000" w:themeColor="text1"/>
          <w:sz w:val="28"/>
          <w:szCs w:val="28"/>
        </w:rPr>
        <w:t>年度予算</w:t>
      </w:r>
      <w:r w:rsidR="00565FBB" w:rsidRPr="001923B4">
        <w:rPr>
          <w:rFonts w:ascii="ＭＳ Ｐゴシック" w:eastAsia="ＭＳ Ｐゴシック" w:hAnsi="ＭＳ Ｐゴシック" w:hint="eastAsia"/>
          <w:sz w:val="28"/>
          <w:szCs w:val="28"/>
        </w:rPr>
        <w:t>案</w:t>
      </w:r>
      <w:r w:rsidRPr="001923B4">
        <w:rPr>
          <w:rFonts w:ascii="ＭＳ Ｐゴシック" w:eastAsia="ＭＳ Ｐゴシック" w:hAnsi="ＭＳ Ｐゴシック" w:hint="eastAsia"/>
          <w:color w:val="000000" w:themeColor="text1"/>
          <w:sz w:val="28"/>
          <w:szCs w:val="28"/>
        </w:rPr>
        <w:t>・説明</w:t>
      </w:r>
    </w:p>
    <w:p w14:paraId="656756C8" w14:textId="29EF7A7F" w:rsidR="00D544BC" w:rsidRPr="001923B4" w:rsidRDefault="00D544BC" w:rsidP="00D544BC">
      <w:pPr>
        <w:jc w:val="left"/>
        <w:rPr>
          <w:rFonts w:ascii="ＭＳ Ｐゴシック" w:eastAsia="ＭＳ Ｐゴシック" w:hAnsi="ＭＳ Ｐゴシック"/>
          <w:color w:val="000000" w:themeColor="text1"/>
          <w:sz w:val="22"/>
        </w:rPr>
      </w:pPr>
    </w:p>
    <w:p w14:paraId="48791930" w14:textId="50972DF4" w:rsidR="00D544BC" w:rsidRPr="001923B4" w:rsidRDefault="001F7FA5" w:rsidP="00D544BC">
      <w:pPr>
        <w:ind w:leftChars="67" w:left="141"/>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hint="eastAsia"/>
          <w:color w:val="000000" w:themeColor="text1"/>
          <w:sz w:val="22"/>
        </w:rPr>
        <w:t>１．令和</w:t>
      </w:r>
      <w:r w:rsidR="00A60734">
        <w:rPr>
          <w:rFonts w:ascii="ＭＳ Ｐゴシック" w:eastAsia="ＭＳ Ｐゴシック" w:hAnsi="ＭＳ Ｐゴシック" w:hint="eastAsia"/>
          <w:color w:val="000000" w:themeColor="text1"/>
          <w:sz w:val="22"/>
        </w:rPr>
        <w:t>７</w:t>
      </w:r>
      <w:r w:rsidR="00D544BC" w:rsidRPr="001923B4">
        <w:rPr>
          <w:rFonts w:ascii="ＭＳ Ｐゴシック" w:eastAsia="ＭＳ Ｐゴシック" w:hAnsi="ＭＳ Ｐゴシック" w:hint="eastAsia"/>
          <w:color w:val="000000" w:themeColor="text1"/>
          <w:sz w:val="22"/>
        </w:rPr>
        <w:t>年度市政運営の基本方針</w:t>
      </w:r>
    </w:p>
    <w:tbl>
      <w:tblPr>
        <w:tblStyle w:val="11"/>
        <w:tblW w:w="10490" w:type="dxa"/>
        <w:tblInd w:w="250" w:type="dxa"/>
        <w:tblLook w:val="04A0" w:firstRow="1" w:lastRow="0" w:firstColumn="1" w:lastColumn="0" w:noHBand="0" w:noVBand="1"/>
      </w:tblPr>
      <w:tblGrid>
        <w:gridCol w:w="6771"/>
        <w:gridCol w:w="3719"/>
      </w:tblGrid>
      <w:tr w:rsidR="00D544BC" w:rsidRPr="001923B4" w14:paraId="60AF1D9A" w14:textId="77777777" w:rsidTr="00331C19">
        <w:trPr>
          <w:trHeight w:val="70"/>
        </w:trPr>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C81ACE" w14:textId="2034A9C4" w:rsidR="00D544BC" w:rsidRPr="001923B4" w:rsidRDefault="00D544BC" w:rsidP="00331C19">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【令和</w:t>
            </w:r>
            <w:r w:rsidR="00A60734">
              <w:rPr>
                <w:rFonts w:ascii="ＭＳ Ｐゴシック" w:eastAsia="ＭＳ Ｐゴシック" w:hAnsi="ＭＳ Ｐゴシック" w:hint="eastAsia"/>
                <w:color w:val="000000" w:themeColor="text1"/>
                <w:sz w:val="22"/>
              </w:rPr>
              <w:t>７</w:t>
            </w:r>
            <w:r w:rsidRPr="001923B4">
              <w:rPr>
                <w:rFonts w:ascii="ＭＳ Ｐゴシック" w:eastAsia="ＭＳ Ｐゴシック" w:hAnsi="ＭＳ Ｐゴシック" w:hint="eastAsia"/>
                <w:color w:val="000000" w:themeColor="text1"/>
                <w:sz w:val="22"/>
              </w:rPr>
              <w:t>年度市政運営の基本方針】</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B93EE7" w14:textId="6EEAB24E" w:rsidR="00D544BC" w:rsidRPr="001923B4" w:rsidRDefault="00D544BC" w:rsidP="00331C19">
            <w:pPr>
              <w:wordWrap w:val="0"/>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フリップ ３</w:t>
            </w:r>
          </w:p>
        </w:tc>
      </w:tr>
    </w:tbl>
    <w:p w14:paraId="390F7630" w14:textId="1953F819" w:rsidR="00D544BC" w:rsidRPr="001923B4" w:rsidRDefault="00D544BC" w:rsidP="00D544BC">
      <w:pPr>
        <w:widowControl/>
        <w:jc w:val="left"/>
        <w:rPr>
          <w:rFonts w:ascii="ＭＳ Ｐゴシック" w:eastAsia="ＭＳ Ｐゴシック" w:hAnsi="ＭＳ Ｐゴシック"/>
          <w:color w:val="000000" w:themeColor="text1"/>
          <w:sz w:val="22"/>
        </w:rPr>
      </w:pPr>
      <w:r w:rsidRPr="001923B4">
        <w:rPr>
          <w:noProof/>
          <w:color w:val="000000" w:themeColor="text1"/>
        </w:rPr>
        <mc:AlternateContent>
          <mc:Choice Requires="wps">
            <w:drawing>
              <wp:inline distT="0" distB="0" distL="0" distR="0" wp14:anchorId="0C50C39D" wp14:editId="4FD7DC4C">
                <wp:extent cx="6818630" cy="6762750"/>
                <wp:effectExtent l="0" t="0" r="20320" b="19050"/>
                <wp:docPr id="1"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6762750"/>
                        </a:xfrm>
                        <a:prstGeom prst="rect">
                          <a:avLst/>
                        </a:prstGeom>
                        <a:solidFill>
                          <a:srgbClr val="FFFFFF"/>
                        </a:solidFill>
                        <a:ln w="9525">
                          <a:solidFill>
                            <a:srgbClr val="000000"/>
                          </a:solidFill>
                          <a:miter lim="800000"/>
                          <a:headEnd/>
                          <a:tailEnd/>
                        </a:ln>
                      </wps:spPr>
                      <wps:txbx>
                        <w:txbxContent>
                          <w:p w14:paraId="3825612E" w14:textId="14EA3CD9" w:rsidR="005B460A" w:rsidRPr="002B3A72" w:rsidRDefault="005B460A" w:rsidP="006D0EC1">
                            <w:pPr>
                              <w:ind w:leftChars="100" w:left="650" w:hangingChars="200" w:hanging="440"/>
                              <w:rPr>
                                <w:color w:val="000000" w:themeColor="text1"/>
                                <w:sz w:val="22"/>
                              </w:rPr>
                            </w:pPr>
                            <w:bookmarkStart w:id="0" w:name="_Hlk156897531"/>
                            <w:bookmarkEnd w:id="0"/>
                            <w:r w:rsidRPr="002B3A72">
                              <w:rPr>
                                <w:rFonts w:hint="eastAsia"/>
                                <w:sz w:val="22"/>
                              </w:rPr>
                              <w:t xml:space="preserve">◆　</w:t>
                            </w:r>
                            <w:r w:rsidRPr="002B3A72">
                              <w:rPr>
                                <w:rFonts w:ascii="ＭＳ 明朝" w:eastAsia="ＭＳ 明朝" w:hAnsi="ＭＳ 明朝" w:hint="eastAsia"/>
                                <w:color w:val="000000" w:themeColor="text1"/>
                                <w:sz w:val="22"/>
                              </w:rPr>
                              <w:t>「令和</w:t>
                            </w:r>
                            <w:r w:rsidR="00A60734" w:rsidRPr="002B3A72">
                              <w:rPr>
                                <w:rFonts w:ascii="ＭＳ 明朝" w:eastAsia="ＭＳ 明朝" w:hAnsi="ＭＳ 明朝" w:hint="eastAsia"/>
                                <w:color w:val="000000" w:themeColor="text1"/>
                                <w:sz w:val="22"/>
                              </w:rPr>
                              <w:t>７</w:t>
                            </w:r>
                            <w:r w:rsidRPr="002B3A72">
                              <w:rPr>
                                <w:rFonts w:ascii="ＭＳ 明朝" w:eastAsia="ＭＳ 明朝" w:hAnsi="ＭＳ 明朝" w:hint="eastAsia"/>
                                <w:color w:val="000000" w:themeColor="text1"/>
                                <w:sz w:val="22"/>
                              </w:rPr>
                              <w:t>年度市政運営の基本方針」を令和</w:t>
                            </w:r>
                            <w:r w:rsidR="00A60734" w:rsidRPr="002B3A72">
                              <w:rPr>
                                <w:rFonts w:ascii="ＭＳ 明朝" w:eastAsia="ＭＳ 明朝" w:hAnsi="ＭＳ 明朝" w:hint="eastAsia"/>
                                <w:color w:val="000000" w:themeColor="text1"/>
                                <w:sz w:val="22"/>
                              </w:rPr>
                              <w:t>７</w:t>
                            </w:r>
                            <w:r w:rsidRPr="002B3A72">
                              <w:rPr>
                                <w:rFonts w:ascii="ＭＳ 明朝" w:eastAsia="ＭＳ 明朝" w:hAnsi="ＭＳ 明朝" w:hint="eastAsia"/>
                                <w:color w:val="000000" w:themeColor="text1"/>
                                <w:sz w:val="22"/>
                              </w:rPr>
                              <w:t>年２月に公表</w:t>
                            </w:r>
                          </w:p>
                          <w:p w14:paraId="0D0E048B" w14:textId="77777777" w:rsidR="005B460A" w:rsidRPr="002B3A72" w:rsidRDefault="005B460A" w:rsidP="006D0EC1">
                            <w:pPr>
                              <w:ind w:leftChars="100" w:left="650" w:hangingChars="200" w:hanging="440"/>
                              <w:rPr>
                                <w:color w:val="000000" w:themeColor="text1"/>
                                <w:sz w:val="22"/>
                              </w:rPr>
                            </w:pPr>
                            <w:r w:rsidRPr="002B3A72">
                              <w:rPr>
                                <w:rFonts w:hint="eastAsia"/>
                                <w:color w:val="000000" w:themeColor="text1"/>
                                <w:sz w:val="22"/>
                              </w:rPr>
                              <w:t>◆　めざす姿は</w:t>
                            </w:r>
                          </w:p>
                          <w:p w14:paraId="6DD1125F" w14:textId="5E41825F" w:rsidR="005B460A" w:rsidRPr="002B3A72" w:rsidRDefault="00C9104C" w:rsidP="00555481">
                            <w:pPr>
                              <w:pStyle w:val="a3"/>
                              <w:numPr>
                                <w:ilvl w:val="0"/>
                                <w:numId w:val="30"/>
                              </w:numPr>
                              <w:ind w:leftChars="0"/>
                              <w:rPr>
                                <w:rFonts w:ascii="ＭＳ 明朝" w:eastAsia="ＭＳ 明朝" w:hAnsi="ＭＳ 明朝" w:cs="Times New Roman"/>
                                <w:color w:val="000000" w:themeColor="text1"/>
                                <w:sz w:val="22"/>
                              </w:rPr>
                            </w:pPr>
                            <w:r w:rsidRPr="002B3A72">
                              <w:rPr>
                                <w:rFonts w:ascii="ＭＳ 明朝" w:hAnsi="ＭＳ 明朝" w:cs="Times New Roman" w:hint="eastAsia"/>
                                <w:color w:val="000000" w:themeColor="text1"/>
                                <w:kern w:val="0"/>
                                <w:sz w:val="22"/>
                              </w:rPr>
                              <w:t>一人ひとりが多様な幸せ（ウェルビーイング）を実感でき、誰もが安心していつまでも住み続けたいと思う「にぎやかで活気あふれるまち大阪」の実現をめざす</w:t>
                            </w:r>
                          </w:p>
                          <w:p w14:paraId="568485A0" w14:textId="5BB92353" w:rsidR="007940AD" w:rsidRPr="002B3A72" w:rsidRDefault="007940AD" w:rsidP="007940AD">
                            <w:pPr>
                              <w:pStyle w:val="a3"/>
                              <w:ind w:left="1060" w:hangingChars="100" w:hanging="220"/>
                              <w:rPr>
                                <w:rFonts w:ascii="ＭＳ 明朝" w:hAnsi="ＭＳ 明朝" w:cs="Times New Roman"/>
                                <w:color w:val="000000" w:themeColor="text1"/>
                                <w:kern w:val="0"/>
                                <w:sz w:val="22"/>
                              </w:rPr>
                            </w:pPr>
                            <w:r w:rsidRPr="002B3A72">
                              <w:rPr>
                                <w:rFonts w:ascii="ＭＳ 明朝" w:hAnsi="ＭＳ 明朝" w:cs="Times New Roman" w:hint="eastAsia"/>
                                <w:color w:val="000000" w:themeColor="text1"/>
                                <w:kern w:val="0"/>
                                <w:sz w:val="22"/>
                              </w:rPr>
                              <w:t>・</w:t>
                            </w:r>
                            <w:r w:rsidR="00C9104C" w:rsidRPr="002B3A72">
                              <w:rPr>
                                <w:rFonts w:ascii="ＭＳ 明朝" w:hAnsi="ＭＳ 明朝" w:cs="Times New Roman" w:hint="eastAsia"/>
                                <w:color w:val="000000" w:themeColor="text1"/>
                                <w:kern w:val="0"/>
                                <w:sz w:val="22"/>
                              </w:rPr>
                              <w:t>日本一の子育て・教育サービスを実現し、子育て世代に選ばれるまちをめざす。そして「重大な児童虐待ゼロ」はもとより、すべての子どもの安全・安心が守られ、また、どのような家庭環境、経済状況であっても、子どもたちが分け隔てなく大切にされ、夢を追い求めることができる社会を築き、国が掲げる「こどもまんなか社会」の実現につなげていく</w:t>
                            </w:r>
                          </w:p>
                          <w:p w14:paraId="2151ACF4" w14:textId="7CE42394" w:rsidR="007940AD" w:rsidRPr="002B3A72" w:rsidRDefault="007940AD" w:rsidP="007940AD">
                            <w:pPr>
                              <w:pStyle w:val="a3"/>
                              <w:ind w:left="1060" w:hangingChars="100" w:hanging="220"/>
                              <w:rPr>
                                <w:rFonts w:ascii="ＭＳ 明朝" w:hAnsi="ＭＳ 明朝" w:cs="Times New Roman"/>
                                <w:color w:val="000000" w:themeColor="text1"/>
                                <w:kern w:val="0"/>
                                <w:sz w:val="22"/>
                              </w:rPr>
                            </w:pPr>
                            <w:r w:rsidRPr="002B3A72">
                              <w:rPr>
                                <w:rFonts w:ascii="ＭＳ 明朝" w:hAnsi="ＭＳ 明朝" w:cs="Times New Roman" w:hint="eastAsia"/>
                                <w:color w:val="000000" w:themeColor="text1"/>
                                <w:kern w:val="0"/>
                                <w:sz w:val="22"/>
                              </w:rPr>
                              <w:t>・</w:t>
                            </w:r>
                            <w:r w:rsidR="00C9104C" w:rsidRPr="002B3A72">
                              <w:rPr>
                                <w:rFonts w:ascii="ＭＳ 明朝" w:hAnsi="ＭＳ 明朝" w:cs="Times New Roman" w:hint="eastAsia"/>
                                <w:color w:val="000000" w:themeColor="text1"/>
                                <w:kern w:val="0"/>
                                <w:sz w:val="22"/>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を実現する</w:t>
                            </w:r>
                          </w:p>
                          <w:p w14:paraId="6D63C50B" w14:textId="15275318" w:rsidR="007940AD" w:rsidRPr="002B3A72" w:rsidRDefault="007940AD" w:rsidP="007940AD">
                            <w:pPr>
                              <w:pStyle w:val="a3"/>
                              <w:ind w:left="1060" w:hangingChars="100" w:hanging="220"/>
                              <w:rPr>
                                <w:rFonts w:ascii="ＭＳ 明朝" w:hAnsi="ＭＳ 明朝" w:cs="Times New Roman"/>
                                <w:color w:val="000000" w:themeColor="text1"/>
                                <w:kern w:val="0"/>
                                <w:sz w:val="22"/>
                              </w:rPr>
                            </w:pPr>
                            <w:r w:rsidRPr="002B3A72">
                              <w:rPr>
                                <w:rFonts w:ascii="ＭＳ 明朝" w:hAnsi="ＭＳ 明朝" w:cs="Times New Roman" w:hint="eastAsia"/>
                                <w:color w:val="000000" w:themeColor="text1"/>
                                <w:kern w:val="0"/>
                                <w:sz w:val="22"/>
                              </w:rPr>
                              <w:t>・</w:t>
                            </w:r>
                            <w:r w:rsidR="00C9104C" w:rsidRPr="002B3A72">
                              <w:rPr>
                                <w:rFonts w:ascii="ＭＳ 明朝" w:hAnsi="ＭＳ 明朝" w:cs="Times New Roman" w:hint="eastAsia"/>
                                <w:color w:val="000000" w:themeColor="text1"/>
                                <w:kern w:val="0"/>
                                <w:sz w:val="22"/>
                              </w:rPr>
                              <w:t>万博を成功に導き、府市一体で万博後も見据えた成長戦略の取組を加速させて大阪の成長・発展を確たるものにするとともに、日本経済の成長に着実に結び付けていく</w:t>
                            </w:r>
                          </w:p>
                          <w:p w14:paraId="466E08FC" w14:textId="3853AA7E" w:rsidR="007940AD" w:rsidRPr="002B3A72" w:rsidRDefault="007940AD" w:rsidP="007940AD">
                            <w:pPr>
                              <w:pStyle w:val="a3"/>
                              <w:ind w:left="1060" w:hangingChars="100" w:hanging="220"/>
                              <w:rPr>
                                <w:rFonts w:ascii="ＭＳ 明朝" w:hAnsi="ＭＳ 明朝" w:cs="Times New Roman"/>
                                <w:color w:val="000000" w:themeColor="text1"/>
                                <w:kern w:val="0"/>
                                <w:sz w:val="22"/>
                              </w:rPr>
                            </w:pPr>
                            <w:r w:rsidRPr="002B3A72">
                              <w:rPr>
                                <w:rFonts w:ascii="ＭＳ 明朝" w:hAnsi="ＭＳ 明朝" w:cs="Times New Roman" w:hint="eastAsia"/>
                                <w:color w:val="000000" w:themeColor="text1"/>
                                <w:kern w:val="0"/>
                                <w:sz w:val="22"/>
                              </w:rPr>
                              <w:t>・</w:t>
                            </w:r>
                            <w:r w:rsidR="00C9104C" w:rsidRPr="002B3A72">
                              <w:rPr>
                                <w:rFonts w:ascii="ＭＳ 明朝" w:hAnsi="ＭＳ 明朝" w:cs="Times New Roman" w:hint="eastAsia"/>
                                <w:color w:val="000000" w:themeColor="text1"/>
                                <w:kern w:val="0"/>
                                <w:sz w:val="22"/>
                              </w:rPr>
                              <w:t>東西二極の一極として、平時の日本の成長、非常時の首都機能のバックアップを担う「副首都・大阪」を実現する</w:t>
                            </w:r>
                          </w:p>
                          <w:p w14:paraId="32791953" w14:textId="5CB486FB" w:rsidR="007940AD" w:rsidRPr="002B3A72" w:rsidRDefault="007940AD" w:rsidP="007940AD">
                            <w:pPr>
                              <w:pStyle w:val="a3"/>
                              <w:ind w:left="1060" w:hangingChars="100" w:hanging="220"/>
                              <w:rPr>
                                <w:rFonts w:ascii="ＭＳ 明朝" w:eastAsia="ＭＳ 明朝" w:hAnsi="ＭＳ 明朝" w:cs="Times New Roman"/>
                                <w:color w:val="000000" w:themeColor="text1"/>
                                <w:sz w:val="22"/>
                              </w:rPr>
                            </w:pPr>
                            <w:r w:rsidRPr="002B3A72">
                              <w:rPr>
                                <w:rFonts w:ascii="ＭＳ 明朝" w:hAnsi="ＭＳ 明朝" w:cs="Times New Roman" w:hint="eastAsia"/>
                                <w:color w:val="000000" w:themeColor="text1"/>
                                <w:kern w:val="0"/>
                                <w:sz w:val="22"/>
                              </w:rPr>
                              <w:t>・</w:t>
                            </w:r>
                            <w:r w:rsidR="00C9104C" w:rsidRPr="002B3A72">
                              <w:rPr>
                                <w:rFonts w:ascii="ＭＳ 明朝" w:hAnsi="ＭＳ 明朝" w:cs="Times New Roman" w:hint="eastAsia"/>
                                <w:color w:val="000000" w:themeColor="text1"/>
                                <w:kern w:val="0"/>
                                <w:sz w:val="22"/>
                              </w:rPr>
                              <w:t>本市を取り巻く状況や社会経済情勢の変化に対応した、持続可能な行財政基盤を構築する</w:t>
                            </w:r>
                          </w:p>
                          <w:p w14:paraId="747C3BF5" w14:textId="77777777" w:rsidR="005B460A" w:rsidRPr="002B3A72" w:rsidRDefault="005B460A" w:rsidP="006D0EC1">
                            <w:pPr>
                              <w:ind w:leftChars="100" w:left="650" w:hangingChars="200" w:hanging="440"/>
                              <w:rPr>
                                <w:color w:val="000000" w:themeColor="text1"/>
                                <w:sz w:val="22"/>
                              </w:rPr>
                            </w:pPr>
                            <w:r w:rsidRPr="002B3A72">
                              <w:rPr>
                                <w:rFonts w:hint="eastAsia"/>
                                <w:color w:val="000000" w:themeColor="text1"/>
                                <w:sz w:val="22"/>
                              </w:rPr>
                              <w:t>◆　具体的な取組の</w:t>
                            </w:r>
                            <w:r w:rsidRPr="002B3A72">
                              <w:rPr>
                                <w:color w:val="000000" w:themeColor="text1"/>
                                <w:sz w:val="22"/>
                              </w:rPr>
                              <w:t>柱</w:t>
                            </w:r>
                          </w:p>
                          <w:p w14:paraId="5D152934" w14:textId="21CC15DD" w:rsidR="005B460A" w:rsidRPr="002B3A72" w:rsidRDefault="007940AD" w:rsidP="006D0EC1">
                            <w:pPr>
                              <w:numPr>
                                <w:ilvl w:val="1"/>
                                <w:numId w:val="1"/>
                              </w:numPr>
                              <w:ind w:leftChars="200" w:left="860" w:hangingChars="200" w:hanging="440"/>
                              <w:rPr>
                                <w:rFonts w:ascii="ＭＳ 明朝" w:eastAsia="ＭＳ 明朝" w:hAnsi="ＭＳ 明朝" w:cs="Times New Roman"/>
                                <w:color w:val="000000" w:themeColor="text1"/>
                                <w:sz w:val="22"/>
                              </w:rPr>
                            </w:pPr>
                            <w:r w:rsidRPr="002B3A72">
                              <w:rPr>
                                <w:rFonts w:ascii="ＭＳ 明朝" w:eastAsia="ＭＳ 明朝" w:hAnsi="ＭＳ 明朝" w:cs="Times New Roman" w:hint="eastAsia"/>
                                <w:color w:val="000000" w:themeColor="text1"/>
                                <w:sz w:val="22"/>
                              </w:rPr>
                              <w:t>市民サービスの充実</w:t>
                            </w:r>
                          </w:p>
                          <w:p w14:paraId="0FDA975F" w14:textId="6A093415" w:rsidR="005B460A" w:rsidRPr="002B3A72" w:rsidRDefault="005B460A" w:rsidP="006D0EC1">
                            <w:pPr>
                              <w:ind w:left="860"/>
                              <w:rPr>
                                <w:rFonts w:ascii="ＭＳ 明朝" w:eastAsia="ＭＳ 明朝" w:hAnsi="ＭＳ 明朝"/>
                                <w:color w:val="000000" w:themeColor="text1"/>
                                <w:sz w:val="22"/>
                              </w:rPr>
                            </w:pPr>
                            <w:r w:rsidRPr="002B3A72">
                              <w:rPr>
                                <w:rFonts w:ascii="ＭＳ 明朝" w:eastAsia="ＭＳ 明朝" w:hAnsi="ＭＳ 明朝" w:cs="Times New Roman" w:hint="eastAsia"/>
                                <w:color w:val="000000" w:themeColor="text1"/>
                                <w:sz w:val="22"/>
                              </w:rPr>
                              <w:t>・</w:t>
                            </w:r>
                            <w:r w:rsidR="007940AD" w:rsidRPr="002B3A72">
                              <w:rPr>
                                <w:rFonts w:ascii="ＭＳ 明朝" w:eastAsia="ＭＳ 明朝" w:hAnsi="ＭＳ 明朝" w:hint="eastAsia"/>
                                <w:color w:val="000000" w:themeColor="text1"/>
                                <w:sz w:val="22"/>
                              </w:rPr>
                              <w:t>子育て・教育環境の充実</w:t>
                            </w:r>
                          </w:p>
                          <w:p w14:paraId="7E1FFEAA" w14:textId="23A6BE23" w:rsidR="007940AD" w:rsidRPr="002B3A72" w:rsidRDefault="007940AD" w:rsidP="006D0EC1">
                            <w:pPr>
                              <w:ind w:left="860"/>
                              <w:rPr>
                                <w:rFonts w:ascii="ＭＳ 明朝" w:eastAsia="ＭＳ 明朝" w:hAnsi="ＭＳ 明朝"/>
                                <w:color w:val="000000" w:themeColor="text1"/>
                                <w:sz w:val="22"/>
                              </w:rPr>
                            </w:pPr>
                            <w:r w:rsidRPr="002B3A72">
                              <w:rPr>
                                <w:rFonts w:ascii="ＭＳ 明朝" w:eastAsia="ＭＳ 明朝" w:hAnsi="ＭＳ 明朝" w:hint="eastAsia"/>
                                <w:color w:val="000000" w:themeColor="text1"/>
                                <w:sz w:val="22"/>
                              </w:rPr>
                              <w:t>・暮らしを守る福祉等の向上</w:t>
                            </w:r>
                          </w:p>
                          <w:p w14:paraId="4ED8FBDD" w14:textId="23157066" w:rsidR="007940AD" w:rsidRPr="002B3A72" w:rsidRDefault="007940AD" w:rsidP="006D0EC1">
                            <w:pPr>
                              <w:ind w:left="860"/>
                              <w:rPr>
                                <w:rFonts w:ascii="ＭＳ 明朝" w:eastAsia="ＭＳ 明朝" w:hAnsi="ＭＳ 明朝"/>
                                <w:color w:val="000000" w:themeColor="text1"/>
                                <w:sz w:val="22"/>
                              </w:rPr>
                            </w:pPr>
                            <w:r w:rsidRPr="002B3A72">
                              <w:rPr>
                                <w:rFonts w:ascii="ＭＳ 明朝" w:eastAsia="ＭＳ 明朝" w:hAnsi="ＭＳ 明朝" w:hint="eastAsia"/>
                                <w:color w:val="000000" w:themeColor="text1"/>
                                <w:sz w:val="22"/>
                              </w:rPr>
                              <w:t>・各区の特色ある施策の展開</w:t>
                            </w:r>
                          </w:p>
                          <w:p w14:paraId="0885B527" w14:textId="5384A1A9" w:rsidR="007940AD" w:rsidRPr="002B3A72" w:rsidRDefault="007940AD" w:rsidP="006D0EC1">
                            <w:pPr>
                              <w:ind w:left="860"/>
                              <w:rPr>
                                <w:rFonts w:ascii="ＭＳ 明朝" w:eastAsia="ＭＳ 明朝" w:hAnsi="ＭＳ 明朝"/>
                                <w:color w:val="000000" w:themeColor="text1"/>
                                <w:sz w:val="22"/>
                              </w:rPr>
                            </w:pPr>
                            <w:r w:rsidRPr="002B3A72">
                              <w:rPr>
                                <w:rFonts w:ascii="ＭＳ 明朝" w:eastAsia="ＭＳ 明朝" w:hAnsi="ＭＳ 明朝" w:hint="eastAsia"/>
                                <w:color w:val="000000" w:themeColor="text1"/>
                                <w:sz w:val="22"/>
                              </w:rPr>
                              <w:t>・</w:t>
                            </w:r>
                            <w:r w:rsidR="00073CBD" w:rsidRPr="002B3A72">
                              <w:rPr>
                                <w:rFonts w:ascii="ＭＳ 明朝" w:eastAsia="ＭＳ 明朝" w:hAnsi="ＭＳ 明朝" w:hint="eastAsia"/>
                                <w:color w:val="000000" w:themeColor="text1"/>
                                <w:sz w:val="22"/>
                              </w:rPr>
                              <w:t>行政サービスにおけるDXの推進</w:t>
                            </w:r>
                          </w:p>
                          <w:p w14:paraId="0A19ABB5" w14:textId="77777777" w:rsidR="007940AD" w:rsidRPr="002B3A72" w:rsidRDefault="007940AD" w:rsidP="007940AD">
                            <w:pPr>
                              <w:numPr>
                                <w:ilvl w:val="1"/>
                                <w:numId w:val="1"/>
                              </w:numPr>
                              <w:ind w:leftChars="200" w:left="860" w:hangingChars="200" w:hanging="440"/>
                              <w:rPr>
                                <w:rFonts w:ascii="ＭＳ 明朝" w:eastAsia="ＭＳ 明朝" w:hAnsi="ＭＳ 明朝" w:cs="Times New Roman"/>
                                <w:color w:val="000000" w:themeColor="text1"/>
                                <w:sz w:val="22"/>
                              </w:rPr>
                            </w:pPr>
                            <w:r w:rsidRPr="002B3A72">
                              <w:rPr>
                                <w:rFonts w:ascii="ＭＳ 明朝" w:eastAsia="ＭＳ 明朝" w:hAnsi="ＭＳ 明朝" w:cs="Times New Roman" w:hint="eastAsia"/>
                                <w:color w:val="000000" w:themeColor="text1"/>
                                <w:sz w:val="22"/>
                              </w:rPr>
                              <w:t>府市一体による大阪の成長の実現</w:t>
                            </w:r>
                          </w:p>
                          <w:p w14:paraId="3A470463" w14:textId="56E256AE" w:rsidR="007940AD" w:rsidRPr="002B3A72" w:rsidRDefault="007940AD" w:rsidP="007940AD">
                            <w:pPr>
                              <w:ind w:left="860"/>
                              <w:rPr>
                                <w:rFonts w:ascii="ＭＳ 明朝" w:eastAsia="ＭＳ 明朝" w:hAnsi="ＭＳ 明朝"/>
                                <w:color w:val="000000" w:themeColor="text1"/>
                                <w:sz w:val="22"/>
                              </w:rPr>
                            </w:pPr>
                            <w:r w:rsidRPr="002B3A72">
                              <w:rPr>
                                <w:rFonts w:ascii="ＭＳ 明朝" w:eastAsia="ＭＳ 明朝" w:hAnsi="ＭＳ 明朝" w:cs="Times New Roman" w:hint="eastAsia"/>
                                <w:color w:val="000000" w:themeColor="text1"/>
                                <w:sz w:val="22"/>
                              </w:rPr>
                              <w:t>・</w:t>
                            </w:r>
                            <w:r w:rsidRPr="002B3A72">
                              <w:rPr>
                                <w:rFonts w:ascii="ＭＳ 明朝" w:eastAsia="ＭＳ 明朝" w:hAnsi="ＭＳ 明朝" w:hint="eastAsia"/>
                                <w:color w:val="000000" w:themeColor="text1"/>
                                <w:sz w:val="22"/>
                              </w:rPr>
                              <w:t>経済成長に向けた戦略の実行</w:t>
                            </w:r>
                          </w:p>
                          <w:p w14:paraId="51800D06" w14:textId="798AD9AC" w:rsidR="007940AD" w:rsidRPr="002B3A72" w:rsidRDefault="007940AD" w:rsidP="007940AD">
                            <w:pPr>
                              <w:ind w:left="860"/>
                              <w:rPr>
                                <w:rFonts w:ascii="ＭＳ 明朝" w:eastAsia="ＭＳ 明朝" w:hAnsi="ＭＳ 明朝"/>
                                <w:color w:val="000000" w:themeColor="text1"/>
                                <w:sz w:val="22"/>
                              </w:rPr>
                            </w:pPr>
                            <w:r w:rsidRPr="002B3A72">
                              <w:rPr>
                                <w:rFonts w:ascii="ＭＳ 明朝" w:eastAsia="ＭＳ 明朝" w:hAnsi="ＭＳ 明朝" w:hint="eastAsia"/>
                                <w:color w:val="000000" w:themeColor="text1"/>
                                <w:sz w:val="22"/>
                              </w:rPr>
                              <w:t>・都市インフラの充実</w:t>
                            </w:r>
                          </w:p>
                          <w:p w14:paraId="36F400DB" w14:textId="0DF16603" w:rsidR="007940AD" w:rsidRPr="002B3A72" w:rsidRDefault="007940AD" w:rsidP="007940AD">
                            <w:pPr>
                              <w:ind w:left="860"/>
                              <w:rPr>
                                <w:rFonts w:ascii="ＭＳ 明朝" w:eastAsia="ＭＳ 明朝" w:hAnsi="ＭＳ 明朝"/>
                                <w:color w:val="000000" w:themeColor="text1"/>
                                <w:sz w:val="22"/>
                              </w:rPr>
                            </w:pPr>
                            <w:r w:rsidRPr="002B3A72">
                              <w:rPr>
                                <w:rFonts w:ascii="ＭＳ 明朝" w:eastAsia="ＭＳ 明朝" w:hAnsi="ＭＳ 明朝" w:hint="eastAsia"/>
                                <w:color w:val="000000" w:themeColor="text1"/>
                                <w:sz w:val="22"/>
                              </w:rPr>
                              <w:t>・防災力の強化</w:t>
                            </w:r>
                          </w:p>
                          <w:p w14:paraId="6F723567" w14:textId="1C2CA2F5" w:rsidR="005B460A" w:rsidRPr="002B3A72" w:rsidRDefault="007940AD" w:rsidP="006D0EC1">
                            <w:pPr>
                              <w:numPr>
                                <w:ilvl w:val="1"/>
                                <w:numId w:val="1"/>
                              </w:numPr>
                              <w:ind w:leftChars="200" w:left="860" w:hangingChars="200" w:hanging="440"/>
                              <w:rPr>
                                <w:rFonts w:ascii="ＭＳ 明朝" w:eastAsia="ＭＳ 明朝" w:hAnsi="ＭＳ 明朝" w:cs="Times New Roman"/>
                                <w:color w:val="000000" w:themeColor="text1"/>
                                <w:sz w:val="22"/>
                              </w:rPr>
                            </w:pPr>
                            <w:r w:rsidRPr="002B3A72">
                              <w:rPr>
                                <w:rFonts w:ascii="ＭＳ 明朝" w:eastAsia="ＭＳ 明朝" w:hAnsi="ＭＳ 明朝" w:cs="Times New Roman" w:hint="eastAsia"/>
                                <w:color w:val="000000" w:themeColor="text1"/>
                                <w:sz w:val="22"/>
                              </w:rPr>
                              <w:t>新たな自治の仕組みの構築</w:t>
                            </w:r>
                          </w:p>
                          <w:p w14:paraId="0B77AF93" w14:textId="5F72948E" w:rsidR="005B460A" w:rsidRPr="002B3A72" w:rsidRDefault="007940AD" w:rsidP="006D0EC1">
                            <w:pPr>
                              <w:numPr>
                                <w:ilvl w:val="1"/>
                                <w:numId w:val="1"/>
                              </w:numPr>
                              <w:ind w:leftChars="200" w:left="860" w:hangingChars="200" w:hanging="440"/>
                              <w:rPr>
                                <w:rFonts w:ascii="ＭＳ 明朝" w:eastAsia="ＭＳ 明朝" w:hAnsi="ＭＳ 明朝" w:cs="Times New Roman"/>
                                <w:color w:val="000000" w:themeColor="text1"/>
                                <w:sz w:val="22"/>
                              </w:rPr>
                            </w:pPr>
                            <w:r w:rsidRPr="002B3A72">
                              <w:rPr>
                                <w:rFonts w:ascii="ＭＳ 明朝" w:eastAsia="ＭＳ 明朝" w:hAnsi="ＭＳ 明朝" w:cs="Times New Roman" w:hint="eastAsia"/>
                                <w:color w:val="000000" w:themeColor="text1"/>
                                <w:sz w:val="22"/>
                              </w:rPr>
                              <w:t>未来へつなぐ市政改革</w:t>
                            </w:r>
                          </w:p>
                          <w:p w14:paraId="09975753" w14:textId="77777777" w:rsidR="005B460A" w:rsidRPr="0063641D" w:rsidRDefault="005B460A" w:rsidP="00B522FD">
                            <w:pPr>
                              <w:ind w:left="420"/>
                              <w:rPr>
                                <w:rFonts w:ascii="ＭＳ 明朝" w:eastAsia="ＭＳ 明朝" w:hAnsi="ＭＳ 明朝" w:cs="Times New Roman"/>
                                <w:sz w:val="22"/>
                                <w:highlight w:val="yellow"/>
                              </w:rPr>
                            </w:pPr>
                          </w:p>
                        </w:txbxContent>
                      </wps:txbx>
                      <wps:bodyPr rot="0" vert="horz" wrap="square" lIns="74295" tIns="8890" rIns="74295" bIns="8890" anchor="t" anchorCtr="0" upright="1">
                        <a:noAutofit/>
                      </wps:bodyPr>
                    </wps:wsp>
                  </a:graphicData>
                </a:graphic>
              </wp:inline>
            </w:drawing>
          </mc:Choice>
          <mc:Fallback>
            <w:pict>
              <v:rect w14:anchorId="0C50C39D" id="Rectangle 436" o:spid="_x0000_s1026" style="width:536.9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">
                <v:textbox inset="5.85pt,.7pt,5.85pt,.7pt">
                  <w:txbxContent>
                    <w:p w14:paraId="3825612E" w14:textId="14EA3CD9" w:rsidR="005B460A" w:rsidRPr="002B3A72" w:rsidRDefault="005B460A" w:rsidP="006D0EC1">
                      <w:pPr>
                        <w:ind w:leftChars="100" w:left="650" w:hangingChars="200" w:hanging="440"/>
                        <w:rPr>
                          <w:color w:val="000000" w:themeColor="text1"/>
                          <w:sz w:val="22"/>
                        </w:rPr>
                      </w:pPr>
                      <w:bookmarkStart w:id="1" w:name="_Hlk156897531"/>
                      <w:bookmarkEnd w:id="1"/>
                      <w:r w:rsidRPr="002B3A72">
                        <w:rPr>
                          <w:rFonts w:hint="eastAsia"/>
                          <w:sz w:val="22"/>
                        </w:rPr>
                        <w:t xml:space="preserve">◆　</w:t>
                      </w:r>
                      <w:r w:rsidRPr="002B3A72">
                        <w:rPr>
                          <w:rFonts w:ascii="ＭＳ 明朝" w:eastAsia="ＭＳ 明朝" w:hAnsi="ＭＳ 明朝" w:hint="eastAsia"/>
                          <w:color w:val="000000" w:themeColor="text1"/>
                          <w:sz w:val="22"/>
                        </w:rPr>
                        <w:t>「令和</w:t>
                      </w:r>
                      <w:r w:rsidR="00A60734" w:rsidRPr="002B3A72">
                        <w:rPr>
                          <w:rFonts w:ascii="ＭＳ 明朝" w:eastAsia="ＭＳ 明朝" w:hAnsi="ＭＳ 明朝" w:hint="eastAsia"/>
                          <w:color w:val="000000" w:themeColor="text1"/>
                          <w:sz w:val="22"/>
                        </w:rPr>
                        <w:t>７</w:t>
                      </w:r>
                      <w:r w:rsidRPr="002B3A72">
                        <w:rPr>
                          <w:rFonts w:ascii="ＭＳ 明朝" w:eastAsia="ＭＳ 明朝" w:hAnsi="ＭＳ 明朝" w:hint="eastAsia"/>
                          <w:color w:val="000000" w:themeColor="text1"/>
                          <w:sz w:val="22"/>
                        </w:rPr>
                        <w:t>年度市政運営の基本方針」を令和</w:t>
                      </w:r>
                      <w:r w:rsidR="00A60734" w:rsidRPr="002B3A72">
                        <w:rPr>
                          <w:rFonts w:ascii="ＭＳ 明朝" w:eastAsia="ＭＳ 明朝" w:hAnsi="ＭＳ 明朝" w:hint="eastAsia"/>
                          <w:color w:val="000000" w:themeColor="text1"/>
                          <w:sz w:val="22"/>
                        </w:rPr>
                        <w:t>７</w:t>
                      </w:r>
                      <w:r w:rsidRPr="002B3A72">
                        <w:rPr>
                          <w:rFonts w:ascii="ＭＳ 明朝" w:eastAsia="ＭＳ 明朝" w:hAnsi="ＭＳ 明朝" w:hint="eastAsia"/>
                          <w:color w:val="000000" w:themeColor="text1"/>
                          <w:sz w:val="22"/>
                        </w:rPr>
                        <w:t>年２月に公表</w:t>
                      </w:r>
                    </w:p>
                    <w:p w14:paraId="0D0E048B" w14:textId="77777777" w:rsidR="005B460A" w:rsidRPr="002B3A72" w:rsidRDefault="005B460A" w:rsidP="006D0EC1">
                      <w:pPr>
                        <w:ind w:leftChars="100" w:left="650" w:hangingChars="200" w:hanging="440"/>
                        <w:rPr>
                          <w:color w:val="000000" w:themeColor="text1"/>
                          <w:sz w:val="22"/>
                        </w:rPr>
                      </w:pPr>
                      <w:r w:rsidRPr="002B3A72">
                        <w:rPr>
                          <w:rFonts w:hint="eastAsia"/>
                          <w:color w:val="000000" w:themeColor="text1"/>
                          <w:sz w:val="22"/>
                        </w:rPr>
                        <w:t>◆　めざす姿は</w:t>
                      </w:r>
                    </w:p>
                    <w:p w14:paraId="6DD1125F" w14:textId="5E41825F" w:rsidR="005B460A" w:rsidRPr="002B3A72" w:rsidRDefault="00C9104C" w:rsidP="00555481">
                      <w:pPr>
                        <w:pStyle w:val="a3"/>
                        <w:numPr>
                          <w:ilvl w:val="0"/>
                          <w:numId w:val="30"/>
                        </w:numPr>
                        <w:ind w:leftChars="0"/>
                        <w:rPr>
                          <w:rFonts w:ascii="ＭＳ 明朝" w:eastAsia="ＭＳ 明朝" w:hAnsi="ＭＳ 明朝" w:cs="Times New Roman"/>
                          <w:color w:val="000000" w:themeColor="text1"/>
                          <w:sz w:val="22"/>
                        </w:rPr>
                      </w:pPr>
                      <w:r w:rsidRPr="002B3A72">
                        <w:rPr>
                          <w:rFonts w:ascii="ＭＳ 明朝" w:hAnsi="ＭＳ 明朝" w:cs="Times New Roman" w:hint="eastAsia"/>
                          <w:color w:val="000000" w:themeColor="text1"/>
                          <w:kern w:val="0"/>
                          <w:sz w:val="22"/>
                        </w:rPr>
                        <w:t>一人ひとりが多様な幸せ（ウェルビーイング）を実感でき、誰もが安心していつまでも住み続けたいと思う「にぎやかで活気あふれるまち大阪」の実現をめざす</w:t>
                      </w:r>
                    </w:p>
                    <w:p w14:paraId="568485A0" w14:textId="5BB92353" w:rsidR="007940AD" w:rsidRPr="002B3A72" w:rsidRDefault="007940AD" w:rsidP="007940AD">
                      <w:pPr>
                        <w:pStyle w:val="a3"/>
                        <w:ind w:left="1060" w:hangingChars="100" w:hanging="220"/>
                        <w:rPr>
                          <w:rFonts w:ascii="ＭＳ 明朝" w:hAnsi="ＭＳ 明朝" w:cs="Times New Roman"/>
                          <w:color w:val="000000" w:themeColor="text1"/>
                          <w:kern w:val="0"/>
                          <w:sz w:val="22"/>
                        </w:rPr>
                      </w:pPr>
                      <w:r w:rsidRPr="002B3A72">
                        <w:rPr>
                          <w:rFonts w:ascii="ＭＳ 明朝" w:hAnsi="ＭＳ 明朝" w:cs="Times New Roman" w:hint="eastAsia"/>
                          <w:color w:val="000000" w:themeColor="text1"/>
                          <w:kern w:val="0"/>
                          <w:sz w:val="22"/>
                        </w:rPr>
                        <w:t>・</w:t>
                      </w:r>
                      <w:r w:rsidR="00C9104C" w:rsidRPr="002B3A72">
                        <w:rPr>
                          <w:rFonts w:ascii="ＭＳ 明朝" w:hAnsi="ＭＳ 明朝" w:cs="Times New Roman" w:hint="eastAsia"/>
                          <w:color w:val="000000" w:themeColor="text1"/>
                          <w:kern w:val="0"/>
                          <w:sz w:val="22"/>
                        </w:rPr>
                        <w:t>日本一の子育て・教育サービスを実現し、子育て世代に選ばれるまちをめざす。そして「重大な児童虐待ゼロ」はもとより、すべての子どもの安全・安心が守られ、また、どのような家庭環境、経済状況であっても、子どもたちが分け隔てなく大切にされ、夢を追い求めることができる社会を築き、国が掲げる「こどもまんなか社会」の実現につなげていく</w:t>
                      </w:r>
                    </w:p>
                    <w:p w14:paraId="2151ACF4" w14:textId="7CE42394" w:rsidR="007940AD" w:rsidRPr="002B3A72" w:rsidRDefault="007940AD" w:rsidP="007940AD">
                      <w:pPr>
                        <w:pStyle w:val="a3"/>
                        <w:ind w:left="1060" w:hangingChars="100" w:hanging="220"/>
                        <w:rPr>
                          <w:rFonts w:ascii="ＭＳ 明朝" w:hAnsi="ＭＳ 明朝" w:cs="Times New Roman"/>
                          <w:color w:val="000000" w:themeColor="text1"/>
                          <w:kern w:val="0"/>
                          <w:sz w:val="22"/>
                        </w:rPr>
                      </w:pPr>
                      <w:r w:rsidRPr="002B3A72">
                        <w:rPr>
                          <w:rFonts w:ascii="ＭＳ 明朝" w:hAnsi="ＭＳ 明朝" w:cs="Times New Roman" w:hint="eastAsia"/>
                          <w:color w:val="000000" w:themeColor="text1"/>
                          <w:kern w:val="0"/>
                          <w:sz w:val="22"/>
                        </w:rPr>
                        <w:t>・</w:t>
                      </w:r>
                      <w:r w:rsidR="00C9104C" w:rsidRPr="002B3A72">
                        <w:rPr>
                          <w:rFonts w:ascii="ＭＳ 明朝" w:hAnsi="ＭＳ 明朝" w:cs="Times New Roman" w:hint="eastAsia"/>
                          <w:color w:val="000000" w:themeColor="text1"/>
                          <w:kern w:val="0"/>
                          <w:sz w:val="22"/>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を実現する</w:t>
                      </w:r>
                    </w:p>
                    <w:p w14:paraId="6D63C50B" w14:textId="15275318" w:rsidR="007940AD" w:rsidRPr="002B3A72" w:rsidRDefault="007940AD" w:rsidP="007940AD">
                      <w:pPr>
                        <w:pStyle w:val="a3"/>
                        <w:ind w:left="1060" w:hangingChars="100" w:hanging="220"/>
                        <w:rPr>
                          <w:rFonts w:ascii="ＭＳ 明朝" w:hAnsi="ＭＳ 明朝" w:cs="Times New Roman"/>
                          <w:color w:val="000000" w:themeColor="text1"/>
                          <w:kern w:val="0"/>
                          <w:sz w:val="22"/>
                        </w:rPr>
                      </w:pPr>
                      <w:r w:rsidRPr="002B3A72">
                        <w:rPr>
                          <w:rFonts w:ascii="ＭＳ 明朝" w:hAnsi="ＭＳ 明朝" w:cs="Times New Roman" w:hint="eastAsia"/>
                          <w:color w:val="000000" w:themeColor="text1"/>
                          <w:kern w:val="0"/>
                          <w:sz w:val="22"/>
                        </w:rPr>
                        <w:t>・</w:t>
                      </w:r>
                      <w:r w:rsidR="00C9104C" w:rsidRPr="002B3A72">
                        <w:rPr>
                          <w:rFonts w:ascii="ＭＳ 明朝" w:hAnsi="ＭＳ 明朝" w:cs="Times New Roman" w:hint="eastAsia"/>
                          <w:color w:val="000000" w:themeColor="text1"/>
                          <w:kern w:val="0"/>
                          <w:sz w:val="22"/>
                        </w:rPr>
                        <w:t>万博を成功に導き、府市一体で万博後も見据えた成長戦略の取組を加速させて大阪の成長・発展を確たるものにするとともに、日本経済の成長に着実に結び付けていく</w:t>
                      </w:r>
                    </w:p>
                    <w:p w14:paraId="466E08FC" w14:textId="3853AA7E" w:rsidR="007940AD" w:rsidRPr="002B3A72" w:rsidRDefault="007940AD" w:rsidP="007940AD">
                      <w:pPr>
                        <w:pStyle w:val="a3"/>
                        <w:ind w:left="1060" w:hangingChars="100" w:hanging="220"/>
                        <w:rPr>
                          <w:rFonts w:ascii="ＭＳ 明朝" w:hAnsi="ＭＳ 明朝" w:cs="Times New Roman"/>
                          <w:color w:val="000000" w:themeColor="text1"/>
                          <w:kern w:val="0"/>
                          <w:sz w:val="22"/>
                        </w:rPr>
                      </w:pPr>
                      <w:r w:rsidRPr="002B3A72">
                        <w:rPr>
                          <w:rFonts w:ascii="ＭＳ 明朝" w:hAnsi="ＭＳ 明朝" w:cs="Times New Roman" w:hint="eastAsia"/>
                          <w:color w:val="000000" w:themeColor="text1"/>
                          <w:kern w:val="0"/>
                          <w:sz w:val="22"/>
                        </w:rPr>
                        <w:t>・</w:t>
                      </w:r>
                      <w:r w:rsidR="00C9104C" w:rsidRPr="002B3A72">
                        <w:rPr>
                          <w:rFonts w:ascii="ＭＳ 明朝" w:hAnsi="ＭＳ 明朝" w:cs="Times New Roman" w:hint="eastAsia"/>
                          <w:color w:val="000000" w:themeColor="text1"/>
                          <w:kern w:val="0"/>
                          <w:sz w:val="22"/>
                        </w:rPr>
                        <w:t>東西二極の一極として、平時の日本の成長、非常時の首都機能のバックアップを担う「副首都・大阪」を実現する</w:t>
                      </w:r>
                    </w:p>
                    <w:p w14:paraId="32791953" w14:textId="5CB486FB" w:rsidR="007940AD" w:rsidRPr="002B3A72" w:rsidRDefault="007940AD" w:rsidP="007940AD">
                      <w:pPr>
                        <w:pStyle w:val="a3"/>
                        <w:ind w:left="1060" w:hangingChars="100" w:hanging="220"/>
                        <w:rPr>
                          <w:rFonts w:ascii="ＭＳ 明朝" w:eastAsia="ＭＳ 明朝" w:hAnsi="ＭＳ 明朝" w:cs="Times New Roman"/>
                          <w:color w:val="000000" w:themeColor="text1"/>
                          <w:sz w:val="22"/>
                        </w:rPr>
                      </w:pPr>
                      <w:r w:rsidRPr="002B3A72">
                        <w:rPr>
                          <w:rFonts w:ascii="ＭＳ 明朝" w:hAnsi="ＭＳ 明朝" w:cs="Times New Roman" w:hint="eastAsia"/>
                          <w:color w:val="000000" w:themeColor="text1"/>
                          <w:kern w:val="0"/>
                          <w:sz w:val="22"/>
                        </w:rPr>
                        <w:t>・</w:t>
                      </w:r>
                      <w:r w:rsidR="00C9104C" w:rsidRPr="002B3A72">
                        <w:rPr>
                          <w:rFonts w:ascii="ＭＳ 明朝" w:hAnsi="ＭＳ 明朝" w:cs="Times New Roman" w:hint="eastAsia"/>
                          <w:color w:val="000000" w:themeColor="text1"/>
                          <w:kern w:val="0"/>
                          <w:sz w:val="22"/>
                        </w:rPr>
                        <w:t>本市を取り巻く状況や社会経済情勢の変化に対応した、持続可能な行財政基盤を構築する</w:t>
                      </w:r>
                    </w:p>
                    <w:p w14:paraId="747C3BF5" w14:textId="77777777" w:rsidR="005B460A" w:rsidRPr="002B3A72" w:rsidRDefault="005B460A" w:rsidP="006D0EC1">
                      <w:pPr>
                        <w:ind w:leftChars="100" w:left="650" w:hangingChars="200" w:hanging="440"/>
                        <w:rPr>
                          <w:color w:val="000000" w:themeColor="text1"/>
                          <w:sz w:val="22"/>
                        </w:rPr>
                      </w:pPr>
                      <w:r w:rsidRPr="002B3A72">
                        <w:rPr>
                          <w:rFonts w:hint="eastAsia"/>
                          <w:color w:val="000000" w:themeColor="text1"/>
                          <w:sz w:val="22"/>
                        </w:rPr>
                        <w:t>◆　具体的な取組の</w:t>
                      </w:r>
                      <w:r w:rsidRPr="002B3A72">
                        <w:rPr>
                          <w:color w:val="000000" w:themeColor="text1"/>
                          <w:sz w:val="22"/>
                        </w:rPr>
                        <w:t>柱</w:t>
                      </w:r>
                    </w:p>
                    <w:p w14:paraId="5D152934" w14:textId="21CC15DD" w:rsidR="005B460A" w:rsidRPr="002B3A72" w:rsidRDefault="007940AD" w:rsidP="006D0EC1">
                      <w:pPr>
                        <w:numPr>
                          <w:ilvl w:val="1"/>
                          <w:numId w:val="1"/>
                        </w:numPr>
                        <w:ind w:leftChars="200" w:left="860" w:hangingChars="200" w:hanging="440"/>
                        <w:rPr>
                          <w:rFonts w:ascii="ＭＳ 明朝" w:eastAsia="ＭＳ 明朝" w:hAnsi="ＭＳ 明朝" w:cs="Times New Roman"/>
                          <w:color w:val="000000" w:themeColor="text1"/>
                          <w:sz w:val="22"/>
                        </w:rPr>
                      </w:pPr>
                      <w:r w:rsidRPr="002B3A72">
                        <w:rPr>
                          <w:rFonts w:ascii="ＭＳ 明朝" w:eastAsia="ＭＳ 明朝" w:hAnsi="ＭＳ 明朝" w:cs="Times New Roman" w:hint="eastAsia"/>
                          <w:color w:val="000000" w:themeColor="text1"/>
                          <w:sz w:val="22"/>
                        </w:rPr>
                        <w:t>市民サービスの充実</w:t>
                      </w:r>
                    </w:p>
                    <w:p w14:paraId="0FDA975F" w14:textId="6A093415" w:rsidR="005B460A" w:rsidRPr="002B3A72" w:rsidRDefault="005B460A" w:rsidP="006D0EC1">
                      <w:pPr>
                        <w:ind w:left="860"/>
                        <w:rPr>
                          <w:rFonts w:ascii="ＭＳ 明朝" w:eastAsia="ＭＳ 明朝" w:hAnsi="ＭＳ 明朝"/>
                          <w:color w:val="000000" w:themeColor="text1"/>
                          <w:sz w:val="22"/>
                        </w:rPr>
                      </w:pPr>
                      <w:r w:rsidRPr="002B3A72">
                        <w:rPr>
                          <w:rFonts w:ascii="ＭＳ 明朝" w:eastAsia="ＭＳ 明朝" w:hAnsi="ＭＳ 明朝" w:cs="Times New Roman" w:hint="eastAsia"/>
                          <w:color w:val="000000" w:themeColor="text1"/>
                          <w:sz w:val="22"/>
                        </w:rPr>
                        <w:t>・</w:t>
                      </w:r>
                      <w:r w:rsidR="007940AD" w:rsidRPr="002B3A72">
                        <w:rPr>
                          <w:rFonts w:ascii="ＭＳ 明朝" w:eastAsia="ＭＳ 明朝" w:hAnsi="ＭＳ 明朝" w:hint="eastAsia"/>
                          <w:color w:val="000000" w:themeColor="text1"/>
                          <w:sz w:val="22"/>
                        </w:rPr>
                        <w:t>子育て・教育環境の充実</w:t>
                      </w:r>
                    </w:p>
                    <w:p w14:paraId="7E1FFEAA" w14:textId="23A6BE23" w:rsidR="007940AD" w:rsidRPr="002B3A72" w:rsidRDefault="007940AD" w:rsidP="006D0EC1">
                      <w:pPr>
                        <w:ind w:left="860"/>
                        <w:rPr>
                          <w:rFonts w:ascii="ＭＳ 明朝" w:eastAsia="ＭＳ 明朝" w:hAnsi="ＭＳ 明朝"/>
                          <w:color w:val="000000" w:themeColor="text1"/>
                          <w:sz w:val="22"/>
                        </w:rPr>
                      </w:pPr>
                      <w:r w:rsidRPr="002B3A72">
                        <w:rPr>
                          <w:rFonts w:ascii="ＭＳ 明朝" w:eastAsia="ＭＳ 明朝" w:hAnsi="ＭＳ 明朝" w:hint="eastAsia"/>
                          <w:color w:val="000000" w:themeColor="text1"/>
                          <w:sz w:val="22"/>
                        </w:rPr>
                        <w:t>・暮らしを守る福祉等の向上</w:t>
                      </w:r>
                    </w:p>
                    <w:p w14:paraId="4ED8FBDD" w14:textId="23157066" w:rsidR="007940AD" w:rsidRPr="002B3A72" w:rsidRDefault="007940AD" w:rsidP="006D0EC1">
                      <w:pPr>
                        <w:ind w:left="860"/>
                        <w:rPr>
                          <w:rFonts w:ascii="ＭＳ 明朝" w:eastAsia="ＭＳ 明朝" w:hAnsi="ＭＳ 明朝"/>
                          <w:color w:val="000000" w:themeColor="text1"/>
                          <w:sz w:val="22"/>
                        </w:rPr>
                      </w:pPr>
                      <w:r w:rsidRPr="002B3A72">
                        <w:rPr>
                          <w:rFonts w:ascii="ＭＳ 明朝" w:eastAsia="ＭＳ 明朝" w:hAnsi="ＭＳ 明朝" w:hint="eastAsia"/>
                          <w:color w:val="000000" w:themeColor="text1"/>
                          <w:sz w:val="22"/>
                        </w:rPr>
                        <w:t>・各区の特色ある施策の展開</w:t>
                      </w:r>
                    </w:p>
                    <w:p w14:paraId="0885B527" w14:textId="5384A1A9" w:rsidR="007940AD" w:rsidRPr="002B3A72" w:rsidRDefault="007940AD" w:rsidP="006D0EC1">
                      <w:pPr>
                        <w:ind w:left="860"/>
                        <w:rPr>
                          <w:rFonts w:ascii="ＭＳ 明朝" w:eastAsia="ＭＳ 明朝" w:hAnsi="ＭＳ 明朝"/>
                          <w:color w:val="000000" w:themeColor="text1"/>
                          <w:sz w:val="22"/>
                        </w:rPr>
                      </w:pPr>
                      <w:r w:rsidRPr="002B3A72">
                        <w:rPr>
                          <w:rFonts w:ascii="ＭＳ 明朝" w:eastAsia="ＭＳ 明朝" w:hAnsi="ＭＳ 明朝" w:hint="eastAsia"/>
                          <w:color w:val="000000" w:themeColor="text1"/>
                          <w:sz w:val="22"/>
                        </w:rPr>
                        <w:t>・</w:t>
                      </w:r>
                      <w:r w:rsidR="00073CBD" w:rsidRPr="002B3A72">
                        <w:rPr>
                          <w:rFonts w:ascii="ＭＳ 明朝" w:eastAsia="ＭＳ 明朝" w:hAnsi="ＭＳ 明朝" w:hint="eastAsia"/>
                          <w:color w:val="000000" w:themeColor="text1"/>
                          <w:sz w:val="22"/>
                        </w:rPr>
                        <w:t>行政サービスにおけるDXの推進</w:t>
                      </w:r>
                    </w:p>
                    <w:p w14:paraId="0A19ABB5" w14:textId="77777777" w:rsidR="007940AD" w:rsidRPr="002B3A72" w:rsidRDefault="007940AD" w:rsidP="007940AD">
                      <w:pPr>
                        <w:numPr>
                          <w:ilvl w:val="1"/>
                          <w:numId w:val="1"/>
                        </w:numPr>
                        <w:ind w:leftChars="200" w:left="860" w:hangingChars="200" w:hanging="440"/>
                        <w:rPr>
                          <w:rFonts w:ascii="ＭＳ 明朝" w:eastAsia="ＭＳ 明朝" w:hAnsi="ＭＳ 明朝" w:cs="Times New Roman"/>
                          <w:color w:val="000000" w:themeColor="text1"/>
                          <w:sz w:val="22"/>
                        </w:rPr>
                      </w:pPr>
                      <w:r w:rsidRPr="002B3A72">
                        <w:rPr>
                          <w:rFonts w:ascii="ＭＳ 明朝" w:eastAsia="ＭＳ 明朝" w:hAnsi="ＭＳ 明朝" w:cs="Times New Roman" w:hint="eastAsia"/>
                          <w:color w:val="000000" w:themeColor="text1"/>
                          <w:sz w:val="22"/>
                        </w:rPr>
                        <w:t>府市一体による大阪の成長の実現</w:t>
                      </w:r>
                    </w:p>
                    <w:p w14:paraId="3A470463" w14:textId="56E256AE" w:rsidR="007940AD" w:rsidRPr="002B3A72" w:rsidRDefault="007940AD" w:rsidP="007940AD">
                      <w:pPr>
                        <w:ind w:left="860"/>
                        <w:rPr>
                          <w:rFonts w:ascii="ＭＳ 明朝" w:eastAsia="ＭＳ 明朝" w:hAnsi="ＭＳ 明朝"/>
                          <w:color w:val="000000" w:themeColor="text1"/>
                          <w:sz w:val="22"/>
                        </w:rPr>
                      </w:pPr>
                      <w:r w:rsidRPr="002B3A72">
                        <w:rPr>
                          <w:rFonts w:ascii="ＭＳ 明朝" w:eastAsia="ＭＳ 明朝" w:hAnsi="ＭＳ 明朝" w:cs="Times New Roman" w:hint="eastAsia"/>
                          <w:color w:val="000000" w:themeColor="text1"/>
                          <w:sz w:val="22"/>
                        </w:rPr>
                        <w:t>・</w:t>
                      </w:r>
                      <w:r w:rsidRPr="002B3A72">
                        <w:rPr>
                          <w:rFonts w:ascii="ＭＳ 明朝" w:eastAsia="ＭＳ 明朝" w:hAnsi="ＭＳ 明朝" w:hint="eastAsia"/>
                          <w:color w:val="000000" w:themeColor="text1"/>
                          <w:sz w:val="22"/>
                        </w:rPr>
                        <w:t>経済成長に向けた戦略の実行</w:t>
                      </w:r>
                    </w:p>
                    <w:p w14:paraId="51800D06" w14:textId="798AD9AC" w:rsidR="007940AD" w:rsidRPr="002B3A72" w:rsidRDefault="007940AD" w:rsidP="007940AD">
                      <w:pPr>
                        <w:ind w:left="860"/>
                        <w:rPr>
                          <w:rFonts w:ascii="ＭＳ 明朝" w:eastAsia="ＭＳ 明朝" w:hAnsi="ＭＳ 明朝"/>
                          <w:color w:val="000000" w:themeColor="text1"/>
                          <w:sz w:val="22"/>
                        </w:rPr>
                      </w:pPr>
                      <w:r w:rsidRPr="002B3A72">
                        <w:rPr>
                          <w:rFonts w:ascii="ＭＳ 明朝" w:eastAsia="ＭＳ 明朝" w:hAnsi="ＭＳ 明朝" w:hint="eastAsia"/>
                          <w:color w:val="000000" w:themeColor="text1"/>
                          <w:sz w:val="22"/>
                        </w:rPr>
                        <w:t>・都市インフラの充実</w:t>
                      </w:r>
                    </w:p>
                    <w:p w14:paraId="36F400DB" w14:textId="0DF16603" w:rsidR="007940AD" w:rsidRPr="002B3A72" w:rsidRDefault="007940AD" w:rsidP="007940AD">
                      <w:pPr>
                        <w:ind w:left="860"/>
                        <w:rPr>
                          <w:rFonts w:ascii="ＭＳ 明朝" w:eastAsia="ＭＳ 明朝" w:hAnsi="ＭＳ 明朝"/>
                          <w:color w:val="000000" w:themeColor="text1"/>
                          <w:sz w:val="22"/>
                        </w:rPr>
                      </w:pPr>
                      <w:r w:rsidRPr="002B3A72">
                        <w:rPr>
                          <w:rFonts w:ascii="ＭＳ 明朝" w:eastAsia="ＭＳ 明朝" w:hAnsi="ＭＳ 明朝" w:hint="eastAsia"/>
                          <w:color w:val="000000" w:themeColor="text1"/>
                          <w:sz w:val="22"/>
                        </w:rPr>
                        <w:t>・防災力の強化</w:t>
                      </w:r>
                    </w:p>
                    <w:p w14:paraId="6F723567" w14:textId="1C2CA2F5" w:rsidR="005B460A" w:rsidRPr="002B3A72" w:rsidRDefault="007940AD" w:rsidP="006D0EC1">
                      <w:pPr>
                        <w:numPr>
                          <w:ilvl w:val="1"/>
                          <w:numId w:val="1"/>
                        </w:numPr>
                        <w:ind w:leftChars="200" w:left="860" w:hangingChars="200" w:hanging="440"/>
                        <w:rPr>
                          <w:rFonts w:ascii="ＭＳ 明朝" w:eastAsia="ＭＳ 明朝" w:hAnsi="ＭＳ 明朝" w:cs="Times New Roman"/>
                          <w:color w:val="000000" w:themeColor="text1"/>
                          <w:sz w:val="22"/>
                        </w:rPr>
                      </w:pPr>
                      <w:r w:rsidRPr="002B3A72">
                        <w:rPr>
                          <w:rFonts w:ascii="ＭＳ 明朝" w:eastAsia="ＭＳ 明朝" w:hAnsi="ＭＳ 明朝" w:cs="Times New Roman" w:hint="eastAsia"/>
                          <w:color w:val="000000" w:themeColor="text1"/>
                          <w:sz w:val="22"/>
                        </w:rPr>
                        <w:t>新たな自治の仕組みの構築</w:t>
                      </w:r>
                    </w:p>
                    <w:p w14:paraId="0B77AF93" w14:textId="5F72948E" w:rsidR="005B460A" w:rsidRPr="002B3A72" w:rsidRDefault="007940AD" w:rsidP="006D0EC1">
                      <w:pPr>
                        <w:numPr>
                          <w:ilvl w:val="1"/>
                          <w:numId w:val="1"/>
                        </w:numPr>
                        <w:ind w:leftChars="200" w:left="860" w:hangingChars="200" w:hanging="440"/>
                        <w:rPr>
                          <w:rFonts w:ascii="ＭＳ 明朝" w:eastAsia="ＭＳ 明朝" w:hAnsi="ＭＳ 明朝" w:cs="Times New Roman"/>
                          <w:color w:val="000000" w:themeColor="text1"/>
                          <w:sz w:val="22"/>
                        </w:rPr>
                      </w:pPr>
                      <w:r w:rsidRPr="002B3A72">
                        <w:rPr>
                          <w:rFonts w:ascii="ＭＳ 明朝" w:eastAsia="ＭＳ 明朝" w:hAnsi="ＭＳ 明朝" w:cs="Times New Roman" w:hint="eastAsia"/>
                          <w:color w:val="000000" w:themeColor="text1"/>
                          <w:sz w:val="22"/>
                        </w:rPr>
                        <w:t>未来へつなぐ市政改革</w:t>
                      </w:r>
                    </w:p>
                    <w:p w14:paraId="09975753" w14:textId="77777777" w:rsidR="005B460A" w:rsidRPr="0063641D" w:rsidRDefault="005B460A" w:rsidP="00B522FD">
                      <w:pPr>
                        <w:ind w:left="420"/>
                        <w:rPr>
                          <w:rFonts w:ascii="ＭＳ 明朝" w:eastAsia="ＭＳ 明朝" w:hAnsi="ＭＳ 明朝" w:cs="Times New Roman"/>
                          <w:sz w:val="22"/>
                          <w:highlight w:val="yellow"/>
                        </w:rPr>
                      </w:pPr>
                    </w:p>
                  </w:txbxContent>
                </v:textbox>
                <w10:anchorlock/>
              </v:rect>
            </w:pict>
          </mc:Fallback>
        </mc:AlternateContent>
      </w:r>
    </w:p>
    <w:p w14:paraId="2135CFBA" w14:textId="77777777" w:rsidR="00D544BC" w:rsidRPr="001923B4" w:rsidRDefault="00D544BC" w:rsidP="00D544BC">
      <w:pPr>
        <w:widowControl/>
        <w:jc w:val="left"/>
        <w:rPr>
          <w:rFonts w:ascii="ＭＳ Ｐゴシック" w:eastAsia="ＭＳ Ｐゴシック" w:hAnsi="ＭＳ Ｐゴシック"/>
          <w:color w:val="000000" w:themeColor="text1"/>
          <w:sz w:val="22"/>
        </w:rPr>
      </w:pPr>
    </w:p>
    <w:p w14:paraId="286EE691" w14:textId="77777777" w:rsidR="00D544BC" w:rsidRPr="001923B4" w:rsidRDefault="00D544BC" w:rsidP="00D544BC">
      <w:pPr>
        <w:widowControl/>
        <w:jc w:val="left"/>
        <w:rPr>
          <w:rFonts w:ascii="ＭＳ Ｐゴシック" w:eastAsia="ＭＳ Ｐゴシック" w:hAnsi="ＭＳ Ｐゴシック"/>
          <w:color w:val="000000" w:themeColor="text1"/>
          <w:sz w:val="22"/>
        </w:rPr>
      </w:pPr>
    </w:p>
    <w:p w14:paraId="419013E7" w14:textId="77777777" w:rsidR="00D544BC" w:rsidRPr="001923B4" w:rsidRDefault="00D544BC" w:rsidP="00D544BC">
      <w:pPr>
        <w:widowControl/>
        <w:jc w:val="left"/>
        <w:rPr>
          <w:rFonts w:ascii="ＭＳ Ｐゴシック" w:eastAsia="ＭＳ Ｐゴシック" w:hAnsi="ＭＳ Ｐゴシック"/>
          <w:color w:val="000000" w:themeColor="text1"/>
          <w:sz w:val="22"/>
        </w:rPr>
      </w:pPr>
    </w:p>
    <w:p w14:paraId="4F586CD8" w14:textId="77777777" w:rsidR="00D544BC" w:rsidRPr="001923B4" w:rsidRDefault="00D544BC" w:rsidP="00D544BC">
      <w:pPr>
        <w:widowControl/>
        <w:jc w:val="left"/>
        <w:rPr>
          <w:rFonts w:ascii="ＭＳ Ｐゴシック" w:eastAsia="ＭＳ Ｐゴシック" w:hAnsi="ＭＳ Ｐゴシック"/>
          <w:color w:val="000000" w:themeColor="text1"/>
          <w:sz w:val="22"/>
        </w:rPr>
      </w:pPr>
    </w:p>
    <w:p w14:paraId="0E5471D7" w14:textId="77777777" w:rsidR="00D544BC" w:rsidRPr="001923B4" w:rsidRDefault="00D544BC" w:rsidP="00D544BC">
      <w:pPr>
        <w:widowControl/>
        <w:jc w:val="left"/>
        <w:rPr>
          <w:rFonts w:ascii="ＭＳ Ｐゴシック" w:eastAsia="ＭＳ Ｐゴシック" w:hAnsi="ＭＳ Ｐゴシック"/>
          <w:color w:val="000000" w:themeColor="text1"/>
          <w:sz w:val="22"/>
        </w:rPr>
      </w:pPr>
    </w:p>
    <w:p w14:paraId="589FF0A3" w14:textId="77777777" w:rsidR="00D544BC" w:rsidRPr="001923B4" w:rsidRDefault="00D544BC" w:rsidP="00D544BC">
      <w:pPr>
        <w:widowControl/>
        <w:jc w:val="left"/>
        <w:rPr>
          <w:rFonts w:ascii="ＭＳ Ｐゴシック" w:eastAsia="ＭＳ Ｐゴシック" w:hAnsi="ＭＳ Ｐゴシック"/>
          <w:color w:val="000000" w:themeColor="text1"/>
          <w:sz w:val="22"/>
        </w:rPr>
      </w:pPr>
    </w:p>
    <w:p w14:paraId="0ADF8B83" w14:textId="77777777" w:rsidR="00D544BC" w:rsidRPr="001923B4" w:rsidRDefault="00D544BC" w:rsidP="00D544BC">
      <w:pPr>
        <w:widowControl/>
        <w:jc w:val="left"/>
        <w:rPr>
          <w:rFonts w:ascii="ＭＳ Ｐゴシック" w:eastAsia="ＭＳ Ｐゴシック" w:hAnsi="ＭＳ Ｐゴシック"/>
          <w:color w:val="000000" w:themeColor="text1"/>
          <w:sz w:val="22"/>
        </w:rPr>
      </w:pPr>
    </w:p>
    <w:p w14:paraId="3CF7E274" w14:textId="77777777" w:rsidR="00D544BC" w:rsidRPr="001923B4" w:rsidRDefault="00D544BC" w:rsidP="00D544BC">
      <w:pPr>
        <w:widowControl/>
        <w:jc w:val="left"/>
        <w:rPr>
          <w:rFonts w:ascii="ＭＳ Ｐゴシック" w:eastAsia="ＭＳ Ｐゴシック" w:hAnsi="ＭＳ Ｐゴシック"/>
          <w:color w:val="000000" w:themeColor="text1"/>
          <w:sz w:val="22"/>
        </w:rPr>
      </w:pPr>
    </w:p>
    <w:p w14:paraId="0CB74905" w14:textId="77777777" w:rsidR="00D544BC" w:rsidRPr="001923B4" w:rsidRDefault="00D544BC" w:rsidP="00D544BC">
      <w:pPr>
        <w:widowControl/>
        <w:jc w:val="left"/>
        <w:rPr>
          <w:rFonts w:ascii="ＭＳ Ｐゴシック" w:eastAsia="ＭＳ Ｐゴシック" w:hAnsi="ＭＳ Ｐゴシック"/>
          <w:color w:val="000000" w:themeColor="text1"/>
          <w:sz w:val="22"/>
        </w:rPr>
      </w:pPr>
    </w:p>
    <w:p w14:paraId="78CDE4AF" w14:textId="43EB1074" w:rsidR="00B47175" w:rsidRPr="001923B4" w:rsidRDefault="00B47175" w:rsidP="00666D1A">
      <w:pPr>
        <w:ind w:leftChars="67" w:left="141"/>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hint="eastAsia"/>
          <w:color w:val="000000" w:themeColor="text1"/>
          <w:sz w:val="22"/>
        </w:rPr>
        <w:t>２．令和</w:t>
      </w:r>
      <w:r w:rsidR="0063641D">
        <w:rPr>
          <w:rFonts w:ascii="ＭＳ Ｐゴシック" w:eastAsia="ＭＳ Ｐゴシック" w:hAnsi="ＭＳ Ｐゴシック" w:hint="eastAsia"/>
          <w:color w:val="000000" w:themeColor="text1"/>
          <w:sz w:val="22"/>
        </w:rPr>
        <w:t>７</w:t>
      </w:r>
      <w:r w:rsidRPr="001923B4">
        <w:rPr>
          <w:rFonts w:ascii="ＭＳ Ｐゴシック" w:eastAsia="ＭＳ Ｐゴシック" w:hAnsi="ＭＳ Ｐゴシック" w:hint="eastAsia"/>
          <w:color w:val="000000" w:themeColor="text1"/>
          <w:sz w:val="22"/>
        </w:rPr>
        <w:t>年度予算の姿</w:t>
      </w:r>
    </w:p>
    <w:tbl>
      <w:tblPr>
        <w:tblStyle w:val="11"/>
        <w:tblW w:w="10490" w:type="dxa"/>
        <w:tblInd w:w="250" w:type="dxa"/>
        <w:tblLook w:val="04A0" w:firstRow="1" w:lastRow="0" w:firstColumn="1" w:lastColumn="0" w:noHBand="0" w:noVBand="1"/>
      </w:tblPr>
      <w:tblGrid>
        <w:gridCol w:w="6771"/>
        <w:gridCol w:w="3719"/>
      </w:tblGrid>
      <w:tr w:rsidR="00B47175" w:rsidRPr="001923B4" w14:paraId="619B8F6C" w14:textId="77777777" w:rsidTr="00666D1A">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CB03E4" w14:textId="77777777" w:rsidR="00B47175" w:rsidRPr="001923B4" w:rsidRDefault="00B47175" w:rsidP="00B47175">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【予算編成方針】</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0EE1C" w14:textId="77777777" w:rsidR="00B47175" w:rsidRPr="001923B4" w:rsidRDefault="00B47175" w:rsidP="00B47175">
            <w:pPr>
              <w:wordWrap w:val="0"/>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フリップ ５</w:t>
            </w:r>
          </w:p>
        </w:tc>
      </w:tr>
    </w:tbl>
    <w:p w14:paraId="27DA079D" w14:textId="77777777" w:rsidR="00B47175" w:rsidRPr="001923B4" w:rsidRDefault="00B47175" w:rsidP="00666D1A">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5D2B4CFD" wp14:editId="2D2F3489">
                <wp:extent cx="6818630" cy="805815"/>
                <wp:effectExtent l="0" t="0" r="20320" b="13335"/>
                <wp:docPr id="10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05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A35E6C" w14:textId="77777777" w:rsidR="009C24C6" w:rsidRPr="00FC1310" w:rsidRDefault="005831AB" w:rsidP="009C24C6">
                            <w:pPr>
                              <w:ind w:left="440" w:hangingChars="200" w:hanging="440"/>
                              <w:rPr>
                                <w:sz w:val="22"/>
                              </w:rPr>
                            </w:pPr>
                            <w:r w:rsidRPr="009C24C6">
                              <w:rPr>
                                <w:rFonts w:hint="eastAsia"/>
                                <w:sz w:val="22"/>
                              </w:rPr>
                              <w:t xml:space="preserve">◆　</w:t>
                            </w:r>
                            <w:r w:rsidR="009C24C6">
                              <w:rPr>
                                <w:rFonts w:hint="eastAsia"/>
                                <w:sz w:val="22"/>
                              </w:rPr>
                              <w:t>予算編成方針</w:t>
                            </w:r>
                          </w:p>
                          <w:p w14:paraId="1A6A488D" w14:textId="77777777" w:rsidR="009C24C6" w:rsidRPr="0076547E" w:rsidRDefault="009C24C6" w:rsidP="009C24C6">
                            <w:pPr>
                              <w:numPr>
                                <w:ilvl w:val="0"/>
                                <w:numId w:val="75"/>
                              </w:numPr>
                              <w:ind w:leftChars="200" w:left="840" w:hangingChars="200"/>
                              <w:rPr>
                                <w:szCs w:val="21"/>
                              </w:rPr>
                            </w:pPr>
                            <w:r w:rsidRPr="0076547E">
                              <w:rPr>
                                <w:rFonts w:hint="eastAsia"/>
                                <w:szCs w:val="21"/>
                              </w:rPr>
                              <w:t>収入の範囲内で予算を組むことを原則とするなど、将来世代に負担を先送りすることのないよう財政健全化への取組を進めるとともに、限られた財源のもとでの一層の選択と集中を全市的に進める</w:t>
                            </w:r>
                          </w:p>
                          <w:p w14:paraId="40EA74B8" w14:textId="7A6E119A" w:rsidR="005831AB" w:rsidRPr="009C24C6" w:rsidRDefault="005831AB" w:rsidP="009C24C6">
                            <w:pPr>
                              <w:ind w:left="420" w:hangingChars="200" w:hanging="420"/>
                              <w:rPr>
                                <w:szCs w:val="21"/>
                                <w:highlight w:val="yellow"/>
                              </w:rPr>
                            </w:pPr>
                          </w:p>
                          <w:p w14:paraId="5C573D88" w14:textId="77777777" w:rsidR="00B47175" w:rsidRPr="0063641D" w:rsidRDefault="00B47175" w:rsidP="00B47175">
                            <w:pPr>
                              <w:rPr>
                                <w:sz w:val="22"/>
                                <w:highlight w:val="yellow"/>
                              </w:rPr>
                            </w:pPr>
                          </w:p>
                        </w:txbxContent>
                      </wps:txbx>
                      <wps:bodyPr rot="0" vert="horz" wrap="square" lIns="74295" tIns="8890" rIns="74295" bIns="8890" anchor="t" anchorCtr="0" upright="1">
                        <a:noAutofit/>
                      </wps:bodyPr>
                    </wps:wsp>
                  </a:graphicData>
                </a:graphic>
              </wp:inline>
            </w:drawing>
          </mc:Choice>
          <mc:Fallback>
            <w:pict>
              <v:rect w14:anchorId="5D2B4CFD" id="Rectangle 7" o:spid="_x0000_s1027" style="width:536.9pt;height:6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" filled="f">
                <v:textbox inset="5.85pt,.7pt,5.85pt,.7pt">
                  <w:txbxContent>
                    <w:p w14:paraId="54A35E6C" w14:textId="77777777" w:rsidR="009C24C6" w:rsidRPr="00FC1310" w:rsidRDefault="005831AB" w:rsidP="009C24C6">
                      <w:pPr>
                        <w:ind w:left="440" w:hangingChars="200" w:hanging="440"/>
                        <w:rPr>
                          <w:sz w:val="22"/>
                        </w:rPr>
                      </w:pPr>
                      <w:r w:rsidRPr="009C24C6">
                        <w:rPr>
                          <w:rFonts w:hint="eastAsia"/>
                          <w:sz w:val="22"/>
                        </w:rPr>
                        <w:t xml:space="preserve">◆　</w:t>
                      </w:r>
                      <w:r w:rsidR="009C24C6">
                        <w:rPr>
                          <w:rFonts w:hint="eastAsia"/>
                          <w:sz w:val="22"/>
                        </w:rPr>
                        <w:t>予算編成方針</w:t>
                      </w:r>
                    </w:p>
                    <w:p w14:paraId="1A6A488D" w14:textId="77777777" w:rsidR="009C24C6" w:rsidRPr="0076547E" w:rsidRDefault="009C24C6" w:rsidP="009C24C6">
                      <w:pPr>
                        <w:numPr>
                          <w:ilvl w:val="0"/>
                          <w:numId w:val="75"/>
                        </w:numPr>
                        <w:ind w:leftChars="200" w:left="840" w:hangingChars="200"/>
                        <w:rPr>
                          <w:szCs w:val="21"/>
                        </w:rPr>
                      </w:pPr>
                      <w:r w:rsidRPr="0076547E">
                        <w:rPr>
                          <w:rFonts w:hint="eastAsia"/>
                          <w:szCs w:val="21"/>
                        </w:rPr>
                        <w:t>収入の範囲内で予算を組むことを原則とするなど、将来世代に負担を先送りすることのないよう財政健全化への取組を進めるとともに、限られた財源のもとでの一層の選択と集中を全市的に進める</w:t>
                      </w:r>
                    </w:p>
                    <w:p w14:paraId="40EA74B8" w14:textId="7A6E119A" w:rsidR="005831AB" w:rsidRPr="009C24C6" w:rsidRDefault="005831AB" w:rsidP="009C24C6">
                      <w:pPr>
                        <w:ind w:left="420" w:hangingChars="200" w:hanging="420"/>
                        <w:rPr>
                          <w:szCs w:val="21"/>
                          <w:highlight w:val="yellow"/>
                        </w:rPr>
                      </w:pPr>
                    </w:p>
                    <w:p w14:paraId="5C573D88" w14:textId="77777777" w:rsidR="00B47175" w:rsidRPr="0063641D" w:rsidRDefault="00B47175" w:rsidP="00B47175">
                      <w:pPr>
                        <w:rPr>
                          <w:sz w:val="22"/>
                          <w:highlight w:val="yellow"/>
                        </w:rPr>
                      </w:pPr>
                    </w:p>
                  </w:txbxContent>
                </v:textbox>
                <w10:anchorlock/>
              </v:rect>
            </w:pict>
          </mc:Fallback>
        </mc:AlternateContent>
      </w:r>
    </w:p>
    <w:p w14:paraId="7262E2A8" w14:textId="77777777" w:rsidR="00B47175" w:rsidRPr="001923B4" w:rsidRDefault="00B47175" w:rsidP="00666D1A">
      <w:pPr>
        <w:widowControl/>
        <w:jc w:val="left"/>
        <w:rPr>
          <w:rFonts w:ascii="ＭＳ Ｐゴシック" w:eastAsia="ＭＳ Ｐゴシック" w:hAnsi="ＭＳ Ｐゴシック"/>
          <w:color w:val="000000" w:themeColor="text1"/>
          <w:sz w:val="22"/>
        </w:rPr>
      </w:pPr>
    </w:p>
    <w:tbl>
      <w:tblPr>
        <w:tblStyle w:val="11"/>
        <w:tblW w:w="10490" w:type="dxa"/>
        <w:tblInd w:w="250" w:type="dxa"/>
        <w:tblLook w:val="04A0" w:firstRow="1" w:lastRow="0" w:firstColumn="1" w:lastColumn="0" w:noHBand="0" w:noVBand="1"/>
      </w:tblPr>
      <w:tblGrid>
        <w:gridCol w:w="6771"/>
        <w:gridCol w:w="3719"/>
      </w:tblGrid>
      <w:tr w:rsidR="00B47175" w:rsidRPr="001923B4" w14:paraId="2E5B2DE8" w14:textId="77777777" w:rsidTr="00666D1A">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9E31F4" w14:textId="5110D876" w:rsidR="00B47175" w:rsidRPr="001923B4" w:rsidRDefault="00B47175" w:rsidP="00B47175">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w:t>
            </w:r>
            <w:r w:rsidRPr="001923B4">
              <w:rPr>
                <w:rFonts w:ascii="ＭＳ ゴシック" w:eastAsia="ＭＳ ゴシック" w:hAnsi="ＭＳ ゴシック" w:hint="eastAsia"/>
                <w:color w:val="000000" w:themeColor="text1"/>
                <w:sz w:val="22"/>
              </w:rPr>
              <w:t>令和</w:t>
            </w:r>
            <w:r w:rsidR="0063641D">
              <w:rPr>
                <w:rFonts w:ascii="ＭＳ ゴシック" w:eastAsia="ＭＳ ゴシック" w:hAnsi="ＭＳ ゴシック" w:hint="eastAsia"/>
                <w:color w:val="000000" w:themeColor="text1"/>
                <w:sz w:val="22"/>
              </w:rPr>
              <w:t>７</w:t>
            </w:r>
            <w:r w:rsidRPr="001923B4">
              <w:rPr>
                <w:rFonts w:ascii="ＭＳ ゴシック" w:eastAsia="ＭＳ ゴシック" w:hAnsi="ＭＳ ゴシック" w:hint="eastAsia"/>
                <w:color w:val="000000" w:themeColor="text1"/>
                <w:sz w:val="22"/>
              </w:rPr>
              <w:t>年度当初予算</w:t>
            </w:r>
            <w:r w:rsidRPr="001923B4">
              <w:rPr>
                <w:rFonts w:ascii="ＭＳ Ｐゴシック" w:eastAsia="ＭＳ Ｐゴシック" w:hAnsi="ＭＳ Ｐゴシック" w:hint="eastAsia"/>
                <w:color w:val="000000" w:themeColor="text1"/>
                <w:sz w:val="22"/>
              </w:rPr>
              <w:t>】</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EF3F47" w14:textId="77777777" w:rsidR="00B47175" w:rsidRPr="001923B4" w:rsidRDefault="00B47175" w:rsidP="00B47175">
            <w:pPr>
              <w:wordWrap w:val="0"/>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フリップ ６</w:t>
            </w:r>
          </w:p>
        </w:tc>
      </w:tr>
    </w:tbl>
    <w:p w14:paraId="7AFCF013" w14:textId="77777777" w:rsidR="00B47175" w:rsidRPr="001923B4" w:rsidRDefault="00B47175" w:rsidP="00666D1A">
      <w:pPr>
        <w:rPr>
          <w:rFonts w:ascii="ＭＳ ゴシック" w:eastAsia="ＭＳ ゴシック" w:hAnsi="ＭＳ ゴシック"/>
          <w:color w:val="000000" w:themeColor="text1"/>
          <w:sz w:val="22"/>
        </w:rPr>
      </w:pPr>
      <w:r w:rsidRPr="001923B4">
        <w:rPr>
          <w:rFonts w:ascii="ＭＳ ゴシック" w:eastAsia="ＭＳ ゴシック" w:hAnsi="ＭＳ ゴシック"/>
          <w:noProof/>
          <w:color w:val="000000" w:themeColor="text1"/>
          <w:sz w:val="22"/>
        </w:rPr>
        <mc:AlternateContent>
          <mc:Choice Requires="wps">
            <w:drawing>
              <wp:inline distT="0" distB="0" distL="0" distR="0" wp14:anchorId="5BF408E3" wp14:editId="3C05E6C0">
                <wp:extent cx="6818630" cy="847725"/>
                <wp:effectExtent l="0" t="0" r="20320" b="28575"/>
                <wp:docPr id="10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4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A0DE77" w14:textId="77777777" w:rsidR="009C24C6" w:rsidRPr="00423D8A" w:rsidRDefault="009C24C6" w:rsidP="009C24C6">
                            <w:pPr>
                              <w:ind w:left="420" w:hangingChars="200" w:hanging="420"/>
                              <w:rPr>
                                <w:rFonts w:asciiTheme="minorEastAsia" w:hAnsiTheme="minorEastAsia"/>
                              </w:rPr>
                            </w:pPr>
                            <w:r>
                              <w:rPr>
                                <w:rFonts w:hint="eastAsia"/>
                              </w:rPr>
                              <w:t>◆</w:t>
                            </w:r>
                            <w:r w:rsidRPr="00423D8A">
                              <w:t xml:space="preserve">　</w:t>
                            </w:r>
                            <w:r>
                              <w:rPr>
                                <w:rFonts w:hint="eastAsia"/>
                              </w:rPr>
                              <w:t>令和</w:t>
                            </w:r>
                            <w:r w:rsidRPr="00060553">
                              <w:rPr>
                                <w:rFonts w:hint="eastAsia"/>
                              </w:rPr>
                              <w:t>７</w:t>
                            </w:r>
                            <w:r w:rsidRPr="00060553">
                              <w:t>年</w:t>
                            </w:r>
                            <w:r w:rsidRPr="00423D8A">
                              <w:t>度当</w:t>
                            </w:r>
                            <w:r w:rsidRPr="00423D8A">
                              <w:rPr>
                                <w:rFonts w:asciiTheme="minorEastAsia" w:hAnsiTheme="minorEastAsia" w:hint="eastAsia"/>
                              </w:rPr>
                              <w:t>初予算</w:t>
                            </w:r>
                          </w:p>
                          <w:p w14:paraId="38837643" w14:textId="77777777" w:rsidR="009C24C6" w:rsidRPr="0045188B" w:rsidRDefault="009C24C6" w:rsidP="009C24C6">
                            <w:pPr>
                              <w:numPr>
                                <w:ilvl w:val="0"/>
                                <w:numId w:val="76"/>
                              </w:numPr>
                              <w:ind w:leftChars="200" w:left="840" w:hangingChars="200"/>
                            </w:pPr>
                            <w:r w:rsidRPr="0045188B">
                              <w:rPr>
                                <w:rFonts w:asciiTheme="minorEastAsia" w:hAnsiTheme="minorEastAsia" w:hint="eastAsia"/>
                              </w:rPr>
                              <w:t>一般会計：</w:t>
                            </w:r>
                            <w:r>
                              <w:rPr>
                                <w:rFonts w:asciiTheme="minorEastAsia" w:hAnsiTheme="minorEastAsia" w:hint="eastAsia"/>
                              </w:rPr>
                              <w:t>2</w:t>
                            </w:r>
                            <w:r w:rsidRPr="0045188B">
                              <w:rPr>
                                <w:rFonts w:asciiTheme="minorEastAsia" w:hAnsiTheme="minorEastAsia" w:hint="eastAsia"/>
                              </w:rPr>
                              <w:t>兆</w:t>
                            </w:r>
                            <w:r>
                              <w:rPr>
                                <w:rFonts w:asciiTheme="minorEastAsia" w:hAnsiTheme="minorEastAsia" w:hint="eastAsia"/>
                              </w:rPr>
                              <w:t>309</w:t>
                            </w:r>
                            <w:r w:rsidRPr="0045188B">
                              <w:rPr>
                                <w:rFonts w:asciiTheme="minorEastAsia" w:hAnsiTheme="minorEastAsia" w:hint="eastAsia"/>
                              </w:rPr>
                              <w:t>億円（対前年度比　＋</w:t>
                            </w:r>
                            <w:r>
                              <w:rPr>
                                <w:rFonts w:asciiTheme="minorEastAsia" w:hAnsiTheme="minorEastAsia" w:hint="eastAsia"/>
                              </w:rPr>
                              <w:t>142</w:t>
                            </w:r>
                            <w:r w:rsidRPr="0045188B">
                              <w:rPr>
                                <w:rFonts w:asciiTheme="minorEastAsia" w:hAnsiTheme="minorEastAsia" w:hint="eastAsia"/>
                              </w:rPr>
                              <w:t>億</w:t>
                            </w:r>
                            <w:r w:rsidRPr="0045188B">
                              <w:rPr>
                                <w:rFonts w:hint="eastAsia"/>
                              </w:rPr>
                              <w:t xml:space="preserve">円　</w:t>
                            </w:r>
                            <w:r w:rsidRPr="0045188B">
                              <w:rPr>
                                <w:rFonts w:asciiTheme="minorEastAsia" w:hAnsiTheme="minorEastAsia" w:hint="eastAsia"/>
                              </w:rPr>
                              <w:t>＋</w:t>
                            </w:r>
                            <w:r>
                              <w:rPr>
                                <w:rFonts w:asciiTheme="minorEastAsia" w:hAnsiTheme="minorEastAsia" w:hint="eastAsia"/>
                              </w:rPr>
                              <w:t>0.7</w:t>
                            </w:r>
                            <w:r w:rsidRPr="0045188B">
                              <w:rPr>
                                <w:rFonts w:asciiTheme="minorEastAsia" w:hAnsiTheme="minorEastAsia" w:hint="eastAsia"/>
                              </w:rPr>
                              <w:t>％</w:t>
                            </w:r>
                            <w:r w:rsidRPr="0045188B">
                              <w:rPr>
                                <w:rFonts w:hint="eastAsia"/>
                              </w:rPr>
                              <w:t>）</w:t>
                            </w:r>
                          </w:p>
                          <w:p w14:paraId="78C41311" w14:textId="51EEE370" w:rsidR="005831AB" w:rsidRPr="009C24C6" w:rsidRDefault="009C24C6" w:rsidP="009C24C6">
                            <w:pPr>
                              <w:numPr>
                                <w:ilvl w:val="0"/>
                                <w:numId w:val="76"/>
                              </w:numPr>
                              <w:ind w:leftChars="200" w:left="840" w:hangingChars="200"/>
                              <w:rPr>
                                <w:rFonts w:asciiTheme="minorEastAsia" w:hAnsiTheme="minorEastAsia"/>
                              </w:rPr>
                            </w:pPr>
                            <w:r w:rsidRPr="0045188B">
                              <w:rPr>
                                <w:rFonts w:asciiTheme="minorEastAsia" w:hAnsiTheme="minorEastAsia" w:hint="eastAsia"/>
                              </w:rPr>
                              <w:t>全会計　：3兆</w:t>
                            </w:r>
                            <w:r>
                              <w:rPr>
                                <w:rFonts w:asciiTheme="minorEastAsia" w:hAnsiTheme="minorEastAsia" w:hint="eastAsia"/>
                              </w:rPr>
                              <w:t>6,118</w:t>
                            </w:r>
                            <w:r w:rsidRPr="0045188B">
                              <w:rPr>
                                <w:rFonts w:asciiTheme="minorEastAsia" w:hAnsiTheme="minorEastAsia" w:hint="eastAsia"/>
                              </w:rPr>
                              <w:t xml:space="preserve">億円（対前年度比　</w:t>
                            </w:r>
                            <w:r>
                              <w:rPr>
                                <w:rFonts w:asciiTheme="minorEastAsia" w:hAnsiTheme="minorEastAsia" w:hint="eastAsia"/>
                              </w:rPr>
                              <w:t>△182</w:t>
                            </w:r>
                            <w:r w:rsidRPr="0045188B">
                              <w:rPr>
                                <w:rFonts w:asciiTheme="minorEastAsia" w:hAnsiTheme="minorEastAsia" w:hint="eastAsia"/>
                              </w:rPr>
                              <w:t>億</w:t>
                            </w:r>
                            <w:r w:rsidRPr="0045188B">
                              <w:rPr>
                                <w:rFonts w:hint="eastAsia"/>
                              </w:rPr>
                              <w:t xml:space="preserve">円　</w:t>
                            </w:r>
                            <w:r>
                              <w:rPr>
                                <w:rFonts w:asciiTheme="minorEastAsia" w:hAnsiTheme="minorEastAsia" w:hint="eastAsia"/>
                              </w:rPr>
                              <w:t>△0.5</w:t>
                            </w:r>
                            <w:r w:rsidRPr="0045188B">
                              <w:rPr>
                                <w:rFonts w:asciiTheme="minorEastAsia" w:hAnsiTheme="minorEastAsia" w:hint="eastAsia"/>
                              </w:rPr>
                              <w:t>％</w:t>
                            </w:r>
                            <w:r w:rsidRPr="0045188B">
                              <w:rPr>
                                <w:rFonts w:hint="eastAsia"/>
                              </w:rPr>
                              <w:t>）</w:t>
                            </w:r>
                          </w:p>
                          <w:p w14:paraId="151C5E07" w14:textId="77777777" w:rsidR="005831AB" w:rsidRPr="0063641D" w:rsidRDefault="005831AB" w:rsidP="005831AB">
                            <w:pPr>
                              <w:rPr>
                                <w:rFonts w:asciiTheme="minorEastAsia" w:hAnsiTheme="minorEastAsia"/>
                                <w:highlight w:val="yellow"/>
                              </w:rPr>
                            </w:pPr>
                          </w:p>
                          <w:p w14:paraId="0C7D45BB" w14:textId="77777777" w:rsidR="00B47175" w:rsidRPr="0063641D" w:rsidRDefault="00B47175" w:rsidP="00B47175">
                            <w:pPr>
                              <w:rPr>
                                <w:rFonts w:asciiTheme="minorEastAsia" w:hAnsiTheme="minorEastAsia"/>
                                <w:highlight w:val="yellow"/>
                              </w:rPr>
                            </w:pPr>
                          </w:p>
                        </w:txbxContent>
                      </wps:txbx>
                      <wps:bodyPr rot="0" vert="horz" wrap="square" lIns="74295" tIns="8890" rIns="74295" bIns="8890" anchor="t" anchorCtr="0" upright="1">
                        <a:noAutofit/>
                      </wps:bodyPr>
                    </wps:wsp>
                  </a:graphicData>
                </a:graphic>
              </wp:inline>
            </w:drawing>
          </mc:Choice>
          <mc:Fallback>
            <w:pict>
              <v:rect w14:anchorId="5BF408E3" id="Rectangle 8" o:spid="_x0000_s1028" style="width:536.9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" filled="f">
                <v:textbox inset="5.85pt,.7pt,5.85pt,.7pt">
                  <w:txbxContent>
                    <w:p w14:paraId="6AA0DE77" w14:textId="77777777" w:rsidR="009C24C6" w:rsidRPr="00423D8A" w:rsidRDefault="009C24C6" w:rsidP="009C24C6">
                      <w:pPr>
                        <w:ind w:left="420" w:hangingChars="200" w:hanging="420"/>
                        <w:rPr>
                          <w:rFonts w:asciiTheme="minorEastAsia" w:hAnsiTheme="minorEastAsia"/>
                        </w:rPr>
                      </w:pPr>
                      <w:r>
                        <w:rPr>
                          <w:rFonts w:hint="eastAsia"/>
                        </w:rPr>
                        <w:t>◆</w:t>
                      </w:r>
                      <w:r w:rsidRPr="00423D8A">
                        <w:t xml:space="preserve">　</w:t>
                      </w:r>
                      <w:r>
                        <w:rPr>
                          <w:rFonts w:hint="eastAsia"/>
                        </w:rPr>
                        <w:t>令和</w:t>
                      </w:r>
                      <w:r w:rsidRPr="00060553">
                        <w:rPr>
                          <w:rFonts w:hint="eastAsia"/>
                        </w:rPr>
                        <w:t>７</w:t>
                      </w:r>
                      <w:r w:rsidRPr="00060553">
                        <w:t>年</w:t>
                      </w:r>
                      <w:r w:rsidRPr="00423D8A">
                        <w:t>度当</w:t>
                      </w:r>
                      <w:r w:rsidRPr="00423D8A">
                        <w:rPr>
                          <w:rFonts w:asciiTheme="minorEastAsia" w:hAnsiTheme="minorEastAsia" w:hint="eastAsia"/>
                        </w:rPr>
                        <w:t>初予算</w:t>
                      </w:r>
                    </w:p>
                    <w:p w14:paraId="38837643" w14:textId="77777777" w:rsidR="009C24C6" w:rsidRPr="0045188B" w:rsidRDefault="009C24C6" w:rsidP="009C24C6">
                      <w:pPr>
                        <w:numPr>
                          <w:ilvl w:val="0"/>
                          <w:numId w:val="76"/>
                        </w:numPr>
                        <w:ind w:leftChars="200" w:left="840" w:hangingChars="200"/>
                      </w:pPr>
                      <w:r w:rsidRPr="0045188B">
                        <w:rPr>
                          <w:rFonts w:asciiTheme="minorEastAsia" w:hAnsiTheme="minorEastAsia" w:hint="eastAsia"/>
                        </w:rPr>
                        <w:t>一般会計：</w:t>
                      </w:r>
                      <w:r>
                        <w:rPr>
                          <w:rFonts w:asciiTheme="minorEastAsia" w:hAnsiTheme="minorEastAsia" w:hint="eastAsia"/>
                        </w:rPr>
                        <w:t>2</w:t>
                      </w:r>
                      <w:r w:rsidRPr="0045188B">
                        <w:rPr>
                          <w:rFonts w:asciiTheme="minorEastAsia" w:hAnsiTheme="minorEastAsia" w:hint="eastAsia"/>
                        </w:rPr>
                        <w:t>兆</w:t>
                      </w:r>
                      <w:r>
                        <w:rPr>
                          <w:rFonts w:asciiTheme="minorEastAsia" w:hAnsiTheme="minorEastAsia" w:hint="eastAsia"/>
                        </w:rPr>
                        <w:t>309</w:t>
                      </w:r>
                      <w:r w:rsidRPr="0045188B">
                        <w:rPr>
                          <w:rFonts w:asciiTheme="minorEastAsia" w:hAnsiTheme="minorEastAsia" w:hint="eastAsia"/>
                        </w:rPr>
                        <w:t>億円（対前年度比　＋</w:t>
                      </w:r>
                      <w:r>
                        <w:rPr>
                          <w:rFonts w:asciiTheme="minorEastAsia" w:hAnsiTheme="minorEastAsia" w:hint="eastAsia"/>
                        </w:rPr>
                        <w:t>142</w:t>
                      </w:r>
                      <w:r w:rsidRPr="0045188B">
                        <w:rPr>
                          <w:rFonts w:asciiTheme="minorEastAsia" w:hAnsiTheme="minorEastAsia" w:hint="eastAsia"/>
                        </w:rPr>
                        <w:t>億</w:t>
                      </w:r>
                      <w:r w:rsidRPr="0045188B">
                        <w:rPr>
                          <w:rFonts w:hint="eastAsia"/>
                        </w:rPr>
                        <w:t xml:space="preserve">円　</w:t>
                      </w:r>
                      <w:r w:rsidRPr="0045188B">
                        <w:rPr>
                          <w:rFonts w:asciiTheme="minorEastAsia" w:hAnsiTheme="minorEastAsia" w:hint="eastAsia"/>
                        </w:rPr>
                        <w:t>＋</w:t>
                      </w:r>
                      <w:r>
                        <w:rPr>
                          <w:rFonts w:asciiTheme="minorEastAsia" w:hAnsiTheme="minorEastAsia" w:hint="eastAsia"/>
                        </w:rPr>
                        <w:t>0.7</w:t>
                      </w:r>
                      <w:r w:rsidRPr="0045188B">
                        <w:rPr>
                          <w:rFonts w:asciiTheme="minorEastAsia" w:hAnsiTheme="minorEastAsia" w:hint="eastAsia"/>
                        </w:rPr>
                        <w:t>％</w:t>
                      </w:r>
                      <w:r w:rsidRPr="0045188B">
                        <w:rPr>
                          <w:rFonts w:hint="eastAsia"/>
                        </w:rPr>
                        <w:t>）</w:t>
                      </w:r>
                    </w:p>
                    <w:p w14:paraId="78C41311" w14:textId="51EEE370" w:rsidR="005831AB" w:rsidRPr="009C24C6" w:rsidRDefault="009C24C6" w:rsidP="009C24C6">
                      <w:pPr>
                        <w:numPr>
                          <w:ilvl w:val="0"/>
                          <w:numId w:val="76"/>
                        </w:numPr>
                        <w:ind w:leftChars="200" w:left="840" w:hangingChars="200"/>
                        <w:rPr>
                          <w:rFonts w:asciiTheme="minorEastAsia" w:hAnsiTheme="minorEastAsia"/>
                        </w:rPr>
                      </w:pPr>
                      <w:r w:rsidRPr="0045188B">
                        <w:rPr>
                          <w:rFonts w:asciiTheme="minorEastAsia" w:hAnsiTheme="minorEastAsia" w:hint="eastAsia"/>
                        </w:rPr>
                        <w:t>全会計　：3兆</w:t>
                      </w:r>
                      <w:r>
                        <w:rPr>
                          <w:rFonts w:asciiTheme="minorEastAsia" w:hAnsiTheme="minorEastAsia" w:hint="eastAsia"/>
                        </w:rPr>
                        <w:t>6,118</w:t>
                      </w:r>
                      <w:r w:rsidRPr="0045188B">
                        <w:rPr>
                          <w:rFonts w:asciiTheme="minorEastAsia" w:hAnsiTheme="minorEastAsia" w:hint="eastAsia"/>
                        </w:rPr>
                        <w:t xml:space="preserve">億円（対前年度比　</w:t>
                      </w:r>
                      <w:r>
                        <w:rPr>
                          <w:rFonts w:asciiTheme="minorEastAsia" w:hAnsiTheme="minorEastAsia" w:hint="eastAsia"/>
                        </w:rPr>
                        <w:t>△182</w:t>
                      </w:r>
                      <w:r w:rsidRPr="0045188B">
                        <w:rPr>
                          <w:rFonts w:asciiTheme="minorEastAsia" w:hAnsiTheme="minorEastAsia" w:hint="eastAsia"/>
                        </w:rPr>
                        <w:t>億</w:t>
                      </w:r>
                      <w:r w:rsidRPr="0045188B">
                        <w:rPr>
                          <w:rFonts w:hint="eastAsia"/>
                        </w:rPr>
                        <w:t xml:space="preserve">円　</w:t>
                      </w:r>
                      <w:r>
                        <w:rPr>
                          <w:rFonts w:asciiTheme="minorEastAsia" w:hAnsiTheme="minorEastAsia" w:hint="eastAsia"/>
                        </w:rPr>
                        <w:t>△0.5</w:t>
                      </w:r>
                      <w:r w:rsidRPr="0045188B">
                        <w:rPr>
                          <w:rFonts w:asciiTheme="minorEastAsia" w:hAnsiTheme="minorEastAsia" w:hint="eastAsia"/>
                        </w:rPr>
                        <w:t>％</w:t>
                      </w:r>
                      <w:r w:rsidRPr="0045188B">
                        <w:rPr>
                          <w:rFonts w:hint="eastAsia"/>
                        </w:rPr>
                        <w:t>）</w:t>
                      </w:r>
                    </w:p>
                    <w:p w14:paraId="151C5E07" w14:textId="77777777" w:rsidR="005831AB" w:rsidRPr="0063641D" w:rsidRDefault="005831AB" w:rsidP="005831AB">
                      <w:pPr>
                        <w:rPr>
                          <w:rFonts w:asciiTheme="minorEastAsia" w:hAnsiTheme="minorEastAsia"/>
                          <w:highlight w:val="yellow"/>
                        </w:rPr>
                      </w:pPr>
                    </w:p>
                    <w:p w14:paraId="0C7D45BB" w14:textId="77777777" w:rsidR="00B47175" w:rsidRPr="0063641D" w:rsidRDefault="00B47175" w:rsidP="00B47175">
                      <w:pPr>
                        <w:rPr>
                          <w:rFonts w:asciiTheme="minorEastAsia" w:hAnsiTheme="minorEastAsia"/>
                          <w:highlight w:val="yellow"/>
                        </w:rPr>
                      </w:pPr>
                    </w:p>
                  </w:txbxContent>
                </v:textbox>
                <w10:anchorlock/>
              </v:rect>
            </w:pict>
          </mc:Fallback>
        </mc:AlternateContent>
      </w:r>
    </w:p>
    <w:p w14:paraId="5492FE17" w14:textId="77777777" w:rsidR="00B47175" w:rsidRPr="001923B4" w:rsidRDefault="00B47175" w:rsidP="00666D1A">
      <w:pPr>
        <w:widowControl/>
        <w:jc w:val="left"/>
        <w:rPr>
          <w:color w:val="000000" w:themeColor="text1"/>
          <w:sz w:val="6"/>
          <w:szCs w:val="6"/>
        </w:rPr>
      </w:pPr>
    </w:p>
    <w:tbl>
      <w:tblPr>
        <w:tblW w:w="112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5386"/>
      </w:tblGrid>
      <w:tr w:rsidR="00B47175" w:rsidRPr="001923B4" w14:paraId="3C987352" w14:textId="77777777" w:rsidTr="00666D1A">
        <w:trPr>
          <w:trHeight w:val="131"/>
        </w:trPr>
        <w:tc>
          <w:tcPr>
            <w:tcW w:w="5841" w:type="dxa"/>
            <w:tcBorders>
              <w:top w:val="single" w:sz="4" w:space="0" w:color="FFFFFF"/>
              <w:left w:val="single" w:sz="4" w:space="0" w:color="FFFFFF"/>
              <w:bottom w:val="single" w:sz="4" w:space="0" w:color="FFFFFF"/>
              <w:right w:val="single" w:sz="4" w:space="0" w:color="FFFFFF"/>
            </w:tcBorders>
          </w:tcPr>
          <w:p w14:paraId="262A957E" w14:textId="77777777" w:rsidR="00B47175" w:rsidRPr="001923B4" w:rsidRDefault="00B47175" w:rsidP="00B47175">
            <w:pPr>
              <w:ind w:leftChars="353" w:left="741"/>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hint="eastAsia"/>
                <w:color w:val="000000" w:themeColor="text1"/>
                <w:sz w:val="22"/>
              </w:rPr>
              <w:t>【</w:t>
            </w:r>
            <w:r w:rsidRPr="001923B4">
              <w:rPr>
                <w:rFonts w:ascii="ＭＳ ゴシック" w:eastAsia="ＭＳ ゴシック" w:hAnsi="ＭＳ ゴシック" w:hint="eastAsia"/>
                <w:color w:val="000000" w:themeColor="text1"/>
                <w:sz w:val="22"/>
              </w:rPr>
              <w:t>市債残高の推移（全会計）</w:t>
            </w:r>
            <w:r w:rsidRPr="001923B4">
              <w:rPr>
                <w:rFonts w:ascii="ＭＳ Ｐゴシック" w:eastAsia="ＭＳ Ｐゴシック" w:hAnsi="ＭＳ Ｐゴシック" w:hint="eastAsia"/>
                <w:color w:val="000000" w:themeColor="text1"/>
                <w:sz w:val="22"/>
              </w:rPr>
              <w:t>】</w:t>
            </w:r>
          </w:p>
        </w:tc>
        <w:tc>
          <w:tcPr>
            <w:tcW w:w="5386" w:type="dxa"/>
            <w:tcBorders>
              <w:top w:val="single" w:sz="4" w:space="0" w:color="FFFFFF"/>
              <w:left w:val="single" w:sz="4" w:space="0" w:color="FFFFFF"/>
              <w:bottom w:val="single" w:sz="4" w:space="0" w:color="FFFFFF"/>
              <w:right w:val="single" w:sz="4" w:space="0" w:color="FFFFFF"/>
            </w:tcBorders>
          </w:tcPr>
          <w:p w14:paraId="4AB5D425" w14:textId="77777777" w:rsidR="00B47175" w:rsidRPr="001923B4" w:rsidRDefault="00B47175" w:rsidP="00B47175">
            <w:pPr>
              <w:jc w:val="righ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hint="eastAsia"/>
                <w:color w:val="000000" w:themeColor="text1"/>
                <w:sz w:val="22"/>
              </w:rPr>
              <w:t xml:space="preserve">フリップ ７　</w:t>
            </w:r>
          </w:p>
        </w:tc>
      </w:tr>
    </w:tbl>
    <w:p w14:paraId="3F8CEF80" w14:textId="77777777" w:rsidR="00B47175" w:rsidRPr="001923B4" w:rsidRDefault="00B47175" w:rsidP="00666D1A">
      <w:pPr>
        <w:rPr>
          <w:color w:val="000000" w:themeColor="text1"/>
          <w:sz w:val="22"/>
        </w:rPr>
      </w:pPr>
      <w:r w:rsidRPr="001923B4">
        <w:rPr>
          <w:noProof/>
          <w:color w:val="000000" w:themeColor="text1"/>
          <w:sz w:val="22"/>
        </w:rPr>
        <mc:AlternateContent>
          <mc:Choice Requires="wps">
            <w:drawing>
              <wp:inline distT="0" distB="0" distL="0" distR="0" wp14:anchorId="49721802" wp14:editId="390FF0C6">
                <wp:extent cx="6818630" cy="838200"/>
                <wp:effectExtent l="0" t="0" r="20320" b="19050"/>
                <wp:docPr id="48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7C07C3" w14:textId="77777777" w:rsidR="009C24C6" w:rsidRPr="00423D8A" w:rsidRDefault="009C24C6" w:rsidP="009C24C6">
                            <w:pPr>
                              <w:ind w:left="440" w:hangingChars="200" w:hanging="440"/>
                              <w:rPr>
                                <w:rFonts w:ascii="ＭＳ 明朝" w:eastAsia="ＭＳ 明朝" w:hAnsi="ＭＳ 明朝"/>
                                <w:sz w:val="22"/>
                              </w:rPr>
                            </w:pPr>
                            <w:r>
                              <w:rPr>
                                <w:rFonts w:ascii="ＭＳ 明朝" w:eastAsia="ＭＳ 明朝" w:hAnsi="ＭＳ 明朝" w:hint="eastAsia"/>
                                <w:sz w:val="22"/>
                              </w:rPr>
                              <w:t>◆</w:t>
                            </w:r>
                            <w:r w:rsidRPr="00423D8A">
                              <w:rPr>
                                <w:rFonts w:ascii="ＭＳ 明朝" w:eastAsia="ＭＳ 明朝" w:hAnsi="ＭＳ 明朝"/>
                                <w:sz w:val="22"/>
                              </w:rPr>
                              <w:t xml:space="preserve">　</w:t>
                            </w:r>
                            <w:r w:rsidRPr="00423D8A">
                              <w:rPr>
                                <w:rFonts w:ascii="ＭＳ 明朝" w:eastAsia="ＭＳ 明朝" w:hAnsi="ＭＳ 明朝" w:hint="eastAsia"/>
                                <w:sz w:val="22"/>
                              </w:rPr>
                              <w:t>市債残高の推移</w:t>
                            </w:r>
                          </w:p>
                          <w:p w14:paraId="2C4287F4" w14:textId="77777777" w:rsidR="009C24C6" w:rsidRPr="00060553" w:rsidRDefault="009C24C6" w:rsidP="009C24C6">
                            <w:pPr>
                              <w:numPr>
                                <w:ilvl w:val="0"/>
                                <w:numId w:val="77"/>
                              </w:numPr>
                              <w:ind w:leftChars="200" w:left="860" w:hangingChars="200" w:hanging="440"/>
                              <w:rPr>
                                <w:rFonts w:ascii="ＭＳ 明朝" w:eastAsia="ＭＳ 明朝" w:hAnsi="ＭＳ 明朝"/>
                                <w:sz w:val="22"/>
                              </w:rPr>
                            </w:pPr>
                            <w:r w:rsidRPr="00423D8A">
                              <w:rPr>
                                <w:rFonts w:ascii="ＭＳ 明朝" w:eastAsia="ＭＳ 明朝" w:hAnsi="ＭＳ 明朝" w:hint="eastAsia"/>
                                <w:sz w:val="22"/>
                              </w:rPr>
                              <w:t>全会計市債残高（</w:t>
                            </w:r>
                            <w:r w:rsidRPr="00060553">
                              <w:rPr>
                                <w:rFonts w:hint="eastAsia"/>
                              </w:rPr>
                              <w:t>令和７</w:t>
                            </w:r>
                            <w:r w:rsidRPr="00060553">
                              <w:t>年度</w:t>
                            </w:r>
                            <w:r w:rsidRPr="00060553">
                              <w:rPr>
                                <w:rFonts w:ascii="ＭＳ 明朝" w:eastAsia="ＭＳ 明朝" w:hAnsi="ＭＳ 明朝" w:hint="eastAsia"/>
                                <w:sz w:val="22"/>
                              </w:rPr>
                              <w:t>末見込）：2兆8,</w:t>
                            </w:r>
                            <w:r>
                              <w:rPr>
                                <w:rFonts w:ascii="ＭＳ 明朝" w:eastAsia="ＭＳ 明朝" w:hAnsi="ＭＳ 明朝" w:hint="eastAsia"/>
                                <w:sz w:val="22"/>
                              </w:rPr>
                              <w:t>6</w:t>
                            </w:r>
                            <w:r w:rsidRPr="00060553">
                              <w:rPr>
                                <w:rFonts w:ascii="ＭＳ 明朝" w:eastAsia="ＭＳ 明朝" w:hAnsi="ＭＳ 明朝" w:hint="eastAsia"/>
                                <w:sz w:val="22"/>
                              </w:rPr>
                              <w:t>35億円</w:t>
                            </w:r>
                          </w:p>
                          <w:p w14:paraId="0F665364" w14:textId="77777777" w:rsidR="009C24C6" w:rsidRPr="00060553" w:rsidRDefault="009C24C6" w:rsidP="009C24C6">
                            <w:pPr>
                              <w:ind w:left="640"/>
                              <w:rPr>
                                <w:rFonts w:ascii="ＭＳ 明朝" w:eastAsia="ＭＳ 明朝" w:hAnsi="ＭＳ 明朝"/>
                                <w:sz w:val="22"/>
                              </w:rPr>
                            </w:pPr>
                            <w:r w:rsidRPr="00060553">
                              <w:rPr>
                                <w:rFonts w:ascii="ＭＳ 明朝" w:eastAsia="ＭＳ 明朝" w:hAnsi="ＭＳ 明朝" w:hint="eastAsia"/>
                                <w:sz w:val="22"/>
                              </w:rPr>
                              <w:t xml:space="preserve">⇒　</w:t>
                            </w:r>
                            <w:r w:rsidRPr="00060553">
                              <w:rPr>
                                <w:rFonts w:ascii="ＭＳ 明朝" w:eastAsia="ＭＳ 明朝" w:hAnsi="ＭＳ 明朝"/>
                                <w:sz w:val="22"/>
                              </w:rPr>
                              <w:t>H16年度</w:t>
                            </w:r>
                            <w:r w:rsidRPr="00060553">
                              <w:rPr>
                                <w:rFonts w:ascii="ＭＳ 明朝" w:eastAsia="ＭＳ 明朝" w:hAnsi="ＭＳ 明朝" w:hint="eastAsia"/>
                                <w:sz w:val="22"/>
                              </w:rPr>
                              <w:t>ピーク時より、R7</w:t>
                            </w:r>
                            <w:r w:rsidRPr="00060553">
                              <w:rPr>
                                <w:rFonts w:ascii="ＭＳ 明朝" w:eastAsia="ＭＳ 明朝" w:hAnsi="ＭＳ 明朝"/>
                                <w:sz w:val="22"/>
                              </w:rPr>
                              <w:t>年度</w:t>
                            </w:r>
                            <w:r w:rsidRPr="00060553">
                              <w:rPr>
                                <w:rFonts w:ascii="ＭＳ 明朝" w:eastAsia="ＭＳ 明朝" w:hAnsi="ＭＳ 明朝" w:hint="eastAsia"/>
                                <w:sz w:val="22"/>
                              </w:rPr>
                              <w:t>末</w:t>
                            </w:r>
                            <w:r w:rsidRPr="00060553">
                              <w:rPr>
                                <w:rFonts w:ascii="ＭＳ 明朝" w:eastAsia="ＭＳ 明朝" w:hAnsi="ＭＳ 明朝"/>
                                <w:sz w:val="22"/>
                              </w:rPr>
                              <w:t>は</w:t>
                            </w:r>
                            <w:r w:rsidRPr="00060553">
                              <w:rPr>
                                <w:rFonts w:ascii="ＭＳ 明朝" w:eastAsia="ＭＳ 明朝" w:hAnsi="ＭＳ 明朝" w:hint="eastAsia"/>
                                <w:sz w:val="22"/>
                              </w:rPr>
                              <w:t>△48</w:t>
                            </w:r>
                            <w:r>
                              <w:rPr>
                                <w:rFonts w:ascii="ＭＳ 明朝" w:eastAsia="ＭＳ 明朝" w:hAnsi="ＭＳ 明朝" w:hint="eastAsia"/>
                                <w:sz w:val="22"/>
                              </w:rPr>
                              <w:t>.1</w:t>
                            </w:r>
                            <w:r w:rsidRPr="00060553">
                              <w:rPr>
                                <w:rFonts w:ascii="ＭＳ 明朝" w:eastAsia="ＭＳ 明朝" w:hAnsi="ＭＳ 明朝" w:hint="eastAsia"/>
                                <w:sz w:val="22"/>
                              </w:rPr>
                              <w:t>％</w:t>
                            </w:r>
                            <w:r>
                              <w:rPr>
                                <w:rFonts w:ascii="ＭＳ 明朝" w:eastAsia="ＭＳ 明朝" w:hAnsi="ＭＳ 明朝" w:hint="eastAsia"/>
                                <w:sz w:val="22"/>
                              </w:rPr>
                              <w:t>（△</w:t>
                            </w:r>
                            <w:r w:rsidRPr="00060553">
                              <w:rPr>
                                <w:rFonts w:ascii="ＭＳ 明朝" w:eastAsia="ＭＳ 明朝" w:hAnsi="ＭＳ 明朝" w:hint="eastAsia"/>
                                <w:sz w:val="22"/>
                              </w:rPr>
                              <w:t>2兆</w:t>
                            </w:r>
                            <w:r>
                              <w:rPr>
                                <w:rFonts w:ascii="ＭＳ 明朝" w:eastAsia="ＭＳ 明朝" w:hAnsi="ＭＳ 明朝" w:hint="eastAsia"/>
                                <w:sz w:val="22"/>
                              </w:rPr>
                              <w:t>6,562億円）</w:t>
                            </w:r>
                            <w:r w:rsidRPr="00060553">
                              <w:rPr>
                                <w:rFonts w:ascii="ＭＳ 明朝" w:eastAsia="ＭＳ 明朝" w:hAnsi="ＭＳ 明朝" w:hint="eastAsia"/>
                                <w:sz w:val="22"/>
                              </w:rPr>
                              <w:t>の</w:t>
                            </w:r>
                            <w:r w:rsidRPr="00060553">
                              <w:rPr>
                                <w:rFonts w:ascii="ＭＳ 明朝" w:eastAsia="ＭＳ 明朝" w:hAnsi="ＭＳ 明朝"/>
                                <w:sz w:val="22"/>
                              </w:rPr>
                              <w:t>減</w:t>
                            </w:r>
                          </w:p>
                          <w:p w14:paraId="07ECA398" w14:textId="03E3BD83" w:rsidR="00B47175" w:rsidRPr="009C24C6" w:rsidRDefault="00B47175" w:rsidP="00B47175">
                            <w:pPr>
                              <w:ind w:left="640"/>
                              <w:rPr>
                                <w:rFonts w:ascii="ＭＳ 明朝" w:eastAsia="ＭＳ 明朝" w:hAnsi="ＭＳ 明朝"/>
                                <w:sz w:val="22"/>
                                <w:highlight w:val="yellow"/>
                              </w:rPr>
                            </w:pPr>
                          </w:p>
                        </w:txbxContent>
                      </wps:txbx>
                      <wps:bodyPr rot="0" vert="horz" wrap="square" lIns="74295" tIns="8890" rIns="74295" bIns="8890" anchor="t" anchorCtr="0" upright="1">
                        <a:noAutofit/>
                      </wps:bodyPr>
                    </wps:wsp>
                  </a:graphicData>
                </a:graphic>
              </wp:inline>
            </w:drawing>
          </mc:Choice>
          <mc:Fallback>
            <w:pict>
              <v:rect w14:anchorId="49721802" id="Rectangle 13" o:spid="_x0000_s1029" style="width:536.9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" filled="f">
                <v:textbox inset="5.85pt,.7pt,5.85pt,.7pt">
                  <w:txbxContent>
                    <w:p w14:paraId="377C07C3" w14:textId="77777777" w:rsidR="009C24C6" w:rsidRPr="00423D8A" w:rsidRDefault="009C24C6" w:rsidP="009C24C6">
                      <w:pPr>
                        <w:ind w:left="440" w:hangingChars="200" w:hanging="440"/>
                        <w:rPr>
                          <w:rFonts w:ascii="ＭＳ 明朝" w:eastAsia="ＭＳ 明朝" w:hAnsi="ＭＳ 明朝"/>
                          <w:sz w:val="22"/>
                        </w:rPr>
                      </w:pPr>
                      <w:r>
                        <w:rPr>
                          <w:rFonts w:ascii="ＭＳ 明朝" w:eastAsia="ＭＳ 明朝" w:hAnsi="ＭＳ 明朝" w:hint="eastAsia"/>
                          <w:sz w:val="22"/>
                        </w:rPr>
                        <w:t>◆</w:t>
                      </w:r>
                      <w:r w:rsidRPr="00423D8A">
                        <w:rPr>
                          <w:rFonts w:ascii="ＭＳ 明朝" w:eastAsia="ＭＳ 明朝" w:hAnsi="ＭＳ 明朝"/>
                          <w:sz w:val="22"/>
                        </w:rPr>
                        <w:t xml:space="preserve">　</w:t>
                      </w:r>
                      <w:r w:rsidRPr="00423D8A">
                        <w:rPr>
                          <w:rFonts w:ascii="ＭＳ 明朝" w:eastAsia="ＭＳ 明朝" w:hAnsi="ＭＳ 明朝" w:hint="eastAsia"/>
                          <w:sz w:val="22"/>
                        </w:rPr>
                        <w:t>市債残高の推移</w:t>
                      </w:r>
                    </w:p>
                    <w:p w14:paraId="2C4287F4" w14:textId="77777777" w:rsidR="009C24C6" w:rsidRPr="00060553" w:rsidRDefault="009C24C6" w:rsidP="009C24C6">
                      <w:pPr>
                        <w:numPr>
                          <w:ilvl w:val="0"/>
                          <w:numId w:val="77"/>
                        </w:numPr>
                        <w:ind w:leftChars="200" w:left="860" w:hangingChars="200" w:hanging="440"/>
                        <w:rPr>
                          <w:rFonts w:ascii="ＭＳ 明朝" w:eastAsia="ＭＳ 明朝" w:hAnsi="ＭＳ 明朝"/>
                          <w:sz w:val="22"/>
                        </w:rPr>
                      </w:pPr>
                      <w:r w:rsidRPr="00423D8A">
                        <w:rPr>
                          <w:rFonts w:ascii="ＭＳ 明朝" w:eastAsia="ＭＳ 明朝" w:hAnsi="ＭＳ 明朝" w:hint="eastAsia"/>
                          <w:sz w:val="22"/>
                        </w:rPr>
                        <w:t>全会計市債残高（</w:t>
                      </w:r>
                      <w:r w:rsidRPr="00060553">
                        <w:rPr>
                          <w:rFonts w:hint="eastAsia"/>
                        </w:rPr>
                        <w:t>令和７</w:t>
                      </w:r>
                      <w:r w:rsidRPr="00060553">
                        <w:t>年度</w:t>
                      </w:r>
                      <w:r w:rsidRPr="00060553">
                        <w:rPr>
                          <w:rFonts w:ascii="ＭＳ 明朝" w:eastAsia="ＭＳ 明朝" w:hAnsi="ＭＳ 明朝" w:hint="eastAsia"/>
                          <w:sz w:val="22"/>
                        </w:rPr>
                        <w:t>末見込）：2兆8,</w:t>
                      </w:r>
                      <w:r>
                        <w:rPr>
                          <w:rFonts w:ascii="ＭＳ 明朝" w:eastAsia="ＭＳ 明朝" w:hAnsi="ＭＳ 明朝" w:hint="eastAsia"/>
                          <w:sz w:val="22"/>
                        </w:rPr>
                        <w:t>6</w:t>
                      </w:r>
                      <w:r w:rsidRPr="00060553">
                        <w:rPr>
                          <w:rFonts w:ascii="ＭＳ 明朝" w:eastAsia="ＭＳ 明朝" w:hAnsi="ＭＳ 明朝" w:hint="eastAsia"/>
                          <w:sz w:val="22"/>
                        </w:rPr>
                        <w:t>35億円</w:t>
                      </w:r>
                    </w:p>
                    <w:p w14:paraId="0F665364" w14:textId="77777777" w:rsidR="009C24C6" w:rsidRPr="00060553" w:rsidRDefault="009C24C6" w:rsidP="009C24C6">
                      <w:pPr>
                        <w:ind w:left="640"/>
                        <w:rPr>
                          <w:rFonts w:ascii="ＭＳ 明朝" w:eastAsia="ＭＳ 明朝" w:hAnsi="ＭＳ 明朝"/>
                          <w:sz w:val="22"/>
                        </w:rPr>
                      </w:pPr>
                      <w:r w:rsidRPr="00060553">
                        <w:rPr>
                          <w:rFonts w:ascii="ＭＳ 明朝" w:eastAsia="ＭＳ 明朝" w:hAnsi="ＭＳ 明朝" w:hint="eastAsia"/>
                          <w:sz w:val="22"/>
                        </w:rPr>
                        <w:t xml:space="preserve">⇒　</w:t>
                      </w:r>
                      <w:r w:rsidRPr="00060553">
                        <w:rPr>
                          <w:rFonts w:ascii="ＭＳ 明朝" w:eastAsia="ＭＳ 明朝" w:hAnsi="ＭＳ 明朝"/>
                          <w:sz w:val="22"/>
                        </w:rPr>
                        <w:t>H16年度</w:t>
                      </w:r>
                      <w:r w:rsidRPr="00060553">
                        <w:rPr>
                          <w:rFonts w:ascii="ＭＳ 明朝" w:eastAsia="ＭＳ 明朝" w:hAnsi="ＭＳ 明朝" w:hint="eastAsia"/>
                          <w:sz w:val="22"/>
                        </w:rPr>
                        <w:t>ピーク時より、R7</w:t>
                      </w:r>
                      <w:r w:rsidRPr="00060553">
                        <w:rPr>
                          <w:rFonts w:ascii="ＭＳ 明朝" w:eastAsia="ＭＳ 明朝" w:hAnsi="ＭＳ 明朝"/>
                          <w:sz w:val="22"/>
                        </w:rPr>
                        <w:t>年度</w:t>
                      </w:r>
                      <w:r w:rsidRPr="00060553">
                        <w:rPr>
                          <w:rFonts w:ascii="ＭＳ 明朝" w:eastAsia="ＭＳ 明朝" w:hAnsi="ＭＳ 明朝" w:hint="eastAsia"/>
                          <w:sz w:val="22"/>
                        </w:rPr>
                        <w:t>末</w:t>
                      </w:r>
                      <w:r w:rsidRPr="00060553">
                        <w:rPr>
                          <w:rFonts w:ascii="ＭＳ 明朝" w:eastAsia="ＭＳ 明朝" w:hAnsi="ＭＳ 明朝"/>
                          <w:sz w:val="22"/>
                        </w:rPr>
                        <w:t>は</w:t>
                      </w:r>
                      <w:r w:rsidRPr="00060553">
                        <w:rPr>
                          <w:rFonts w:ascii="ＭＳ 明朝" w:eastAsia="ＭＳ 明朝" w:hAnsi="ＭＳ 明朝" w:hint="eastAsia"/>
                          <w:sz w:val="22"/>
                        </w:rPr>
                        <w:t>△48</w:t>
                      </w:r>
                      <w:r>
                        <w:rPr>
                          <w:rFonts w:ascii="ＭＳ 明朝" w:eastAsia="ＭＳ 明朝" w:hAnsi="ＭＳ 明朝" w:hint="eastAsia"/>
                          <w:sz w:val="22"/>
                        </w:rPr>
                        <w:t>.1</w:t>
                      </w:r>
                      <w:r w:rsidRPr="00060553">
                        <w:rPr>
                          <w:rFonts w:ascii="ＭＳ 明朝" w:eastAsia="ＭＳ 明朝" w:hAnsi="ＭＳ 明朝" w:hint="eastAsia"/>
                          <w:sz w:val="22"/>
                        </w:rPr>
                        <w:t>％</w:t>
                      </w:r>
                      <w:r>
                        <w:rPr>
                          <w:rFonts w:ascii="ＭＳ 明朝" w:eastAsia="ＭＳ 明朝" w:hAnsi="ＭＳ 明朝" w:hint="eastAsia"/>
                          <w:sz w:val="22"/>
                        </w:rPr>
                        <w:t>（△</w:t>
                      </w:r>
                      <w:r w:rsidRPr="00060553">
                        <w:rPr>
                          <w:rFonts w:ascii="ＭＳ 明朝" w:eastAsia="ＭＳ 明朝" w:hAnsi="ＭＳ 明朝" w:hint="eastAsia"/>
                          <w:sz w:val="22"/>
                        </w:rPr>
                        <w:t>2兆</w:t>
                      </w:r>
                      <w:r>
                        <w:rPr>
                          <w:rFonts w:ascii="ＭＳ 明朝" w:eastAsia="ＭＳ 明朝" w:hAnsi="ＭＳ 明朝" w:hint="eastAsia"/>
                          <w:sz w:val="22"/>
                        </w:rPr>
                        <w:t>6,562億円）</w:t>
                      </w:r>
                      <w:r w:rsidRPr="00060553">
                        <w:rPr>
                          <w:rFonts w:ascii="ＭＳ 明朝" w:eastAsia="ＭＳ 明朝" w:hAnsi="ＭＳ 明朝" w:hint="eastAsia"/>
                          <w:sz w:val="22"/>
                        </w:rPr>
                        <w:t>の</w:t>
                      </w:r>
                      <w:r w:rsidRPr="00060553">
                        <w:rPr>
                          <w:rFonts w:ascii="ＭＳ 明朝" w:eastAsia="ＭＳ 明朝" w:hAnsi="ＭＳ 明朝"/>
                          <w:sz w:val="22"/>
                        </w:rPr>
                        <w:t>減</w:t>
                      </w:r>
                    </w:p>
                    <w:p w14:paraId="07ECA398" w14:textId="03E3BD83" w:rsidR="00B47175" w:rsidRPr="009C24C6" w:rsidRDefault="00B47175" w:rsidP="00B47175">
                      <w:pPr>
                        <w:ind w:left="640"/>
                        <w:rPr>
                          <w:rFonts w:ascii="ＭＳ 明朝" w:eastAsia="ＭＳ 明朝" w:hAnsi="ＭＳ 明朝"/>
                          <w:sz w:val="22"/>
                          <w:highlight w:val="yellow"/>
                        </w:rPr>
                      </w:pPr>
                    </w:p>
                  </w:txbxContent>
                </v:textbox>
                <w10:anchorlock/>
              </v:rect>
            </w:pict>
          </mc:Fallback>
        </mc:AlternateConten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338"/>
        <w:gridCol w:w="3118"/>
        <w:gridCol w:w="113"/>
      </w:tblGrid>
      <w:tr w:rsidR="00B47175" w:rsidRPr="001923B4" w14:paraId="704EF5EC" w14:textId="77777777" w:rsidTr="00666D1A">
        <w:tc>
          <w:tcPr>
            <w:tcW w:w="6771" w:type="dxa"/>
            <w:tcBorders>
              <w:top w:val="single" w:sz="4" w:space="0" w:color="FFFFFF"/>
              <w:left w:val="single" w:sz="4" w:space="0" w:color="FFFFFF"/>
              <w:bottom w:val="single" w:sz="4" w:space="0" w:color="FFFFFF"/>
              <w:right w:val="single" w:sz="4" w:space="0" w:color="FFFFFF"/>
            </w:tcBorders>
          </w:tcPr>
          <w:p w14:paraId="1CCCCBC2" w14:textId="77777777" w:rsidR="00B47175" w:rsidRPr="001923B4" w:rsidRDefault="00B47175" w:rsidP="00B47175">
            <w:pPr>
              <w:rPr>
                <w:rFonts w:ascii="ＭＳ Ｐゴシック" w:eastAsia="ＭＳ Ｐゴシック" w:hAnsi="ＭＳ Ｐゴシック"/>
                <w:color w:val="000000" w:themeColor="text1"/>
                <w:sz w:val="22"/>
              </w:rPr>
            </w:pPr>
          </w:p>
        </w:tc>
        <w:tc>
          <w:tcPr>
            <w:tcW w:w="4569" w:type="dxa"/>
            <w:gridSpan w:val="3"/>
            <w:tcBorders>
              <w:top w:val="single" w:sz="4" w:space="0" w:color="FFFFFF"/>
              <w:left w:val="single" w:sz="4" w:space="0" w:color="FFFFFF"/>
              <w:bottom w:val="single" w:sz="4" w:space="0" w:color="FFFFFF"/>
              <w:right w:val="single" w:sz="4" w:space="0" w:color="FFFFFF"/>
            </w:tcBorders>
          </w:tcPr>
          <w:p w14:paraId="77B1852D" w14:textId="77777777" w:rsidR="00B47175" w:rsidRPr="001923B4" w:rsidRDefault="00B47175" w:rsidP="00B47175">
            <w:pPr>
              <w:jc w:val="right"/>
              <w:rPr>
                <w:rFonts w:ascii="ＭＳ Ｐゴシック" w:eastAsia="ＭＳ Ｐゴシック" w:hAnsi="ＭＳ Ｐゴシック"/>
                <w:color w:val="000000" w:themeColor="text1"/>
                <w:sz w:val="22"/>
              </w:rPr>
            </w:pPr>
          </w:p>
        </w:tc>
      </w:tr>
      <w:tr w:rsidR="00B47175" w:rsidRPr="001923B4" w14:paraId="3F6BD5C5" w14:textId="77777777" w:rsidTr="00666D1A">
        <w:trPr>
          <w:gridAfter w:val="1"/>
          <w:wAfter w:w="113" w:type="dxa"/>
          <w:trHeight w:val="131"/>
        </w:trPr>
        <w:tc>
          <w:tcPr>
            <w:tcW w:w="8109" w:type="dxa"/>
            <w:gridSpan w:val="2"/>
            <w:tcBorders>
              <w:top w:val="single" w:sz="4" w:space="0" w:color="FFFFFF"/>
              <w:left w:val="single" w:sz="4" w:space="0" w:color="FFFFFF"/>
              <w:bottom w:val="single" w:sz="4" w:space="0" w:color="FFFFFF"/>
              <w:right w:val="single" w:sz="4" w:space="0" w:color="FFFFFF"/>
            </w:tcBorders>
          </w:tcPr>
          <w:p w14:paraId="203D5233" w14:textId="6F211076" w:rsidR="00B47175" w:rsidRPr="001923B4" w:rsidRDefault="00B47175" w:rsidP="00B47175">
            <w:pPr>
              <w:ind w:leftChars="353" w:left="741"/>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hint="eastAsia"/>
                <w:color w:val="000000" w:themeColor="text1"/>
                <w:sz w:val="22"/>
              </w:rPr>
              <w:t>【主要な財政指標（令和</w:t>
            </w:r>
            <w:r w:rsidR="0063641D">
              <w:rPr>
                <w:rFonts w:ascii="ＭＳ Ｐゴシック" w:eastAsia="ＭＳ Ｐゴシック" w:hAnsi="ＭＳ Ｐゴシック" w:hint="eastAsia"/>
                <w:color w:val="000000" w:themeColor="text1"/>
                <w:sz w:val="22"/>
              </w:rPr>
              <w:t>５</w:t>
            </w:r>
            <w:r w:rsidRPr="001923B4">
              <w:rPr>
                <w:rFonts w:ascii="ＭＳ Ｐゴシック" w:eastAsia="ＭＳ Ｐゴシック" w:hAnsi="ＭＳ Ｐゴシック" w:hint="eastAsia"/>
                <w:color w:val="000000" w:themeColor="text1"/>
                <w:sz w:val="22"/>
              </w:rPr>
              <w:t>年度決算）】</w:t>
            </w:r>
          </w:p>
        </w:tc>
        <w:tc>
          <w:tcPr>
            <w:tcW w:w="3118" w:type="dxa"/>
            <w:tcBorders>
              <w:top w:val="single" w:sz="4" w:space="0" w:color="FFFFFF"/>
              <w:left w:val="single" w:sz="4" w:space="0" w:color="FFFFFF"/>
              <w:bottom w:val="single" w:sz="4" w:space="0" w:color="FFFFFF"/>
              <w:right w:val="single" w:sz="4" w:space="0" w:color="FFFFFF"/>
            </w:tcBorders>
          </w:tcPr>
          <w:p w14:paraId="6B8744EB" w14:textId="77777777" w:rsidR="00B47175" w:rsidRPr="001923B4" w:rsidRDefault="00B47175" w:rsidP="00B47175">
            <w:pPr>
              <w:jc w:val="righ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hint="eastAsia"/>
                <w:color w:val="000000" w:themeColor="text1"/>
                <w:sz w:val="22"/>
              </w:rPr>
              <w:t xml:space="preserve">フリップ ８　</w:t>
            </w:r>
          </w:p>
        </w:tc>
      </w:tr>
    </w:tbl>
    <w:p w14:paraId="26F4BDB6" w14:textId="77777777" w:rsidR="00B47175" w:rsidRPr="001923B4" w:rsidRDefault="00B47175" w:rsidP="00666D1A">
      <w:pPr>
        <w:rPr>
          <w:color w:val="000000" w:themeColor="text1"/>
          <w:sz w:val="22"/>
        </w:rPr>
      </w:pPr>
      <w:r w:rsidRPr="001923B4">
        <w:rPr>
          <w:noProof/>
          <w:color w:val="000000" w:themeColor="text1"/>
          <w:sz w:val="22"/>
        </w:rPr>
        <mc:AlternateContent>
          <mc:Choice Requires="wps">
            <w:drawing>
              <wp:inline distT="0" distB="0" distL="0" distR="0" wp14:anchorId="3394B2EC" wp14:editId="6AA0DD26">
                <wp:extent cx="6818630" cy="3600450"/>
                <wp:effectExtent l="0" t="0" r="20320" b="19050"/>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3600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560E0A" w14:textId="77777777" w:rsidR="006F5088" w:rsidRPr="00423D8A" w:rsidRDefault="006F5088" w:rsidP="006F5088">
                            <w:pPr>
                              <w:jc w:val="left"/>
                              <w:rPr>
                                <w:sz w:val="22"/>
                              </w:rPr>
                            </w:pPr>
                            <w:r>
                              <w:rPr>
                                <w:rFonts w:hint="eastAsia"/>
                                <w:sz w:val="22"/>
                              </w:rPr>
                              <w:t>◆</w:t>
                            </w:r>
                            <w:r w:rsidRPr="00423D8A">
                              <w:rPr>
                                <w:sz w:val="22"/>
                              </w:rPr>
                              <w:t xml:space="preserve">　</w:t>
                            </w:r>
                            <w:r w:rsidRPr="00423D8A">
                              <w:rPr>
                                <w:rFonts w:hint="eastAsia"/>
                                <w:sz w:val="22"/>
                              </w:rPr>
                              <w:t>主要な</w:t>
                            </w:r>
                            <w:r w:rsidRPr="00423D8A">
                              <w:rPr>
                                <w:sz w:val="22"/>
                              </w:rPr>
                              <w:t>財政指標</w:t>
                            </w:r>
                          </w:p>
                          <w:p w14:paraId="24657997" w14:textId="77777777" w:rsidR="006F5088" w:rsidRPr="00423D8A" w:rsidRDefault="006F5088" w:rsidP="006F5088">
                            <w:pPr>
                              <w:ind w:firstLineChars="1100" w:firstLine="2420"/>
                              <w:rPr>
                                <w:rFonts w:asciiTheme="minorEastAsia" w:hAnsiTheme="minorEastAsia"/>
                                <w:sz w:val="22"/>
                              </w:rPr>
                            </w:pPr>
                            <w:r w:rsidRPr="00423D8A">
                              <w:rPr>
                                <w:rFonts w:asciiTheme="minorEastAsia" w:hAnsiTheme="minorEastAsia" w:hint="eastAsia"/>
                                <w:sz w:val="22"/>
                              </w:rPr>
                              <w:t>経常収支比率</w:t>
                            </w:r>
                            <w:r w:rsidRPr="00423D8A">
                              <w:rPr>
                                <w:rFonts w:asciiTheme="minorEastAsia" w:hAnsiTheme="minorEastAsia"/>
                                <w:sz w:val="22"/>
                              </w:rPr>
                              <w:t xml:space="preserve">　　実質公債費比率　　</w:t>
                            </w:r>
                            <w:r w:rsidRPr="00423D8A">
                              <w:rPr>
                                <w:rFonts w:asciiTheme="minorEastAsia" w:hAnsiTheme="minorEastAsia" w:hint="eastAsia"/>
                                <w:sz w:val="22"/>
                              </w:rPr>
                              <w:t>将来負担比率</w:t>
                            </w:r>
                            <w:r w:rsidRPr="00423D8A">
                              <w:rPr>
                                <w:rFonts w:asciiTheme="minorEastAsia" w:hAnsiTheme="minorEastAsia"/>
                                <w:sz w:val="22"/>
                              </w:rPr>
                              <w:t xml:space="preserve">　　財政調整基金残高</w:t>
                            </w:r>
                          </w:p>
                          <w:p w14:paraId="63F65551" w14:textId="77777777" w:rsidR="006F5088" w:rsidRPr="00060553" w:rsidRDefault="006F5088" w:rsidP="006F5088">
                            <w:pPr>
                              <w:rPr>
                                <w:rFonts w:asciiTheme="minorEastAsia" w:hAnsiTheme="minorEastAsia"/>
                                <w:sz w:val="22"/>
                              </w:rPr>
                            </w:pPr>
                            <w:r w:rsidRPr="00423D8A">
                              <w:rPr>
                                <w:rFonts w:asciiTheme="minorEastAsia" w:hAnsiTheme="minorEastAsia" w:hint="eastAsia"/>
                                <w:sz w:val="22"/>
                              </w:rPr>
                              <w:t>（過去最大値</w:t>
                            </w:r>
                            <w:r>
                              <w:rPr>
                                <w:rFonts w:asciiTheme="minorEastAsia" w:hAnsiTheme="minorEastAsia" w:hint="eastAsia"/>
                                <w:sz w:val="22"/>
                              </w:rPr>
                              <w:t>）</w:t>
                            </w:r>
                          </w:p>
                          <w:p w14:paraId="7C33FEDB"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大阪市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H16：103.6</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H19：11.8％</w:t>
                            </w:r>
                            <w:r w:rsidRPr="00060553">
                              <w:rPr>
                                <w:rFonts w:asciiTheme="minorEastAsia" w:hAnsiTheme="minorEastAsia" w:hint="eastAsia"/>
                                <w:sz w:val="22"/>
                              </w:rPr>
                              <w:t xml:space="preserve">　</w:t>
                            </w:r>
                            <w:r w:rsidRPr="00060553">
                              <w:rPr>
                                <w:rFonts w:asciiTheme="minorEastAsia" w:hAnsiTheme="minorEastAsia"/>
                                <w:sz w:val="22"/>
                              </w:rPr>
                              <w:t xml:space="preserve">　H19：263.8％</w:t>
                            </w:r>
                          </w:p>
                          <w:p w14:paraId="71C5101E"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　</w:t>
                            </w:r>
                            <w:r w:rsidRPr="00060553">
                              <w:rPr>
                                <w:rFonts w:asciiTheme="minorEastAsia" w:hAnsiTheme="minorEastAsia"/>
                                <w:sz w:val="22"/>
                              </w:rPr>
                              <w:t xml:space="preserve">　　↓　　　　　　　　　　↓　　　　　　　　↓　　　　　　　↓</w:t>
                            </w:r>
                          </w:p>
                          <w:p w14:paraId="300832C7"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大阪市　</w:t>
                            </w:r>
                            <w:r w:rsidRPr="00060553">
                              <w:rPr>
                                <w:rFonts w:asciiTheme="minorEastAsia" w:hAnsiTheme="minorEastAsia"/>
                                <w:sz w:val="22"/>
                              </w:rPr>
                              <w:t xml:space="preserve">　　　　　　　　</w:t>
                            </w:r>
                            <w:r w:rsidRPr="00060553">
                              <w:rPr>
                                <w:rFonts w:asciiTheme="minorEastAsia" w:hAnsiTheme="minorEastAsia" w:hint="eastAsia"/>
                                <w:sz w:val="22"/>
                              </w:rPr>
                              <w:t xml:space="preserve">  92.0％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0.9</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 　　</w:t>
                            </w:r>
                            <w:r w:rsidRPr="00060553">
                              <w:rPr>
                                <w:rFonts w:asciiTheme="minorEastAsia" w:hAnsiTheme="minorEastAsia"/>
                                <w:sz w:val="22"/>
                              </w:rPr>
                              <w:t xml:space="preserve">　　</w:t>
                            </w:r>
                            <w:r w:rsidRPr="00060553">
                              <w:rPr>
                                <w:rFonts w:asciiTheme="minorEastAsia" w:hAnsiTheme="minorEastAsia" w:hint="eastAsia"/>
                                <w:sz w:val="22"/>
                              </w:rPr>
                              <w:t xml:space="preserve"> ※ 2,688億円</w:t>
                            </w:r>
                          </w:p>
                          <w:p w14:paraId="4590DB14" w14:textId="77777777" w:rsidR="006F5088" w:rsidRPr="00060553" w:rsidRDefault="006F5088" w:rsidP="006F5088">
                            <w:pPr>
                              <w:rPr>
                                <w:rFonts w:asciiTheme="minorEastAsia" w:hAnsiTheme="minorEastAsia"/>
                                <w:sz w:val="22"/>
                              </w:rPr>
                            </w:pPr>
                            <w:r w:rsidRPr="00060553">
                              <w:rPr>
                                <w:rFonts w:asciiTheme="minorEastAsia" w:hAnsiTheme="minorEastAsia" w:hint="eastAsia"/>
                                <w:sz w:val="22"/>
                              </w:rPr>
                              <w:t>【参考】</w:t>
                            </w:r>
                          </w:p>
                          <w:p w14:paraId="61315F7C"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横浜市</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224D0B">
                              <w:rPr>
                                <w:rFonts w:asciiTheme="minorEastAsia" w:hAnsiTheme="minorEastAsia" w:hint="eastAsia"/>
                                <w:sz w:val="22"/>
                              </w:rPr>
                              <w:t>98.1</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9.5</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127.2</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516億円</w:t>
                            </w:r>
                          </w:p>
                          <w:p w14:paraId="3E29145A"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名古屋市　</w:t>
                            </w:r>
                            <w:r w:rsidRPr="00060553">
                              <w:rPr>
                                <w:rFonts w:asciiTheme="minorEastAsia" w:hAnsiTheme="minorEastAsia"/>
                                <w:sz w:val="22"/>
                              </w:rPr>
                              <w:t xml:space="preserve">　　　　　　　</w:t>
                            </w:r>
                            <w:r w:rsidRPr="00060553">
                              <w:rPr>
                                <w:rFonts w:asciiTheme="minorEastAsia" w:hAnsiTheme="minorEastAsia" w:hint="eastAsia"/>
                                <w:sz w:val="22"/>
                              </w:rPr>
                              <w:t xml:space="preserve"> </w:t>
                            </w:r>
                            <w:r>
                              <w:rPr>
                                <w:rFonts w:asciiTheme="minorEastAsia" w:hAnsiTheme="minorEastAsia" w:hint="eastAsia"/>
                                <w:sz w:val="22"/>
                              </w:rPr>
                              <w:t xml:space="preserve"> 99</w:t>
                            </w:r>
                            <w:r w:rsidRPr="00060553">
                              <w:rPr>
                                <w:rFonts w:asciiTheme="minorEastAsia" w:hAnsiTheme="minorEastAsia" w:hint="eastAsia"/>
                                <w:sz w:val="22"/>
                              </w:rPr>
                              <w:t>.</w:t>
                            </w:r>
                            <w:r>
                              <w:rPr>
                                <w:rFonts w:asciiTheme="minorEastAsia" w:hAnsiTheme="minorEastAsia" w:hint="eastAsia"/>
                                <w:sz w:val="22"/>
                              </w:rPr>
                              <w:t>9</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6.4</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83.0</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241億円</w:t>
                            </w:r>
                          </w:p>
                          <w:p w14:paraId="48FEA7A6"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京都市　</w:t>
                            </w:r>
                            <w:r w:rsidRPr="00060553">
                              <w:rPr>
                                <w:rFonts w:asciiTheme="minorEastAsia" w:hAnsiTheme="minorEastAsia"/>
                                <w:sz w:val="22"/>
                              </w:rPr>
                              <w:t xml:space="preserve">　　　　　　　　</w:t>
                            </w:r>
                            <w:r w:rsidRPr="00060553">
                              <w:rPr>
                                <w:rFonts w:asciiTheme="minorEastAsia" w:hAnsiTheme="minorEastAsia" w:hint="eastAsia"/>
                                <w:sz w:val="22"/>
                              </w:rPr>
                              <w:t xml:space="preserve">  98.</w:t>
                            </w:r>
                            <w:r>
                              <w:rPr>
                                <w:rFonts w:asciiTheme="minorEastAsia" w:hAnsiTheme="minorEastAsia" w:hint="eastAsia"/>
                                <w:sz w:val="22"/>
                              </w:rPr>
                              <w:t>5</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11.</w:t>
                            </w:r>
                            <w:r w:rsidRPr="00060553">
                              <w:rPr>
                                <w:rFonts w:asciiTheme="minorEastAsia" w:hAnsiTheme="minorEastAsia" w:hint="eastAsia"/>
                                <w:sz w:val="22"/>
                              </w:rPr>
                              <w:t>8</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140.5</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kern w:val="0"/>
                                <w:sz w:val="22"/>
                              </w:rPr>
                              <w:t xml:space="preserve"> 153</w:t>
                            </w:r>
                            <w:r w:rsidRPr="00060553">
                              <w:rPr>
                                <w:rFonts w:asciiTheme="minorEastAsia" w:hAnsiTheme="minorEastAsia" w:hint="eastAsia"/>
                                <w:sz w:val="22"/>
                              </w:rPr>
                              <w:t>億円</w:t>
                            </w:r>
                          </w:p>
                          <w:p w14:paraId="6C7254CF"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神戸市　</w:t>
                            </w:r>
                            <w:r w:rsidRPr="00060553">
                              <w:rPr>
                                <w:rFonts w:asciiTheme="minorEastAsia" w:hAnsiTheme="minorEastAsia"/>
                                <w:sz w:val="22"/>
                              </w:rPr>
                              <w:t xml:space="preserve">　　　　　　　　</w:t>
                            </w:r>
                            <w:r w:rsidRPr="00060553">
                              <w:rPr>
                                <w:rFonts w:asciiTheme="minorEastAsia" w:hAnsiTheme="minorEastAsia" w:hint="eastAsia"/>
                                <w:sz w:val="22"/>
                              </w:rPr>
                              <w:t xml:space="preserve">  97.6％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4.</w:t>
                            </w:r>
                            <w:r w:rsidRPr="00060553">
                              <w:rPr>
                                <w:rFonts w:asciiTheme="minorEastAsia" w:hAnsiTheme="minorEastAsia" w:hint="eastAsia"/>
                                <w:sz w:val="22"/>
                              </w:rPr>
                              <w:t>9</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62.6</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147億円</w:t>
                            </w:r>
                          </w:p>
                          <w:p w14:paraId="792C6A4E"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 ※</w:t>
                            </w:r>
                            <w:r w:rsidRPr="00060553">
                              <w:rPr>
                                <w:rFonts w:asciiTheme="minorEastAsia" w:hAnsiTheme="minorEastAsia"/>
                                <w:sz w:val="22"/>
                              </w:rPr>
                              <w:t>大阪市財政調整基金残高：</w:t>
                            </w:r>
                            <w:r w:rsidRPr="00060553">
                              <w:rPr>
                                <w:rFonts w:asciiTheme="minorEastAsia" w:hAnsiTheme="minorEastAsia" w:hint="eastAsia"/>
                                <w:sz w:val="22"/>
                              </w:rPr>
                              <w:t>2,73</w:t>
                            </w:r>
                            <w:r>
                              <w:rPr>
                                <w:rFonts w:asciiTheme="minorEastAsia" w:hAnsiTheme="minorEastAsia" w:hint="eastAsia"/>
                                <w:sz w:val="22"/>
                              </w:rPr>
                              <w:t>4</w:t>
                            </w:r>
                            <w:r w:rsidRPr="00060553">
                              <w:rPr>
                                <w:rFonts w:asciiTheme="minorEastAsia" w:hAnsiTheme="minorEastAsia"/>
                                <w:sz w:val="22"/>
                              </w:rPr>
                              <w:t>億円（R</w:t>
                            </w:r>
                            <w:r w:rsidRPr="00060553">
                              <w:rPr>
                                <w:rFonts w:asciiTheme="minorEastAsia" w:hAnsiTheme="minorEastAsia" w:hint="eastAsia"/>
                                <w:sz w:val="22"/>
                              </w:rPr>
                              <w:t>7</w:t>
                            </w:r>
                            <w:r w:rsidRPr="00060553">
                              <w:rPr>
                                <w:rFonts w:asciiTheme="minorEastAsia" w:hAnsiTheme="minorEastAsia"/>
                                <w:sz w:val="22"/>
                              </w:rPr>
                              <w:t>年度末見込</w:t>
                            </w:r>
                            <w:r w:rsidRPr="00060553">
                              <w:rPr>
                                <w:rFonts w:asciiTheme="minorEastAsia" w:hAnsiTheme="minorEastAsia" w:hint="eastAsia"/>
                                <w:sz w:val="22"/>
                              </w:rPr>
                              <w:t>）</w:t>
                            </w:r>
                          </w:p>
                          <w:p w14:paraId="37F71BC3" w14:textId="77777777" w:rsidR="006F5088" w:rsidRPr="00060553" w:rsidRDefault="006F5088" w:rsidP="006F5088">
                            <w:pPr>
                              <w:ind w:left="204"/>
                              <w:rPr>
                                <w:rFonts w:asciiTheme="minorEastAsia" w:hAnsiTheme="minorEastAsia"/>
                                <w:sz w:val="22"/>
                              </w:rPr>
                            </w:pPr>
                          </w:p>
                          <w:p w14:paraId="1B111135" w14:textId="1DF0D132" w:rsidR="00B47175" w:rsidRPr="009C24C6" w:rsidRDefault="006F5088" w:rsidP="006F5088">
                            <w:pPr>
                              <w:pStyle w:val="a3"/>
                              <w:numPr>
                                <w:ilvl w:val="0"/>
                                <w:numId w:val="29"/>
                              </w:numPr>
                              <w:ind w:leftChars="0"/>
                              <w:jc w:val="left"/>
                              <w:rPr>
                                <w:sz w:val="22"/>
                              </w:rPr>
                            </w:pPr>
                            <w:r w:rsidRPr="00060553">
                              <w:rPr>
                                <w:rFonts w:hint="eastAsia"/>
                                <w:sz w:val="22"/>
                              </w:rPr>
                              <w:t>これまでの市政改革（市債残高及び人件費削減など）の取組により、経常収支</w:t>
                            </w:r>
                            <w:r w:rsidRPr="00F7669C">
                              <w:rPr>
                                <w:rFonts w:hint="eastAsia"/>
                                <w:sz w:val="22"/>
                              </w:rPr>
                              <w:t>比率などの財政指標は、着実に改善</w:t>
                            </w:r>
                          </w:p>
                        </w:txbxContent>
                      </wps:txbx>
                      <wps:bodyPr rot="0" vert="horz" wrap="square" lIns="74295" tIns="8890" rIns="74295" bIns="8890" anchor="t" anchorCtr="0" upright="1">
                        <a:noAutofit/>
                      </wps:bodyPr>
                    </wps:wsp>
                  </a:graphicData>
                </a:graphic>
              </wp:inline>
            </w:drawing>
          </mc:Choice>
          <mc:Fallback>
            <w:pict>
              <v:rect w14:anchorId="3394B2EC" id="_x0000_s1030" style="width:536.9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" filled="f">
                <v:textbox inset="5.85pt,.7pt,5.85pt,.7pt">
                  <w:txbxContent>
                    <w:p w14:paraId="74560E0A" w14:textId="77777777" w:rsidR="006F5088" w:rsidRPr="00423D8A" w:rsidRDefault="006F5088" w:rsidP="006F5088">
                      <w:pPr>
                        <w:jc w:val="left"/>
                        <w:rPr>
                          <w:sz w:val="22"/>
                        </w:rPr>
                      </w:pPr>
                      <w:r>
                        <w:rPr>
                          <w:rFonts w:hint="eastAsia"/>
                          <w:sz w:val="22"/>
                        </w:rPr>
                        <w:t>◆</w:t>
                      </w:r>
                      <w:r w:rsidRPr="00423D8A">
                        <w:rPr>
                          <w:sz w:val="22"/>
                        </w:rPr>
                        <w:t xml:space="preserve">　</w:t>
                      </w:r>
                      <w:r w:rsidRPr="00423D8A">
                        <w:rPr>
                          <w:rFonts w:hint="eastAsia"/>
                          <w:sz w:val="22"/>
                        </w:rPr>
                        <w:t>主要な</w:t>
                      </w:r>
                      <w:r w:rsidRPr="00423D8A">
                        <w:rPr>
                          <w:sz w:val="22"/>
                        </w:rPr>
                        <w:t>財政指標</w:t>
                      </w:r>
                    </w:p>
                    <w:p w14:paraId="24657997" w14:textId="77777777" w:rsidR="006F5088" w:rsidRPr="00423D8A" w:rsidRDefault="006F5088" w:rsidP="006F5088">
                      <w:pPr>
                        <w:ind w:firstLineChars="1100" w:firstLine="2420"/>
                        <w:rPr>
                          <w:rFonts w:asciiTheme="minorEastAsia" w:hAnsiTheme="minorEastAsia"/>
                          <w:sz w:val="22"/>
                        </w:rPr>
                      </w:pPr>
                      <w:r w:rsidRPr="00423D8A">
                        <w:rPr>
                          <w:rFonts w:asciiTheme="minorEastAsia" w:hAnsiTheme="minorEastAsia" w:hint="eastAsia"/>
                          <w:sz w:val="22"/>
                        </w:rPr>
                        <w:t>経常収支比率</w:t>
                      </w:r>
                      <w:r w:rsidRPr="00423D8A">
                        <w:rPr>
                          <w:rFonts w:asciiTheme="minorEastAsia" w:hAnsiTheme="minorEastAsia"/>
                          <w:sz w:val="22"/>
                        </w:rPr>
                        <w:t xml:space="preserve">　　実質公債費比率　　</w:t>
                      </w:r>
                      <w:r w:rsidRPr="00423D8A">
                        <w:rPr>
                          <w:rFonts w:asciiTheme="minorEastAsia" w:hAnsiTheme="minorEastAsia" w:hint="eastAsia"/>
                          <w:sz w:val="22"/>
                        </w:rPr>
                        <w:t>将来負担比率</w:t>
                      </w:r>
                      <w:r w:rsidRPr="00423D8A">
                        <w:rPr>
                          <w:rFonts w:asciiTheme="minorEastAsia" w:hAnsiTheme="minorEastAsia"/>
                          <w:sz w:val="22"/>
                        </w:rPr>
                        <w:t xml:space="preserve">　　財政調整基金残高</w:t>
                      </w:r>
                    </w:p>
                    <w:p w14:paraId="63F65551" w14:textId="77777777" w:rsidR="006F5088" w:rsidRPr="00060553" w:rsidRDefault="006F5088" w:rsidP="006F5088">
                      <w:pPr>
                        <w:rPr>
                          <w:rFonts w:asciiTheme="minorEastAsia" w:hAnsiTheme="minorEastAsia"/>
                          <w:sz w:val="22"/>
                        </w:rPr>
                      </w:pPr>
                      <w:r w:rsidRPr="00423D8A">
                        <w:rPr>
                          <w:rFonts w:asciiTheme="minorEastAsia" w:hAnsiTheme="minorEastAsia" w:hint="eastAsia"/>
                          <w:sz w:val="22"/>
                        </w:rPr>
                        <w:t>（過去最大値</w:t>
                      </w:r>
                      <w:r>
                        <w:rPr>
                          <w:rFonts w:asciiTheme="minorEastAsia" w:hAnsiTheme="minorEastAsia" w:hint="eastAsia"/>
                          <w:sz w:val="22"/>
                        </w:rPr>
                        <w:t>）</w:t>
                      </w:r>
                    </w:p>
                    <w:p w14:paraId="7C33FEDB"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大阪市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H16：103.6</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H19：11.8％</w:t>
                      </w:r>
                      <w:r w:rsidRPr="00060553">
                        <w:rPr>
                          <w:rFonts w:asciiTheme="minorEastAsia" w:hAnsiTheme="minorEastAsia" w:hint="eastAsia"/>
                          <w:sz w:val="22"/>
                        </w:rPr>
                        <w:t xml:space="preserve">　</w:t>
                      </w:r>
                      <w:r w:rsidRPr="00060553">
                        <w:rPr>
                          <w:rFonts w:asciiTheme="minorEastAsia" w:hAnsiTheme="minorEastAsia"/>
                          <w:sz w:val="22"/>
                        </w:rPr>
                        <w:t xml:space="preserve">　H19：263.8％</w:t>
                      </w:r>
                    </w:p>
                    <w:p w14:paraId="71C5101E"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　</w:t>
                      </w:r>
                      <w:r w:rsidRPr="00060553">
                        <w:rPr>
                          <w:rFonts w:asciiTheme="minorEastAsia" w:hAnsiTheme="minorEastAsia"/>
                          <w:sz w:val="22"/>
                        </w:rPr>
                        <w:t xml:space="preserve">　　↓　　　　　　　　　　↓　　　　　　　　↓　　　　　　　↓</w:t>
                      </w:r>
                    </w:p>
                    <w:p w14:paraId="300832C7"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大阪市　</w:t>
                      </w:r>
                      <w:r w:rsidRPr="00060553">
                        <w:rPr>
                          <w:rFonts w:asciiTheme="minorEastAsia" w:hAnsiTheme="minorEastAsia"/>
                          <w:sz w:val="22"/>
                        </w:rPr>
                        <w:t xml:space="preserve">　　　　　　　　</w:t>
                      </w:r>
                      <w:r w:rsidRPr="00060553">
                        <w:rPr>
                          <w:rFonts w:asciiTheme="minorEastAsia" w:hAnsiTheme="minorEastAsia" w:hint="eastAsia"/>
                          <w:sz w:val="22"/>
                        </w:rPr>
                        <w:t xml:space="preserve">  92.0％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0.9</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 　　</w:t>
                      </w:r>
                      <w:r w:rsidRPr="00060553">
                        <w:rPr>
                          <w:rFonts w:asciiTheme="minorEastAsia" w:hAnsiTheme="minorEastAsia"/>
                          <w:sz w:val="22"/>
                        </w:rPr>
                        <w:t xml:space="preserve">　　</w:t>
                      </w:r>
                      <w:r w:rsidRPr="00060553">
                        <w:rPr>
                          <w:rFonts w:asciiTheme="minorEastAsia" w:hAnsiTheme="minorEastAsia" w:hint="eastAsia"/>
                          <w:sz w:val="22"/>
                        </w:rPr>
                        <w:t xml:space="preserve"> ※ 2,688億円</w:t>
                      </w:r>
                    </w:p>
                    <w:p w14:paraId="4590DB14" w14:textId="77777777" w:rsidR="006F5088" w:rsidRPr="00060553" w:rsidRDefault="006F5088" w:rsidP="006F5088">
                      <w:pPr>
                        <w:rPr>
                          <w:rFonts w:asciiTheme="minorEastAsia" w:hAnsiTheme="minorEastAsia"/>
                          <w:sz w:val="22"/>
                        </w:rPr>
                      </w:pPr>
                      <w:r w:rsidRPr="00060553">
                        <w:rPr>
                          <w:rFonts w:asciiTheme="minorEastAsia" w:hAnsiTheme="minorEastAsia" w:hint="eastAsia"/>
                          <w:sz w:val="22"/>
                        </w:rPr>
                        <w:t>【参考】</w:t>
                      </w:r>
                    </w:p>
                    <w:p w14:paraId="61315F7C"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横浜市</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224D0B">
                        <w:rPr>
                          <w:rFonts w:asciiTheme="minorEastAsia" w:hAnsiTheme="minorEastAsia" w:hint="eastAsia"/>
                          <w:sz w:val="22"/>
                        </w:rPr>
                        <w:t>98.1</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9.5</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127.2</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516億円</w:t>
                      </w:r>
                    </w:p>
                    <w:p w14:paraId="3E29145A"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名古屋市　</w:t>
                      </w:r>
                      <w:r w:rsidRPr="00060553">
                        <w:rPr>
                          <w:rFonts w:asciiTheme="minorEastAsia" w:hAnsiTheme="minorEastAsia"/>
                          <w:sz w:val="22"/>
                        </w:rPr>
                        <w:t xml:space="preserve">　　　　　　　</w:t>
                      </w:r>
                      <w:r w:rsidRPr="00060553">
                        <w:rPr>
                          <w:rFonts w:asciiTheme="minorEastAsia" w:hAnsiTheme="minorEastAsia" w:hint="eastAsia"/>
                          <w:sz w:val="22"/>
                        </w:rPr>
                        <w:t xml:space="preserve"> </w:t>
                      </w:r>
                      <w:r>
                        <w:rPr>
                          <w:rFonts w:asciiTheme="minorEastAsia" w:hAnsiTheme="minorEastAsia" w:hint="eastAsia"/>
                          <w:sz w:val="22"/>
                        </w:rPr>
                        <w:t xml:space="preserve"> 99</w:t>
                      </w:r>
                      <w:r w:rsidRPr="00060553">
                        <w:rPr>
                          <w:rFonts w:asciiTheme="minorEastAsia" w:hAnsiTheme="minorEastAsia" w:hint="eastAsia"/>
                          <w:sz w:val="22"/>
                        </w:rPr>
                        <w:t>.</w:t>
                      </w:r>
                      <w:r>
                        <w:rPr>
                          <w:rFonts w:asciiTheme="minorEastAsia" w:hAnsiTheme="minorEastAsia" w:hint="eastAsia"/>
                          <w:sz w:val="22"/>
                        </w:rPr>
                        <w:t>9</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6.4</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83.0</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241億円</w:t>
                      </w:r>
                    </w:p>
                    <w:p w14:paraId="48FEA7A6"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京都市　</w:t>
                      </w:r>
                      <w:r w:rsidRPr="00060553">
                        <w:rPr>
                          <w:rFonts w:asciiTheme="minorEastAsia" w:hAnsiTheme="minorEastAsia"/>
                          <w:sz w:val="22"/>
                        </w:rPr>
                        <w:t xml:space="preserve">　　　　　　　　</w:t>
                      </w:r>
                      <w:r w:rsidRPr="00060553">
                        <w:rPr>
                          <w:rFonts w:asciiTheme="minorEastAsia" w:hAnsiTheme="minorEastAsia" w:hint="eastAsia"/>
                          <w:sz w:val="22"/>
                        </w:rPr>
                        <w:t xml:space="preserve">  98.</w:t>
                      </w:r>
                      <w:r>
                        <w:rPr>
                          <w:rFonts w:asciiTheme="minorEastAsia" w:hAnsiTheme="minorEastAsia" w:hint="eastAsia"/>
                          <w:sz w:val="22"/>
                        </w:rPr>
                        <w:t>5</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11.</w:t>
                      </w:r>
                      <w:r w:rsidRPr="00060553">
                        <w:rPr>
                          <w:rFonts w:asciiTheme="minorEastAsia" w:hAnsiTheme="minorEastAsia" w:hint="eastAsia"/>
                          <w:sz w:val="22"/>
                        </w:rPr>
                        <w:t>8</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140.5</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kern w:val="0"/>
                          <w:sz w:val="22"/>
                        </w:rPr>
                        <w:t xml:space="preserve"> 153</w:t>
                      </w:r>
                      <w:r w:rsidRPr="00060553">
                        <w:rPr>
                          <w:rFonts w:asciiTheme="minorEastAsia" w:hAnsiTheme="minorEastAsia" w:hint="eastAsia"/>
                          <w:sz w:val="22"/>
                        </w:rPr>
                        <w:t>億円</w:t>
                      </w:r>
                    </w:p>
                    <w:p w14:paraId="6C7254CF"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神戸市　</w:t>
                      </w:r>
                      <w:r w:rsidRPr="00060553">
                        <w:rPr>
                          <w:rFonts w:asciiTheme="minorEastAsia" w:hAnsiTheme="minorEastAsia"/>
                          <w:sz w:val="22"/>
                        </w:rPr>
                        <w:t xml:space="preserve">　　　　　　　　</w:t>
                      </w:r>
                      <w:r w:rsidRPr="00060553">
                        <w:rPr>
                          <w:rFonts w:asciiTheme="minorEastAsia" w:hAnsiTheme="minorEastAsia" w:hint="eastAsia"/>
                          <w:sz w:val="22"/>
                        </w:rPr>
                        <w:t xml:space="preserve">  97.6％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4.</w:t>
                      </w:r>
                      <w:r w:rsidRPr="00060553">
                        <w:rPr>
                          <w:rFonts w:asciiTheme="minorEastAsia" w:hAnsiTheme="minorEastAsia" w:hint="eastAsia"/>
                          <w:sz w:val="22"/>
                        </w:rPr>
                        <w:t>9</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62.6</w:t>
                      </w:r>
                      <w:r w:rsidRPr="00060553">
                        <w:rPr>
                          <w:rFonts w:asciiTheme="minorEastAsia" w:hAnsiTheme="minorEastAsia"/>
                          <w:sz w:val="22"/>
                        </w:rPr>
                        <w:t>％</w:t>
                      </w:r>
                      <w:r w:rsidRPr="00060553">
                        <w:rPr>
                          <w:rFonts w:asciiTheme="minorEastAsia" w:hAnsiTheme="minorEastAsia" w:hint="eastAsia"/>
                          <w:sz w:val="22"/>
                        </w:rPr>
                        <w:t xml:space="preserve">　</w:t>
                      </w:r>
                      <w:r w:rsidRPr="00060553">
                        <w:rPr>
                          <w:rFonts w:asciiTheme="minorEastAsia" w:hAnsiTheme="minorEastAsia"/>
                          <w:sz w:val="22"/>
                        </w:rPr>
                        <w:t xml:space="preserve">　　　</w:t>
                      </w:r>
                      <w:r w:rsidRPr="00060553">
                        <w:rPr>
                          <w:rFonts w:asciiTheme="minorEastAsia" w:hAnsiTheme="minorEastAsia" w:hint="eastAsia"/>
                          <w:sz w:val="22"/>
                        </w:rPr>
                        <w:t xml:space="preserve">　　147億円</w:t>
                      </w:r>
                    </w:p>
                    <w:p w14:paraId="792C6A4E" w14:textId="77777777" w:rsidR="006F5088" w:rsidRPr="00060553" w:rsidRDefault="006F5088" w:rsidP="006F5088">
                      <w:pPr>
                        <w:ind w:left="204"/>
                        <w:rPr>
                          <w:rFonts w:asciiTheme="minorEastAsia" w:hAnsiTheme="minorEastAsia"/>
                          <w:sz w:val="22"/>
                        </w:rPr>
                      </w:pPr>
                      <w:r w:rsidRPr="00060553">
                        <w:rPr>
                          <w:rFonts w:asciiTheme="minorEastAsia" w:hAnsiTheme="minorEastAsia" w:hint="eastAsia"/>
                          <w:sz w:val="22"/>
                        </w:rPr>
                        <w:t xml:space="preserve"> ※</w:t>
                      </w:r>
                      <w:r w:rsidRPr="00060553">
                        <w:rPr>
                          <w:rFonts w:asciiTheme="minorEastAsia" w:hAnsiTheme="minorEastAsia"/>
                          <w:sz w:val="22"/>
                        </w:rPr>
                        <w:t>大阪市財政調整基金残高：</w:t>
                      </w:r>
                      <w:r w:rsidRPr="00060553">
                        <w:rPr>
                          <w:rFonts w:asciiTheme="minorEastAsia" w:hAnsiTheme="minorEastAsia" w:hint="eastAsia"/>
                          <w:sz w:val="22"/>
                        </w:rPr>
                        <w:t>2,73</w:t>
                      </w:r>
                      <w:r>
                        <w:rPr>
                          <w:rFonts w:asciiTheme="minorEastAsia" w:hAnsiTheme="minorEastAsia" w:hint="eastAsia"/>
                          <w:sz w:val="22"/>
                        </w:rPr>
                        <w:t>4</w:t>
                      </w:r>
                      <w:r w:rsidRPr="00060553">
                        <w:rPr>
                          <w:rFonts w:asciiTheme="minorEastAsia" w:hAnsiTheme="minorEastAsia"/>
                          <w:sz w:val="22"/>
                        </w:rPr>
                        <w:t>億円（R</w:t>
                      </w:r>
                      <w:r w:rsidRPr="00060553">
                        <w:rPr>
                          <w:rFonts w:asciiTheme="minorEastAsia" w:hAnsiTheme="minorEastAsia" w:hint="eastAsia"/>
                          <w:sz w:val="22"/>
                        </w:rPr>
                        <w:t>7</w:t>
                      </w:r>
                      <w:r w:rsidRPr="00060553">
                        <w:rPr>
                          <w:rFonts w:asciiTheme="minorEastAsia" w:hAnsiTheme="minorEastAsia"/>
                          <w:sz w:val="22"/>
                        </w:rPr>
                        <w:t>年度末見込</w:t>
                      </w:r>
                      <w:r w:rsidRPr="00060553">
                        <w:rPr>
                          <w:rFonts w:asciiTheme="minorEastAsia" w:hAnsiTheme="minorEastAsia" w:hint="eastAsia"/>
                          <w:sz w:val="22"/>
                        </w:rPr>
                        <w:t>）</w:t>
                      </w:r>
                    </w:p>
                    <w:p w14:paraId="37F71BC3" w14:textId="77777777" w:rsidR="006F5088" w:rsidRPr="00060553" w:rsidRDefault="006F5088" w:rsidP="006F5088">
                      <w:pPr>
                        <w:ind w:left="204"/>
                        <w:rPr>
                          <w:rFonts w:asciiTheme="minorEastAsia" w:hAnsiTheme="minorEastAsia"/>
                          <w:sz w:val="22"/>
                        </w:rPr>
                      </w:pPr>
                    </w:p>
                    <w:p w14:paraId="1B111135" w14:textId="1DF0D132" w:rsidR="00B47175" w:rsidRPr="009C24C6" w:rsidRDefault="006F5088" w:rsidP="006F5088">
                      <w:pPr>
                        <w:pStyle w:val="a3"/>
                        <w:numPr>
                          <w:ilvl w:val="0"/>
                          <w:numId w:val="29"/>
                        </w:numPr>
                        <w:ind w:leftChars="0"/>
                        <w:jc w:val="left"/>
                        <w:rPr>
                          <w:sz w:val="22"/>
                        </w:rPr>
                      </w:pPr>
                      <w:r w:rsidRPr="00060553">
                        <w:rPr>
                          <w:rFonts w:hint="eastAsia"/>
                          <w:sz w:val="22"/>
                        </w:rPr>
                        <w:t>これまでの市政改革（市債残高及び人件費削減など）の取組により、経常収支</w:t>
                      </w:r>
                      <w:r w:rsidRPr="00F7669C">
                        <w:rPr>
                          <w:rFonts w:hint="eastAsia"/>
                          <w:sz w:val="22"/>
                        </w:rPr>
                        <w:t>比率などの財政指標は、着実に改善</w:t>
                      </w:r>
                    </w:p>
                  </w:txbxContent>
                </v:textbox>
                <w10:anchorlock/>
              </v:rect>
            </w:pict>
          </mc:Fallback>
        </mc:AlternateContent>
      </w:r>
    </w:p>
    <w:p w14:paraId="161EAC1D" w14:textId="77777777" w:rsidR="00B47175" w:rsidRPr="001923B4" w:rsidRDefault="00B47175" w:rsidP="00666D1A">
      <w:pPr>
        <w:snapToGrid w:val="0"/>
        <w:rPr>
          <w:color w:val="000000" w:themeColor="text1"/>
          <w:sz w:val="6"/>
          <w:szCs w:val="6"/>
        </w:rPr>
      </w:pPr>
    </w:p>
    <w:p w14:paraId="31BD8278" w14:textId="77777777" w:rsidR="00B47175" w:rsidRPr="001923B4" w:rsidRDefault="00B47175" w:rsidP="00666D1A">
      <w:pPr>
        <w:rPr>
          <w:rFonts w:ascii="ＭＳ ゴシック" w:eastAsia="ＭＳ ゴシック" w:hAnsi="ＭＳ ゴシック"/>
          <w:color w:val="000000" w:themeColor="text1"/>
          <w:sz w:val="22"/>
        </w:rPr>
      </w:pPr>
    </w:p>
    <w:p w14:paraId="4E42F655" w14:textId="77777777" w:rsidR="00B47175" w:rsidRPr="001923B4" w:rsidRDefault="00B47175" w:rsidP="00666D1A">
      <w:pPr>
        <w:rPr>
          <w:rFonts w:ascii="ＭＳ ゴシック" w:eastAsia="ＭＳ ゴシック" w:hAnsi="ＭＳ ゴシック"/>
          <w:color w:val="000000" w:themeColor="text1"/>
          <w:sz w:val="22"/>
        </w:rPr>
      </w:pPr>
    </w:p>
    <w:p w14:paraId="79F0F251" w14:textId="77777777" w:rsidR="00B47175" w:rsidRPr="001923B4" w:rsidRDefault="00B47175" w:rsidP="00666D1A">
      <w:pPr>
        <w:rPr>
          <w:rFonts w:ascii="ＭＳ ゴシック" w:eastAsia="ＭＳ ゴシック" w:hAnsi="ＭＳ ゴシック"/>
          <w:color w:val="000000" w:themeColor="text1"/>
          <w:sz w:val="22"/>
        </w:rPr>
      </w:pPr>
    </w:p>
    <w:p w14:paraId="2B8D0CA8" w14:textId="06FF3E58" w:rsidR="00B47175" w:rsidRDefault="00B47175" w:rsidP="00B47175">
      <w:pPr>
        <w:rPr>
          <w:rFonts w:ascii="ＭＳ ゴシック" w:eastAsia="ＭＳ ゴシック" w:hAnsi="ＭＳ ゴシック"/>
          <w:color w:val="000000" w:themeColor="text1"/>
          <w:sz w:val="22"/>
        </w:rPr>
      </w:pPr>
    </w:p>
    <w:p w14:paraId="09076FE4" w14:textId="77777777" w:rsidR="00B71B6E" w:rsidRPr="001923B4" w:rsidRDefault="00B71B6E" w:rsidP="00B47175">
      <w:pPr>
        <w:rPr>
          <w:rFonts w:ascii="ＭＳ ゴシック" w:eastAsia="ＭＳ ゴシック" w:hAnsi="ＭＳ ゴシック"/>
          <w:color w:val="000000" w:themeColor="text1"/>
          <w:sz w:val="22"/>
        </w:rPr>
      </w:pPr>
    </w:p>
    <w:tbl>
      <w:tblPr>
        <w:tblW w:w="112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5386"/>
      </w:tblGrid>
      <w:tr w:rsidR="00B47175" w:rsidRPr="001923B4" w14:paraId="75655B33" w14:textId="77777777" w:rsidTr="00666D1A">
        <w:trPr>
          <w:trHeight w:val="131"/>
        </w:trPr>
        <w:tc>
          <w:tcPr>
            <w:tcW w:w="5841" w:type="dxa"/>
            <w:tcBorders>
              <w:top w:val="single" w:sz="4" w:space="0" w:color="FFFFFF"/>
              <w:left w:val="single" w:sz="4" w:space="0" w:color="FFFFFF"/>
              <w:bottom w:val="single" w:sz="4" w:space="0" w:color="FFFFFF"/>
              <w:right w:val="single" w:sz="4" w:space="0" w:color="FFFFFF"/>
            </w:tcBorders>
          </w:tcPr>
          <w:p w14:paraId="53132E3F" w14:textId="77777777" w:rsidR="00B47175" w:rsidRPr="001923B4" w:rsidRDefault="00B47175" w:rsidP="00666D1A">
            <w:pPr>
              <w:ind w:leftChars="353" w:left="741"/>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hint="eastAsia"/>
                <w:color w:val="000000" w:themeColor="text1"/>
                <w:sz w:val="22"/>
              </w:rPr>
              <w:t>【今後の財政収支概算</w:t>
            </w:r>
            <w:r w:rsidRPr="001923B4">
              <w:rPr>
                <w:rFonts w:ascii="ＭＳ ゴシック" w:eastAsia="ＭＳ ゴシック" w:hAnsi="ＭＳ ゴシック" w:hint="eastAsia"/>
                <w:color w:val="000000" w:themeColor="text1"/>
                <w:sz w:val="22"/>
              </w:rPr>
              <w:t>（粗い試算）</w:t>
            </w:r>
            <w:r w:rsidRPr="001923B4">
              <w:rPr>
                <w:rFonts w:ascii="ＭＳ Ｐゴシック" w:eastAsia="ＭＳ Ｐゴシック" w:hAnsi="ＭＳ Ｐゴシック" w:hint="eastAsia"/>
                <w:color w:val="000000" w:themeColor="text1"/>
                <w:sz w:val="22"/>
              </w:rPr>
              <w:t>】</w:t>
            </w:r>
          </w:p>
        </w:tc>
        <w:tc>
          <w:tcPr>
            <w:tcW w:w="5386" w:type="dxa"/>
            <w:tcBorders>
              <w:top w:val="single" w:sz="4" w:space="0" w:color="FFFFFF"/>
              <w:left w:val="single" w:sz="4" w:space="0" w:color="FFFFFF"/>
              <w:bottom w:val="single" w:sz="4" w:space="0" w:color="FFFFFF"/>
              <w:right w:val="single" w:sz="4" w:space="0" w:color="FFFFFF"/>
            </w:tcBorders>
          </w:tcPr>
          <w:p w14:paraId="21E1FAF5" w14:textId="77777777" w:rsidR="00B47175" w:rsidRPr="001923B4" w:rsidRDefault="00B47175" w:rsidP="00666D1A">
            <w:pPr>
              <w:jc w:val="righ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hint="eastAsia"/>
                <w:color w:val="000000" w:themeColor="text1"/>
                <w:sz w:val="22"/>
              </w:rPr>
              <w:t xml:space="preserve">フリップ ９　</w:t>
            </w:r>
          </w:p>
        </w:tc>
      </w:tr>
    </w:tbl>
    <w:p w14:paraId="4C689755" w14:textId="77777777" w:rsidR="00B47175" w:rsidRPr="001923B4" w:rsidRDefault="00B47175" w:rsidP="00B47175">
      <w:pPr>
        <w:rPr>
          <w:color w:val="000000" w:themeColor="text1"/>
          <w:sz w:val="22"/>
        </w:rPr>
      </w:pPr>
      <w:r w:rsidRPr="001923B4">
        <w:rPr>
          <w:noProof/>
          <w:color w:val="000000" w:themeColor="text1"/>
          <w:sz w:val="22"/>
        </w:rPr>
        <mc:AlternateContent>
          <mc:Choice Requires="wps">
            <w:drawing>
              <wp:inline distT="0" distB="0" distL="0" distR="0" wp14:anchorId="1E00F524" wp14:editId="0A19C555">
                <wp:extent cx="6818630" cy="2657475"/>
                <wp:effectExtent l="0" t="0" r="20320" b="28575"/>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2657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62A16D" w14:textId="77777777" w:rsidR="006F5088" w:rsidRPr="00A02E02" w:rsidRDefault="006F5088" w:rsidP="006F5088">
                            <w:pPr>
                              <w:jc w:val="left"/>
                              <w:rPr>
                                <w:sz w:val="22"/>
                              </w:rPr>
                            </w:pPr>
                            <w:r>
                              <w:rPr>
                                <w:rFonts w:hint="eastAsia"/>
                                <w:sz w:val="22"/>
                              </w:rPr>
                              <w:t>◆</w:t>
                            </w:r>
                            <w:r w:rsidRPr="00A02E02">
                              <w:rPr>
                                <w:sz w:val="22"/>
                              </w:rPr>
                              <w:t xml:space="preserve">　</w:t>
                            </w:r>
                            <w:r w:rsidRPr="00A02E02">
                              <w:rPr>
                                <w:rFonts w:hint="eastAsia"/>
                                <w:sz w:val="22"/>
                              </w:rPr>
                              <w:t>今回の試算結果</w:t>
                            </w:r>
                          </w:p>
                          <w:p w14:paraId="34D7D4D3" w14:textId="77777777" w:rsidR="006F5088" w:rsidRPr="00565530" w:rsidRDefault="006F5088" w:rsidP="006F5088">
                            <w:pPr>
                              <w:numPr>
                                <w:ilvl w:val="0"/>
                                <w:numId w:val="14"/>
                              </w:numPr>
                              <w:rPr>
                                <w:rFonts w:asciiTheme="minorEastAsia" w:hAnsiTheme="minorEastAsia"/>
                                <w:sz w:val="22"/>
                              </w:rPr>
                            </w:pPr>
                            <w:r w:rsidRPr="00565530">
                              <w:rPr>
                                <w:rFonts w:asciiTheme="minorEastAsia" w:hAnsiTheme="minorEastAsia" w:hint="eastAsia"/>
                                <w:sz w:val="22"/>
                              </w:rPr>
                              <w:t>前回版（令和６(2024)年２月版）に比べ、試算期間を通じ、税等一般財源が増となるほか、令和６年度補正予算において、収支改善額を活用し今後の公債費負担の軽減を図ったことにより、公債費が減</w:t>
                            </w:r>
                          </w:p>
                          <w:p w14:paraId="570C70CD" w14:textId="77777777" w:rsidR="006F5088" w:rsidRDefault="006F5088" w:rsidP="006F5088">
                            <w:pPr>
                              <w:numPr>
                                <w:ilvl w:val="0"/>
                                <w:numId w:val="14"/>
                              </w:numPr>
                              <w:rPr>
                                <w:rFonts w:asciiTheme="minorEastAsia" w:hAnsiTheme="minorEastAsia"/>
                                <w:sz w:val="22"/>
                              </w:rPr>
                            </w:pPr>
                            <w:r w:rsidRPr="00565530">
                              <w:rPr>
                                <w:rFonts w:asciiTheme="minorEastAsia" w:hAnsiTheme="minorEastAsia" w:hint="eastAsia"/>
                                <w:sz w:val="22"/>
                              </w:rPr>
                              <w:t>一方で、</w:t>
                            </w:r>
                            <w:bookmarkStart w:id="2" w:name="_Hlk189059501"/>
                            <w:bookmarkStart w:id="3" w:name="_Hlk189059562"/>
                            <w:r w:rsidRPr="00565530">
                              <w:rPr>
                                <w:rFonts w:asciiTheme="minorEastAsia" w:hAnsiTheme="minorEastAsia" w:hint="eastAsia"/>
                                <w:sz w:val="22"/>
                              </w:rPr>
                              <w:t>高齢化の進展や障がい福祉サービス利用者の増加等に伴う扶助費の増や令和６年度の給与改定による人件費の増などにより</w:t>
                            </w:r>
                            <w:bookmarkEnd w:id="2"/>
                            <w:r w:rsidRPr="00565530">
                              <w:rPr>
                                <w:rFonts w:asciiTheme="minorEastAsia" w:hAnsiTheme="minorEastAsia" w:hint="eastAsia"/>
                                <w:sz w:val="22"/>
                              </w:rPr>
                              <w:t>、試算期間を通じて収支不足が生じる見込みであるが、おおむね前回</w:t>
                            </w:r>
                            <w:r>
                              <w:rPr>
                                <w:rFonts w:asciiTheme="minorEastAsia" w:hAnsiTheme="minorEastAsia" w:hint="eastAsia"/>
                                <w:sz w:val="22"/>
                              </w:rPr>
                              <w:t>版</w:t>
                            </w:r>
                            <w:r w:rsidRPr="00565530">
                              <w:rPr>
                                <w:rFonts w:asciiTheme="minorEastAsia" w:hAnsiTheme="minorEastAsia" w:hint="eastAsia"/>
                                <w:sz w:val="22"/>
                              </w:rPr>
                              <w:t>並みの基調</w:t>
                            </w:r>
                            <w:bookmarkEnd w:id="3"/>
                            <w:r>
                              <w:rPr>
                                <w:rFonts w:asciiTheme="minorEastAsia" w:hAnsiTheme="minorEastAsia" w:hint="eastAsia"/>
                                <w:sz w:val="22"/>
                              </w:rPr>
                              <w:t>となっている</w:t>
                            </w:r>
                          </w:p>
                          <w:p w14:paraId="135053A0" w14:textId="77777777" w:rsidR="006F5088" w:rsidRDefault="006F5088" w:rsidP="006F5088">
                            <w:pPr>
                              <w:numPr>
                                <w:ilvl w:val="0"/>
                                <w:numId w:val="14"/>
                              </w:numPr>
                              <w:rPr>
                                <w:rFonts w:asciiTheme="minorEastAsia" w:hAnsiTheme="minorEastAsia"/>
                                <w:sz w:val="22"/>
                              </w:rPr>
                            </w:pPr>
                            <w:r w:rsidRPr="00565530">
                              <w:rPr>
                                <w:rFonts w:asciiTheme="minorEastAsia" w:hAnsiTheme="minorEastAsia" w:hint="eastAsia"/>
                                <w:sz w:val="22"/>
                              </w:rPr>
                              <w:t>なお、この試算は現時点で見込むことができる条件を前提に推計したことから、多くの不確定要素（経済情勢の影響を大きく受ける税収や金利・物価動向など）があり、相当の幅をもって見る必要がある</w:t>
                            </w:r>
                          </w:p>
                          <w:p w14:paraId="6192AD67" w14:textId="0BA4CADD" w:rsidR="00B47175" w:rsidRPr="009C24C6" w:rsidRDefault="006F5088" w:rsidP="006F5088">
                            <w:pPr>
                              <w:numPr>
                                <w:ilvl w:val="0"/>
                                <w:numId w:val="14"/>
                              </w:numPr>
                              <w:rPr>
                                <w:rFonts w:asciiTheme="minorEastAsia" w:hAnsiTheme="minorEastAsia"/>
                                <w:sz w:val="22"/>
                              </w:rPr>
                            </w:pPr>
                            <w:r w:rsidRPr="00565530">
                              <w:rPr>
                                <w:rFonts w:asciiTheme="minorEastAsia" w:hAnsiTheme="minorEastAsia" w:hint="eastAsia"/>
                                <w:sz w:val="22"/>
                              </w:rPr>
                              <w:t>今後の財政運営については、税収、金利・物価動向などの不確定要素が収支に大きな影響を与える可能性がある中、急激な環境変化にも対応できるよう、たゆみなく市政改革に取り組み、持続可能な財政構造を構築していく必要がある</w:t>
                            </w:r>
                          </w:p>
                        </w:txbxContent>
                      </wps:txbx>
                      <wps:bodyPr rot="0" vert="horz" wrap="square" lIns="74295" tIns="8890" rIns="74295" bIns="8890" anchor="t" anchorCtr="0" upright="1">
                        <a:noAutofit/>
                      </wps:bodyPr>
                    </wps:wsp>
                  </a:graphicData>
                </a:graphic>
              </wp:inline>
            </w:drawing>
          </mc:Choice>
          <mc:Fallback>
            <w:pict>
              <v:rect w14:anchorId="1E00F524" id="_x0000_s1031" style="width:536.9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" filled="f">
                <v:textbox inset="5.85pt,.7pt,5.85pt,.7pt">
                  <w:txbxContent>
                    <w:p w14:paraId="7A62A16D" w14:textId="77777777" w:rsidR="006F5088" w:rsidRPr="00A02E02" w:rsidRDefault="006F5088" w:rsidP="006F5088">
                      <w:pPr>
                        <w:jc w:val="left"/>
                        <w:rPr>
                          <w:sz w:val="22"/>
                        </w:rPr>
                      </w:pPr>
                      <w:r>
                        <w:rPr>
                          <w:rFonts w:hint="eastAsia"/>
                          <w:sz w:val="22"/>
                        </w:rPr>
                        <w:t>◆</w:t>
                      </w:r>
                      <w:r w:rsidRPr="00A02E02">
                        <w:rPr>
                          <w:sz w:val="22"/>
                        </w:rPr>
                        <w:t xml:space="preserve">　</w:t>
                      </w:r>
                      <w:r w:rsidRPr="00A02E02">
                        <w:rPr>
                          <w:rFonts w:hint="eastAsia"/>
                          <w:sz w:val="22"/>
                        </w:rPr>
                        <w:t>今回の試算結果</w:t>
                      </w:r>
                    </w:p>
                    <w:p w14:paraId="34D7D4D3" w14:textId="77777777" w:rsidR="006F5088" w:rsidRPr="00565530" w:rsidRDefault="006F5088" w:rsidP="006F5088">
                      <w:pPr>
                        <w:numPr>
                          <w:ilvl w:val="0"/>
                          <w:numId w:val="14"/>
                        </w:numPr>
                        <w:rPr>
                          <w:rFonts w:asciiTheme="minorEastAsia" w:hAnsiTheme="minorEastAsia"/>
                          <w:sz w:val="22"/>
                        </w:rPr>
                      </w:pPr>
                      <w:r w:rsidRPr="00565530">
                        <w:rPr>
                          <w:rFonts w:asciiTheme="minorEastAsia" w:hAnsiTheme="minorEastAsia" w:hint="eastAsia"/>
                          <w:sz w:val="22"/>
                        </w:rPr>
                        <w:t>前回版（令和６(2024)年２月版）に比べ、試算期間を通じ、税等一般財源が増となるほか、令和６年度補正予算において、収支改善額を活用し今後の公債費負担の軽減を図ったことにより、公債費が減</w:t>
                      </w:r>
                    </w:p>
                    <w:p w14:paraId="570C70CD" w14:textId="77777777" w:rsidR="006F5088" w:rsidRDefault="006F5088" w:rsidP="006F5088">
                      <w:pPr>
                        <w:numPr>
                          <w:ilvl w:val="0"/>
                          <w:numId w:val="14"/>
                        </w:numPr>
                        <w:rPr>
                          <w:rFonts w:asciiTheme="minorEastAsia" w:hAnsiTheme="minorEastAsia"/>
                          <w:sz w:val="22"/>
                        </w:rPr>
                      </w:pPr>
                      <w:r w:rsidRPr="00565530">
                        <w:rPr>
                          <w:rFonts w:asciiTheme="minorEastAsia" w:hAnsiTheme="minorEastAsia" w:hint="eastAsia"/>
                          <w:sz w:val="22"/>
                        </w:rPr>
                        <w:t>一方で、</w:t>
                      </w:r>
                      <w:bookmarkStart w:id="4" w:name="_Hlk189059501"/>
                      <w:bookmarkStart w:id="5" w:name="_Hlk189059562"/>
                      <w:r w:rsidRPr="00565530">
                        <w:rPr>
                          <w:rFonts w:asciiTheme="minorEastAsia" w:hAnsiTheme="minorEastAsia" w:hint="eastAsia"/>
                          <w:sz w:val="22"/>
                        </w:rPr>
                        <w:t>高齢化の進展や障がい福祉サービス利用者の増加等に伴う扶助費の増や令和６年度の給与改定による人件費の増などにより</w:t>
                      </w:r>
                      <w:bookmarkEnd w:id="4"/>
                      <w:r w:rsidRPr="00565530">
                        <w:rPr>
                          <w:rFonts w:asciiTheme="minorEastAsia" w:hAnsiTheme="minorEastAsia" w:hint="eastAsia"/>
                          <w:sz w:val="22"/>
                        </w:rPr>
                        <w:t>、試算期間を通じて収支不足が生じる見込みであるが、おおむね前回</w:t>
                      </w:r>
                      <w:r>
                        <w:rPr>
                          <w:rFonts w:asciiTheme="minorEastAsia" w:hAnsiTheme="minorEastAsia" w:hint="eastAsia"/>
                          <w:sz w:val="22"/>
                        </w:rPr>
                        <w:t>版</w:t>
                      </w:r>
                      <w:r w:rsidRPr="00565530">
                        <w:rPr>
                          <w:rFonts w:asciiTheme="minorEastAsia" w:hAnsiTheme="minorEastAsia" w:hint="eastAsia"/>
                          <w:sz w:val="22"/>
                        </w:rPr>
                        <w:t>並みの基調</w:t>
                      </w:r>
                      <w:bookmarkEnd w:id="5"/>
                      <w:r>
                        <w:rPr>
                          <w:rFonts w:asciiTheme="minorEastAsia" w:hAnsiTheme="minorEastAsia" w:hint="eastAsia"/>
                          <w:sz w:val="22"/>
                        </w:rPr>
                        <w:t>となっている</w:t>
                      </w:r>
                    </w:p>
                    <w:p w14:paraId="135053A0" w14:textId="77777777" w:rsidR="006F5088" w:rsidRDefault="006F5088" w:rsidP="006F5088">
                      <w:pPr>
                        <w:numPr>
                          <w:ilvl w:val="0"/>
                          <w:numId w:val="14"/>
                        </w:numPr>
                        <w:rPr>
                          <w:rFonts w:asciiTheme="minorEastAsia" w:hAnsiTheme="minorEastAsia"/>
                          <w:sz w:val="22"/>
                        </w:rPr>
                      </w:pPr>
                      <w:r w:rsidRPr="00565530">
                        <w:rPr>
                          <w:rFonts w:asciiTheme="minorEastAsia" w:hAnsiTheme="minorEastAsia" w:hint="eastAsia"/>
                          <w:sz w:val="22"/>
                        </w:rPr>
                        <w:t>なお、この試算は現時点で見込むことができる条件を前提に推計したことから、多くの不確定要素（経済情勢の影響を大きく受ける税収や金利・物価動向など）があり、相当の幅をもって見る必要がある</w:t>
                      </w:r>
                    </w:p>
                    <w:p w14:paraId="6192AD67" w14:textId="0BA4CADD" w:rsidR="00B47175" w:rsidRPr="009C24C6" w:rsidRDefault="006F5088" w:rsidP="006F5088">
                      <w:pPr>
                        <w:numPr>
                          <w:ilvl w:val="0"/>
                          <w:numId w:val="14"/>
                        </w:numPr>
                        <w:rPr>
                          <w:rFonts w:asciiTheme="minorEastAsia" w:hAnsiTheme="minorEastAsia"/>
                          <w:sz w:val="22"/>
                        </w:rPr>
                      </w:pPr>
                      <w:r w:rsidRPr="00565530">
                        <w:rPr>
                          <w:rFonts w:asciiTheme="minorEastAsia" w:hAnsiTheme="minorEastAsia" w:hint="eastAsia"/>
                          <w:sz w:val="22"/>
                        </w:rPr>
                        <w:t>今後の財政運営については、税収、金利・物価動向などの不確定要素が収支に大きな影響を与える可能性がある中、急激な環境変化にも対応できるよう、たゆみなく市政改革に取り組み、持続可能な財政構造を構築していく必要がある</w:t>
                      </w:r>
                    </w:p>
                  </w:txbxContent>
                </v:textbox>
                <w10:anchorlock/>
              </v:rect>
            </w:pict>
          </mc:Fallback>
        </mc:AlternateContent>
      </w:r>
    </w:p>
    <w:p w14:paraId="63826F9E" w14:textId="77777777" w:rsidR="00B47175" w:rsidRDefault="00B47175" w:rsidP="00B47175">
      <w:pPr>
        <w:rPr>
          <w:sz w:val="6"/>
          <w:szCs w:val="6"/>
        </w:rPr>
      </w:pPr>
    </w:p>
    <w:p w14:paraId="6DD4E8C6" w14:textId="77777777" w:rsidR="009C24C6" w:rsidRDefault="009C24C6" w:rsidP="00B47175">
      <w:pPr>
        <w:rPr>
          <w:sz w:val="6"/>
          <w:szCs w:val="6"/>
        </w:rPr>
      </w:pPr>
    </w:p>
    <w:p w14:paraId="525BC74D" w14:textId="77777777" w:rsidR="009C24C6" w:rsidRDefault="009C24C6" w:rsidP="00B47175">
      <w:pPr>
        <w:rPr>
          <w:sz w:val="6"/>
          <w:szCs w:val="6"/>
        </w:rPr>
      </w:pPr>
    </w:p>
    <w:p w14:paraId="7552A323" w14:textId="77777777" w:rsidR="009C24C6" w:rsidRDefault="009C24C6" w:rsidP="00B47175">
      <w:pPr>
        <w:rPr>
          <w:sz w:val="6"/>
          <w:szCs w:val="6"/>
        </w:rPr>
      </w:pPr>
    </w:p>
    <w:p w14:paraId="64659CDF" w14:textId="77777777" w:rsidR="009C24C6" w:rsidRDefault="009C24C6" w:rsidP="00B47175">
      <w:pPr>
        <w:rPr>
          <w:sz w:val="6"/>
          <w:szCs w:val="6"/>
        </w:rPr>
      </w:pPr>
    </w:p>
    <w:p w14:paraId="16B119BB" w14:textId="77777777" w:rsidR="009C24C6" w:rsidRPr="001923B4" w:rsidRDefault="009C24C6" w:rsidP="00B47175">
      <w:pPr>
        <w:rPr>
          <w:sz w:val="6"/>
          <w:szCs w:val="6"/>
        </w:rPr>
      </w:pPr>
    </w:p>
    <w:p w14:paraId="593DF4DE" w14:textId="77777777" w:rsidR="00677E0B" w:rsidRDefault="006636F0">
      <w:pPr>
        <w:widowControl/>
        <w:jc w:val="left"/>
        <w:rPr>
          <w:color w:val="000000" w:themeColor="text1"/>
          <w:sz w:val="6"/>
          <w:szCs w:val="6"/>
        </w:rPr>
      </w:pPr>
      <w:r>
        <w:rPr>
          <w:color w:val="000000" w:themeColor="text1"/>
          <w:sz w:val="6"/>
          <w:szCs w:val="6"/>
        </w:rPr>
        <w:br w:type="page"/>
      </w:r>
    </w:p>
    <w:tbl>
      <w:tblPr>
        <w:tblStyle w:val="a4"/>
        <w:tblW w:w="10490" w:type="dxa"/>
        <w:tblInd w:w="250" w:type="dxa"/>
        <w:tblLook w:val="04A0" w:firstRow="1" w:lastRow="0" w:firstColumn="1" w:lastColumn="0" w:noHBand="0" w:noVBand="1"/>
      </w:tblPr>
      <w:tblGrid>
        <w:gridCol w:w="7200"/>
        <w:gridCol w:w="3290"/>
      </w:tblGrid>
      <w:tr w:rsidR="00677E0B" w:rsidRPr="00326362" w14:paraId="51A5A06E" w14:textId="77777777" w:rsidTr="00B33FA9">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BC278" w14:textId="6A141C66" w:rsidR="00677E0B" w:rsidRPr="00F5303F" w:rsidRDefault="00677E0B" w:rsidP="00677E0B">
            <w:pPr>
              <w:jc w:val="left"/>
              <w:rPr>
                <w:rFonts w:ascii="ＭＳ Ｐゴシック" w:eastAsia="ＭＳ Ｐゴシック" w:hAnsi="ＭＳ Ｐゴシック" w:cs="Times New Roman"/>
                <w:color w:val="000000" w:themeColor="text1"/>
                <w:sz w:val="22"/>
              </w:rPr>
            </w:pPr>
            <w:r>
              <w:rPr>
                <w:rFonts w:ascii="ＭＳ Ｐゴシック" w:eastAsia="ＭＳ Ｐゴシック" w:hAnsi="ＭＳ Ｐゴシック" w:cs="Times New Roman" w:hint="eastAsia"/>
                <w:color w:val="000000" w:themeColor="text1"/>
                <w:sz w:val="22"/>
              </w:rPr>
              <w:lastRenderedPageBreak/>
              <w:t>３</w:t>
            </w:r>
            <w:r w:rsidRPr="00F5303F">
              <w:rPr>
                <w:rFonts w:ascii="ＭＳ Ｐゴシック" w:eastAsia="ＭＳ Ｐゴシック" w:hAnsi="ＭＳ Ｐゴシック" w:cs="Times New Roman" w:hint="eastAsia"/>
                <w:color w:val="000000" w:themeColor="text1"/>
                <w:sz w:val="22"/>
              </w:rPr>
              <w:t>．</w:t>
            </w:r>
            <w:r>
              <w:rPr>
                <w:rFonts w:ascii="ＭＳ Ｐゴシック" w:eastAsia="ＭＳ Ｐゴシック" w:hAnsi="ＭＳ Ｐゴシック" w:cs="Times New Roman" w:hint="eastAsia"/>
                <w:color w:val="000000" w:themeColor="text1"/>
                <w:sz w:val="22"/>
              </w:rPr>
              <w:t>２０２５年日本国際博覧会の開催</w:t>
            </w:r>
          </w:p>
          <w:p w14:paraId="6D704F35" w14:textId="77777777" w:rsidR="00677E0B" w:rsidRPr="00F5303F" w:rsidRDefault="00677E0B" w:rsidP="00677E0B">
            <w:pPr>
              <w:rPr>
                <w:rFonts w:ascii="ＭＳ Ｐゴシック" w:eastAsia="ＭＳ Ｐゴシック" w:hAnsi="ＭＳ Ｐゴシック"/>
                <w:color w:val="000000" w:themeColor="text1"/>
                <w:sz w:val="24"/>
              </w:rPr>
            </w:pPr>
            <w:r w:rsidRPr="00F5303F">
              <w:rPr>
                <w:rFonts w:ascii="ＭＳ Ｐゴシック" w:eastAsia="ＭＳ Ｐゴシック" w:hAnsi="ＭＳ Ｐゴシック"/>
                <w:color w:val="000000" w:themeColor="text1"/>
                <w:sz w:val="22"/>
              </w:rPr>
              <w:br w:type="page"/>
            </w:r>
            <w:r w:rsidRPr="00F5303F">
              <w:rPr>
                <w:rFonts w:ascii="ＭＳ Ｐゴシック" w:eastAsia="ＭＳ Ｐゴシック" w:hAnsi="ＭＳ Ｐゴシック" w:hint="eastAsia"/>
                <w:color w:val="000000" w:themeColor="text1"/>
                <w:sz w:val="22"/>
              </w:rPr>
              <w:t>【２０２５年日本国際博覧会の推進</w:t>
            </w:r>
            <w:r>
              <w:rPr>
                <w:rFonts w:ascii="ＭＳ Ｐゴシック" w:eastAsia="ＭＳ Ｐゴシック" w:hAnsi="ＭＳ Ｐゴシック" w:hint="eastAsia"/>
                <w:color w:val="000000" w:themeColor="text1"/>
                <w:sz w:val="22"/>
              </w:rPr>
              <w:t>①</w:t>
            </w:r>
            <w:r w:rsidRPr="00F5303F">
              <w:rPr>
                <w:rFonts w:ascii="ＭＳ Ｐゴシック" w:eastAsia="ＭＳ Ｐゴシック" w:hAnsi="ＭＳ Ｐゴシック" w:hint="eastAsia"/>
                <w:color w:val="000000" w:themeColor="text1"/>
                <w:sz w:val="22"/>
              </w:rPr>
              <w:t>】</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89B8763" w14:textId="4CAF9B6A" w:rsidR="00677E0B" w:rsidRPr="00326362" w:rsidRDefault="00677E0B" w:rsidP="00677E0B">
            <w:pPr>
              <w:ind w:leftChars="301" w:left="632"/>
              <w:jc w:val="right"/>
              <w:rPr>
                <w:rFonts w:ascii="ＭＳ Ｐゴシック" w:eastAsia="ＭＳ Ｐゴシック" w:hAnsi="ＭＳ Ｐゴシック"/>
                <w:color w:val="000000" w:themeColor="text1"/>
                <w:sz w:val="24"/>
              </w:rPr>
            </w:pPr>
            <w:r w:rsidRPr="00326362">
              <w:rPr>
                <w:rFonts w:ascii="ＭＳ Ｐゴシック" w:eastAsia="ＭＳ Ｐゴシック" w:hAnsi="ＭＳ Ｐゴシック" w:hint="eastAsia"/>
                <w:color w:val="000000" w:themeColor="text1"/>
                <w:sz w:val="22"/>
              </w:rPr>
              <w:t xml:space="preserve">　　フリップ </w:t>
            </w:r>
            <w:r w:rsidR="003376CB">
              <w:rPr>
                <w:rFonts w:ascii="ＭＳ Ｐゴシック" w:eastAsia="ＭＳ Ｐゴシック" w:hAnsi="ＭＳ Ｐゴシック" w:hint="eastAsia"/>
                <w:color w:val="000000" w:themeColor="text1"/>
                <w:sz w:val="22"/>
              </w:rPr>
              <w:t>１１</w:t>
            </w:r>
            <w:r w:rsidRPr="00326362">
              <w:rPr>
                <w:rFonts w:ascii="ＭＳ Ｐゴシック" w:eastAsia="ＭＳ Ｐゴシック" w:hAnsi="ＭＳ Ｐゴシック" w:hint="eastAsia"/>
                <w:color w:val="000000" w:themeColor="text1"/>
                <w:sz w:val="22"/>
              </w:rPr>
              <w:t xml:space="preserve">　</w:t>
            </w:r>
          </w:p>
        </w:tc>
      </w:tr>
    </w:tbl>
    <w:p w14:paraId="5A087007" w14:textId="77777777" w:rsidR="00677E0B" w:rsidRPr="008D7C53" w:rsidRDefault="00677E0B" w:rsidP="00B33FA9">
      <w:pPr>
        <w:widowControl/>
        <w:jc w:val="left"/>
        <w:rPr>
          <w:rFonts w:ascii="ＭＳ Ｐゴシック" w:eastAsia="ＭＳ Ｐゴシック" w:hAnsi="ＭＳ Ｐゴシック"/>
          <w:color w:val="000000" w:themeColor="text1"/>
          <w:sz w:val="22"/>
        </w:rPr>
      </w:pPr>
      <w:r w:rsidRPr="008D7C53">
        <w:rPr>
          <w:rFonts w:ascii="ＭＳ Ｐゴシック" w:eastAsia="ＭＳ Ｐゴシック" w:hAnsi="ＭＳ Ｐゴシック"/>
          <w:noProof/>
          <w:color w:val="000000" w:themeColor="text1"/>
          <w:sz w:val="22"/>
        </w:rPr>
        <mc:AlternateContent>
          <mc:Choice Requires="wps">
            <w:drawing>
              <wp:inline distT="0" distB="0" distL="0" distR="0" wp14:anchorId="629CAC41" wp14:editId="53BA8BF9">
                <wp:extent cx="6818630" cy="8562975"/>
                <wp:effectExtent l="0" t="0" r="20320" b="28575"/>
                <wp:docPr id="175220411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562975"/>
                        </a:xfrm>
                        <a:prstGeom prst="rect">
                          <a:avLst/>
                        </a:prstGeom>
                        <a:solidFill>
                          <a:srgbClr val="FFFFFF"/>
                        </a:solidFill>
                        <a:ln w="9525">
                          <a:solidFill>
                            <a:srgbClr val="000000"/>
                          </a:solidFill>
                          <a:miter lim="800000"/>
                          <a:headEnd/>
                          <a:tailEnd/>
                        </a:ln>
                      </wps:spPr>
                      <wps:txbx>
                        <w:txbxContent>
                          <w:p w14:paraId="00484A25" w14:textId="77777777" w:rsidR="001B310A" w:rsidRPr="00373B2C" w:rsidRDefault="001B310A" w:rsidP="001B310A">
                            <w:pPr>
                              <w:ind w:leftChars="100" w:left="650" w:hangingChars="200" w:hanging="440"/>
                              <w:rPr>
                                <w:rFonts w:ascii="ＭＳ 明朝" w:hAnsi="ＭＳ 明朝"/>
                                <w:sz w:val="22"/>
                              </w:rPr>
                            </w:pPr>
                            <w:bookmarkStart w:id="6" w:name="_Hlk157167342"/>
                            <w:bookmarkStart w:id="7" w:name="_Hlk157167343"/>
                            <w:r w:rsidRPr="00373B2C">
                              <w:rPr>
                                <w:rFonts w:ascii="ＭＳ 明朝" w:hAnsi="ＭＳ 明朝" w:hint="eastAsia"/>
                                <w:sz w:val="22"/>
                              </w:rPr>
                              <w:t xml:space="preserve">◆　</w:t>
                            </w:r>
                            <w:r w:rsidRPr="004855FD">
                              <w:rPr>
                                <w:rFonts w:ascii="ＭＳ 明朝" w:hAnsi="ＭＳ 明朝" w:hint="eastAsia"/>
                                <w:sz w:val="22"/>
                              </w:rPr>
                              <w:t>大阪・関西万博を万全の状態で開幕を迎え、成功に導いていくため、博覧会協会への会場建設費の負担や、大阪ヘルスケアパビリオンの運営等、大阪・関西万博開催期間中の来場促進や参加促進、国内外からの賓客の受入れなどを実施する万博推進局としての取組に加え、府市の各部局や区役所などが主体的な取組を実施</w:t>
                            </w:r>
                          </w:p>
                          <w:p w14:paraId="705118AC" w14:textId="77777777" w:rsidR="001B310A" w:rsidRPr="005A0A5D" w:rsidRDefault="001B310A" w:rsidP="001B310A">
                            <w:pPr>
                              <w:ind w:leftChars="100" w:left="652" w:hangingChars="200" w:hanging="442"/>
                              <w:rPr>
                                <w:rFonts w:ascii="ＭＳ ゴシック" w:eastAsia="ＭＳ ゴシック" w:hAnsi="ＭＳ ゴシック"/>
                                <w:b/>
                                <w:color w:val="000000" w:themeColor="text1"/>
                                <w:sz w:val="22"/>
                                <w:highlight w:val="yellow"/>
                              </w:rPr>
                            </w:pPr>
                          </w:p>
                          <w:p w14:paraId="722C7744" w14:textId="77777777" w:rsidR="001B310A" w:rsidRPr="005A0A5D" w:rsidRDefault="001B310A" w:rsidP="001B310A">
                            <w:pPr>
                              <w:ind w:leftChars="100" w:left="652" w:hangingChars="200" w:hanging="442"/>
                              <w:rPr>
                                <w:rFonts w:ascii="ＭＳ 明朝" w:hAnsi="ＭＳ 明朝"/>
                                <w:color w:val="000000" w:themeColor="text1"/>
                                <w:sz w:val="22"/>
                              </w:rPr>
                            </w:pPr>
                            <w:r w:rsidRPr="005A0A5D">
                              <w:rPr>
                                <w:rFonts w:ascii="ＭＳ ゴシック" w:eastAsia="ＭＳ ゴシック" w:hAnsi="ＭＳ ゴシック" w:hint="eastAsia"/>
                                <w:b/>
                                <w:color w:val="000000" w:themeColor="text1"/>
                                <w:sz w:val="22"/>
                              </w:rPr>
                              <w:t>令和７年度　万博関連事業　⑦ ３０４億７，１００万円　（⑥ ８０８億１，５００万円）</w:t>
                            </w:r>
                          </w:p>
                          <w:p w14:paraId="2EE872CD" w14:textId="77777777" w:rsidR="001B310A" w:rsidRPr="00412BEB" w:rsidRDefault="001B310A" w:rsidP="001B310A">
                            <w:pPr>
                              <w:ind w:leftChars="100" w:left="652" w:hangingChars="200" w:hanging="442"/>
                              <w:rPr>
                                <w:rFonts w:ascii="ＭＳ ゴシック" w:eastAsia="ＭＳ ゴシック" w:hAnsi="ＭＳ ゴシック"/>
                                <w:b/>
                                <w:color w:val="000000" w:themeColor="text1"/>
                                <w:sz w:val="22"/>
                              </w:rPr>
                            </w:pPr>
                            <w:r w:rsidRPr="005A0A5D">
                              <w:rPr>
                                <w:rFonts w:ascii="ＭＳ ゴシック" w:eastAsia="ＭＳ ゴシック" w:hAnsi="ＭＳ ゴシック" w:hint="eastAsia"/>
                                <w:b/>
                                <w:color w:val="000000" w:themeColor="text1"/>
                                <w:sz w:val="22"/>
                              </w:rPr>
                              <w:t xml:space="preserve">■　国際博覧会推進事業　⑦ ２０２億８，５００万円　</w:t>
                            </w:r>
                            <w:r w:rsidRPr="00412BEB">
                              <w:rPr>
                                <w:rFonts w:ascii="ＭＳ ゴシック" w:eastAsia="ＭＳ ゴシック" w:hAnsi="ＭＳ ゴシック" w:hint="eastAsia"/>
                                <w:b/>
                                <w:color w:val="000000" w:themeColor="text1"/>
                                <w:sz w:val="22"/>
                              </w:rPr>
                              <w:t>（⑥ ６５７億円）</w:t>
                            </w:r>
                          </w:p>
                          <w:p w14:paraId="2688E922" w14:textId="77777777" w:rsidR="001B310A" w:rsidRPr="00412BEB" w:rsidRDefault="001B310A" w:rsidP="001B310A">
                            <w:pPr>
                              <w:numPr>
                                <w:ilvl w:val="0"/>
                                <w:numId w:val="7"/>
                              </w:numPr>
                              <w:rPr>
                                <w:rFonts w:ascii="ＭＳ 明朝" w:hAnsi="ＭＳ 明朝"/>
                                <w:color w:val="000000" w:themeColor="text1"/>
                                <w:sz w:val="22"/>
                              </w:rPr>
                            </w:pPr>
                            <w:r w:rsidRPr="00412BEB">
                              <w:rPr>
                                <w:rFonts w:ascii="ＭＳ 明朝" w:hAnsi="ＭＳ 明朝" w:hint="eastAsia"/>
                                <w:color w:val="000000" w:themeColor="text1"/>
                                <w:sz w:val="22"/>
                              </w:rPr>
                              <w:t>会場建設費の負担金（１４０億４，９００万円）</w:t>
                            </w:r>
                          </w:p>
                          <w:p w14:paraId="6D647BD7" w14:textId="77777777" w:rsidR="001B310A" w:rsidRPr="00412BEB" w:rsidRDefault="001B310A" w:rsidP="001B310A">
                            <w:pPr>
                              <w:numPr>
                                <w:ilvl w:val="1"/>
                                <w:numId w:val="7"/>
                              </w:numPr>
                              <w:ind w:leftChars="300" w:left="1070" w:hangingChars="200" w:hanging="440"/>
                              <w:rPr>
                                <w:rFonts w:ascii="ＭＳ 明朝" w:hAnsi="ＭＳ 明朝"/>
                                <w:color w:val="000000" w:themeColor="text1"/>
                                <w:sz w:val="22"/>
                              </w:rPr>
                            </w:pPr>
                            <w:r w:rsidRPr="00412BEB">
                              <w:rPr>
                                <w:rFonts w:ascii="ＭＳ 明朝" w:hAnsi="ＭＳ 明朝" w:hint="eastAsia"/>
                                <w:color w:val="000000" w:themeColor="text1"/>
                                <w:sz w:val="22"/>
                              </w:rPr>
                              <w:t>会場施設等の維持管理、撤去等</w:t>
                            </w:r>
                          </w:p>
                          <w:p w14:paraId="42EFD3AD" w14:textId="77777777" w:rsidR="001B310A" w:rsidRPr="00412BEB" w:rsidRDefault="001B310A" w:rsidP="001B310A">
                            <w:pPr>
                              <w:numPr>
                                <w:ilvl w:val="1"/>
                                <w:numId w:val="7"/>
                              </w:numPr>
                              <w:ind w:leftChars="300" w:left="1070" w:hangingChars="200" w:hanging="440"/>
                              <w:rPr>
                                <w:rFonts w:ascii="ＭＳ 明朝" w:hAnsi="ＭＳ 明朝"/>
                                <w:color w:val="000000" w:themeColor="text1"/>
                                <w:sz w:val="22"/>
                              </w:rPr>
                            </w:pPr>
                            <w:r w:rsidRPr="00412BEB">
                              <w:rPr>
                                <w:rFonts w:ascii="ＭＳ 明朝" w:hAnsi="ＭＳ 明朝" w:hint="eastAsia"/>
                                <w:color w:val="000000" w:themeColor="text1"/>
                                <w:sz w:val="22"/>
                              </w:rPr>
                              <w:t>国、地元自治体、経済界が１：１：１の割合で負担することとしており、地元自治体については府市１：１で負担</w:t>
                            </w:r>
                          </w:p>
                          <w:p w14:paraId="05987555" w14:textId="77777777" w:rsidR="001B310A" w:rsidRPr="00412BEB" w:rsidRDefault="001B310A" w:rsidP="001B310A">
                            <w:pPr>
                              <w:numPr>
                                <w:ilvl w:val="1"/>
                                <w:numId w:val="7"/>
                              </w:numPr>
                              <w:ind w:leftChars="300" w:left="1070" w:hangingChars="200" w:hanging="440"/>
                              <w:rPr>
                                <w:rFonts w:ascii="ＭＳ 明朝" w:hAnsi="ＭＳ 明朝"/>
                                <w:color w:val="000000" w:themeColor="text1"/>
                                <w:sz w:val="22"/>
                              </w:rPr>
                            </w:pPr>
                            <w:r w:rsidRPr="00412BEB">
                              <w:rPr>
                                <w:rFonts w:ascii="ＭＳ 明朝" w:hAnsi="ＭＳ 明朝" w:hint="eastAsia"/>
                                <w:color w:val="000000" w:themeColor="text1"/>
                                <w:sz w:val="22"/>
                              </w:rPr>
                              <w:t>総会場建設費：最大2,350億円</w:t>
                            </w:r>
                          </w:p>
                          <w:p w14:paraId="44D9FD6B" w14:textId="77777777" w:rsidR="001B310A" w:rsidRPr="00D1138E" w:rsidRDefault="001B310A" w:rsidP="001B310A">
                            <w:pPr>
                              <w:numPr>
                                <w:ilvl w:val="0"/>
                                <w:numId w:val="8"/>
                              </w:numPr>
                              <w:rPr>
                                <w:rFonts w:ascii="ＭＳ 明朝" w:hAnsi="ＭＳ 明朝"/>
                                <w:sz w:val="22"/>
                              </w:rPr>
                            </w:pPr>
                            <w:r w:rsidRPr="00412BEB">
                              <w:rPr>
                                <w:rFonts w:ascii="ＭＳ 明朝" w:hAnsi="ＭＳ 明朝" w:hint="eastAsia"/>
                                <w:color w:val="000000" w:themeColor="text1"/>
                                <w:sz w:val="22"/>
                              </w:rPr>
                              <w:t>大阪ヘルスケアパビリオンの運営等</w:t>
                            </w:r>
                            <w:r w:rsidRPr="00D1138E">
                              <w:rPr>
                                <w:rFonts w:ascii="ＭＳ 明朝" w:hAnsi="ＭＳ 明朝" w:hint="eastAsia"/>
                                <w:sz w:val="22"/>
                              </w:rPr>
                              <w:t>（１７億５，１００万円）</w:t>
                            </w:r>
                          </w:p>
                          <w:p w14:paraId="79DBCCE8" w14:textId="04812496" w:rsidR="001B310A" w:rsidRPr="00412BEB" w:rsidRDefault="001B310A" w:rsidP="001B310A">
                            <w:pPr>
                              <w:numPr>
                                <w:ilvl w:val="1"/>
                                <w:numId w:val="8"/>
                              </w:numPr>
                              <w:ind w:leftChars="300" w:left="1070" w:hangingChars="200" w:hanging="440"/>
                              <w:rPr>
                                <w:rFonts w:ascii="ＭＳ 明朝" w:hAnsi="ＭＳ 明朝"/>
                                <w:color w:val="000000" w:themeColor="text1"/>
                                <w:sz w:val="22"/>
                              </w:rPr>
                            </w:pPr>
                            <w:r w:rsidRPr="00412BEB">
                              <w:rPr>
                                <w:rFonts w:ascii="ＭＳ 明朝" w:hAnsi="ＭＳ 明朝" w:hint="eastAsia"/>
                                <w:color w:val="000000" w:themeColor="text1"/>
                                <w:sz w:val="22"/>
                              </w:rPr>
                              <w:t>万博会期中のパビリオン運営及び行催事を実施するとともに、誘客促進に資する広報を展開。閉幕後は建物の解体撤去工事を実施</w:t>
                            </w:r>
                          </w:p>
                          <w:p w14:paraId="0050D4B9" w14:textId="77777777" w:rsidR="001B310A" w:rsidRPr="00412BEB" w:rsidRDefault="001B310A" w:rsidP="001B310A">
                            <w:pPr>
                              <w:numPr>
                                <w:ilvl w:val="1"/>
                                <w:numId w:val="8"/>
                              </w:numPr>
                              <w:ind w:leftChars="300" w:left="1070" w:hangingChars="200" w:hanging="440"/>
                              <w:rPr>
                                <w:rFonts w:ascii="ＭＳ 明朝" w:hAnsi="ＭＳ 明朝"/>
                                <w:color w:val="000000" w:themeColor="text1"/>
                                <w:sz w:val="22"/>
                              </w:rPr>
                            </w:pPr>
                            <w:r w:rsidRPr="00412BEB">
                              <w:rPr>
                                <w:rFonts w:ascii="ＭＳ 明朝" w:hAnsi="ＭＳ 明朝"/>
                                <w:color w:val="000000" w:themeColor="text1"/>
                                <w:sz w:val="22"/>
                              </w:rPr>
                              <w:t>大阪</w:t>
                            </w:r>
                            <w:r w:rsidRPr="00412BEB">
                              <w:rPr>
                                <w:rFonts w:ascii="ＭＳ 明朝" w:hAnsi="ＭＳ 明朝" w:hint="eastAsia"/>
                                <w:color w:val="000000" w:themeColor="text1"/>
                                <w:sz w:val="22"/>
                              </w:rPr>
                              <w:t>・</w:t>
                            </w:r>
                            <w:r w:rsidRPr="00412BEB">
                              <w:rPr>
                                <w:rFonts w:ascii="ＭＳ 明朝" w:hAnsi="ＭＳ 明朝"/>
                                <w:color w:val="000000" w:themeColor="text1"/>
                                <w:sz w:val="22"/>
                              </w:rPr>
                              <w:t>関西の強みであるライフサイエンス</w:t>
                            </w:r>
                            <w:r w:rsidRPr="00412BEB">
                              <w:rPr>
                                <w:rFonts w:ascii="ＭＳ 明朝" w:hAnsi="ＭＳ 明朝" w:hint="eastAsia"/>
                                <w:color w:val="000000" w:themeColor="text1"/>
                                <w:sz w:val="22"/>
                              </w:rPr>
                              <w:t>、</w:t>
                            </w:r>
                            <w:r w:rsidRPr="00412BEB">
                              <w:rPr>
                                <w:rFonts w:ascii="ＭＳ 明朝" w:hAnsi="ＭＳ 明朝"/>
                                <w:color w:val="000000" w:themeColor="text1"/>
                                <w:sz w:val="22"/>
                              </w:rPr>
                              <w:t>とりわけ再生医療</w:t>
                            </w:r>
                            <w:r w:rsidRPr="00412BEB">
                              <w:rPr>
                                <w:rFonts w:ascii="ＭＳ 明朝" w:hAnsi="ＭＳ 明朝" w:hint="eastAsia"/>
                                <w:color w:val="000000" w:themeColor="text1"/>
                                <w:sz w:val="22"/>
                              </w:rPr>
                              <w:t>を万博会場から国内外</w:t>
                            </w:r>
                            <w:r w:rsidRPr="00412BEB">
                              <w:rPr>
                                <w:rFonts w:ascii="ＭＳ 明朝" w:hAnsi="ＭＳ 明朝"/>
                                <w:color w:val="000000" w:themeColor="text1"/>
                                <w:sz w:val="22"/>
                              </w:rPr>
                              <w:t>に発信</w:t>
                            </w:r>
                            <w:r w:rsidRPr="00412BEB">
                              <w:rPr>
                                <w:rFonts w:ascii="ＭＳ 明朝" w:hAnsi="ＭＳ 明朝" w:hint="eastAsia"/>
                                <w:color w:val="000000" w:themeColor="text1"/>
                                <w:sz w:val="22"/>
                              </w:rPr>
                              <w:t>するため</w:t>
                            </w:r>
                            <w:r w:rsidRPr="00412BEB">
                              <w:rPr>
                                <w:rFonts w:ascii="ＭＳ 明朝" w:hAnsi="ＭＳ 明朝"/>
                                <w:color w:val="000000" w:themeColor="text1"/>
                                <w:sz w:val="22"/>
                              </w:rPr>
                              <w:t>、</w:t>
                            </w:r>
                            <w:r w:rsidRPr="00412BEB">
                              <w:rPr>
                                <w:rFonts w:ascii="ＭＳ 明朝" w:hAnsi="ＭＳ 明朝" w:hint="eastAsia"/>
                                <w:color w:val="000000" w:themeColor="text1"/>
                                <w:sz w:val="22"/>
                              </w:rPr>
                              <w:t>大阪ヘルスケア</w:t>
                            </w:r>
                            <w:r w:rsidRPr="00412BEB">
                              <w:rPr>
                                <w:rFonts w:ascii="ＭＳ 明朝" w:hAnsi="ＭＳ 明朝"/>
                                <w:color w:val="000000" w:themeColor="text1"/>
                                <w:sz w:val="22"/>
                              </w:rPr>
                              <w:t>パビリオン</w:t>
                            </w:r>
                            <w:r w:rsidRPr="00412BEB">
                              <w:rPr>
                                <w:rFonts w:ascii="ＭＳ 明朝" w:hAnsi="ＭＳ 明朝" w:hint="eastAsia"/>
                                <w:color w:val="000000" w:themeColor="text1"/>
                                <w:sz w:val="22"/>
                              </w:rPr>
                              <w:t>での再生医療展示の運営等を</w:t>
                            </w:r>
                            <w:r w:rsidRPr="00412BEB">
                              <w:rPr>
                                <w:rFonts w:ascii="ＭＳ 明朝" w:hAnsi="ＭＳ 明朝"/>
                                <w:color w:val="000000" w:themeColor="text1"/>
                                <w:sz w:val="22"/>
                              </w:rPr>
                              <w:t>実施</w:t>
                            </w:r>
                          </w:p>
                          <w:p w14:paraId="37FD7B2C" w14:textId="77777777" w:rsidR="001B310A" w:rsidRPr="00412BEB" w:rsidRDefault="001B310A" w:rsidP="001B310A">
                            <w:pPr>
                              <w:numPr>
                                <w:ilvl w:val="0"/>
                                <w:numId w:val="8"/>
                              </w:numPr>
                              <w:rPr>
                                <w:rFonts w:ascii="ＭＳ 明朝" w:hAnsi="ＭＳ 明朝"/>
                                <w:color w:val="000000" w:themeColor="text1"/>
                                <w:sz w:val="22"/>
                              </w:rPr>
                            </w:pPr>
                            <w:r w:rsidRPr="00412BEB">
                              <w:rPr>
                                <w:rFonts w:ascii="ＭＳ 明朝" w:hAnsi="ＭＳ 明朝" w:hint="eastAsia"/>
                                <w:color w:val="000000" w:themeColor="text1"/>
                                <w:sz w:val="22"/>
                              </w:rPr>
                              <w:t>地下鉄の輸送力増強（１，３００万円）</w:t>
                            </w:r>
                          </w:p>
                          <w:p w14:paraId="126B2925" w14:textId="77777777" w:rsidR="001B310A" w:rsidRPr="00412BEB" w:rsidRDefault="001B310A" w:rsidP="001B310A">
                            <w:pPr>
                              <w:numPr>
                                <w:ilvl w:val="1"/>
                                <w:numId w:val="8"/>
                              </w:numPr>
                              <w:ind w:leftChars="300" w:left="1070" w:hangingChars="200" w:hanging="440"/>
                              <w:rPr>
                                <w:rFonts w:ascii="ＭＳ 明朝" w:hAnsi="ＭＳ 明朝"/>
                                <w:color w:val="000000" w:themeColor="text1"/>
                                <w:sz w:val="22"/>
                              </w:rPr>
                            </w:pPr>
                            <w:r w:rsidRPr="00412BEB">
                              <w:rPr>
                                <w:rFonts w:ascii="ＭＳ 明朝" w:hAnsi="ＭＳ 明朝" w:hint="eastAsia"/>
                                <w:color w:val="000000" w:themeColor="text1"/>
                                <w:sz w:val="22"/>
                              </w:rPr>
                              <w:t>万博来場者の安全・安定輸送を図るため、O</w:t>
                            </w:r>
                            <w:r w:rsidRPr="00412BEB">
                              <w:rPr>
                                <w:rFonts w:ascii="ＭＳ 明朝" w:hAnsi="ＭＳ 明朝"/>
                                <w:color w:val="000000" w:themeColor="text1"/>
                                <w:sz w:val="22"/>
                              </w:rPr>
                              <w:t>saka Metro</w:t>
                            </w:r>
                            <w:r w:rsidRPr="00412BEB">
                              <w:rPr>
                                <w:rFonts w:ascii="ＭＳ 明朝" w:hAnsi="ＭＳ 明朝" w:hint="eastAsia"/>
                                <w:color w:val="000000" w:themeColor="text1"/>
                                <w:sz w:val="22"/>
                              </w:rPr>
                              <w:t>中央線の運行間隔の</w:t>
                            </w:r>
                            <w:r w:rsidRPr="00412BEB">
                              <w:rPr>
                                <w:rFonts w:ascii="ＭＳ 明朝" w:hAnsi="ＭＳ 明朝"/>
                                <w:color w:val="000000" w:themeColor="text1"/>
                                <w:sz w:val="22"/>
                              </w:rPr>
                              <w:t>短縮に必要な</w:t>
                            </w:r>
                            <w:r w:rsidRPr="00412BEB">
                              <w:rPr>
                                <w:rFonts w:ascii="ＭＳ 明朝" w:hAnsi="ＭＳ 明朝" w:hint="eastAsia"/>
                                <w:color w:val="000000" w:themeColor="text1"/>
                                <w:sz w:val="22"/>
                              </w:rPr>
                              <w:t>留置線を</w:t>
                            </w:r>
                            <w:r w:rsidRPr="00412BEB">
                              <w:rPr>
                                <w:rFonts w:ascii="ＭＳ 明朝" w:hAnsi="ＭＳ 明朝"/>
                                <w:color w:val="000000" w:themeColor="text1"/>
                                <w:sz w:val="22"/>
                              </w:rPr>
                              <w:t>整備</w:t>
                            </w:r>
                            <w:r w:rsidRPr="00412BEB">
                              <w:rPr>
                                <w:rFonts w:ascii="ＭＳ 明朝" w:hAnsi="ＭＳ 明朝" w:hint="eastAsia"/>
                                <w:color w:val="000000" w:themeColor="text1"/>
                                <w:sz w:val="22"/>
                              </w:rPr>
                              <w:t>しており、閉幕後、輸送力増強にかかる施設の撤去費用の一部を、府市１：１</w:t>
                            </w:r>
                            <w:r w:rsidRPr="00412BEB">
                              <w:rPr>
                                <w:rFonts w:ascii="ＭＳ 明朝" w:hAnsi="ＭＳ 明朝"/>
                                <w:color w:val="000000" w:themeColor="text1"/>
                                <w:sz w:val="22"/>
                              </w:rPr>
                              <w:t>で負担</w:t>
                            </w:r>
                          </w:p>
                          <w:p w14:paraId="3416305B" w14:textId="77777777" w:rsidR="001B310A" w:rsidRPr="00412BEB" w:rsidRDefault="001B310A" w:rsidP="001B310A">
                            <w:pPr>
                              <w:numPr>
                                <w:ilvl w:val="0"/>
                                <w:numId w:val="8"/>
                              </w:numPr>
                              <w:rPr>
                                <w:rFonts w:ascii="ＭＳ 明朝" w:hAnsi="ＭＳ 明朝"/>
                                <w:color w:val="000000" w:themeColor="text1"/>
                                <w:sz w:val="22"/>
                              </w:rPr>
                            </w:pPr>
                            <w:r w:rsidRPr="00412BEB">
                              <w:rPr>
                                <w:rFonts w:ascii="ＭＳ 明朝" w:hAnsi="ＭＳ 明朝" w:hint="eastAsia"/>
                                <w:color w:val="000000" w:themeColor="text1"/>
                                <w:sz w:val="22"/>
                              </w:rPr>
                              <w:t>万博開催期間中の来場促進や参加促進など（４０</w:t>
                            </w:r>
                            <w:r w:rsidRPr="00412BEB">
                              <w:rPr>
                                <w:rFonts w:ascii="ＭＳ 明朝" w:hAnsi="ＭＳ 明朝"/>
                                <w:color w:val="000000" w:themeColor="text1"/>
                                <w:sz w:val="22"/>
                              </w:rPr>
                              <w:t>億</w:t>
                            </w:r>
                            <w:r w:rsidRPr="00412BEB">
                              <w:rPr>
                                <w:rFonts w:ascii="ＭＳ 明朝" w:hAnsi="ＭＳ 明朝" w:hint="eastAsia"/>
                                <w:color w:val="000000" w:themeColor="text1"/>
                                <w:sz w:val="22"/>
                              </w:rPr>
                              <w:t>６，５００万円）</w:t>
                            </w:r>
                          </w:p>
                          <w:p w14:paraId="5249EA93" w14:textId="551BC39C" w:rsidR="001B310A" w:rsidRPr="00412BEB" w:rsidRDefault="001B310A" w:rsidP="001B310A">
                            <w:pPr>
                              <w:numPr>
                                <w:ilvl w:val="1"/>
                                <w:numId w:val="8"/>
                              </w:numPr>
                              <w:ind w:left="1072" w:hanging="448"/>
                              <w:rPr>
                                <w:rFonts w:ascii="ＭＳ 明朝" w:hAnsi="ＭＳ 明朝"/>
                                <w:color w:val="000000" w:themeColor="text1"/>
                                <w:sz w:val="22"/>
                              </w:rPr>
                            </w:pPr>
                            <w:r w:rsidRPr="00412BEB">
                              <w:rPr>
                                <w:rFonts w:ascii="ＭＳ 明朝" w:hAnsi="ＭＳ 明朝" w:hint="eastAsia"/>
                                <w:color w:val="000000" w:themeColor="text1"/>
                                <w:sz w:val="22"/>
                              </w:rPr>
                              <w:t>来場促進</w:t>
                            </w:r>
                            <w:r w:rsidRPr="00412BEB">
                              <w:rPr>
                                <w:rFonts w:ascii="ＭＳ 明朝" w:hAnsi="ＭＳ 明朝"/>
                                <w:color w:val="000000" w:themeColor="text1"/>
                                <w:sz w:val="22"/>
                              </w:rPr>
                              <w:t>を図るため</w:t>
                            </w:r>
                            <w:r w:rsidRPr="00412BEB">
                              <w:rPr>
                                <w:rFonts w:ascii="ＭＳ 明朝" w:hAnsi="ＭＳ 明朝" w:hint="eastAsia"/>
                                <w:color w:val="000000" w:themeColor="text1"/>
                                <w:sz w:val="22"/>
                              </w:rPr>
                              <w:t>、イベント・SNS等での戦略的な発信のほか、チケット購入や来場日時予約、パビリオン入場予約に伴う各種サポートを行う「万博来場サポートデスク」を</w:t>
                            </w:r>
                            <w:r w:rsidR="00CB3C5F" w:rsidRPr="00CB3C5F">
                              <w:rPr>
                                <w:rFonts w:ascii="ＭＳ 明朝" w:hAnsi="ＭＳ 明朝" w:hint="eastAsia"/>
                                <w:color w:val="000000" w:themeColor="text1"/>
                                <w:sz w:val="22"/>
                              </w:rPr>
                              <w:t>区役所や商業施設等に</w:t>
                            </w:r>
                            <w:r w:rsidRPr="00CB3C5F">
                              <w:rPr>
                                <w:rFonts w:ascii="ＭＳ 明朝" w:hAnsi="ＭＳ 明朝" w:hint="eastAsia"/>
                                <w:color w:val="000000" w:themeColor="text1"/>
                                <w:sz w:val="22"/>
                              </w:rPr>
                              <w:t>設置</w:t>
                            </w:r>
                          </w:p>
                          <w:p w14:paraId="78B8E93C" w14:textId="77777777" w:rsidR="001B310A" w:rsidRPr="00412BEB" w:rsidRDefault="001B310A" w:rsidP="001B310A">
                            <w:pPr>
                              <w:numPr>
                                <w:ilvl w:val="1"/>
                                <w:numId w:val="8"/>
                              </w:numPr>
                              <w:ind w:left="1072" w:hanging="448"/>
                              <w:rPr>
                                <w:rFonts w:ascii="ＭＳ 明朝" w:hAnsi="ＭＳ 明朝"/>
                                <w:color w:val="000000" w:themeColor="text1"/>
                                <w:sz w:val="22"/>
                              </w:rPr>
                            </w:pPr>
                            <w:r w:rsidRPr="00412BEB">
                              <w:rPr>
                                <w:rFonts w:ascii="ＭＳ 明朝" w:hAnsi="ＭＳ 明朝" w:hint="eastAsia"/>
                                <w:color w:val="000000" w:themeColor="text1"/>
                                <w:sz w:val="22"/>
                              </w:rPr>
                              <w:t>国内外からの来阪者等に向けた歓迎・おもてなしのため</w:t>
                            </w:r>
                            <w:r>
                              <w:rPr>
                                <w:rFonts w:ascii="ＭＳ 明朝" w:hAnsi="ＭＳ 明朝" w:hint="eastAsia"/>
                                <w:color w:val="000000" w:themeColor="text1"/>
                                <w:sz w:val="22"/>
                              </w:rPr>
                              <w:t>の</w:t>
                            </w:r>
                            <w:r w:rsidRPr="00412BEB">
                              <w:rPr>
                                <w:rFonts w:ascii="ＭＳ 明朝" w:hAnsi="ＭＳ 明朝" w:hint="eastAsia"/>
                                <w:color w:val="000000" w:themeColor="text1"/>
                                <w:sz w:val="22"/>
                              </w:rPr>
                              <w:t>シティドレッシングを実施</w:t>
                            </w:r>
                          </w:p>
                          <w:p w14:paraId="68D888D9" w14:textId="77777777" w:rsidR="001B310A" w:rsidRPr="00412BEB" w:rsidRDefault="001B310A" w:rsidP="001B310A">
                            <w:pPr>
                              <w:numPr>
                                <w:ilvl w:val="1"/>
                                <w:numId w:val="8"/>
                              </w:numPr>
                              <w:ind w:left="1050" w:hanging="420"/>
                              <w:rPr>
                                <w:rFonts w:ascii="ＭＳ 明朝" w:hAnsi="ＭＳ 明朝"/>
                                <w:color w:val="000000" w:themeColor="text1"/>
                                <w:sz w:val="22"/>
                              </w:rPr>
                            </w:pPr>
                            <w:r w:rsidRPr="00412BEB">
                              <w:rPr>
                                <w:rFonts w:ascii="ＭＳ 明朝" w:hAnsi="ＭＳ 明朝" w:hint="eastAsia"/>
                                <w:color w:val="000000" w:themeColor="text1"/>
                                <w:sz w:val="22"/>
                              </w:rPr>
                              <w:t>大阪府内の主要駅、空港での万博情報、交通情報、観光情報等の案内や大阪ヘルスケアパビリオンでの案内</w:t>
                            </w:r>
                            <w:r>
                              <w:rPr>
                                <w:rFonts w:ascii="ＭＳ 明朝" w:hAnsi="ＭＳ 明朝" w:hint="eastAsia"/>
                                <w:color w:val="000000" w:themeColor="text1"/>
                                <w:sz w:val="22"/>
                              </w:rPr>
                              <w:t>、</w:t>
                            </w:r>
                            <w:r w:rsidRPr="00412BEB">
                              <w:rPr>
                                <w:rFonts w:ascii="ＭＳ 明朝" w:hAnsi="ＭＳ 明朝" w:hint="eastAsia"/>
                                <w:color w:val="000000" w:themeColor="text1"/>
                                <w:sz w:val="22"/>
                              </w:rPr>
                              <w:t>観覧サポート等を行うボランティア活動を運営</w:t>
                            </w:r>
                          </w:p>
                          <w:p w14:paraId="5606D5F5" w14:textId="77777777" w:rsidR="001B310A" w:rsidRPr="00412BEB" w:rsidRDefault="001B310A" w:rsidP="001B310A">
                            <w:pPr>
                              <w:numPr>
                                <w:ilvl w:val="1"/>
                                <w:numId w:val="8"/>
                              </w:numPr>
                              <w:ind w:left="1078"/>
                              <w:rPr>
                                <w:rFonts w:ascii="ＭＳ 明朝" w:hAnsi="ＭＳ 明朝"/>
                                <w:color w:val="000000" w:themeColor="text1"/>
                                <w:sz w:val="22"/>
                              </w:rPr>
                            </w:pPr>
                            <w:r w:rsidRPr="00412BEB">
                              <w:rPr>
                                <w:rFonts w:hint="eastAsia"/>
                                <w:color w:val="000000" w:themeColor="text1"/>
                              </w:rPr>
                              <w:t>大阪府・大阪市を中心に府内の市町村と一体となり、春・夏・秋の３期にわたって大阪の魅力や特色を国内外に発信する「大阪ウィーク～春・夏・秋～」の開催にあたり、全体調整・運営を実施</w:t>
                            </w:r>
                          </w:p>
                          <w:p w14:paraId="5F4AEBC6" w14:textId="77777777" w:rsidR="001B310A" w:rsidRPr="00412BEB" w:rsidRDefault="001B310A" w:rsidP="001B310A">
                            <w:pPr>
                              <w:numPr>
                                <w:ilvl w:val="1"/>
                                <w:numId w:val="8"/>
                              </w:numPr>
                              <w:ind w:left="1050" w:hanging="420"/>
                              <w:rPr>
                                <w:rFonts w:ascii="ＭＳ 明朝" w:hAnsi="ＭＳ 明朝"/>
                                <w:color w:val="000000" w:themeColor="text1"/>
                                <w:sz w:val="22"/>
                              </w:rPr>
                            </w:pPr>
                            <w:r w:rsidRPr="00412BEB">
                              <w:rPr>
                                <w:rFonts w:ascii="ＭＳ 明朝" w:hAnsi="ＭＳ 明朝" w:hint="eastAsia"/>
                                <w:color w:val="000000" w:themeColor="text1"/>
                                <w:sz w:val="22"/>
                              </w:rPr>
                              <w:t>万博期間中に万博関連交通と通勤等の一般交通が輻輳しないよう、交通にあたっての行動変容を促すため、企業や住民等に対し時差出勤やテレワーク等の働きかけを行うＴＤＭ（交通需要マネジメント）の実施や積極的な広報に取り組む</w:t>
                            </w:r>
                          </w:p>
                          <w:p w14:paraId="5843E79D" w14:textId="3571CEAB" w:rsidR="001B310A" w:rsidRPr="00412BEB" w:rsidRDefault="001B310A" w:rsidP="001B310A">
                            <w:pPr>
                              <w:numPr>
                                <w:ilvl w:val="0"/>
                                <w:numId w:val="8"/>
                              </w:numPr>
                              <w:rPr>
                                <w:rFonts w:ascii="ＭＳ 明朝" w:hAnsi="ＭＳ 明朝"/>
                                <w:color w:val="000000" w:themeColor="text1"/>
                                <w:sz w:val="22"/>
                              </w:rPr>
                            </w:pPr>
                            <w:r w:rsidRPr="00412BEB">
                              <w:rPr>
                                <w:rFonts w:ascii="ＭＳ 明朝" w:hAnsi="ＭＳ 明朝" w:hint="eastAsia"/>
                                <w:color w:val="000000" w:themeColor="text1"/>
                                <w:sz w:val="22"/>
                              </w:rPr>
                              <w:t>賓客の受入れ（４億</w:t>
                            </w:r>
                            <w:r w:rsidR="00CB3C5F">
                              <w:rPr>
                                <w:rFonts w:ascii="ＭＳ 明朝" w:hAnsi="ＭＳ 明朝" w:hint="eastAsia"/>
                                <w:color w:val="000000" w:themeColor="text1"/>
                                <w:sz w:val="22"/>
                              </w:rPr>
                              <w:t>７</w:t>
                            </w:r>
                            <w:r w:rsidRPr="00412BEB">
                              <w:rPr>
                                <w:rFonts w:ascii="ＭＳ 明朝" w:hAnsi="ＭＳ 明朝" w:hint="eastAsia"/>
                                <w:color w:val="000000" w:themeColor="text1"/>
                                <w:sz w:val="22"/>
                              </w:rPr>
                              <w:t>００万円）</w:t>
                            </w:r>
                          </w:p>
                          <w:bookmarkEnd w:id="6"/>
                          <w:bookmarkEnd w:id="7"/>
                          <w:p w14:paraId="40196653" w14:textId="77777777" w:rsidR="001B310A" w:rsidRPr="00412BEB" w:rsidRDefault="001B310A" w:rsidP="001B310A">
                            <w:pPr>
                              <w:numPr>
                                <w:ilvl w:val="1"/>
                                <w:numId w:val="8"/>
                              </w:numPr>
                              <w:ind w:leftChars="300" w:left="1070" w:hangingChars="200" w:hanging="440"/>
                              <w:rPr>
                                <w:rFonts w:ascii="ＭＳ 明朝" w:hAnsi="ＭＳ 明朝"/>
                                <w:color w:val="000000" w:themeColor="text1"/>
                                <w:sz w:val="22"/>
                              </w:rPr>
                            </w:pPr>
                            <w:r>
                              <w:rPr>
                                <w:rFonts w:ascii="ＭＳ 明朝" w:hAnsi="ＭＳ 明朝" w:hint="eastAsia"/>
                                <w:color w:val="000000" w:themeColor="text1"/>
                                <w:sz w:val="22"/>
                              </w:rPr>
                              <w:t>国内外から訪れる賓客等に対し、</w:t>
                            </w:r>
                            <w:r w:rsidRPr="00412BEB">
                              <w:rPr>
                                <w:rFonts w:ascii="ＭＳ 明朝" w:hAnsi="ＭＳ 明朝" w:hint="eastAsia"/>
                                <w:color w:val="000000" w:themeColor="text1"/>
                                <w:sz w:val="22"/>
                              </w:rPr>
                              <w:t>万全な体制で適切かつ丁寧な接遇を実施</w:t>
                            </w:r>
                          </w:p>
                          <w:p w14:paraId="29775466" w14:textId="77777777" w:rsidR="001B310A" w:rsidRPr="00CC4AEB" w:rsidRDefault="001B310A" w:rsidP="001B310A">
                            <w:pPr>
                              <w:numPr>
                                <w:ilvl w:val="1"/>
                                <w:numId w:val="8"/>
                              </w:numPr>
                              <w:ind w:leftChars="300" w:left="1070" w:hangingChars="200" w:hanging="440"/>
                              <w:rPr>
                                <w:rFonts w:ascii="ＭＳ 明朝" w:hAnsi="ＭＳ 明朝"/>
                                <w:color w:val="000000" w:themeColor="text1"/>
                                <w:sz w:val="22"/>
                              </w:rPr>
                            </w:pPr>
                            <w:r w:rsidRPr="00412BEB">
                              <w:rPr>
                                <w:rFonts w:ascii="ＭＳ 明朝" w:hAnsi="ＭＳ 明朝" w:hint="eastAsia"/>
                                <w:color w:val="000000" w:themeColor="text1"/>
                                <w:sz w:val="22"/>
                              </w:rPr>
                              <w:t>万博参加国・国際機関を対象に地元経済界とも協力して地元歓迎レセプションを実施</w:t>
                            </w:r>
                          </w:p>
                          <w:p w14:paraId="272D03DD" w14:textId="77777777" w:rsidR="00677E0B" w:rsidRPr="001B310A" w:rsidRDefault="00677E0B" w:rsidP="00677E0B">
                            <w:pPr>
                              <w:rPr>
                                <w:rFonts w:ascii="ＭＳ 明朝" w:hAnsi="ＭＳ 明朝"/>
                                <w:color w:val="000000" w:themeColor="text1"/>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629CAC41" id="Rectangle 111" o:spid="_x0000_s1032" style="width:536.9pt;height:6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">
                <v:textbox inset="5.85pt,.7pt,5.85pt,.7pt">
                  <w:txbxContent>
                    <w:p w14:paraId="00484A25" w14:textId="77777777" w:rsidR="001B310A" w:rsidRPr="00373B2C" w:rsidRDefault="001B310A" w:rsidP="001B310A">
                      <w:pPr>
                        <w:ind w:leftChars="100" w:left="650" w:hangingChars="200" w:hanging="440"/>
                        <w:rPr>
                          <w:rFonts w:ascii="ＭＳ 明朝" w:hAnsi="ＭＳ 明朝"/>
                          <w:sz w:val="22"/>
                        </w:rPr>
                      </w:pPr>
                      <w:bookmarkStart w:id="8" w:name="_Hlk157167342"/>
                      <w:bookmarkStart w:id="9" w:name="_Hlk157167343"/>
                      <w:r w:rsidRPr="00373B2C">
                        <w:rPr>
                          <w:rFonts w:ascii="ＭＳ 明朝" w:hAnsi="ＭＳ 明朝" w:hint="eastAsia"/>
                          <w:sz w:val="22"/>
                        </w:rPr>
                        <w:t xml:space="preserve">◆　</w:t>
                      </w:r>
                      <w:r w:rsidRPr="004855FD">
                        <w:rPr>
                          <w:rFonts w:ascii="ＭＳ 明朝" w:hAnsi="ＭＳ 明朝" w:hint="eastAsia"/>
                          <w:sz w:val="22"/>
                        </w:rPr>
                        <w:t>大阪・関西万博を万全の状態で開幕を迎え、成功に導いていくため、博覧会協会への会場建設費の負担や、大阪ヘルスケアパビリオンの運営等、大阪・関西万博開催期間中の来場促進や参加促進、国内外からの賓客の受入れなどを実施する万博推進局としての取組に加え、府市の各部局や区役所などが主体的な取組を実施</w:t>
                      </w:r>
                    </w:p>
                    <w:p w14:paraId="705118AC" w14:textId="77777777" w:rsidR="001B310A" w:rsidRPr="005A0A5D" w:rsidRDefault="001B310A" w:rsidP="001B310A">
                      <w:pPr>
                        <w:ind w:leftChars="100" w:left="652" w:hangingChars="200" w:hanging="442"/>
                        <w:rPr>
                          <w:rFonts w:ascii="ＭＳ ゴシック" w:eastAsia="ＭＳ ゴシック" w:hAnsi="ＭＳ ゴシック"/>
                          <w:b/>
                          <w:color w:val="000000" w:themeColor="text1"/>
                          <w:sz w:val="22"/>
                          <w:highlight w:val="yellow"/>
                        </w:rPr>
                      </w:pPr>
                    </w:p>
                    <w:p w14:paraId="722C7744" w14:textId="77777777" w:rsidR="001B310A" w:rsidRPr="005A0A5D" w:rsidRDefault="001B310A" w:rsidP="001B310A">
                      <w:pPr>
                        <w:ind w:leftChars="100" w:left="652" w:hangingChars="200" w:hanging="442"/>
                        <w:rPr>
                          <w:rFonts w:ascii="ＭＳ 明朝" w:hAnsi="ＭＳ 明朝"/>
                          <w:color w:val="000000" w:themeColor="text1"/>
                          <w:sz w:val="22"/>
                        </w:rPr>
                      </w:pPr>
                      <w:r w:rsidRPr="005A0A5D">
                        <w:rPr>
                          <w:rFonts w:ascii="ＭＳ ゴシック" w:eastAsia="ＭＳ ゴシック" w:hAnsi="ＭＳ ゴシック" w:hint="eastAsia"/>
                          <w:b/>
                          <w:color w:val="000000" w:themeColor="text1"/>
                          <w:sz w:val="22"/>
                        </w:rPr>
                        <w:t>令和７年度　万博関連事業　⑦ ３０４億７，１００万円　（⑥ ８０８億１，５００万円）</w:t>
                      </w:r>
                    </w:p>
                    <w:p w14:paraId="2EE872CD" w14:textId="77777777" w:rsidR="001B310A" w:rsidRPr="00412BEB" w:rsidRDefault="001B310A" w:rsidP="001B310A">
                      <w:pPr>
                        <w:ind w:leftChars="100" w:left="652" w:hangingChars="200" w:hanging="442"/>
                        <w:rPr>
                          <w:rFonts w:ascii="ＭＳ ゴシック" w:eastAsia="ＭＳ ゴシック" w:hAnsi="ＭＳ ゴシック"/>
                          <w:b/>
                          <w:color w:val="000000" w:themeColor="text1"/>
                          <w:sz w:val="22"/>
                        </w:rPr>
                      </w:pPr>
                      <w:r w:rsidRPr="005A0A5D">
                        <w:rPr>
                          <w:rFonts w:ascii="ＭＳ ゴシック" w:eastAsia="ＭＳ ゴシック" w:hAnsi="ＭＳ ゴシック" w:hint="eastAsia"/>
                          <w:b/>
                          <w:color w:val="000000" w:themeColor="text1"/>
                          <w:sz w:val="22"/>
                        </w:rPr>
                        <w:t xml:space="preserve">■　国際博覧会推進事業　⑦ ２０２億８，５００万円　</w:t>
                      </w:r>
                      <w:r w:rsidRPr="00412BEB">
                        <w:rPr>
                          <w:rFonts w:ascii="ＭＳ ゴシック" w:eastAsia="ＭＳ ゴシック" w:hAnsi="ＭＳ ゴシック" w:hint="eastAsia"/>
                          <w:b/>
                          <w:color w:val="000000" w:themeColor="text1"/>
                          <w:sz w:val="22"/>
                        </w:rPr>
                        <w:t>（⑥ ６５７億円）</w:t>
                      </w:r>
                    </w:p>
                    <w:p w14:paraId="2688E922" w14:textId="77777777" w:rsidR="001B310A" w:rsidRPr="00412BEB" w:rsidRDefault="001B310A" w:rsidP="001B310A">
                      <w:pPr>
                        <w:numPr>
                          <w:ilvl w:val="0"/>
                          <w:numId w:val="7"/>
                        </w:numPr>
                        <w:rPr>
                          <w:rFonts w:ascii="ＭＳ 明朝" w:hAnsi="ＭＳ 明朝"/>
                          <w:color w:val="000000" w:themeColor="text1"/>
                          <w:sz w:val="22"/>
                        </w:rPr>
                      </w:pPr>
                      <w:r w:rsidRPr="00412BEB">
                        <w:rPr>
                          <w:rFonts w:ascii="ＭＳ 明朝" w:hAnsi="ＭＳ 明朝" w:hint="eastAsia"/>
                          <w:color w:val="000000" w:themeColor="text1"/>
                          <w:sz w:val="22"/>
                        </w:rPr>
                        <w:t>会場建設費の負担金（１４０億４，９００万円）</w:t>
                      </w:r>
                    </w:p>
                    <w:p w14:paraId="6D647BD7" w14:textId="77777777" w:rsidR="001B310A" w:rsidRPr="00412BEB" w:rsidRDefault="001B310A" w:rsidP="001B310A">
                      <w:pPr>
                        <w:numPr>
                          <w:ilvl w:val="1"/>
                          <w:numId w:val="7"/>
                        </w:numPr>
                        <w:ind w:leftChars="300" w:left="1070" w:hangingChars="200" w:hanging="440"/>
                        <w:rPr>
                          <w:rFonts w:ascii="ＭＳ 明朝" w:hAnsi="ＭＳ 明朝"/>
                          <w:color w:val="000000" w:themeColor="text1"/>
                          <w:sz w:val="22"/>
                        </w:rPr>
                      </w:pPr>
                      <w:r w:rsidRPr="00412BEB">
                        <w:rPr>
                          <w:rFonts w:ascii="ＭＳ 明朝" w:hAnsi="ＭＳ 明朝" w:hint="eastAsia"/>
                          <w:color w:val="000000" w:themeColor="text1"/>
                          <w:sz w:val="22"/>
                        </w:rPr>
                        <w:t>会場施設等の維持管理、撤去等</w:t>
                      </w:r>
                    </w:p>
                    <w:p w14:paraId="42EFD3AD" w14:textId="77777777" w:rsidR="001B310A" w:rsidRPr="00412BEB" w:rsidRDefault="001B310A" w:rsidP="001B310A">
                      <w:pPr>
                        <w:numPr>
                          <w:ilvl w:val="1"/>
                          <w:numId w:val="7"/>
                        </w:numPr>
                        <w:ind w:leftChars="300" w:left="1070" w:hangingChars="200" w:hanging="440"/>
                        <w:rPr>
                          <w:rFonts w:ascii="ＭＳ 明朝" w:hAnsi="ＭＳ 明朝"/>
                          <w:color w:val="000000" w:themeColor="text1"/>
                          <w:sz w:val="22"/>
                        </w:rPr>
                      </w:pPr>
                      <w:r w:rsidRPr="00412BEB">
                        <w:rPr>
                          <w:rFonts w:ascii="ＭＳ 明朝" w:hAnsi="ＭＳ 明朝" w:hint="eastAsia"/>
                          <w:color w:val="000000" w:themeColor="text1"/>
                          <w:sz w:val="22"/>
                        </w:rPr>
                        <w:t>国、地元自治体、経済界が１：１：１の割合で負担することとしており、地元自治体については府市１：１で負担</w:t>
                      </w:r>
                    </w:p>
                    <w:p w14:paraId="05987555" w14:textId="77777777" w:rsidR="001B310A" w:rsidRPr="00412BEB" w:rsidRDefault="001B310A" w:rsidP="001B310A">
                      <w:pPr>
                        <w:numPr>
                          <w:ilvl w:val="1"/>
                          <w:numId w:val="7"/>
                        </w:numPr>
                        <w:ind w:leftChars="300" w:left="1070" w:hangingChars="200" w:hanging="440"/>
                        <w:rPr>
                          <w:rFonts w:ascii="ＭＳ 明朝" w:hAnsi="ＭＳ 明朝"/>
                          <w:color w:val="000000" w:themeColor="text1"/>
                          <w:sz w:val="22"/>
                        </w:rPr>
                      </w:pPr>
                      <w:r w:rsidRPr="00412BEB">
                        <w:rPr>
                          <w:rFonts w:ascii="ＭＳ 明朝" w:hAnsi="ＭＳ 明朝" w:hint="eastAsia"/>
                          <w:color w:val="000000" w:themeColor="text1"/>
                          <w:sz w:val="22"/>
                        </w:rPr>
                        <w:t>総会場建設費：最大2,350億円</w:t>
                      </w:r>
                    </w:p>
                    <w:p w14:paraId="44D9FD6B" w14:textId="77777777" w:rsidR="001B310A" w:rsidRPr="00D1138E" w:rsidRDefault="001B310A" w:rsidP="001B310A">
                      <w:pPr>
                        <w:numPr>
                          <w:ilvl w:val="0"/>
                          <w:numId w:val="8"/>
                        </w:numPr>
                        <w:rPr>
                          <w:rFonts w:ascii="ＭＳ 明朝" w:hAnsi="ＭＳ 明朝"/>
                          <w:sz w:val="22"/>
                        </w:rPr>
                      </w:pPr>
                      <w:r w:rsidRPr="00412BEB">
                        <w:rPr>
                          <w:rFonts w:ascii="ＭＳ 明朝" w:hAnsi="ＭＳ 明朝" w:hint="eastAsia"/>
                          <w:color w:val="000000" w:themeColor="text1"/>
                          <w:sz w:val="22"/>
                        </w:rPr>
                        <w:t>大阪ヘルスケアパビリオンの運営等</w:t>
                      </w:r>
                      <w:r w:rsidRPr="00D1138E">
                        <w:rPr>
                          <w:rFonts w:ascii="ＭＳ 明朝" w:hAnsi="ＭＳ 明朝" w:hint="eastAsia"/>
                          <w:sz w:val="22"/>
                        </w:rPr>
                        <w:t>（１７億５，１００万円）</w:t>
                      </w:r>
                    </w:p>
                    <w:p w14:paraId="79DBCCE8" w14:textId="04812496" w:rsidR="001B310A" w:rsidRPr="00412BEB" w:rsidRDefault="001B310A" w:rsidP="001B310A">
                      <w:pPr>
                        <w:numPr>
                          <w:ilvl w:val="1"/>
                          <w:numId w:val="8"/>
                        </w:numPr>
                        <w:ind w:leftChars="300" w:left="1070" w:hangingChars="200" w:hanging="440"/>
                        <w:rPr>
                          <w:rFonts w:ascii="ＭＳ 明朝" w:hAnsi="ＭＳ 明朝"/>
                          <w:color w:val="000000" w:themeColor="text1"/>
                          <w:sz w:val="22"/>
                        </w:rPr>
                      </w:pPr>
                      <w:r w:rsidRPr="00412BEB">
                        <w:rPr>
                          <w:rFonts w:ascii="ＭＳ 明朝" w:hAnsi="ＭＳ 明朝" w:hint="eastAsia"/>
                          <w:color w:val="000000" w:themeColor="text1"/>
                          <w:sz w:val="22"/>
                        </w:rPr>
                        <w:t>万博会期中のパビリオン運営及び行催事を実施するとともに、誘客促進に資する広報を展開。閉幕後は建物の解体撤去工事を実施</w:t>
                      </w:r>
                    </w:p>
                    <w:p w14:paraId="0050D4B9" w14:textId="77777777" w:rsidR="001B310A" w:rsidRPr="00412BEB" w:rsidRDefault="001B310A" w:rsidP="001B310A">
                      <w:pPr>
                        <w:numPr>
                          <w:ilvl w:val="1"/>
                          <w:numId w:val="8"/>
                        </w:numPr>
                        <w:ind w:leftChars="300" w:left="1070" w:hangingChars="200" w:hanging="440"/>
                        <w:rPr>
                          <w:rFonts w:ascii="ＭＳ 明朝" w:hAnsi="ＭＳ 明朝"/>
                          <w:color w:val="000000" w:themeColor="text1"/>
                          <w:sz w:val="22"/>
                        </w:rPr>
                      </w:pPr>
                      <w:r w:rsidRPr="00412BEB">
                        <w:rPr>
                          <w:rFonts w:ascii="ＭＳ 明朝" w:hAnsi="ＭＳ 明朝"/>
                          <w:color w:val="000000" w:themeColor="text1"/>
                          <w:sz w:val="22"/>
                        </w:rPr>
                        <w:t>大阪</w:t>
                      </w:r>
                      <w:r w:rsidRPr="00412BEB">
                        <w:rPr>
                          <w:rFonts w:ascii="ＭＳ 明朝" w:hAnsi="ＭＳ 明朝" w:hint="eastAsia"/>
                          <w:color w:val="000000" w:themeColor="text1"/>
                          <w:sz w:val="22"/>
                        </w:rPr>
                        <w:t>・</w:t>
                      </w:r>
                      <w:r w:rsidRPr="00412BEB">
                        <w:rPr>
                          <w:rFonts w:ascii="ＭＳ 明朝" w:hAnsi="ＭＳ 明朝"/>
                          <w:color w:val="000000" w:themeColor="text1"/>
                          <w:sz w:val="22"/>
                        </w:rPr>
                        <w:t>関西の強みであるライフサイエンス</w:t>
                      </w:r>
                      <w:r w:rsidRPr="00412BEB">
                        <w:rPr>
                          <w:rFonts w:ascii="ＭＳ 明朝" w:hAnsi="ＭＳ 明朝" w:hint="eastAsia"/>
                          <w:color w:val="000000" w:themeColor="text1"/>
                          <w:sz w:val="22"/>
                        </w:rPr>
                        <w:t>、</w:t>
                      </w:r>
                      <w:r w:rsidRPr="00412BEB">
                        <w:rPr>
                          <w:rFonts w:ascii="ＭＳ 明朝" w:hAnsi="ＭＳ 明朝"/>
                          <w:color w:val="000000" w:themeColor="text1"/>
                          <w:sz w:val="22"/>
                        </w:rPr>
                        <w:t>とりわけ再生医療</w:t>
                      </w:r>
                      <w:r w:rsidRPr="00412BEB">
                        <w:rPr>
                          <w:rFonts w:ascii="ＭＳ 明朝" w:hAnsi="ＭＳ 明朝" w:hint="eastAsia"/>
                          <w:color w:val="000000" w:themeColor="text1"/>
                          <w:sz w:val="22"/>
                        </w:rPr>
                        <w:t>を万博会場から国内外</w:t>
                      </w:r>
                      <w:r w:rsidRPr="00412BEB">
                        <w:rPr>
                          <w:rFonts w:ascii="ＭＳ 明朝" w:hAnsi="ＭＳ 明朝"/>
                          <w:color w:val="000000" w:themeColor="text1"/>
                          <w:sz w:val="22"/>
                        </w:rPr>
                        <w:t>に発信</w:t>
                      </w:r>
                      <w:r w:rsidRPr="00412BEB">
                        <w:rPr>
                          <w:rFonts w:ascii="ＭＳ 明朝" w:hAnsi="ＭＳ 明朝" w:hint="eastAsia"/>
                          <w:color w:val="000000" w:themeColor="text1"/>
                          <w:sz w:val="22"/>
                        </w:rPr>
                        <w:t>するため</w:t>
                      </w:r>
                      <w:r w:rsidRPr="00412BEB">
                        <w:rPr>
                          <w:rFonts w:ascii="ＭＳ 明朝" w:hAnsi="ＭＳ 明朝"/>
                          <w:color w:val="000000" w:themeColor="text1"/>
                          <w:sz w:val="22"/>
                        </w:rPr>
                        <w:t>、</w:t>
                      </w:r>
                      <w:r w:rsidRPr="00412BEB">
                        <w:rPr>
                          <w:rFonts w:ascii="ＭＳ 明朝" w:hAnsi="ＭＳ 明朝" w:hint="eastAsia"/>
                          <w:color w:val="000000" w:themeColor="text1"/>
                          <w:sz w:val="22"/>
                        </w:rPr>
                        <w:t>大阪ヘルスケア</w:t>
                      </w:r>
                      <w:r w:rsidRPr="00412BEB">
                        <w:rPr>
                          <w:rFonts w:ascii="ＭＳ 明朝" w:hAnsi="ＭＳ 明朝"/>
                          <w:color w:val="000000" w:themeColor="text1"/>
                          <w:sz w:val="22"/>
                        </w:rPr>
                        <w:t>パビリオン</w:t>
                      </w:r>
                      <w:r w:rsidRPr="00412BEB">
                        <w:rPr>
                          <w:rFonts w:ascii="ＭＳ 明朝" w:hAnsi="ＭＳ 明朝" w:hint="eastAsia"/>
                          <w:color w:val="000000" w:themeColor="text1"/>
                          <w:sz w:val="22"/>
                        </w:rPr>
                        <w:t>での再生医療展示の運営等を</w:t>
                      </w:r>
                      <w:r w:rsidRPr="00412BEB">
                        <w:rPr>
                          <w:rFonts w:ascii="ＭＳ 明朝" w:hAnsi="ＭＳ 明朝"/>
                          <w:color w:val="000000" w:themeColor="text1"/>
                          <w:sz w:val="22"/>
                        </w:rPr>
                        <w:t>実施</w:t>
                      </w:r>
                    </w:p>
                    <w:p w14:paraId="37FD7B2C" w14:textId="77777777" w:rsidR="001B310A" w:rsidRPr="00412BEB" w:rsidRDefault="001B310A" w:rsidP="001B310A">
                      <w:pPr>
                        <w:numPr>
                          <w:ilvl w:val="0"/>
                          <w:numId w:val="8"/>
                        </w:numPr>
                        <w:rPr>
                          <w:rFonts w:ascii="ＭＳ 明朝" w:hAnsi="ＭＳ 明朝"/>
                          <w:color w:val="000000" w:themeColor="text1"/>
                          <w:sz w:val="22"/>
                        </w:rPr>
                      </w:pPr>
                      <w:r w:rsidRPr="00412BEB">
                        <w:rPr>
                          <w:rFonts w:ascii="ＭＳ 明朝" w:hAnsi="ＭＳ 明朝" w:hint="eastAsia"/>
                          <w:color w:val="000000" w:themeColor="text1"/>
                          <w:sz w:val="22"/>
                        </w:rPr>
                        <w:t>地下鉄の輸送力増強（１，３００万円）</w:t>
                      </w:r>
                    </w:p>
                    <w:p w14:paraId="126B2925" w14:textId="77777777" w:rsidR="001B310A" w:rsidRPr="00412BEB" w:rsidRDefault="001B310A" w:rsidP="001B310A">
                      <w:pPr>
                        <w:numPr>
                          <w:ilvl w:val="1"/>
                          <w:numId w:val="8"/>
                        </w:numPr>
                        <w:ind w:leftChars="300" w:left="1070" w:hangingChars="200" w:hanging="440"/>
                        <w:rPr>
                          <w:rFonts w:ascii="ＭＳ 明朝" w:hAnsi="ＭＳ 明朝"/>
                          <w:color w:val="000000" w:themeColor="text1"/>
                          <w:sz w:val="22"/>
                        </w:rPr>
                      </w:pPr>
                      <w:r w:rsidRPr="00412BEB">
                        <w:rPr>
                          <w:rFonts w:ascii="ＭＳ 明朝" w:hAnsi="ＭＳ 明朝" w:hint="eastAsia"/>
                          <w:color w:val="000000" w:themeColor="text1"/>
                          <w:sz w:val="22"/>
                        </w:rPr>
                        <w:t>万博来場者の安全・安定輸送を図るため、O</w:t>
                      </w:r>
                      <w:r w:rsidRPr="00412BEB">
                        <w:rPr>
                          <w:rFonts w:ascii="ＭＳ 明朝" w:hAnsi="ＭＳ 明朝"/>
                          <w:color w:val="000000" w:themeColor="text1"/>
                          <w:sz w:val="22"/>
                        </w:rPr>
                        <w:t>saka Metro</w:t>
                      </w:r>
                      <w:r w:rsidRPr="00412BEB">
                        <w:rPr>
                          <w:rFonts w:ascii="ＭＳ 明朝" w:hAnsi="ＭＳ 明朝" w:hint="eastAsia"/>
                          <w:color w:val="000000" w:themeColor="text1"/>
                          <w:sz w:val="22"/>
                        </w:rPr>
                        <w:t>中央線の運行間隔の</w:t>
                      </w:r>
                      <w:r w:rsidRPr="00412BEB">
                        <w:rPr>
                          <w:rFonts w:ascii="ＭＳ 明朝" w:hAnsi="ＭＳ 明朝"/>
                          <w:color w:val="000000" w:themeColor="text1"/>
                          <w:sz w:val="22"/>
                        </w:rPr>
                        <w:t>短縮に必要な</w:t>
                      </w:r>
                      <w:r w:rsidRPr="00412BEB">
                        <w:rPr>
                          <w:rFonts w:ascii="ＭＳ 明朝" w:hAnsi="ＭＳ 明朝" w:hint="eastAsia"/>
                          <w:color w:val="000000" w:themeColor="text1"/>
                          <w:sz w:val="22"/>
                        </w:rPr>
                        <w:t>留置線を</w:t>
                      </w:r>
                      <w:r w:rsidRPr="00412BEB">
                        <w:rPr>
                          <w:rFonts w:ascii="ＭＳ 明朝" w:hAnsi="ＭＳ 明朝"/>
                          <w:color w:val="000000" w:themeColor="text1"/>
                          <w:sz w:val="22"/>
                        </w:rPr>
                        <w:t>整備</w:t>
                      </w:r>
                      <w:r w:rsidRPr="00412BEB">
                        <w:rPr>
                          <w:rFonts w:ascii="ＭＳ 明朝" w:hAnsi="ＭＳ 明朝" w:hint="eastAsia"/>
                          <w:color w:val="000000" w:themeColor="text1"/>
                          <w:sz w:val="22"/>
                        </w:rPr>
                        <w:t>しており、閉幕後、輸送力増強にかかる施設の撤去費用の一部を、府市１：１</w:t>
                      </w:r>
                      <w:r w:rsidRPr="00412BEB">
                        <w:rPr>
                          <w:rFonts w:ascii="ＭＳ 明朝" w:hAnsi="ＭＳ 明朝"/>
                          <w:color w:val="000000" w:themeColor="text1"/>
                          <w:sz w:val="22"/>
                        </w:rPr>
                        <w:t>で負担</w:t>
                      </w:r>
                    </w:p>
                    <w:p w14:paraId="3416305B" w14:textId="77777777" w:rsidR="001B310A" w:rsidRPr="00412BEB" w:rsidRDefault="001B310A" w:rsidP="001B310A">
                      <w:pPr>
                        <w:numPr>
                          <w:ilvl w:val="0"/>
                          <w:numId w:val="8"/>
                        </w:numPr>
                        <w:rPr>
                          <w:rFonts w:ascii="ＭＳ 明朝" w:hAnsi="ＭＳ 明朝"/>
                          <w:color w:val="000000" w:themeColor="text1"/>
                          <w:sz w:val="22"/>
                        </w:rPr>
                      </w:pPr>
                      <w:r w:rsidRPr="00412BEB">
                        <w:rPr>
                          <w:rFonts w:ascii="ＭＳ 明朝" w:hAnsi="ＭＳ 明朝" w:hint="eastAsia"/>
                          <w:color w:val="000000" w:themeColor="text1"/>
                          <w:sz w:val="22"/>
                        </w:rPr>
                        <w:t>万博開催期間中の来場促進や参加促進など（４０</w:t>
                      </w:r>
                      <w:r w:rsidRPr="00412BEB">
                        <w:rPr>
                          <w:rFonts w:ascii="ＭＳ 明朝" w:hAnsi="ＭＳ 明朝"/>
                          <w:color w:val="000000" w:themeColor="text1"/>
                          <w:sz w:val="22"/>
                        </w:rPr>
                        <w:t>億</w:t>
                      </w:r>
                      <w:r w:rsidRPr="00412BEB">
                        <w:rPr>
                          <w:rFonts w:ascii="ＭＳ 明朝" w:hAnsi="ＭＳ 明朝" w:hint="eastAsia"/>
                          <w:color w:val="000000" w:themeColor="text1"/>
                          <w:sz w:val="22"/>
                        </w:rPr>
                        <w:t>６，５００万円）</w:t>
                      </w:r>
                    </w:p>
                    <w:p w14:paraId="5249EA93" w14:textId="551BC39C" w:rsidR="001B310A" w:rsidRPr="00412BEB" w:rsidRDefault="001B310A" w:rsidP="001B310A">
                      <w:pPr>
                        <w:numPr>
                          <w:ilvl w:val="1"/>
                          <w:numId w:val="8"/>
                        </w:numPr>
                        <w:ind w:left="1072" w:hanging="448"/>
                        <w:rPr>
                          <w:rFonts w:ascii="ＭＳ 明朝" w:hAnsi="ＭＳ 明朝"/>
                          <w:color w:val="000000" w:themeColor="text1"/>
                          <w:sz w:val="22"/>
                        </w:rPr>
                      </w:pPr>
                      <w:r w:rsidRPr="00412BEB">
                        <w:rPr>
                          <w:rFonts w:ascii="ＭＳ 明朝" w:hAnsi="ＭＳ 明朝" w:hint="eastAsia"/>
                          <w:color w:val="000000" w:themeColor="text1"/>
                          <w:sz w:val="22"/>
                        </w:rPr>
                        <w:t>来場促進</w:t>
                      </w:r>
                      <w:r w:rsidRPr="00412BEB">
                        <w:rPr>
                          <w:rFonts w:ascii="ＭＳ 明朝" w:hAnsi="ＭＳ 明朝"/>
                          <w:color w:val="000000" w:themeColor="text1"/>
                          <w:sz w:val="22"/>
                        </w:rPr>
                        <w:t>を図るため</w:t>
                      </w:r>
                      <w:r w:rsidRPr="00412BEB">
                        <w:rPr>
                          <w:rFonts w:ascii="ＭＳ 明朝" w:hAnsi="ＭＳ 明朝" w:hint="eastAsia"/>
                          <w:color w:val="000000" w:themeColor="text1"/>
                          <w:sz w:val="22"/>
                        </w:rPr>
                        <w:t>、イベント・SNS等での戦略的な発信のほか、チケット購入や来場日時予約、パビリオン入場予約に伴う各種サポートを行う「万博来場サポートデスク」を</w:t>
                      </w:r>
                      <w:r w:rsidR="00CB3C5F" w:rsidRPr="00CB3C5F">
                        <w:rPr>
                          <w:rFonts w:ascii="ＭＳ 明朝" w:hAnsi="ＭＳ 明朝" w:hint="eastAsia"/>
                          <w:color w:val="000000" w:themeColor="text1"/>
                          <w:sz w:val="22"/>
                        </w:rPr>
                        <w:t>区役所や商業施設等に</w:t>
                      </w:r>
                      <w:r w:rsidRPr="00CB3C5F">
                        <w:rPr>
                          <w:rFonts w:ascii="ＭＳ 明朝" w:hAnsi="ＭＳ 明朝" w:hint="eastAsia"/>
                          <w:color w:val="000000" w:themeColor="text1"/>
                          <w:sz w:val="22"/>
                        </w:rPr>
                        <w:t>設置</w:t>
                      </w:r>
                    </w:p>
                    <w:p w14:paraId="78B8E93C" w14:textId="77777777" w:rsidR="001B310A" w:rsidRPr="00412BEB" w:rsidRDefault="001B310A" w:rsidP="001B310A">
                      <w:pPr>
                        <w:numPr>
                          <w:ilvl w:val="1"/>
                          <w:numId w:val="8"/>
                        </w:numPr>
                        <w:ind w:left="1072" w:hanging="448"/>
                        <w:rPr>
                          <w:rFonts w:ascii="ＭＳ 明朝" w:hAnsi="ＭＳ 明朝"/>
                          <w:color w:val="000000" w:themeColor="text1"/>
                          <w:sz w:val="22"/>
                        </w:rPr>
                      </w:pPr>
                      <w:r w:rsidRPr="00412BEB">
                        <w:rPr>
                          <w:rFonts w:ascii="ＭＳ 明朝" w:hAnsi="ＭＳ 明朝" w:hint="eastAsia"/>
                          <w:color w:val="000000" w:themeColor="text1"/>
                          <w:sz w:val="22"/>
                        </w:rPr>
                        <w:t>国内外からの来阪者等に向けた歓迎・おもてなしのため</w:t>
                      </w:r>
                      <w:r>
                        <w:rPr>
                          <w:rFonts w:ascii="ＭＳ 明朝" w:hAnsi="ＭＳ 明朝" w:hint="eastAsia"/>
                          <w:color w:val="000000" w:themeColor="text1"/>
                          <w:sz w:val="22"/>
                        </w:rPr>
                        <w:t>の</w:t>
                      </w:r>
                      <w:r w:rsidRPr="00412BEB">
                        <w:rPr>
                          <w:rFonts w:ascii="ＭＳ 明朝" w:hAnsi="ＭＳ 明朝" w:hint="eastAsia"/>
                          <w:color w:val="000000" w:themeColor="text1"/>
                          <w:sz w:val="22"/>
                        </w:rPr>
                        <w:t>シティドレッシングを実施</w:t>
                      </w:r>
                    </w:p>
                    <w:p w14:paraId="68D888D9" w14:textId="77777777" w:rsidR="001B310A" w:rsidRPr="00412BEB" w:rsidRDefault="001B310A" w:rsidP="001B310A">
                      <w:pPr>
                        <w:numPr>
                          <w:ilvl w:val="1"/>
                          <w:numId w:val="8"/>
                        </w:numPr>
                        <w:ind w:left="1050" w:hanging="420"/>
                        <w:rPr>
                          <w:rFonts w:ascii="ＭＳ 明朝" w:hAnsi="ＭＳ 明朝"/>
                          <w:color w:val="000000" w:themeColor="text1"/>
                          <w:sz w:val="22"/>
                        </w:rPr>
                      </w:pPr>
                      <w:r w:rsidRPr="00412BEB">
                        <w:rPr>
                          <w:rFonts w:ascii="ＭＳ 明朝" w:hAnsi="ＭＳ 明朝" w:hint="eastAsia"/>
                          <w:color w:val="000000" w:themeColor="text1"/>
                          <w:sz w:val="22"/>
                        </w:rPr>
                        <w:t>大阪府内の主要駅、空港での万博情報、交通情報、観光情報等の案内や大阪ヘルスケアパビリオンでの案内</w:t>
                      </w:r>
                      <w:r>
                        <w:rPr>
                          <w:rFonts w:ascii="ＭＳ 明朝" w:hAnsi="ＭＳ 明朝" w:hint="eastAsia"/>
                          <w:color w:val="000000" w:themeColor="text1"/>
                          <w:sz w:val="22"/>
                        </w:rPr>
                        <w:t>、</w:t>
                      </w:r>
                      <w:r w:rsidRPr="00412BEB">
                        <w:rPr>
                          <w:rFonts w:ascii="ＭＳ 明朝" w:hAnsi="ＭＳ 明朝" w:hint="eastAsia"/>
                          <w:color w:val="000000" w:themeColor="text1"/>
                          <w:sz w:val="22"/>
                        </w:rPr>
                        <w:t>観覧サポート等を行うボランティア活動を運営</w:t>
                      </w:r>
                    </w:p>
                    <w:p w14:paraId="5606D5F5" w14:textId="77777777" w:rsidR="001B310A" w:rsidRPr="00412BEB" w:rsidRDefault="001B310A" w:rsidP="001B310A">
                      <w:pPr>
                        <w:numPr>
                          <w:ilvl w:val="1"/>
                          <w:numId w:val="8"/>
                        </w:numPr>
                        <w:ind w:left="1078"/>
                        <w:rPr>
                          <w:rFonts w:ascii="ＭＳ 明朝" w:hAnsi="ＭＳ 明朝"/>
                          <w:color w:val="000000" w:themeColor="text1"/>
                          <w:sz w:val="22"/>
                        </w:rPr>
                      </w:pPr>
                      <w:r w:rsidRPr="00412BEB">
                        <w:rPr>
                          <w:rFonts w:hint="eastAsia"/>
                          <w:color w:val="000000" w:themeColor="text1"/>
                        </w:rPr>
                        <w:t>大阪府・大阪市を中心に府内の市町村と一体となり、春・夏・秋の３期にわたって大阪の魅力や特色を国内外に発信する「大阪ウィーク～春・夏・秋～」の開催にあたり、全体調整・運営を実施</w:t>
                      </w:r>
                    </w:p>
                    <w:p w14:paraId="5F4AEBC6" w14:textId="77777777" w:rsidR="001B310A" w:rsidRPr="00412BEB" w:rsidRDefault="001B310A" w:rsidP="001B310A">
                      <w:pPr>
                        <w:numPr>
                          <w:ilvl w:val="1"/>
                          <w:numId w:val="8"/>
                        </w:numPr>
                        <w:ind w:left="1050" w:hanging="420"/>
                        <w:rPr>
                          <w:rFonts w:ascii="ＭＳ 明朝" w:hAnsi="ＭＳ 明朝"/>
                          <w:color w:val="000000" w:themeColor="text1"/>
                          <w:sz w:val="22"/>
                        </w:rPr>
                      </w:pPr>
                      <w:r w:rsidRPr="00412BEB">
                        <w:rPr>
                          <w:rFonts w:ascii="ＭＳ 明朝" w:hAnsi="ＭＳ 明朝" w:hint="eastAsia"/>
                          <w:color w:val="000000" w:themeColor="text1"/>
                          <w:sz w:val="22"/>
                        </w:rPr>
                        <w:t>万博期間中に万博関連交通と通勤等の一般交通が輻輳しないよう、交通にあたっての行動変容を促すため、企業や住民等に対し時差出勤やテレワーク等の働きかけを行うＴＤＭ（交通需要マネジメント）の実施や積極的な広報に取り組む</w:t>
                      </w:r>
                    </w:p>
                    <w:p w14:paraId="5843E79D" w14:textId="3571CEAB" w:rsidR="001B310A" w:rsidRPr="00412BEB" w:rsidRDefault="001B310A" w:rsidP="001B310A">
                      <w:pPr>
                        <w:numPr>
                          <w:ilvl w:val="0"/>
                          <w:numId w:val="8"/>
                        </w:numPr>
                        <w:rPr>
                          <w:rFonts w:ascii="ＭＳ 明朝" w:hAnsi="ＭＳ 明朝"/>
                          <w:color w:val="000000" w:themeColor="text1"/>
                          <w:sz w:val="22"/>
                        </w:rPr>
                      </w:pPr>
                      <w:r w:rsidRPr="00412BEB">
                        <w:rPr>
                          <w:rFonts w:ascii="ＭＳ 明朝" w:hAnsi="ＭＳ 明朝" w:hint="eastAsia"/>
                          <w:color w:val="000000" w:themeColor="text1"/>
                          <w:sz w:val="22"/>
                        </w:rPr>
                        <w:t>賓客の受入れ（４億</w:t>
                      </w:r>
                      <w:r w:rsidR="00CB3C5F">
                        <w:rPr>
                          <w:rFonts w:ascii="ＭＳ 明朝" w:hAnsi="ＭＳ 明朝" w:hint="eastAsia"/>
                          <w:color w:val="000000" w:themeColor="text1"/>
                          <w:sz w:val="22"/>
                        </w:rPr>
                        <w:t>７</w:t>
                      </w:r>
                      <w:r w:rsidRPr="00412BEB">
                        <w:rPr>
                          <w:rFonts w:ascii="ＭＳ 明朝" w:hAnsi="ＭＳ 明朝" w:hint="eastAsia"/>
                          <w:color w:val="000000" w:themeColor="text1"/>
                          <w:sz w:val="22"/>
                        </w:rPr>
                        <w:t>００万円）</w:t>
                      </w:r>
                    </w:p>
                    <w:bookmarkEnd w:id="8"/>
                    <w:bookmarkEnd w:id="9"/>
                    <w:p w14:paraId="40196653" w14:textId="77777777" w:rsidR="001B310A" w:rsidRPr="00412BEB" w:rsidRDefault="001B310A" w:rsidP="001B310A">
                      <w:pPr>
                        <w:numPr>
                          <w:ilvl w:val="1"/>
                          <w:numId w:val="8"/>
                        </w:numPr>
                        <w:ind w:leftChars="300" w:left="1070" w:hangingChars="200" w:hanging="440"/>
                        <w:rPr>
                          <w:rFonts w:ascii="ＭＳ 明朝" w:hAnsi="ＭＳ 明朝"/>
                          <w:color w:val="000000" w:themeColor="text1"/>
                          <w:sz w:val="22"/>
                        </w:rPr>
                      </w:pPr>
                      <w:r>
                        <w:rPr>
                          <w:rFonts w:ascii="ＭＳ 明朝" w:hAnsi="ＭＳ 明朝" w:hint="eastAsia"/>
                          <w:color w:val="000000" w:themeColor="text1"/>
                          <w:sz w:val="22"/>
                        </w:rPr>
                        <w:t>国内外から訪れる賓客等に対し、</w:t>
                      </w:r>
                      <w:r w:rsidRPr="00412BEB">
                        <w:rPr>
                          <w:rFonts w:ascii="ＭＳ 明朝" w:hAnsi="ＭＳ 明朝" w:hint="eastAsia"/>
                          <w:color w:val="000000" w:themeColor="text1"/>
                          <w:sz w:val="22"/>
                        </w:rPr>
                        <w:t>万全な体制で適切かつ丁寧な接遇を実施</w:t>
                      </w:r>
                    </w:p>
                    <w:p w14:paraId="29775466" w14:textId="77777777" w:rsidR="001B310A" w:rsidRPr="00CC4AEB" w:rsidRDefault="001B310A" w:rsidP="001B310A">
                      <w:pPr>
                        <w:numPr>
                          <w:ilvl w:val="1"/>
                          <w:numId w:val="8"/>
                        </w:numPr>
                        <w:ind w:leftChars="300" w:left="1070" w:hangingChars="200" w:hanging="440"/>
                        <w:rPr>
                          <w:rFonts w:ascii="ＭＳ 明朝" w:hAnsi="ＭＳ 明朝"/>
                          <w:color w:val="000000" w:themeColor="text1"/>
                          <w:sz w:val="22"/>
                        </w:rPr>
                      </w:pPr>
                      <w:r w:rsidRPr="00412BEB">
                        <w:rPr>
                          <w:rFonts w:ascii="ＭＳ 明朝" w:hAnsi="ＭＳ 明朝" w:hint="eastAsia"/>
                          <w:color w:val="000000" w:themeColor="text1"/>
                          <w:sz w:val="22"/>
                        </w:rPr>
                        <w:t>万博参加国・国際機関を対象に地元経済界とも協力して地元歓迎レセプションを実施</w:t>
                      </w:r>
                    </w:p>
                    <w:p w14:paraId="272D03DD" w14:textId="77777777" w:rsidR="00677E0B" w:rsidRPr="001B310A" w:rsidRDefault="00677E0B" w:rsidP="00677E0B">
                      <w:pPr>
                        <w:rPr>
                          <w:rFonts w:ascii="ＭＳ 明朝" w:hAnsi="ＭＳ 明朝"/>
                          <w:color w:val="000000" w:themeColor="text1"/>
                          <w:highlight w:val="yellow"/>
                          <w:shd w:val="clear" w:color="auto" w:fill="FFFF00"/>
                        </w:rPr>
                      </w:pPr>
                    </w:p>
                  </w:txbxContent>
                </v:textbox>
                <w10:anchorlock/>
              </v:rect>
            </w:pict>
          </mc:Fallback>
        </mc:AlternateContent>
      </w:r>
    </w:p>
    <w:p w14:paraId="62612EB9" w14:textId="77777777" w:rsidR="00677E0B" w:rsidRPr="00F83C71" w:rsidRDefault="00677E0B" w:rsidP="00B33FA9">
      <w:pPr>
        <w:widowControl/>
        <w:jc w:val="left"/>
        <w:rPr>
          <w:rFonts w:ascii="ＭＳ Ｐゴシック" w:eastAsia="ＭＳ Ｐゴシック" w:hAnsi="ＭＳ Ｐゴシック"/>
          <w:color w:val="000000" w:themeColor="text1"/>
          <w:sz w:val="22"/>
          <w:highlight w:val="yellow"/>
        </w:rPr>
      </w:pPr>
    </w:p>
    <w:tbl>
      <w:tblPr>
        <w:tblStyle w:val="a4"/>
        <w:tblW w:w="10490" w:type="dxa"/>
        <w:tblInd w:w="250" w:type="dxa"/>
        <w:tblLook w:val="04A0" w:firstRow="1" w:lastRow="0" w:firstColumn="1" w:lastColumn="0" w:noHBand="0" w:noVBand="1"/>
      </w:tblPr>
      <w:tblGrid>
        <w:gridCol w:w="7200"/>
        <w:gridCol w:w="3290"/>
      </w:tblGrid>
      <w:tr w:rsidR="00677E0B" w:rsidRPr="00F83C71" w14:paraId="0411675A" w14:textId="77777777" w:rsidTr="00B33FA9">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4A4FDD" w14:textId="77777777" w:rsidR="00677E0B" w:rsidRPr="008D7C53" w:rsidRDefault="00677E0B" w:rsidP="00677E0B">
            <w:pPr>
              <w:rPr>
                <w:rFonts w:ascii="ＭＳ Ｐゴシック" w:eastAsia="ＭＳ Ｐゴシック" w:hAnsi="ＭＳ Ｐゴシック"/>
                <w:color w:val="000000" w:themeColor="text1"/>
                <w:sz w:val="24"/>
              </w:rPr>
            </w:pPr>
            <w:r w:rsidRPr="008D7C53">
              <w:rPr>
                <w:rFonts w:ascii="ＭＳ Ｐゴシック" w:eastAsia="ＭＳ Ｐゴシック" w:hAnsi="ＭＳ Ｐゴシック" w:hint="eastAsia"/>
                <w:color w:val="000000" w:themeColor="text1"/>
                <w:sz w:val="22"/>
              </w:rPr>
              <w:lastRenderedPageBreak/>
              <w:t>【</w:t>
            </w:r>
            <w:r w:rsidRPr="00F5303F">
              <w:rPr>
                <w:rFonts w:ascii="ＭＳ Ｐゴシック" w:eastAsia="ＭＳ Ｐゴシック" w:hAnsi="ＭＳ Ｐゴシック" w:hint="eastAsia"/>
                <w:color w:val="000000" w:themeColor="text1"/>
                <w:sz w:val="22"/>
              </w:rPr>
              <w:t>２０２５年日本国際博覧会の推進</w:t>
            </w:r>
            <w:r>
              <w:rPr>
                <w:rFonts w:ascii="ＭＳ Ｐゴシック" w:eastAsia="ＭＳ Ｐゴシック" w:hAnsi="ＭＳ Ｐゴシック" w:hint="eastAsia"/>
                <w:color w:val="000000" w:themeColor="text1"/>
                <w:sz w:val="22"/>
              </w:rPr>
              <w:t>②</w:t>
            </w:r>
            <w:r w:rsidRPr="008D7C53">
              <w:rPr>
                <w:rFonts w:ascii="ＭＳ Ｐゴシック" w:eastAsia="ＭＳ Ｐゴシック" w:hAnsi="ＭＳ Ｐゴシック" w:hint="eastAsia"/>
                <w:color w:val="000000" w:themeColor="text1"/>
                <w:sz w:val="22"/>
              </w:rPr>
              <w:t>】</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E6B743" w14:textId="000A5B4D" w:rsidR="00677E0B" w:rsidRPr="008D7C53" w:rsidRDefault="00677E0B" w:rsidP="00677E0B">
            <w:pPr>
              <w:ind w:leftChars="301" w:left="632"/>
              <w:jc w:val="right"/>
              <w:rPr>
                <w:rFonts w:ascii="ＭＳ Ｐゴシック" w:eastAsia="ＭＳ Ｐゴシック" w:hAnsi="ＭＳ Ｐゴシック"/>
                <w:color w:val="000000" w:themeColor="text1"/>
                <w:sz w:val="24"/>
              </w:rPr>
            </w:pPr>
            <w:r w:rsidRPr="008D7C53">
              <w:rPr>
                <w:rFonts w:ascii="ＭＳ Ｐゴシック" w:eastAsia="ＭＳ Ｐゴシック" w:hAnsi="ＭＳ Ｐゴシック" w:hint="eastAsia"/>
                <w:color w:val="000000" w:themeColor="text1"/>
                <w:sz w:val="22"/>
              </w:rPr>
              <w:t xml:space="preserve">　　フリップ </w:t>
            </w:r>
            <w:r w:rsidR="003376CB">
              <w:rPr>
                <w:rFonts w:ascii="ＭＳ Ｐゴシック" w:eastAsia="ＭＳ Ｐゴシック" w:hAnsi="ＭＳ Ｐゴシック" w:hint="eastAsia"/>
                <w:color w:val="000000" w:themeColor="text1"/>
                <w:sz w:val="22"/>
              </w:rPr>
              <w:t>１２</w:t>
            </w:r>
            <w:r w:rsidRPr="008D7C53">
              <w:rPr>
                <w:rFonts w:ascii="ＭＳ Ｐゴシック" w:eastAsia="ＭＳ Ｐゴシック" w:hAnsi="ＭＳ Ｐゴシック" w:hint="eastAsia"/>
                <w:color w:val="000000" w:themeColor="text1"/>
                <w:sz w:val="22"/>
              </w:rPr>
              <w:t xml:space="preserve">　</w:t>
            </w:r>
          </w:p>
        </w:tc>
      </w:tr>
    </w:tbl>
    <w:p w14:paraId="0F0A387A" w14:textId="5BAF5293" w:rsidR="00677E0B" w:rsidRPr="001B310A" w:rsidRDefault="00677E0B" w:rsidP="00B33FA9">
      <w:pPr>
        <w:widowControl/>
        <w:jc w:val="left"/>
        <w:rPr>
          <w:rFonts w:ascii="ＭＳ Ｐゴシック" w:eastAsia="ＭＳ Ｐゴシック" w:hAnsi="ＭＳ Ｐゴシック"/>
          <w:color w:val="000000" w:themeColor="text1"/>
          <w:sz w:val="22"/>
        </w:rPr>
      </w:pPr>
      <w:r w:rsidRPr="008D7C53">
        <w:rPr>
          <w:rFonts w:ascii="ＭＳ Ｐゴシック" w:eastAsia="ＭＳ Ｐゴシック" w:hAnsi="ＭＳ Ｐゴシック"/>
          <w:noProof/>
          <w:color w:val="000000" w:themeColor="text1"/>
          <w:sz w:val="22"/>
        </w:rPr>
        <mc:AlternateContent>
          <mc:Choice Requires="wps">
            <w:drawing>
              <wp:inline distT="0" distB="0" distL="0" distR="0" wp14:anchorId="4B79BB51" wp14:editId="593DC809">
                <wp:extent cx="6818630" cy="8963025"/>
                <wp:effectExtent l="0" t="0" r="20320" b="28575"/>
                <wp:docPr id="21680159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963025"/>
                        </a:xfrm>
                        <a:prstGeom prst="rect">
                          <a:avLst/>
                        </a:prstGeom>
                        <a:solidFill>
                          <a:srgbClr val="FFFFFF"/>
                        </a:solidFill>
                        <a:ln w="9525">
                          <a:solidFill>
                            <a:srgbClr val="000000"/>
                          </a:solidFill>
                          <a:miter lim="800000"/>
                          <a:headEnd/>
                          <a:tailEnd/>
                        </a:ln>
                      </wps:spPr>
                      <wps:txbx>
                        <w:txbxContent>
                          <w:p w14:paraId="14EB8B50" w14:textId="6A2C5EE6" w:rsidR="001B310A" w:rsidRPr="0084762C" w:rsidRDefault="001B310A" w:rsidP="001B310A">
                            <w:pPr>
                              <w:ind w:firstLineChars="100" w:firstLine="221"/>
                              <w:rPr>
                                <w:rFonts w:ascii="ＭＳ ゴシック" w:eastAsia="ＭＳ ゴシック" w:hAnsi="ＭＳ ゴシック"/>
                                <w:b/>
                                <w:bCs/>
                                <w:color w:val="000000" w:themeColor="text1"/>
                                <w:sz w:val="22"/>
                              </w:rPr>
                            </w:pPr>
                            <w:bookmarkStart w:id="10" w:name="_Hlk157167396"/>
                            <w:bookmarkStart w:id="11" w:name="_Hlk157167397"/>
                            <w:r w:rsidRPr="0084762C">
                              <w:rPr>
                                <w:rFonts w:asciiTheme="majorEastAsia" w:eastAsiaTheme="majorEastAsia" w:hAnsiTheme="majorEastAsia" w:hint="eastAsia"/>
                                <w:b/>
                                <w:color w:val="000000" w:themeColor="text1"/>
                                <w:sz w:val="22"/>
                              </w:rPr>
                              <w:t>万博の成功に向けた取組　⑦ １０１億８，６００万円　（⑥ １５１</w:t>
                            </w:r>
                            <w:r w:rsidRPr="0084762C">
                              <w:rPr>
                                <w:rFonts w:asciiTheme="majorEastAsia" w:eastAsiaTheme="majorEastAsia" w:hAnsiTheme="majorEastAsia"/>
                                <w:b/>
                                <w:color w:val="000000" w:themeColor="text1"/>
                                <w:sz w:val="22"/>
                              </w:rPr>
                              <w:t>億</w:t>
                            </w:r>
                            <w:r w:rsidRPr="0084762C">
                              <w:rPr>
                                <w:rFonts w:asciiTheme="majorEastAsia" w:eastAsiaTheme="majorEastAsia" w:hAnsiTheme="majorEastAsia" w:hint="eastAsia"/>
                                <w:b/>
                                <w:color w:val="000000" w:themeColor="text1"/>
                                <w:sz w:val="22"/>
                              </w:rPr>
                              <w:t>１，５００</w:t>
                            </w:r>
                            <w:r w:rsidRPr="0084762C">
                              <w:rPr>
                                <w:rFonts w:asciiTheme="majorEastAsia" w:eastAsiaTheme="majorEastAsia" w:hAnsiTheme="majorEastAsia"/>
                                <w:b/>
                                <w:color w:val="000000" w:themeColor="text1"/>
                                <w:sz w:val="22"/>
                              </w:rPr>
                              <w:t>万円</w:t>
                            </w:r>
                            <w:r w:rsidRPr="0084762C">
                              <w:rPr>
                                <w:rFonts w:asciiTheme="majorEastAsia" w:eastAsiaTheme="majorEastAsia" w:hAnsiTheme="majorEastAsia" w:hint="eastAsia"/>
                                <w:b/>
                                <w:color w:val="000000" w:themeColor="text1"/>
                                <w:sz w:val="22"/>
                              </w:rPr>
                              <w:t>）</w:t>
                            </w:r>
                            <w:r w:rsidRPr="0084762C">
                              <w:rPr>
                                <w:rFonts w:ascii="ＭＳ ゴシック" w:eastAsia="ＭＳ ゴシック" w:hAnsi="ＭＳ ゴシック" w:hint="eastAsia"/>
                                <w:b/>
                                <w:bCs/>
                                <w:color w:val="000000" w:themeColor="text1"/>
                                <w:sz w:val="22"/>
                              </w:rPr>
                              <w:t xml:space="preserve">　</w:t>
                            </w:r>
                          </w:p>
                          <w:p w14:paraId="2B4C3742" w14:textId="62B1FE0F" w:rsidR="001B310A" w:rsidRPr="0084762C" w:rsidRDefault="001B310A" w:rsidP="001B310A">
                            <w:pPr>
                              <w:ind w:firstLineChars="100" w:firstLine="221"/>
                              <w:rPr>
                                <w:rFonts w:asciiTheme="majorEastAsia" w:eastAsiaTheme="majorEastAsia" w:hAnsiTheme="majorEastAsia"/>
                                <w:b/>
                                <w:color w:val="000000" w:themeColor="text1"/>
                                <w:sz w:val="22"/>
                              </w:rPr>
                            </w:pPr>
                            <w:r w:rsidRPr="0084762C">
                              <w:rPr>
                                <w:rFonts w:asciiTheme="majorEastAsia" w:eastAsiaTheme="majorEastAsia" w:hAnsiTheme="majorEastAsia" w:hint="eastAsia"/>
                                <w:b/>
                                <w:color w:val="000000" w:themeColor="text1"/>
                                <w:sz w:val="22"/>
                              </w:rPr>
                              <w:t xml:space="preserve">■　</w:t>
                            </w:r>
                            <w:r w:rsidR="008B77EF" w:rsidRPr="008B77EF">
                              <w:rPr>
                                <w:rFonts w:asciiTheme="majorEastAsia" w:eastAsiaTheme="majorEastAsia" w:hAnsiTheme="majorEastAsia" w:hint="eastAsia"/>
                                <w:b/>
                                <w:color w:val="000000" w:themeColor="text1"/>
                                <w:sz w:val="22"/>
                              </w:rPr>
                              <w:t>万博の円滑な</w:t>
                            </w:r>
                            <w:r w:rsidR="005E5B16">
                              <w:rPr>
                                <w:rFonts w:asciiTheme="majorEastAsia" w:eastAsiaTheme="majorEastAsia" w:hAnsiTheme="majorEastAsia" w:hint="eastAsia"/>
                                <w:b/>
                                <w:color w:val="000000" w:themeColor="text1"/>
                                <w:sz w:val="22"/>
                              </w:rPr>
                              <w:t>開催</w:t>
                            </w:r>
                            <w:r w:rsidR="008B77EF" w:rsidRPr="008B77EF">
                              <w:rPr>
                                <w:rFonts w:asciiTheme="majorEastAsia" w:eastAsiaTheme="majorEastAsia" w:hAnsiTheme="majorEastAsia" w:hint="eastAsia"/>
                                <w:b/>
                                <w:color w:val="000000" w:themeColor="text1"/>
                                <w:sz w:val="22"/>
                              </w:rPr>
                              <w:t>のための環境整備</w:t>
                            </w:r>
                            <w:r w:rsidRPr="0084762C">
                              <w:rPr>
                                <w:rFonts w:asciiTheme="majorEastAsia" w:eastAsiaTheme="majorEastAsia" w:hAnsiTheme="majorEastAsia" w:hint="eastAsia"/>
                                <w:b/>
                                <w:color w:val="000000" w:themeColor="text1"/>
                                <w:sz w:val="22"/>
                              </w:rPr>
                              <w:t xml:space="preserve">　⑦ ７２億７，２００万円</w:t>
                            </w:r>
                            <w:r w:rsidRPr="0084762C">
                              <w:rPr>
                                <w:rFonts w:ascii="ＭＳ ゴシック" w:eastAsia="ＭＳ ゴシック" w:hAnsi="ＭＳ ゴシック" w:hint="eastAsia"/>
                                <w:b/>
                                <w:color w:val="000000" w:themeColor="text1"/>
                                <w:sz w:val="22"/>
                              </w:rPr>
                              <w:t xml:space="preserve">　（</w:t>
                            </w:r>
                            <w:r w:rsidRPr="0084762C">
                              <w:rPr>
                                <w:rFonts w:asciiTheme="majorEastAsia" w:eastAsiaTheme="majorEastAsia" w:hAnsiTheme="majorEastAsia" w:hint="eastAsia"/>
                                <w:b/>
                                <w:color w:val="000000" w:themeColor="text1"/>
                                <w:sz w:val="22"/>
                              </w:rPr>
                              <w:t>⑥ １４０</w:t>
                            </w:r>
                            <w:r w:rsidRPr="0084762C">
                              <w:rPr>
                                <w:rFonts w:asciiTheme="majorEastAsia" w:eastAsiaTheme="majorEastAsia" w:hAnsiTheme="majorEastAsia"/>
                                <w:b/>
                                <w:color w:val="000000" w:themeColor="text1"/>
                                <w:sz w:val="22"/>
                              </w:rPr>
                              <w:t>億</w:t>
                            </w:r>
                            <w:r w:rsidRPr="0084762C">
                              <w:rPr>
                                <w:rFonts w:asciiTheme="majorEastAsia" w:eastAsiaTheme="majorEastAsia" w:hAnsiTheme="majorEastAsia" w:hint="eastAsia"/>
                                <w:b/>
                                <w:color w:val="000000" w:themeColor="text1"/>
                                <w:sz w:val="22"/>
                              </w:rPr>
                              <w:t>７，４００</w:t>
                            </w:r>
                            <w:r w:rsidRPr="0084762C">
                              <w:rPr>
                                <w:rFonts w:asciiTheme="majorEastAsia" w:eastAsiaTheme="majorEastAsia" w:hAnsiTheme="majorEastAsia"/>
                                <w:b/>
                                <w:color w:val="000000" w:themeColor="text1"/>
                                <w:sz w:val="22"/>
                              </w:rPr>
                              <w:t>万円</w:t>
                            </w:r>
                            <w:r w:rsidRPr="0084762C">
                              <w:rPr>
                                <w:rFonts w:asciiTheme="majorEastAsia" w:eastAsiaTheme="majorEastAsia" w:hAnsiTheme="majorEastAsia" w:hint="eastAsia"/>
                                <w:b/>
                                <w:color w:val="000000" w:themeColor="text1"/>
                                <w:sz w:val="22"/>
                              </w:rPr>
                              <w:t>）</w:t>
                            </w:r>
                          </w:p>
                          <w:p w14:paraId="25F0A57C" w14:textId="77777777" w:rsidR="001B310A" w:rsidRPr="0084762C" w:rsidRDefault="001B310A" w:rsidP="001B310A">
                            <w:pPr>
                              <w:pStyle w:val="a3"/>
                              <w:numPr>
                                <w:ilvl w:val="0"/>
                                <w:numId w:val="8"/>
                              </w:numPr>
                              <w:ind w:leftChars="0" w:left="851" w:hanging="291"/>
                              <w:rPr>
                                <w:rFonts w:ascii="ＭＳ 明朝" w:hAnsi="ＭＳ 明朝"/>
                                <w:color w:val="000000" w:themeColor="text1"/>
                                <w:sz w:val="22"/>
                              </w:rPr>
                            </w:pPr>
                            <w:r w:rsidRPr="0084762C">
                              <w:rPr>
                                <w:rFonts w:ascii="ＭＳ 明朝" w:hAnsi="ＭＳ 明朝" w:hint="eastAsia"/>
                                <w:color w:val="000000" w:themeColor="text1"/>
                                <w:sz w:val="22"/>
                              </w:rPr>
                              <w:t>市内各エリアの環境整備など</w:t>
                            </w:r>
                          </w:p>
                          <w:p w14:paraId="1C095CF7" w14:textId="11E4DB72" w:rsidR="001B310A" w:rsidRPr="0084762C" w:rsidRDefault="001B310A" w:rsidP="001B310A">
                            <w:pPr>
                              <w:ind w:firstLineChars="300" w:firstLine="660"/>
                              <w:rPr>
                                <w:rFonts w:ascii="ＭＳ 明朝" w:hAnsi="ＭＳ 明朝"/>
                                <w:color w:val="000000" w:themeColor="text1"/>
                                <w:sz w:val="22"/>
                              </w:rPr>
                            </w:pPr>
                            <w:r w:rsidRPr="0084762C">
                              <w:rPr>
                                <w:rFonts w:ascii="ＭＳ 明朝" w:hAnsi="ＭＳ 明朝" w:hint="eastAsia"/>
                                <w:color w:val="000000" w:themeColor="text1"/>
                                <w:sz w:val="22"/>
                              </w:rPr>
                              <w:t>・万博来場者の安全・円滑な移動にかかるアクセスルートの整備（２８億３，</w:t>
                            </w:r>
                            <w:r w:rsidR="00CB3C5F">
                              <w:rPr>
                                <w:rFonts w:ascii="ＭＳ 明朝" w:hAnsi="ＭＳ 明朝" w:hint="eastAsia"/>
                                <w:color w:val="000000" w:themeColor="text1"/>
                                <w:sz w:val="22"/>
                              </w:rPr>
                              <w:t>６</w:t>
                            </w:r>
                            <w:r w:rsidRPr="0084762C">
                              <w:rPr>
                                <w:rFonts w:ascii="ＭＳ 明朝" w:hAnsi="ＭＳ 明朝" w:hint="eastAsia"/>
                                <w:color w:val="000000" w:themeColor="text1"/>
                                <w:sz w:val="22"/>
                              </w:rPr>
                              <w:t>００万円）</w:t>
                            </w:r>
                          </w:p>
                          <w:p w14:paraId="2E403E2F" w14:textId="77777777" w:rsidR="001B310A" w:rsidRPr="0084762C" w:rsidRDefault="001B310A" w:rsidP="001B310A">
                            <w:pPr>
                              <w:ind w:leftChars="450" w:left="1165" w:hangingChars="100" w:hanging="220"/>
                              <w:rPr>
                                <w:rFonts w:ascii="ＭＳ 明朝" w:hAnsi="ＭＳ 明朝"/>
                                <w:color w:val="000000" w:themeColor="text1"/>
                                <w:sz w:val="22"/>
                              </w:rPr>
                            </w:pPr>
                            <w:r w:rsidRPr="0084762C">
                              <w:rPr>
                                <w:rFonts w:ascii="ＭＳ 明朝" w:hAnsi="ＭＳ 明朝" w:hint="eastAsia"/>
                                <w:color w:val="000000" w:themeColor="text1"/>
                                <w:sz w:val="22"/>
                              </w:rPr>
                              <w:t>⇒シャトルバスや一般の車が走行するアクセスルートにおいて、安全かつ円滑な移動を実現するため、</w:t>
                            </w:r>
                            <w:r w:rsidRPr="0084762C">
                              <w:rPr>
                                <w:rFonts w:hint="eastAsia"/>
                                <w:color w:val="000000" w:themeColor="text1"/>
                                <w:sz w:val="22"/>
                              </w:rPr>
                              <w:t>街路樹の剪定や補植、</w:t>
                            </w:r>
                            <w:r w:rsidRPr="0084762C">
                              <w:rPr>
                                <w:rFonts w:ascii="ＭＳ 明朝" w:hAnsi="ＭＳ 明朝" w:hint="eastAsia"/>
                                <w:color w:val="000000" w:themeColor="text1"/>
                                <w:sz w:val="22"/>
                              </w:rPr>
                              <w:t>道路清掃など、車両走行空間の環境整備を実施</w:t>
                            </w:r>
                          </w:p>
                          <w:p w14:paraId="719E4B5E" w14:textId="77777777" w:rsidR="001B310A" w:rsidRPr="0084762C" w:rsidRDefault="001B310A" w:rsidP="001B310A">
                            <w:pPr>
                              <w:ind w:firstLineChars="300" w:firstLine="660"/>
                              <w:rPr>
                                <w:rFonts w:ascii="ＭＳ 明朝" w:hAnsi="ＭＳ 明朝"/>
                                <w:color w:val="000000" w:themeColor="text1"/>
                                <w:sz w:val="22"/>
                              </w:rPr>
                            </w:pPr>
                            <w:r w:rsidRPr="0084762C">
                              <w:rPr>
                                <w:rFonts w:ascii="ＭＳ 明朝" w:hAnsi="ＭＳ 明朝" w:hint="eastAsia"/>
                                <w:color w:val="000000" w:themeColor="text1"/>
                                <w:sz w:val="22"/>
                              </w:rPr>
                              <w:t>・主要集客エリアにおける環境整備・景観向上（５億７，８００万円）</w:t>
                            </w:r>
                          </w:p>
                          <w:p w14:paraId="60BE3B20" w14:textId="77777777" w:rsidR="001B310A" w:rsidRPr="0084762C" w:rsidRDefault="001B310A" w:rsidP="001B310A">
                            <w:pPr>
                              <w:ind w:leftChars="450" w:left="1165" w:hangingChars="100" w:hanging="220"/>
                              <w:rPr>
                                <w:rFonts w:ascii="ＭＳ 明朝" w:hAnsi="ＭＳ 明朝"/>
                                <w:color w:val="000000" w:themeColor="text1"/>
                                <w:sz w:val="22"/>
                              </w:rPr>
                            </w:pPr>
                            <w:r w:rsidRPr="0084762C">
                              <w:rPr>
                                <w:rFonts w:ascii="ＭＳ 明朝" w:hAnsi="ＭＳ 明朝" w:hint="eastAsia"/>
                                <w:color w:val="000000" w:themeColor="text1"/>
                                <w:sz w:val="22"/>
                              </w:rPr>
                              <w:t>⇒主要集客エリアにおいて、多くの万博来場者をお出迎えするため、歩行者空間の環境整備のほか、公共空間の花飾りなど、まちの景観向上につながる取組を実施</w:t>
                            </w:r>
                          </w:p>
                          <w:p w14:paraId="7CEF1CB4" w14:textId="77777777" w:rsidR="001B310A" w:rsidRPr="0084762C" w:rsidRDefault="001B310A" w:rsidP="001B310A">
                            <w:pPr>
                              <w:ind w:leftChars="338" w:left="992" w:hangingChars="128" w:hanging="282"/>
                              <w:rPr>
                                <w:rFonts w:ascii="ＭＳ 明朝" w:hAnsi="ＭＳ 明朝"/>
                                <w:color w:val="000000" w:themeColor="text1"/>
                                <w:sz w:val="22"/>
                              </w:rPr>
                            </w:pPr>
                            <w:r w:rsidRPr="0084762C">
                              <w:rPr>
                                <w:rFonts w:ascii="ＭＳ 明朝" w:hAnsi="ＭＳ 明朝" w:hint="eastAsia"/>
                                <w:color w:val="000000" w:themeColor="text1"/>
                                <w:sz w:val="22"/>
                              </w:rPr>
                              <w:t>・ライドシェア推進事業（２，０００万円）</w:t>
                            </w:r>
                          </w:p>
                          <w:p w14:paraId="7C2D1CAC" w14:textId="77777777" w:rsidR="001B310A" w:rsidRPr="00B75B67" w:rsidRDefault="001B310A" w:rsidP="001B310A">
                            <w:pPr>
                              <w:ind w:leftChars="450" w:left="1165" w:hangingChars="100" w:hanging="220"/>
                              <w:rPr>
                                <w:rFonts w:ascii="ＭＳ 明朝" w:hAnsi="ＭＳ 明朝"/>
                                <w:color w:val="000000" w:themeColor="text1"/>
                                <w:kern w:val="0"/>
                                <w:sz w:val="22"/>
                              </w:rPr>
                            </w:pPr>
                            <w:r w:rsidRPr="00B75B67">
                              <w:rPr>
                                <w:rFonts w:ascii="ＭＳ 明朝" w:hAnsi="ＭＳ 明朝" w:hint="eastAsia"/>
                                <w:color w:val="000000" w:themeColor="text1"/>
                                <w:kern w:val="0"/>
                                <w:sz w:val="22"/>
                              </w:rPr>
                              <w:t>⇒</w:t>
                            </w:r>
                            <w:r w:rsidRPr="00B75B67">
                              <w:rPr>
                                <w:rFonts w:ascii="ＭＳ 明朝" w:hAnsi="ＭＳ 明朝"/>
                                <w:color w:val="000000" w:themeColor="text1"/>
                                <w:kern w:val="0"/>
                                <w:sz w:val="22"/>
                              </w:rPr>
                              <w:t>ライドシェアの利用を促進する</w:t>
                            </w:r>
                            <w:r w:rsidRPr="00B75B67">
                              <w:rPr>
                                <w:rFonts w:ascii="ＭＳ 明朝" w:hAnsi="ＭＳ 明朝" w:hint="eastAsia"/>
                                <w:color w:val="000000" w:themeColor="text1"/>
                                <w:kern w:val="0"/>
                                <w:sz w:val="22"/>
                              </w:rPr>
                              <w:t>ため、</w:t>
                            </w:r>
                            <w:r w:rsidRPr="00B75B67">
                              <w:rPr>
                                <w:rFonts w:ascii="ＭＳ 明朝" w:hAnsi="ＭＳ 明朝"/>
                                <w:color w:val="000000" w:themeColor="text1"/>
                                <w:kern w:val="0"/>
                                <w:sz w:val="22"/>
                              </w:rPr>
                              <w:t>制度内容や利用方法を周知するとともに、ライドシェアの効果</w:t>
                            </w:r>
                            <w:r w:rsidRPr="00B75B67">
                              <w:rPr>
                                <w:rFonts w:ascii="ＭＳ 明朝" w:hAnsi="ＭＳ 明朝" w:hint="eastAsia"/>
                                <w:color w:val="000000" w:themeColor="text1"/>
                                <w:kern w:val="0"/>
                                <w:sz w:val="22"/>
                              </w:rPr>
                              <w:t>を</w:t>
                            </w:r>
                            <w:r w:rsidRPr="00B75B67">
                              <w:rPr>
                                <w:rFonts w:ascii="ＭＳ 明朝" w:hAnsi="ＭＳ 明朝"/>
                                <w:color w:val="000000" w:themeColor="text1"/>
                                <w:kern w:val="0"/>
                                <w:sz w:val="22"/>
                              </w:rPr>
                              <w:t>検証</w:t>
                            </w:r>
                            <w:r w:rsidRPr="00B75B67">
                              <w:rPr>
                                <w:rFonts w:ascii="ＭＳ 明朝" w:hAnsi="ＭＳ 明朝" w:hint="eastAsia"/>
                                <w:color w:val="000000" w:themeColor="text1"/>
                                <w:kern w:val="0"/>
                                <w:sz w:val="22"/>
                              </w:rPr>
                              <w:t>するため、利用者アンケート等を</w:t>
                            </w:r>
                            <w:r w:rsidRPr="00B75B67">
                              <w:rPr>
                                <w:rFonts w:ascii="ＭＳ 明朝" w:hAnsi="ＭＳ 明朝"/>
                                <w:color w:val="000000" w:themeColor="text1"/>
                                <w:kern w:val="0"/>
                                <w:sz w:val="22"/>
                              </w:rPr>
                              <w:t>実施</w:t>
                            </w:r>
                          </w:p>
                          <w:p w14:paraId="69B1F947" w14:textId="77777777" w:rsidR="001B310A" w:rsidRPr="0084762C" w:rsidRDefault="001B310A" w:rsidP="001B310A">
                            <w:pPr>
                              <w:ind w:leftChars="338" w:left="992" w:hangingChars="128" w:hanging="282"/>
                              <w:rPr>
                                <w:rFonts w:ascii="ＭＳ 明朝" w:hAnsi="ＭＳ 明朝"/>
                                <w:color w:val="000000" w:themeColor="text1"/>
                                <w:sz w:val="22"/>
                              </w:rPr>
                            </w:pPr>
                            <w:r w:rsidRPr="0084762C">
                              <w:rPr>
                                <w:rFonts w:ascii="ＭＳ 明朝" w:hAnsi="ＭＳ 明朝" w:hint="eastAsia"/>
                                <w:color w:val="000000" w:themeColor="text1"/>
                                <w:sz w:val="22"/>
                              </w:rPr>
                              <w:t>・みち版・公園版　未来社会の体験（９億８，９００万円）</w:t>
                            </w:r>
                          </w:p>
                          <w:p w14:paraId="6BB5104D" w14:textId="77777777" w:rsidR="001B310A" w:rsidRDefault="001B310A" w:rsidP="001B310A">
                            <w:pPr>
                              <w:ind w:leftChars="431" w:left="1125" w:hangingChars="100" w:hanging="220"/>
                              <w:rPr>
                                <w:rFonts w:ascii="ＭＳ 明朝" w:hAnsi="ＭＳ 明朝"/>
                                <w:color w:val="000000" w:themeColor="text1"/>
                                <w:kern w:val="0"/>
                                <w:sz w:val="22"/>
                              </w:rPr>
                            </w:pPr>
                            <w:r w:rsidRPr="0084762C">
                              <w:rPr>
                                <w:rFonts w:ascii="ＭＳ 明朝" w:hAnsi="ＭＳ 明朝" w:hint="eastAsia"/>
                                <w:color w:val="000000" w:themeColor="text1"/>
                                <w:sz w:val="22"/>
                              </w:rPr>
                              <w:t>⇒</w:t>
                            </w:r>
                            <w:r w:rsidRPr="0084762C">
                              <w:rPr>
                                <w:rFonts w:ascii="ＭＳ 明朝" w:hAnsi="ＭＳ 明朝" w:hint="eastAsia"/>
                                <w:color w:val="000000" w:themeColor="text1"/>
                                <w:kern w:val="0"/>
                                <w:sz w:val="22"/>
                              </w:rPr>
                              <w:t>みちや公園の未来体験EXPOとして、御堂筋や鶴見緑地</w:t>
                            </w:r>
                            <w:r w:rsidRPr="00337E7C">
                              <w:rPr>
                                <w:rFonts w:ascii="ＭＳ 明朝" w:hAnsi="ＭＳ 明朝" w:hint="eastAsia"/>
                                <w:color w:val="000000" w:themeColor="text1"/>
                                <w:kern w:val="0"/>
                                <w:sz w:val="22"/>
                              </w:rPr>
                              <w:t>など</w:t>
                            </w:r>
                            <w:r w:rsidRPr="0084762C">
                              <w:rPr>
                                <w:rFonts w:ascii="ＭＳ 明朝" w:hAnsi="ＭＳ 明朝" w:hint="eastAsia"/>
                                <w:color w:val="000000" w:themeColor="text1"/>
                                <w:kern w:val="0"/>
                                <w:sz w:val="22"/>
                              </w:rPr>
                              <w:t>で、みち・公園の未来を体験してもらえるような新たな取組を実施</w:t>
                            </w:r>
                          </w:p>
                          <w:p w14:paraId="1C3F4F50" w14:textId="0E579F07" w:rsidR="001B310A" w:rsidRDefault="005E5B16" w:rsidP="005E5B16">
                            <w:pPr>
                              <w:ind w:leftChars="331" w:left="867" w:hangingChars="78" w:hanging="172"/>
                              <w:jc w:val="right"/>
                              <w:rPr>
                                <w:rFonts w:ascii="ＭＳ 明朝" w:hAnsi="ＭＳ 明朝"/>
                                <w:color w:val="000000" w:themeColor="text1"/>
                                <w:kern w:val="0"/>
                                <w:sz w:val="22"/>
                              </w:rPr>
                            </w:pPr>
                            <w:r>
                              <w:rPr>
                                <w:rFonts w:ascii="ＭＳ 明朝" w:hAnsi="ＭＳ 明朝" w:hint="eastAsia"/>
                                <w:color w:val="000000" w:themeColor="text1"/>
                                <w:kern w:val="0"/>
                                <w:sz w:val="22"/>
                              </w:rPr>
                              <w:t>など</w:t>
                            </w:r>
                          </w:p>
                          <w:p w14:paraId="43D274EC" w14:textId="77777777" w:rsidR="001B310A" w:rsidRPr="0084762C" w:rsidRDefault="001B310A" w:rsidP="001B310A">
                            <w:pPr>
                              <w:pStyle w:val="a3"/>
                              <w:numPr>
                                <w:ilvl w:val="0"/>
                                <w:numId w:val="8"/>
                              </w:numPr>
                              <w:ind w:leftChars="0" w:left="851" w:hanging="291"/>
                              <w:rPr>
                                <w:rFonts w:ascii="ＭＳ 明朝" w:hAnsi="ＭＳ 明朝"/>
                                <w:color w:val="000000" w:themeColor="text1"/>
                                <w:sz w:val="22"/>
                              </w:rPr>
                            </w:pPr>
                            <w:r w:rsidRPr="0084762C">
                              <w:rPr>
                                <w:rFonts w:ascii="ＭＳ 明朝" w:hAnsi="ＭＳ 明朝" w:hint="eastAsia"/>
                                <w:color w:val="000000" w:themeColor="text1"/>
                                <w:sz w:val="22"/>
                              </w:rPr>
                              <w:t>安全・安心の確保</w:t>
                            </w:r>
                          </w:p>
                          <w:p w14:paraId="06F3AC6A" w14:textId="77777777" w:rsidR="001B310A" w:rsidRPr="0084762C" w:rsidRDefault="001B310A" w:rsidP="001B310A">
                            <w:pPr>
                              <w:rPr>
                                <w:rFonts w:ascii="ＭＳ 明朝" w:hAnsi="ＭＳ 明朝"/>
                                <w:color w:val="000000" w:themeColor="text1"/>
                                <w:sz w:val="22"/>
                              </w:rPr>
                            </w:pPr>
                            <w:r w:rsidRPr="0084762C">
                              <w:rPr>
                                <w:rFonts w:ascii="ＭＳ 明朝" w:hAnsi="ＭＳ 明朝" w:hint="eastAsia"/>
                                <w:color w:val="000000" w:themeColor="text1"/>
                                <w:sz w:val="22"/>
                              </w:rPr>
                              <w:t xml:space="preserve">　　　・万博来場者の危機管理・安全対策の実施（３億２，７００万円）</w:t>
                            </w:r>
                          </w:p>
                          <w:p w14:paraId="4D2A25D7" w14:textId="77777777" w:rsidR="001B310A" w:rsidRPr="0084762C" w:rsidRDefault="001B310A" w:rsidP="001B310A">
                            <w:pPr>
                              <w:ind w:leftChars="-83" w:left="1146" w:hangingChars="600" w:hanging="1320"/>
                              <w:rPr>
                                <w:rFonts w:ascii="ＭＳ 明朝" w:hAnsi="ＭＳ 明朝"/>
                                <w:color w:val="000000" w:themeColor="text1"/>
                                <w:sz w:val="22"/>
                              </w:rPr>
                            </w:pPr>
                            <w:r w:rsidRPr="0084762C">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84762C">
                              <w:rPr>
                                <w:rFonts w:ascii="ＭＳ 明朝" w:hAnsi="ＭＳ 明朝" w:hint="eastAsia"/>
                                <w:color w:val="000000" w:themeColor="text1"/>
                                <w:sz w:val="22"/>
                              </w:rPr>
                              <w:t>⇒国内外の要人や来場者の安全性の向上を図るため、警護に支障となる街路樹の剪定や除草等を実施</w:t>
                            </w:r>
                          </w:p>
                          <w:p w14:paraId="42BF7B41" w14:textId="77777777" w:rsidR="001B310A" w:rsidRPr="0084762C" w:rsidRDefault="001B310A" w:rsidP="001B310A">
                            <w:pPr>
                              <w:rPr>
                                <w:rFonts w:ascii="ＭＳ 明朝" w:hAnsi="ＭＳ 明朝"/>
                                <w:color w:val="000000" w:themeColor="text1"/>
                                <w:sz w:val="22"/>
                              </w:rPr>
                            </w:pPr>
                            <w:r w:rsidRPr="0084762C">
                              <w:rPr>
                                <w:rFonts w:ascii="ＭＳ 明朝" w:hAnsi="ＭＳ 明朝" w:hint="eastAsia"/>
                                <w:color w:val="000000" w:themeColor="text1"/>
                                <w:sz w:val="22"/>
                              </w:rPr>
                              <w:t xml:space="preserve">　　　・安全・安心に滞在できるまちの実現（６，６００万円）</w:t>
                            </w:r>
                          </w:p>
                          <w:p w14:paraId="46E8524A" w14:textId="3646E634" w:rsidR="001B310A" w:rsidRPr="0084762C" w:rsidRDefault="001B310A" w:rsidP="001B310A">
                            <w:pPr>
                              <w:ind w:leftChars="8" w:left="1115" w:hangingChars="499" w:hanging="1098"/>
                              <w:rPr>
                                <w:rFonts w:ascii="ＭＳ 明朝" w:hAnsi="ＭＳ 明朝"/>
                                <w:strike/>
                                <w:color w:val="000000" w:themeColor="text1"/>
                                <w:sz w:val="22"/>
                              </w:rPr>
                            </w:pPr>
                            <w:r w:rsidRPr="0084762C">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84762C">
                              <w:rPr>
                                <w:rFonts w:ascii="ＭＳ 明朝" w:hAnsi="ＭＳ 明朝" w:hint="eastAsia"/>
                                <w:color w:val="000000" w:themeColor="text1"/>
                                <w:sz w:val="22"/>
                              </w:rPr>
                              <w:t>⇒万博を契機に国内外から多数の観光客が訪れるキタ・ミナミ地区</w:t>
                            </w:r>
                            <w:r>
                              <w:rPr>
                                <w:rFonts w:ascii="ＭＳ 明朝" w:hAnsi="ＭＳ 明朝" w:hint="eastAsia"/>
                                <w:color w:val="000000" w:themeColor="text1"/>
                                <w:sz w:val="22"/>
                              </w:rPr>
                              <w:t>等の</w:t>
                            </w:r>
                            <w:r w:rsidRPr="0084762C">
                              <w:rPr>
                                <w:rFonts w:ascii="ＭＳ 明朝" w:hAnsi="ＭＳ 明朝" w:hint="eastAsia"/>
                                <w:color w:val="000000" w:themeColor="text1"/>
                                <w:sz w:val="22"/>
                              </w:rPr>
                              <w:t>繁華街に</w:t>
                            </w:r>
                            <w:r w:rsidR="00785A8F">
                              <w:rPr>
                                <w:rFonts w:ascii="ＭＳ 明朝" w:hAnsi="ＭＳ 明朝" w:hint="eastAsia"/>
                                <w:color w:val="000000" w:themeColor="text1"/>
                                <w:sz w:val="22"/>
                              </w:rPr>
                              <w:t>おいて</w:t>
                            </w:r>
                            <w:r w:rsidRPr="0084762C">
                              <w:rPr>
                                <w:rFonts w:ascii="ＭＳ 明朝" w:hAnsi="ＭＳ 明朝" w:hint="eastAsia"/>
                                <w:color w:val="000000" w:themeColor="text1"/>
                                <w:sz w:val="22"/>
                              </w:rPr>
                              <w:t>、客引き等迷惑行為者に対して警戒・注意等を行うパトロールスタッフを配置</w:t>
                            </w:r>
                          </w:p>
                          <w:p w14:paraId="59A9CD61" w14:textId="77777777" w:rsidR="001B310A" w:rsidRPr="0084762C" w:rsidRDefault="001B310A" w:rsidP="001B310A">
                            <w:pPr>
                              <w:ind w:firstLineChars="300" w:firstLine="660"/>
                              <w:rPr>
                                <w:rFonts w:ascii="ＭＳ 明朝" w:hAnsi="ＭＳ 明朝"/>
                                <w:color w:val="000000" w:themeColor="text1"/>
                                <w:sz w:val="22"/>
                              </w:rPr>
                            </w:pPr>
                            <w:r w:rsidRPr="0084762C">
                              <w:rPr>
                                <w:rFonts w:ascii="ＭＳ 明朝" w:hAnsi="ＭＳ 明朝" w:hint="eastAsia"/>
                                <w:color w:val="000000" w:themeColor="text1"/>
                                <w:sz w:val="22"/>
                              </w:rPr>
                              <w:t>・感染症発生動向調査（２，３００万円）</w:t>
                            </w:r>
                          </w:p>
                          <w:p w14:paraId="6238DCAD" w14:textId="77777777" w:rsidR="001B310A" w:rsidRPr="00337DF3" w:rsidRDefault="001B310A" w:rsidP="001B310A">
                            <w:pPr>
                              <w:ind w:left="1100" w:hangingChars="500" w:hanging="1100"/>
                              <w:rPr>
                                <w:rFonts w:ascii="ＭＳ 明朝" w:hAnsi="ＭＳ 明朝"/>
                                <w:color w:val="000000" w:themeColor="text1"/>
                                <w:sz w:val="22"/>
                              </w:rPr>
                            </w:pPr>
                            <w:r w:rsidRPr="0084762C">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84762C">
                              <w:rPr>
                                <w:rFonts w:ascii="ＭＳ 明朝" w:hAnsi="ＭＳ 明朝" w:hint="eastAsia"/>
                                <w:color w:val="000000" w:themeColor="text1"/>
                                <w:sz w:val="22"/>
                              </w:rPr>
                              <w:t>⇒感染症の発生情報を正確に把握・分析し、その結果を市民や医療機関等へ的確に提供・公開することにより、感染症の発生及びまん延を防止</w:t>
                            </w:r>
                          </w:p>
                          <w:p w14:paraId="3A76BBE7" w14:textId="77777777" w:rsidR="001B310A" w:rsidRDefault="001B310A" w:rsidP="001B310A">
                            <w:pPr>
                              <w:ind w:leftChars="400" w:left="1060" w:hangingChars="100" w:hanging="220"/>
                              <w:rPr>
                                <w:rFonts w:ascii="ＭＳ 明朝" w:hAnsi="ＭＳ 明朝"/>
                                <w:sz w:val="22"/>
                              </w:rPr>
                            </w:pPr>
                            <w:r w:rsidRPr="00395847">
                              <w:rPr>
                                <w:rFonts w:ascii="ＭＳ 明朝" w:hAnsi="ＭＳ 明朝" w:hint="eastAsia"/>
                                <w:sz w:val="22"/>
                              </w:rPr>
                              <w:t>⇒大阪・関西万博の開催期間中に健康危機事象が発生した際に、迅速かつ確実に対応できる体制を確保するため、大阪健康安全基盤研究所に「（仮称）健康危機管理監」を設置するとともに、万博会場周辺の下水を分析し、輸入感染症の早期探知や流行状況の予測を目的とした環境サーベイランスの研究を促進</w:t>
                            </w:r>
                          </w:p>
                          <w:p w14:paraId="02500AFA" w14:textId="77777777" w:rsidR="005E5B16" w:rsidRPr="0084762C" w:rsidRDefault="005E5B16" w:rsidP="005E5B16">
                            <w:pPr>
                              <w:rPr>
                                <w:rFonts w:ascii="ＭＳ 明朝" w:hAnsi="ＭＳ 明朝"/>
                                <w:color w:val="000000" w:themeColor="text1"/>
                                <w:sz w:val="22"/>
                              </w:rPr>
                            </w:pPr>
                            <w:r w:rsidRPr="0084762C">
                              <w:rPr>
                                <w:rFonts w:ascii="ＭＳ 明朝" w:hAnsi="ＭＳ 明朝" w:hint="eastAsia"/>
                                <w:color w:val="000000" w:themeColor="text1"/>
                                <w:sz w:val="22"/>
                              </w:rPr>
                              <w:t xml:space="preserve">　　　・ターミナルにおける帰宅困難者対策（２，２００万円）</w:t>
                            </w:r>
                          </w:p>
                          <w:p w14:paraId="7BAEF73E" w14:textId="49ED3222" w:rsidR="005E5B16" w:rsidRPr="005E5B16" w:rsidRDefault="005E5B16" w:rsidP="005E5B16">
                            <w:pPr>
                              <w:ind w:leftChars="14" w:left="1129" w:hangingChars="500" w:hanging="1100"/>
                              <w:rPr>
                                <w:rFonts w:ascii="ＭＳ 明朝" w:hAnsi="ＭＳ 明朝"/>
                                <w:color w:val="000000" w:themeColor="text1"/>
                                <w:sz w:val="22"/>
                              </w:rPr>
                            </w:pPr>
                            <w:r w:rsidRPr="0084762C">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84762C">
                              <w:rPr>
                                <w:rFonts w:ascii="ＭＳ 明朝" w:hAnsi="ＭＳ 明朝" w:hint="eastAsia"/>
                                <w:color w:val="000000" w:themeColor="text1"/>
                                <w:sz w:val="22"/>
                              </w:rPr>
                              <w:t>⇒安全安心に滞在できる都市を実現するため、帰宅困難者対応マニュアルの作成支援や主要ターミナル駅周辺における帰宅困難者対策協議会での取組支援等を実施</w:t>
                            </w:r>
                          </w:p>
                          <w:p w14:paraId="783D96B3" w14:textId="77777777" w:rsidR="005E5B16" w:rsidRPr="0084762C" w:rsidRDefault="005E5B16" w:rsidP="005E5B16">
                            <w:pPr>
                              <w:rPr>
                                <w:rFonts w:ascii="ＭＳ 明朝" w:hAnsi="ＭＳ 明朝"/>
                                <w:color w:val="000000" w:themeColor="text1"/>
                                <w:sz w:val="22"/>
                              </w:rPr>
                            </w:pPr>
                            <w:r w:rsidRPr="0084762C">
                              <w:rPr>
                                <w:rFonts w:ascii="ＭＳ 明朝" w:hAnsi="ＭＳ 明朝" w:hint="eastAsia"/>
                                <w:color w:val="000000" w:themeColor="text1"/>
                                <w:sz w:val="22"/>
                              </w:rPr>
                              <w:t xml:space="preserve">　　　・</w:t>
                            </w:r>
                            <w:r w:rsidRPr="005E4891">
                              <w:rPr>
                                <w:rFonts w:ascii="ＭＳ 明朝" w:hAnsi="ＭＳ 明朝" w:hint="eastAsia"/>
                                <w:color w:val="000000" w:themeColor="text1"/>
                                <w:sz w:val="22"/>
                              </w:rPr>
                              <w:t>市内全域での</w:t>
                            </w:r>
                            <w:r w:rsidRPr="004F11C3">
                              <w:rPr>
                                <w:rFonts w:ascii="ＭＳ 明朝" w:hAnsi="ＭＳ 明朝" w:hint="eastAsia"/>
                                <w:color w:val="000000" w:themeColor="text1"/>
                                <w:sz w:val="22"/>
                              </w:rPr>
                              <w:t>路上喫煙対策（</w:t>
                            </w:r>
                            <w:r w:rsidRPr="0084762C">
                              <w:rPr>
                                <w:rFonts w:ascii="ＭＳ 明朝" w:hAnsi="ＭＳ 明朝" w:hint="eastAsia"/>
                                <w:color w:val="000000" w:themeColor="text1"/>
                                <w:sz w:val="22"/>
                              </w:rPr>
                              <w:t>１０億５，６００万円）</w:t>
                            </w:r>
                          </w:p>
                          <w:p w14:paraId="2C9F599D" w14:textId="6889CF20" w:rsidR="005E5B16" w:rsidRPr="005E5B16" w:rsidRDefault="005E5B16" w:rsidP="005E5B16">
                            <w:pPr>
                              <w:ind w:leftChars="-83" w:left="1146" w:hangingChars="600" w:hanging="1320"/>
                              <w:rPr>
                                <w:rFonts w:ascii="ＭＳ 明朝" w:hAnsi="ＭＳ 明朝"/>
                                <w:color w:val="000000" w:themeColor="text1"/>
                                <w:sz w:val="22"/>
                              </w:rPr>
                            </w:pPr>
                            <w:r w:rsidRPr="0084762C">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84762C">
                              <w:rPr>
                                <w:rFonts w:ascii="ＭＳ 明朝" w:hAnsi="ＭＳ 明朝" w:hint="eastAsia"/>
                                <w:color w:val="000000" w:themeColor="text1"/>
                                <w:sz w:val="22"/>
                              </w:rPr>
                              <w:t>⇒市民等の安心、安全で快適な生活環境を確保することとともに、国際観光都市にふさわしい環境美化を推進することを目的とした「大阪市路上喫煙の防止に関する条例」の趣旨を</w:t>
                            </w:r>
                            <w:r>
                              <w:rPr>
                                <w:rFonts w:ascii="ＭＳ 明朝" w:hAnsi="ＭＳ 明朝" w:hint="eastAsia"/>
                                <w:color w:val="000000" w:themeColor="text1"/>
                                <w:sz w:val="22"/>
                              </w:rPr>
                              <w:t>踏まえ</w:t>
                            </w:r>
                            <w:r w:rsidRPr="0084762C">
                              <w:rPr>
                                <w:rFonts w:ascii="ＭＳ 明朝" w:hAnsi="ＭＳ 明朝" w:hint="eastAsia"/>
                                <w:color w:val="000000" w:themeColor="text1"/>
                                <w:sz w:val="22"/>
                              </w:rPr>
                              <w:t>、喫煙者と非喫煙者が共存できる</w:t>
                            </w:r>
                            <w:r w:rsidR="00344B59" w:rsidRPr="00344B59">
                              <w:rPr>
                                <w:rFonts w:ascii="ＭＳ 明朝" w:hAnsi="ＭＳ 明朝" w:hint="eastAsia"/>
                                <w:color w:val="000000" w:themeColor="text1"/>
                                <w:sz w:val="22"/>
                              </w:rPr>
                              <w:t>環境の整備や啓発指導体制の強化、啓発表示、情報発信等を実施</w:t>
                            </w:r>
                          </w:p>
                          <w:p w14:paraId="4AAE82CD" w14:textId="7CC713E0" w:rsidR="00677E0B" w:rsidRPr="005E5B16" w:rsidRDefault="001B310A" w:rsidP="005E5B16">
                            <w:pPr>
                              <w:ind w:left="990" w:hangingChars="450" w:hanging="990"/>
                              <w:jc w:val="right"/>
                              <w:rPr>
                                <w:rFonts w:ascii="ＭＳ 明朝" w:hAnsi="ＭＳ 明朝"/>
                                <w:color w:val="000000" w:themeColor="text1"/>
                                <w:sz w:val="22"/>
                              </w:rPr>
                            </w:pPr>
                            <w:r w:rsidRPr="0084762C">
                              <w:rPr>
                                <w:rFonts w:ascii="ＭＳ 明朝" w:hAnsi="ＭＳ 明朝" w:hint="eastAsia"/>
                                <w:color w:val="000000" w:themeColor="text1"/>
                                <w:sz w:val="22"/>
                              </w:rPr>
                              <w:t>など</w:t>
                            </w:r>
                            <w:bookmarkEnd w:id="10"/>
                            <w:bookmarkEnd w:id="11"/>
                          </w:p>
                        </w:txbxContent>
                      </wps:txbx>
                      <wps:bodyPr rot="0" vert="horz" wrap="square" lIns="74295" tIns="8890" rIns="74295" bIns="8890" anchor="t" anchorCtr="0" upright="1">
                        <a:noAutofit/>
                      </wps:bodyPr>
                    </wps:wsp>
                  </a:graphicData>
                </a:graphic>
              </wp:inline>
            </w:drawing>
          </mc:Choice>
          <mc:Fallback>
            <w:pict>
              <v:rect w14:anchorId="4B79BB51" id="_x0000_s1033" style="width:536.9pt;height:7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">
                <v:textbox inset="5.85pt,.7pt,5.85pt,.7pt">
                  <w:txbxContent>
                    <w:p w14:paraId="14EB8B50" w14:textId="6A2C5EE6" w:rsidR="001B310A" w:rsidRPr="0084762C" w:rsidRDefault="001B310A" w:rsidP="001B310A">
                      <w:pPr>
                        <w:ind w:firstLineChars="100" w:firstLine="221"/>
                        <w:rPr>
                          <w:rFonts w:ascii="ＭＳ ゴシック" w:eastAsia="ＭＳ ゴシック" w:hAnsi="ＭＳ ゴシック"/>
                          <w:b/>
                          <w:bCs/>
                          <w:color w:val="000000" w:themeColor="text1"/>
                          <w:sz w:val="22"/>
                        </w:rPr>
                      </w:pPr>
                      <w:bookmarkStart w:id="12" w:name="_Hlk157167396"/>
                      <w:bookmarkStart w:id="13" w:name="_Hlk157167397"/>
                      <w:r w:rsidRPr="0084762C">
                        <w:rPr>
                          <w:rFonts w:asciiTheme="majorEastAsia" w:eastAsiaTheme="majorEastAsia" w:hAnsiTheme="majorEastAsia" w:hint="eastAsia"/>
                          <w:b/>
                          <w:color w:val="000000" w:themeColor="text1"/>
                          <w:sz w:val="22"/>
                        </w:rPr>
                        <w:t>万博の成功に向けた取組　⑦ １０１億８，６００万円　（⑥ １５１</w:t>
                      </w:r>
                      <w:r w:rsidRPr="0084762C">
                        <w:rPr>
                          <w:rFonts w:asciiTheme="majorEastAsia" w:eastAsiaTheme="majorEastAsia" w:hAnsiTheme="majorEastAsia"/>
                          <w:b/>
                          <w:color w:val="000000" w:themeColor="text1"/>
                          <w:sz w:val="22"/>
                        </w:rPr>
                        <w:t>億</w:t>
                      </w:r>
                      <w:r w:rsidRPr="0084762C">
                        <w:rPr>
                          <w:rFonts w:asciiTheme="majorEastAsia" w:eastAsiaTheme="majorEastAsia" w:hAnsiTheme="majorEastAsia" w:hint="eastAsia"/>
                          <w:b/>
                          <w:color w:val="000000" w:themeColor="text1"/>
                          <w:sz w:val="22"/>
                        </w:rPr>
                        <w:t>１，５００</w:t>
                      </w:r>
                      <w:r w:rsidRPr="0084762C">
                        <w:rPr>
                          <w:rFonts w:asciiTheme="majorEastAsia" w:eastAsiaTheme="majorEastAsia" w:hAnsiTheme="majorEastAsia"/>
                          <w:b/>
                          <w:color w:val="000000" w:themeColor="text1"/>
                          <w:sz w:val="22"/>
                        </w:rPr>
                        <w:t>万円</w:t>
                      </w:r>
                      <w:r w:rsidRPr="0084762C">
                        <w:rPr>
                          <w:rFonts w:asciiTheme="majorEastAsia" w:eastAsiaTheme="majorEastAsia" w:hAnsiTheme="majorEastAsia" w:hint="eastAsia"/>
                          <w:b/>
                          <w:color w:val="000000" w:themeColor="text1"/>
                          <w:sz w:val="22"/>
                        </w:rPr>
                        <w:t>）</w:t>
                      </w:r>
                      <w:r w:rsidRPr="0084762C">
                        <w:rPr>
                          <w:rFonts w:ascii="ＭＳ ゴシック" w:eastAsia="ＭＳ ゴシック" w:hAnsi="ＭＳ ゴシック" w:hint="eastAsia"/>
                          <w:b/>
                          <w:bCs/>
                          <w:color w:val="000000" w:themeColor="text1"/>
                          <w:sz w:val="22"/>
                        </w:rPr>
                        <w:t xml:space="preserve">　</w:t>
                      </w:r>
                    </w:p>
                    <w:p w14:paraId="2B4C3742" w14:textId="62B1FE0F" w:rsidR="001B310A" w:rsidRPr="0084762C" w:rsidRDefault="001B310A" w:rsidP="001B310A">
                      <w:pPr>
                        <w:ind w:firstLineChars="100" w:firstLine="221"/>
                        <w:rPr>
                          <w:rFonts w:asciiTheme="majorEastAsia" w:eastAsiaTheme="majorEastAsia" w:hAnsiTheme="majorEastAsia"/>
                          <w:b/>
                          <w:color w:val="000000" w:themeColor="text1"/>
                          <w:sz w:val="22"/>
                        </w:rPr>
                      </w:pPr>
                      <w:r w:rsidRPr="0084762C">
                        <w:rPr>
                          <w:rFonts w:asciiTheme="majorEastAsia" w:eastAsiaTheme="majorEastAsia" w:hAnsiTheme="majorEastAsia" w:hint="eastAsia"/>
                          <w:b/>
                          <w:color w:val="000000" w:themeColor="text1"/>
                          <w:sz w:val="22"/>
                        </w:rPr>
                        <w:t xml:space="preserve">■　</w:t>
                      </w:r>
                      <w:r w:rsidR="008B77EF" w:rsidRPr="008B77EF">
                        <w:rPr>
                          <w:rFonts w:asciiTheme="majorEastAsia" w:eastAsiaTheme="majorEastAsia" w:hAnsiTheme="majorEastAsia" w:hint="eastAsia"/>
                          <w:b/>
                          <w:color w:val="000000" w:themeColor="text1"/>
                          <w:sz w:val="22"/>
                        </w:rPr>
                        <w:t>万博の円滑な</w:t>
                      </w:r>
                      <w:r w:rsidR="005E5B16">
                        <w:rPr>
                          <w:rFonts w:asciiTheme="majorEastAsia" w:eastAsiaTheme="majorEastAsia" w:hAnsiTheme="majorEastAsia" w:hint="eastAsia"/>
                          <w:b/>
                          <w:color w:val="000000" w:themeColor="text1"/>
                          <w:sz w:val="22"/>
                        </w:rPr>
                        <w:t>開催</w:t>
                      </w:r>
                      <w:r w:rsidR="008B77EF" w:rsidRPr="008B77EF">
                        <w:rPr>
                          <w:rFonts w:asciiTheme="majorEastAsia" w:eastAsiaTheme="majorEastAsia" w:hAnsiTheme="majorEastAsia" w:hint="eastAsia"/>
                          <w:b/>
                          <w:color w:val="000000" w:themeColor="text1"/>
                          <w:sz w:val="22"/>
                        </w:rPr>
                        <w:t>のための環境整備</w:t>
                      </w:r>
                      <w:r w:rsidRPr="0084762C">
                        <w:rPr>
                          <w:rFonts w:asciiTheme="majorEastAsia" w:eastAsiaTheme="majorEastAsia" w:hAnsiTheme="majorEastAsia" w:hint="eastAsia"/>
                          <w:b/>
                          <w:color w:val="000000" w:themeColor="text1"/>
                          <w:sz w:val="22"/>
                        </w:rPr>
                        <w:t xml:space="preserve">　⑦ ７２億７，２００万円</w:t>
                      </w:r>
                      <w:r w:rsidRPr="0084762C">
                        <w:rPr>
                          <w:rFonts w:ascii="ＭＳ ゴシック" w:eastAsia="ＭＳ ゴシック" w:hAnsi="ＭＳ ゴシック" w:hint="eastAsia"/>
                          <w:b/>
                          <w:color w:val="000000" w:themeColor="text1"/>
                          <w:sz w:val="22"/>
                        </w:rPr>
                        <w:t xml:space="preserve">　（</w:t>
                      </w:r>
                      <w:r w:rsidRPr="0084762C">
                        <w:rPr>
                          <w:rFonts w:asciiTheme="majorEastAsia" w:eastAsiaTheme="majorEastAsia" w:hAnsiTheme="majorEastAsia" w:hint="eastAsia"/>
                          <w:b/>
                          <w:color w:val="000000" w:themeColor="text1"/>
                          <w:sz w:val="22"/>
                        </w:rPr>
                        <w:t>⑥ １４０</w:t>
                      </w:r>
                      <w:r w:rsidRPr="0084762C">
                        <w:rPr>
                          <w:rFonts w:asciiTheme="majorEastAsia" w:eastAsiaTheme="majorEastAsia" w:hAnsiTheme="majorEastAsia"/>
                          <w:b/>
                          <w:color w:val="000000" w:themeColor="text1"/>
                          <w:sz w:val="22"/>
                        </w:rPr>
                        <w:t>億</w:t>
                      </w:r>
                      <w:r w:rsidRPr="0084762C">
                        <w:rPr>
                          <w:rFonts w:asciiTheme="majorEastAsia" w:eastAsiaTheme="majorEastAsia" w:hAnsiTheme="majorEastAsia" w:hint="eastAsia"/>
                          <w:b/>
                          <w:color w:val="000000" w:themeColor="text1"/>
                          <w:sz w:val="22"/>
                        </w:rPr>
                        <w:t>７，４００</w:t>
                      </w:r>
                      <w:r w:rsidRPr="0084762C">
                        <w:rPr>
                          <w:rFonts w:asciiTheme="majorEastAsia" w:eastAsiaTheme="majorEastAsia" w:hAnsiTheme="majorEastAsia"/>
                          <w:b/>
                          <w:color w:val="000000" w:themeColor="text1"/>
                          <w:sz w:val="22"/>
                        </w:rPr>
                        <w:t>万円</w:t>
                      </w:r>
                      <w:r w:rsidRPr="0084762C">
                        <w:rPr>
                          <w:rFonts w:asciiTheme="majorEastAsia" w:eastAsiaTheme="majorEastAsia" w:hAnsiTheme="majorEastAsia" w:hint="eastAsia"/>
                          <w:b/>
                          <w:color w:val="000000" w:themeColor="text1"/>
                          <w:sz w:val="22"/>
                        </w:rPr>
                        <w:t>）</w:t>
                      </w:r>
                    </w:p>
                    <w:p w14:paraId="25F0A57C" w14:textId="77777777" w:rsidR="001B310A" w:rsidRPr="0084762C" w:rsidRDefault="001B310A" w:rsidP="001B310A">
                      <w:pPr>
                        <w:pStyle w:val="a3"/>
                        <w:numPr>
                          <w:ilvl w:val="0"/>
                          <w:numId w:val="8"/>
                        </w:numPr>
                        <w:ind w:leftChars="0" w:left="851" w:hanging="291"/>
                        <w:rPr>
                          <w:rFonts w:ascii="ＭＳ 明朝" w:hAnsi="ＭＳ 明朝"/>
                          <w:color w:val="000000" w:themeColor="text1"/>
                          <w:sz w:val="22"/>
                        </w:rPr>
                      </w:pPr>
                      <w:r w:rsidRPr="0084762C">
                        <w:rPr>
                          <w:rFonts w:ascii="ＭＳ 明朝" w:hAnsi="ＭＳ 明朝" w:hint="eastAsia"/>
                          <w:color w:val="000000" w:themeColor="text1"/>
                          <w:sz w:val="22"/>
                        </w:rPr>
                        <w:t>市内各エリアの環境整備など</w:t>
                      </w:r>
                    </w:p>
                    <w:p w14:paraId="1C095CF7" w14:textId="11E4DB72" w:rsidR="001B310A" w:rsidRPr="0084762C" w:rsidRDefault="001B310A" w:rsidP="001B310A">
                      <w:pPr>
                        <w:ind w:firstLineChars="300" w:firstLine="660"/>
                        <w:rPr>
                          <w:rFonts w:ascii="ＭＳ 明朝" w:hAnsi="ＭＳ 明朝"/>
                          <w:color w:val="000000" w:themeColor="text1"/>
                          <w:sz w:val="22"/>
                        </w:rPr>
                      </w:pPr>
                      <w:r w:rsidRPr="0084762C">
                        <w:rPr>
                          <w:rFonts w:ascii="ＭＳ 明朝" w:hAnsi="ＭＳ 明朝" w:hint="eastAsia"/>
                          <w:color w:val="000000" w:themeColor="text1"/>
                          <w:sz w:val="22"/>
                        </w:rPr>
                        <w:t>・万博来場者の安全・円滑な移動にかかるアクセスルートの整備（２８億３，</w:t>
                      </w:r>
                      <w:r w:rsidR="00CB3C5F">
                        <w:rPr>
                          <w:rFonts w:ascii="ＭＳ 明朝" w:hAnsi="ＭＳ 明朝" w:hint="eastAsia"/>
                          <w:color w:val="000000" w:themeColor="text1"/>
                          <w:sz w:val="22"/>
                        </w:rPr>
                        <w:t>６</w:t>
                      </w:r>
                      <w:r w:rsidRPr="0084762C">
                        <w:rPr>
                          <w:rFonts w:ascii="ＭＳ 明朝" w:hAnsi="ＭＳ 明朝" w:hint="eastAsia"/>
                          <w:color w:val="000000" w:themeColor="text1"/>
                          <w:sz w:val="22"/>
                        </w:rPr>
                        <w:t>００万円）</w:t>
                      </w:r>
                    </w:p>
                    <w:p w14:paraId="2E403E2F" w14:textId="77777777" w:rsidR="001B310A" w:rsidRPr="0084762C" w:rsidRDefault="001B310A" w:rsidP="001B310A">
                      <w:pPr>
                        <w:ind w:leftChars="450" w:left="1165" w:hangingChars="100" w:hanging="220"/>
                        <w:rPr>
                          <w:rFonts w:ascii="ＭＳ 明朝" w:hAnsi="ＭＳ 明朝"/>
                          <w:color w:val="000000" w:themeColor="text1"/>
                          <w:sz w:val="22"/>
                        </w:rPr>
                      </w:pPr>
                      <w:r w:rsidRPr="0084762C">
                        <w:rPr>
                          <w:rFonts w:ascii="ＭＳ 明朝" w:hAnsi="ＭＳ 明朝" w:hint="eastAsia"/>
                          <w:color w:val="000000" w:themeColor="text1"/>
                          <w:sz w:val="22"/>
                        </w:rPr>
                        <w:t>⇒シャトルバスや一般の車が走行するアクセスルートにおいて、安全かつ円滑な移動を実現するため、</w:t>
                      </w:r>
                      <w:r w:rsidRPr="0084762C">
                        <w:rPr>
                          <w:rFonts w:hint="eastAsia"/>
                          <w:color w:val="000000" w:themeColor="text1"/>
                          <w:sz w:val="22"/>
                        </w:rPr>
                        <w:t>街路樹の剪定や補植、</w:t>
                      </w:r>
                      <w:r w:rsidRPr="0084762C">
                        <w:rPr>
                          <w:rFonts w:ascii="ＭＳ 明朝" w:hAnsi="ＭＳ 明朝" w:hint="eastAsia"/>
                          <w:color w:val="000000" w:themeColor="text1"/>
                          <w:sz w:val="22"/>
                        </w:rPr>
                        <w:t>道路清掃など、車両走行空間の環境整備を実施</w:t>
                      </w:r>
                    </w:p>
                    <w:p w14:paraId="719E4B5E" w14:textId="77777777" w:rsidR="001B310A" w:rsidRPr="0084762C" w:rsidRDefault="001B310A" w:rsidP="001B310A">
                      <w:pPr>
                        <w:ind w:firstLineChars="300" w:firstLine="660"/>
                        <w:rPr>
                          <w:rFonts w:ascii="ＭＳ 明朝" w:hAnsi="ＭＳ 明朝"/>
                          <w:color w:val="000000" w:themeColor="text1"/>
                          <w:sz w:val="22"/>
                        </w:rPr>
                      </w:pPr>
                      <w:r w:rsidRPr="0084762C">
                        <w:rPr>
                          <w:rFonts w:ascii="ＭＳ 明朝" w:hAnsi="ＭＳ 明朝" w:hint="eastAsia"/>
                          <w:color w:val="000000" w:themeColor="text1"/>
                          <w:sz w:val="22"/>
                        </w:rPr>
                        <w:t>・主要集客エリアにおける環境整備・景観向上（５億７，８００万円）</w:t>
                      </w:r>
                    </w:p>
                    <w:p w14:paraId="60BE3B20" w14:textId="77777777" w:rsidR="001B310A" w:rsidRPr="0084762C" w:rsidRDefault="001B310A" w:rsidP="001B310A">
                      <w:pPr>
                        <w:ind w:leftChars="450" w:left="1165" w:hangingChars="100" w:hanging="220"/>
                        <w:rPr>
                          <w:rFonts w:ascii="ＭＳ 明朝" w:hAnsi="ＭＳ 明朝"/>
                          <w:color w:val="000000" w:themeColor="text1"/>
                          <w:sz w:val="22"/>
                        </w:rPr>
                      </w:pPr>
                      <w:r w:rsidRPr="0084762C">
                        <w:rPr>
                          <w:rFonts w:ascii="ＭＳ 明朝" w:hAnsi="ＭＳ 明朝" w:hint="eastAsia"/>
                          <w:color w:val="000000" w:themeColor="text1"/>
                          <w:sz w:val="22"/>
                        </w:rPr>
                        <w:t>⇒主要集客エリアにおいて、多くの万博来場者をお出迎えするため、歩行者空間の環境整備のほか、公共空間の花飾りなど、まちの景観向上につながる取組を実施</w:t>
                      </w:r>
                    </w:p>
                    <w:p w14:paraId="7CEF1CB4" w14:textId="77777777" w:rsidR="001B310A" w:rsidRPr="0084762C" w:rsidRDefault="001B310A" w:rsidP="001B310A">
                      <w:pPr>
                        <w:ind w:leftChars="338" w:left="992" w:hangingChars="128" w:hanging="282"/>
                        <w:rPr>
                          <w:rFonts w:ascii="ＭＳ 明朝" w:hAnsi="ＭＳ 明朝"/>
                          <w:color w:val="000000" w:themeColor="text1"/>
                          <w:sz w:val="22"/>
                        </w:rPr>
                      </w:pPr>
                      <w:r w:rsidRPr="0084762C">
                        <w:rPr>
                          <w:rFonts w:ascii="ＭＳ 明朝" w:hAnsi="ＭＳ 明朝" w:hint="eastAsia"/>
                          <w:color w:val="000000" w:themeColor="text1"/>
                          <w:sz w:val="22"/>
                        </w:rPr>
                        <w:t>・ライドシェア推進事業（２，０００万円）</w:t>
                      </w:r>
                    </w:p>
                    <w:p w14:paraId="7C2D1CAC" w14:textId="77777777" w:rsidR="001B310A" w:rsidRPr="00B75B67" w:rsidRDefault="001B310A" w:rsidP="001B310A">
                      <w:pPr>
                        <w:ind w:leftChars="450" w:left="1165" w:hangingChars="100" w:hanging="220"/>
                        <w:rPr>
                          <w:rFonts w:ascii="ＭＳ 明朝" w:hAnsi="ＭＳ 明朝"/>
                          <w:color w:val="000000" w:themeColor="text1"/>
                          <w:kern w:val="0"/>
                          <w:sz w:val="22"/>
                        </w:rPr>
                      </w:pPr>
                      <w:r w:rsidRPr="00B75B67">
                        <w:rPr>
                          <w:rFonts w:ascii="ＭＳ 明朝" w:hAnsi="ＭＳ 明朝" w:hint="eastAsia"/>
                          <w:color w:val="000000" w:themeColor="text1"/>
                          <w:kern w:val="0"/>
                          <w:sz w:val="22"/>
                        </w:rPr>
                        <w:t>⇒</w:t>
                      </w:r>
                      <w:r w:rsidRPr="00B75B67">
                        <w:rPr>
                          <w:rFonts w:ascii="ＭＳ 明朝" w:hAnsi="ＭＳ 明朝"/>
                          <w:color w:val="000000" w:themeColor="text1"/>
                          <w:kern w:val="0"/>
                          <w:sz w:val="22"/>
                        </w:rPr>
                        <w:t>ライドシェアの利用を促進する</w:t>
                      </w:r>
                      <w:r w:rsidRPr="00B75B67">
                        <w:rPr>
                          <w:rFonts w:ascii="ＭＳ 明朝" w:hAnsi="ＭＳ 明朝" w:hint="eastAsia"/>
                          <w:color w:val="000000" w:themeColor="text1"/>
                          <w:kern w:val="0"/>
                          <w:sz w:val="22"/>
                        </w:rPr>
                        <w:t>ため、</w:t>
                      </w:r>
                      <w:r w:rsidRPr="00B75B67">
                        <w:rPr>
                          <w:rFonts w:ascii="ＭＳ 明朝" w:hAnsi="ＭＳ 明朝"/>
                          <w:color w:val="000000" w:themeColor="text1"/>
                          <w:kern w:val="0"/>
                          <w:sz w:val="22"/>
                        </w:rPr>
                        <w:t>制度内容や利用方法を周知するとともに、ライドシェアの効果</w:t>
                      </w:r>
                      <w:r w:rsidRPr="00B75B67">
                        <w:rPr>
                          <w:rFonts w:ascii="ＭＳ 明朝" w:hAnsi="ＭＳ 明朝" w:hint="eastAsia"/>
                          <w:color w:val="000000" w:themeColor="text1"/>
                          <w:kern w:val="0"/>
                          <w:sz w:val="22"/>
                        </w:rPr>
                        <w:t>を</w:t>
                      </w:r>
                      <w:r w:rsidRPr="00B75B67">
                        <w:rPr>
                          <w:rFonts w:ascii="ＭＳ 明朝" w:hAnsi="ＭＳ 明朝"/>
                          <w:color w:val="000000" w:themeColor="text1"/>
                          <w:kern w:val="0"/>
                          <w:sz w:val="22"/>
                        </w:rPr>
                        <w:t>検証</w:t>
                      </w:r>
                      <w:r w:rsidRPr="00B75B67">
                        <w:rPr>
                          <w:rFonts w:ascii="ＭＳ 明朝" w:hAnsi="ＭＳ 明朝" w:hint="eastAsia"/>
                          <w:color w:val="000000" w:themeColor="text1"/>
                          <w:kern w:val="0"/>
                          <w:sz w:val="22"/>
                        </w:rPr>
                        <w:t>するため、利用者アンケート等を</w:t>
                      </w:r>
                      <w:r w:rsidRPr="00B75B67">
                        <w:rPr>
                          <w:rFonts w:ascii="ＭＳ 明朝" w:hAnsi="ＭＳ 明朝"/>
                          <w:color w:val="000000" w:themeColor="text1"/>
                          <w:kern w:val="0"/>
                          <w:sz w:val="22"/>
                        </w:rPr>
                        <w:t>実施</w:t>
                      </w:r>
                    </w:p>
                    <w:p w14:paraId="69B1F947" w14:textId="77777777" w:rsidR="001B310A" w:rsidRPr="0084762C" w:rsidRDefault="001B310A" w:rsidP="001B310A">
                      <w:pPr>
                        <w:ind w:leftChars="338" w:left="992" w:hangingChars="128" w:hanging="282"/>
                        <w:rPr>
                          <w:rFonts w:ascii="ＭＳ 明朝" w:hAnsi="ＭＳ 明朝"/>
                          <w:color w:val="000000" w:themeColor="text1"/>
                          <w:sz w:val="22"/>
                        </w:rPr>
                      </w:pPr>
                      <w:r w:rsidRPr="0084762C">
                        <w:rPr>
                          <w:rFonts w:ascii="ＭＳ 明朝" w:hAnsi="ＭＳ 明朝" w:hint="eastAsia"/>
                          <w:color w:val="000000" w:themeColor="text1"/>
                          <w:sz w:val="22"/>
                        </w:rPr>
                        <w:t>・みち版・公園版　未来社会の体験（９億８，９００万円）</w:t>
                      </w:r>
                    </w:p>
                    <w:p w14:paraId="6BB5104D" w14:textId="77777777" w:rsidR="001B310A" w:rsidRDefault="001B310A" w:rsidP="001B310A">
                      <w:pPr>
                        <w:ind w:leftChars="431" w:left="1125" w:hangingChars="100" w:hanging="220"/>
                        <w:rPr>
                          <w:rFonts w:ascii="ＭＳ 明朝" w:hAnsi="ＭＳ 明朝"/>
                          <w:color w:val="000000" w:themeColor="text1"/>
                          <w:kern w:val="0"/>
                          <w:sz w:val="22"/>
                        </w:rPr>
                      </w:pPr>
                      <w:r w:rsidRPr="0084762C">
                        <w:rPr>
                          <w:rFonts w:ascii="ＭＳ 明朝" w:hAnsi="ＭＳ 明朝" w:hint="eastAsia"/>
                          <w:color w:val="000000" w:themeColor="text1"/>
                          <w:sz w:val="22"/>
                        </w:rPr>
                        <w:t>⇒</w:t>
                      </w:r>
                      <w:r w:rsidRPr="0084762C">
                        <w:rPr>
                          <w:rFonts w:ascii="ＭＳ 明朝" w:hAnsi="ＭＳ 明朝" w:hint="eastAsia"/>
                          <w:color w:val="000000" w:themeColor="text1"/>
                          <w:kern w:val="0"/>
                          <w:sz w:val="22"/>
                        </w:rPr>
                        <w:t>みちや公園の未来体験EXPOとして、御堂筋や鶴見緑地</w:t>
                      </w:r>
                      <w:r w:rsidRPr="00337E7C">
                        <w:rPr>
                          <w:rFonts w:ascii="ＭＳ 明朝" w:hAnsi="ＭＳ 明朝" w:hint="eastAsia"/>
                          <w:color w:val="000000" w:themeColor="text1"/>
                          <w:kern w:val="0"/>
                          <w:sz w:val="22"/>
                        </w:rPr>
                        <w:t>など</w:t>
                      </w:r>
                      <w:r w:rsidRPr="0084762C">
                        <w:rPr>
                          <w:rFonts w:ascii="ＭＳ 明朝" w:hAnsi="ＭＳ 明朝" w:hint="eastAsia"/>
                          <w:color w:val="000000" w:themeColor="text1"/>
                          <w:kern w:val="0"/>
                          <w:sz w:val="22"/>
                        </w:rPr>
                        <w:t>で、みち・公園の未来を体験してもらえるような新たな取組を実施</w:t>
                      </w:r>
                    </w:p>
                    <w:p w14:paraId="1C3F4F50" w14:textId="0E579F07" w:rsidR="001B310A" w:rsidRDefault="005E5B16" w:rsidP="005E5B16">
                      <w:pPr>
                        <w:ind w:leftChars="331" w:left="867" w:hangingChars="78" w:hanging="172"/>
                        <w:jc w:val="right"/>
                        <w:rPr>
                          <w:rFonts w:ascii="ＭＳ 明朝" w:hAnsi="ＭＳ 明朝"/>
                          <w:color w:val="000000" w:themeColor="text1"/>
                          <w:kern w:val="0"/>
                          <w:sz w:val="22"/>
                        </w:rPr>
                      </w:pPr>
                      <w:r>
                        <w:rPr>
                          <w:rFonts w:ascii="ＭＳ 明朝" w:hAnsi="ＭＳ 明朝" w:hint="eastAsia"/>
                          <w:color w:val="000000" w:themeColor="text1"/>
                          <w:kern w:val="0"/>
                          <w:sz w:val="22"/>
                        </w:rPr>
                        <w:t>など</w:t>
                      </w:r>
                    </w:p>
                    <w:p w14:paraId="43D274EC" w14:textId="77777777" w:rsidR="001B310A" w:rsidRPr="0084762C" w:rsidRDefault="001B310A" w:rsidP="001B310A">
                      <w:pPr>
                        <w:pStyle w:val="a3"/>
                        <w:numPr>
                          <w:ilvl w:val="0"/>
                          <w:numId w:val="8"/>
                        </w:numPr>
                        <w:ind w:leftChars="0" w:left="851" w:hanging="291"/>
                        <w:rPr>
                          <w:rFonts w:ascii="ＭＳ 明朝" w:hAnsi="ＭＳ 明朝"/>
                          <w:color w:val="000000" w:themeColor="text1"/>
                          <w:sz w:val="22"/>
                        </w:rPr>
                      </w:pPr>
                      <w:r w:rsidRPr="0084762C">
                        <w:rPr>
                          <w:rFonts w:ascii="ＭＳ 明朝" w:hAnsi="ＭＳ 明朝" w:hint="eastAsia"/>
                          <w:color w:val="000000" w:themeColor="text1"/>
                          <w:sz w:val="22"/>
                        </w:rPr>
                        <w:t>安全・安心の確保</w:t>
                      </w:r>
                    </w:p>
                    <w:p w14:paraId="06F3AC6A" w14:textId="77777777" w:rsidR="001B310A" w:rsidRPr="0084762C" w:rsidRDefault="001B310A" w:rsidP="001B310A">
                      <w:pPr>
                        <w:rPr>
                          <w:rFonts w:ascii="ＭＳ 明朝" w:hAnsi="ＭＳ 明朝"/>
                          <w:color w:val="000000" w:themeColor="text1"/>
                          <w:sz w:val="22"/>
                        </w:rPr>
                      </w:pPr>
                      <w:r w:rsidRPr="0084762C">
                        <w:rPr>
                          <w:rFonts w:ascii="ＭＳ 明朝" w:hAnsi="ＭＳ 明朝" w:hint="eastAsia"/>
                          <w:color w:val="000000" w:themeColor="text1"/>
                          <w:sz w:val="22"/>
                        </w:rPr>
                        <w:t xml:space="preserve">　　　・万博来場者の危機管理・安全対策の実施（３億２，７００万円）</w:t>
                      </w:r>
                    </w:p>
                    <w:p w14:paraId="4D2A25D7" w14:textId="77777777" w:rsidR="001B310A" w:rsidRPr="0084762C" w:rsidRDefault="001B310A" w:rsidP="001B310A">
                      <w:pPr>
                        <w:ind w:leftChars="-83" w:left="1146" w:hangingChars="600" w:hanging="1320"/>
                        <w:rPr>
                          <w:rFonts w:ascii="ＭＳ 明朝" w:hAnsi="ＭＳ 明朝"/>
                          <w:color w:val="000000" w:themeColor="text1"/>
                          <w:sz w:val="22"/>
                        </w:rPr>
                      </w:pPr>
                      <w:r w:rsidRPr="0084762C">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84762C">
                        <w:rPr>
                          <w:rFonts w:ascii="ＭＳ 明朝" w:hAnsi="ＭＳ 明朝" w:hint="eastAsia"/>
                          <w:color w:val="000000" w:themeColor="text1"/>
                          <w:sz w:val="22"/>
                        </w:rPr>
                        <w:t>⇒国内外の要人や来場者の安全性の向上を図るため、警護に支障となる街路樹の剪定や除草等を実施</w:t>
                      </w:r>
                    </w:p>
                    <w:p w14:paraId="42BF7B41" w14:textId="77777777" w:rsidR="001B310A" w:rsidRPr="0084762C" w:rsidRDefault="001B310A" w:rsidP="001B310A">
                      <w:pPr>
                        <w:rPr>
                          <w:rFonts w:ascii="ＭＳ 明朝" w:hAnsi="ＭＳ 明朝"/>
                          <w:color w:val="000000" w:themeColor="text1"/>
                          <w:sz w:val="22"/>
                        </w:rPr>
                      </w:pPr>
                      <w:r w:rsidRPr="0084762C">
                        <w:rPr>
                          <w:rFonts w:ascii="ＭＳ 明朝" w:hAnsi="ＭＳ 明朝" w:hint="eastAsia"/>
                          <w:color w:val="000000" w:themeColor="text1"/>
                          <w:sz w:val="22"/>
                        </w:rPr>
                        <w:t xml:space="preserve">　　　・安全・安心に滞在できるまちの実現（６，６００万円）</w:t>
                      </w:r>
                    </w:p>
                    <w:p w14:paraId="46E8524A" w14:textId="3646E634" w:rsidR="001B310A" w:rsidRPr="0084762C" w:rsidRDefault="001B310A" w:rsidP="001B310A">
                      <w:pPr>
                        <w:ind w:leftChars="8" w:left="1115" w:hangingChars="499" w:hanging="1098"/>
                        <w:rPr>
                          <w:rFonts w:ascii="ＭＳ 明朝" w:hAnsi="ＭＳ 明朝"/>
                          <w:strike/>
                          <w:color w:val="000000" w:themeColor="text1"/>
                          <w:sz w:val="22"/>
                        </w:rPr>
                      </w:pPr>
                      <w:r w:rsidRPr="0084762C">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84762C">
                        <w:rPr>
                          <w:rFonts w:ascii="ＭＳ 明朝" w:hAnsi="ＭＳ 明朝" w:hint="eastAsia"/>
                          <w:color w:val="000000" w:themeColor="text1"/>
                          <w:sz w:val="22"/>
                        </w:rPr>
                        <w:t>⇒万博を契機に国内外から多数の観光客が訪れるキタ・ミナミ地区</w:t>
                      </w:r>
                      <w:r>
                        <w:rPr>
                          <w:rFonts w:ascii="ＭＳ 明朝" w:hAnsi="ＭＳ 明朝" w:hint="eastAsia"/>
                          <w:color w:val="000000" w:themeColor="text1"/>
                          <w:sz w:val="22"/>
                        </w:rPr>
                        <w:t>等の</w:t>
                      </w:r>
                      <w:r w:rsidRPr="0084762C">
                        <w:rPr>
                          <w:rFonts w:ascii="ＭＳ 明朝" w:hAnsi="ＭＳ 明朝" w:hint="eastAsia"/>
                          <w:color w:val="000000" w:themeColor="text1"/>
                          <w:sz w:val="22"/>
                        </w:rPr>
                        <w:t>繁華街に</w:t>
                      </w:r>
                      <w:r w:rsidR="00785A8F">
                        <w:rPr>
                          <w:rFonts w:ascii="ＭＳ 明朝" w:hAnsi="ＭＳ 明朝" w:hint="eastAsia"/>
                          <w:color w:val="000000" w:themeColor="text1"/>
                          <w:sz w:val="22"/>
                        </w:rPr>
                        <w:t>おいて</w:t>
                      </w:r>
                      <w:r w:rsidRPr="0084762C">
                        <w:rPr>
                          <w:rFonts w:ascii="ＭＳ 明朝" w:hAnsi="ＭＳ 明朝" w:hint="eastAsia"/>
                          <w:color w:val="000000" w:themeColor="text1"/>
                          <w:sz w:val="22"/>
                        </w:rPr>
                        <w:t>、客引き等迷惑行為者に対して警戒・注意等を行うパトロールスタッフを配置</w:t>
                      </w:r>
                    </w:p>
                    <w:p w14:paraId="59A9CD61" w14:textId="77777777" w:rsidR="001B310A" w:rsidRPr="0084762C" w:rsidRDefault="001B310A" w:rsidP="001B310A">
                      <w:pPr>
                        <w:ind w:firstLineChars="300" w:firstLine="660"/>
                        <w:rPr>
                          <w:rFonts w:ascii="ＭＳ 明朝" w:hAnsi="ＭＳ 明朝"/>
                          <w:color w:val="000000" w:themeColor="text1"/>
                          <w:sz w:val="22"/>
                        </w:rPr>
                      </w:pPr>
                      <w:r w:rsidRPr="0084762C">
                        <w:rPr>
                          <w:rFonts w:ascii="ＭＳ 明朝" w:hAnsi="ＭＳ 明朝" w:hint="eastAsia"/>
                          <w:color w:val="000000" w:themeColor="text1"/>
                          <w:sz w:val="22"/>
                        </w:rPr>
                        <w:t>・感染症発生動向調査（２，３００万円）</w:t>
                      </w:r>
                    </w:p>
                    <w:p w14:paraId="6238DCAD" w14:textId="77777777" w:rsidR="001B310A" w:rsidRPr="00337DF3" w:rsidRDefault="001B310A" w:rsidP="001B310A">
                      <w:pPr>
                        <w:ind w:left="1100" w:hangingChars="500" w:hanging="1100"/>
                        <w:rPr>
                          <w:rFonts w:ascii="ＭＳ 明朝" w:hAnsi="ＭＳ 明朝"/>
                          <w:color w:val="000000" w:themeColor="text1"/>
                          <w:sz w:val="22"/>
                        </w:rPr>
                      </w:pPr>
                      <w:r w:rsidRPr="0084762C">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84762C">
                        <w:rPr>
                          <w:rFonts w:ascii="ＭＳ 明朝" w:hAnsi="ＭＳ 明朝" w:hint="eastAsia"/>
                          <w:color w:val="000000" w:themeColor="text1"/>
                          <w:sz w:val="22"/>
                        </w:rPr>
                        <w:t>⇒感染症の発生情報を正確に把握・分析し、その結果を市民や医療機関等へ的確に提供・公開することにより、感染症の発生及びまん延を防止</w:t>
                      </w:r>
                    </w:p>
                    <w:p w14:paraId="3A76BBE7" w14:textId="77777777" w:rsidR="001B310A" w:rsidRDefault="001B310A" w:rsidP="001B310A">
                      <w:pPr>
                        <w:ind w:leftChars="400" w:left="1060" w:hangingChars="100" w:hanging="220"/>
                        <w:rPr>
                          <w:rFonts w:ascii="ＭＳ 明朝" w:hAnsi="ＭＳ 明朝"/>
                          <w:sz w:val="22"/>
                        </w:rPr>
                      </w:pPr>
                      <w:r w:rsidRPr="00395847">
                        <w:rPr>
                          <w:rFonts w:ascii="ＭＳ 明朝" w:hAnsi="ＭＳ 明朝" w:hint="eastAsia"/>
                          <w:sz w:val="22"/>
                        </w:rPr>
                        <w:t>⇒大阪・関西万博の開催期間中に健康危機事象が発生した際に、迅速かつ確実に対応できる体制を確保するため、大阪健康安全基盤研究所に「（仮称）健康危機管理監」を設置するとともに、万博会場周辺の下水を分析し、輸入感染症の早期探知や流行状況の予測を目的とした環境サーベイランスの研究を促進</w:t>
                      </w:r>
                    </w:p>
                    <w:p w14:paraId="02500AFA" w14:textId="77777777" w:rsidR="005E5B16" w:rsidRPr="0084762C" w:rsidRDefault="005E5B16" w:rsidP="005E5B16">
                      <w:pPr>
                        <w:rPr>
                          <w:rFonts w:ascii="ＭＳ 明朝" w:hAnsi="ＭＳ 明朝"/>
                          <w:color w:val="000000" w:themeColor="text1"/>
                          <w:sz w:val="22"/>
                        </w:rPr>
                      </w:pPr>
                      <w:r w:rsidRPr="0084762C">
                        <w:rPr>
                          <w:rFonts w:ascii="ＭＳ 明朝" w:hAnsi="ＭＳ 明朝" w:hint="eastAsia"/>
                          <w:color w:val="000000" w:themeColor="text1"/>
                          <w:sz w:val="22"/>
                        </w:rPr>
                        <w:t xml:space="preserve">　　　・ターミナルにおける帰宅困難者対策（２，２００万円）</w:t>
                      </w:r>
                    </w:p>
                    <w:p w14:paraId="7BAEF73E" w14:textId="49ED3222" w:rsidR="005E5B16" w:rsidRPr="005E5B16" w:rsidRDefault="005E5B16" w:rsidP="005E5B16">
                      <w:pPr>
                        <w:ind w:leftChars="14" w:left="1129" w:hangingChars="500" w:hanging="1100"/>
                        <w:rPr>
                          <w:rFonts w:ascii="ＭＳ 明朝" w:hAnsi="ＭＳ 明朝"/>
                          <w:color w:val="000000" w:themeColor="text1"/>
                          <w:sz w:val="22"/>
                        </w:rPr>
                      </w:pPr>
                      <w:r w:rsidRPr="0084762C">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84762C">
                        <w:rPr>
                          <w:rFonts w:ascii="ＭＳ 明朝" w:hAnsi="ＭＳ 明朝" w:hint="eastAsia"/>
                          <w:color w:val="000000" w:themeColor="text1"/>
                          <w:sz w:val="22"/>
                        </w:rPr>
                        <w:t>⇒安全安心に滞在できる都市を実現するため、帰宅困難者対応マニュアルの作成支援や主要ターミナル駅周辺における帰宅困難者対策協議会での取組支援等を実施</w:t>
                      </w:r>
                    </w:p>
                    <w:p w14:paraId="783D96B3" w14:textId="77777777" w:rsidR="005E5B16" w:rsidRPr="0084762C" w:rsidRDefault="005E5B16" w:rsidP="005E5B16">
                      <w:pPr>
                        <w:rPr>
                          <w:rFonts w:ascii="ＭＳ 明朝" w:hAnsi="ＭＳ 明朝"/>
                          <w:color w:val="000000" w:themeColor="text1"/>
                          <w:sz w:val="22"/>
                        </w:rPr>
                      </w:pPr>
                      <w:r w:rsidRPr="0084762C">
                        <w:rPr>
                          <w:rFonts w:ascii="ＭＳ 明朝" w:hAnsi="ＭＳ 明朝" w:hint="eastAsia"/>
                          <w:color w:val="000000" w:themeColor="text1"/>
                          <w:sz w:val="22"/>
                        </w:rPr>
                        <w:t xml:space="preserve">　　　・</w:t>
                      </w:r>
                      <w:r w:rsidRPr="005E4891">
                        <w:rPr>
                          <w:rFonts w:ascii="ＭＳ 明朝" w:hAnsi="ＭＳ 明朝" w:hint="eastAsia"/>
                          <w:color w:val="000000" w:themeColor="text1"/>
                          <w:sz w:val="22"/>
                        </w:rPr>
                        <w:t>市内全域での</w:t>
                      </w:r>
                      <w:r w:rsidRPr="004F11C3">
                        <w:rPr>
                          <w:rFonts w:ascii="ＭＳ 明朝" w:hAnsi="ＭＳ 明朝" w:hint="eastAsia"/>
                          <w:color w:val="000000" w:themeColor="text1"/>
                          <w:sz w:val="22"/>
                        </w:rPr>
                        <w:t>路上喫煙対策（</w:t>
                      </w:r>
                      <w:r w:rsidRPr="0084762C">
                        <w:rPr>
                          <w:rFonts w:ascii="ＭＳ 明朝" w:hAnsi="ＭＳ 明朝" w:hint="eastAsia"/>
                          <w:color w:val="000000" w:themeColor="text1"/>
                          <w:sz w:val="22"/>
                        </w:rPr>
                        <w:t>１０億５，６００万円）</w:t>
                      </w:r>
                    </w:p>
                    <w:p w14:paraId="2C9F599D" w14:textId="6889CF20" w:rsidR="005E5B16" w:rsidRPr="005E5B16" w:rsidRDefault="005E5B16" w:rsidP="005E5B16">
                      <w:pPr>
                        <w:ind w:leftChars="-83" w:left="1146" w:hangingChars="600" w:hanging="1320"/>
                        <w:rPr>
                          <w:rFonts w:ascii="ＭＳ 明朝" w:hAnsi="ＭＳ 明朝"/>
                          <w:color w:val="000000" w:themeColor="text1"/>
                          <w:sz w:val="22"/>
                        </w:rPr>
                      </w:pPr>
                      <w:r w:rsidRPr="0084762C">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84762C">
                        <w:rPr>
                          <w:rFonts w:ascii="ＭＳ 明朝" w:hAnsi="ＭＳ 明朝" w:hint="eastAsia"/>
                          <w:color w:val="000000" w:themeColor="text1"/>
                          <w:sz w:val="22"/>
                        </w:rPr>
                        <w:t>⇒市民等の安心、安全で快適な生活環境を確保することとともに、国際観光都市にふさわしい環境美化を推進することを目的とした「大阪市路上喫煙の防止に関する条例」の趣旨を</w:t>
                      </w:r>
                      <w:r>
                        <w:rPr>
                          <w:rFonts w:ascii="ＭＳ 明朝" w:hAnsi="ＭＳ 明朝" w:hint="eastAsia"/>
                          <w:color w:val="000000" w:themeColor="text1"/>
                          <w:sz w:val="22"/>
                        </w:rPr>
                        <w:t>踏まえ</w:t>
                      </w:r>
                      <w:r w:rsidRPr="0084762C">
                        <w:rPr>
                          <w:rFonts w:ascii="ＭＳ 明朝" w:hAnsi="ＭＳ 明朝" w:hint="eastAsia"/>
                          <w:color w:val="000000" w:themeColor="text1"/>
                          <w:sz w:val="22"/>
                        </w:rPr>
                        <w:t>、喫煙者と非喫煙者が共存できる</w:t>
                      </w:r>
                      <w:r w:rsidR="00344B59" w:rsidRPr="00344B59">
                        <w:rPr>
                          <w:rFonts w:ascii="ＭＳ 明朝" w:hAnsi="ＭＳ 明朝" w:hint="eastAsia"/>
                          <w:color w:val="000000" w:themeColor="text1"/>
                          <w:sz w:val="22"/>
                        </w:rPr>
                        <w:t>環境の整備や啓発指導体制の強化、啓発表示、情報発信等を実施</w:t>
                      </w:r>
                    </w:p>
                    <w:p w14:paraId="4AAE82CD" w14:textId="7CC713E0" w:rsidR="00677E0B" w:rsidRPr="005E5B16" w:rsidRDefault="001B310A" w:rsidP="005E5B16">
                      <w:pPr>
                        <w:ind w:left="990" w:hangingChars="450" w:hanging="990"/>
                        <w:jc w:val="right"/>
                        <w:rPr>
                          <w:rFonts w:ascii="ＭＳ 明朝" w:hAnsi="ＭＳ 明朝"/>
                          <w:color w:val="000000" w:themeColor="text1"/>
                          <w:sz w:val="22"/>
                        </w:rPr>
                      </w:pPr>
                      <w:r w:rsidRPr="0084762C">
                        <w:rPr>
                          <w:rFonts w:ascii="ＭＳ 明朝" w:hAnsi="ＭＳ 明朝" w:hint="eastAsia"/>
                          <w:color w:val="000000" w:themeColor="text1"/>
                          <w:sz w:val="22"/>
                        </w:rPr>
                        <w:t>など</w:t>
                      </w:r>
                      <w:bookmarkEnd w:id="12"/>
                      <w:bookmarkEnd w:id="13"/>
                    </w:p>
                  </w:txbxContent>
                </v:textbox>
                <w10:anchorlock/>
              </v:rect>
            </w:pict>
          </mc:Fallback>
        </mc:AlternateContent>
      </w:r>
    </w:p>
    <w:tbl>
      <w:tblPr>
        <w:tblStyle w:val="a4"/>
        <w:tblW w:w="10490" w:type="dxa"/>
        <w:tblInd w:w="250" w:type="dxa"/>
        <w:tblLook w:val="04A0" w:firstRow="1" w:lastRow="0" w:firstColumn="1" w:lastColumn="0" w:noHBand="0" w:noVBand="1"/>
      </w:tblPr>
      <w:tblGrid>
        <w:gridCol w:w="7200"/>
        <w:gridCol w:w="3290"/>
      </w:tblGrid>
      <w:tr w:rsidR="001B310A" w:rsidRPr="008D7C53" w14:paraId="43FB4326" w14:textId="77777777" w:rsidTr="00F41650">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1B50A0" w14:textId="77777777" w:rsidR="001B310A" w:rsidRPr="008D7C53" w:rsidRDefault="001B310A" w:rsidP="00F41650">
            <w:pPr>
              <w:rPr>
                <w:rFonts w:ascii="ＭＳ Ｐゴシック" w:eastAsia="ＭＳ Ｐゴシック" w:hAnsi="ＭＳ Ｐゴシック"/>
                <w:color w:val="000000" w:themeColor="text1"/>
                <w:sz w:val="24"/>
              </w:rPr>
            </w:pPr>
            <w:r w:rsidRPr="008D7C53">
              <w:rPr>
                <w:rFonts w:ascii="ＭＳ Ｐゴシック" w:eastAsia="ＭＳ Ｐゴシック" w:hAnsi="ＭＳ Ｐゴシック" w:hint="eastAsia"/>
                <w:color w:val="000000" w:themeColor="text1"/>
                <w:sz w:val="22"/>
              </w:rPr>
              <w:lastRenderedPageBreak/>
              <w:t>【</w:t>
            </w:r>
            <w:r w:rsidRPr="00F5303F">
              <w:rPr>
                <w:rFonts w:ascii="ＭＳ Ｐゴシック" w:eastAsia="ＭＳ Ｐゴシック" w:hAnsi="ＭＳ Ｐゴシック" w:hint="eastAsia"/>
                <w:color w:val="000000" w:themeColor="text1"/>
                <w:sz w:val="22"/>
              </w:rPr>
              <w:t>２０２５年日本国際博覧会の推進</w:t>
            </w:r>
            <w:r>
              <w:rPr>
                <w:rFonts w:ascii="ＭＳ Ｐゴシック" w:eastAsia="ＭＳ Ｐゴシック" w:hAnsi="ＭＳ Ｐゴシック" w:hint="eastAsia"/>
                <w:color w:val="000000" w:themeColor="text1"/>
                <w:sz w:val="22"/>
              </w:rPr>
              <w:t>③</w:t>
            </w:r>
            <w:r w:rsidRPr="008D7C53">
              <w:rPr>
                <w:rFonts w:ascii="ＭＳ Ｐゴシック" w:eastAsia="ＭＳ Ｐゴシック" w:hAnsi="ＭＳ Ｐゴシック" w:hint="eastAsia"/>
                <w:color w:val="000000" w:themeColor="text1"/>
                <w:sz w:val="22"/>
              </w:rPr>
              <w:t>】</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F0FBDD" w14:textId="77777777" w:rsidR="001B310A" w:rsidRPr="008D7C53" w:rsidRDefault="001B310A" w:rsidP="00F41650">
            <w:pPr>
              <w:ind w:leftChars="301" w:left="632"/>
              <w:jc w:val="right"/>
              <w:rPr>
                <w:rFonts w:ascii="ＭＳ Ｐゴシック" w:eastAsia="ＭＳ Ｐゴシック" w:hAnsi="ＭＳ Ｐゴシック"/>
                <w:color w:val="000000" w:themeColor="text1"/>
                <w:sz w:val="24"/>
              </w:rPr>
            </w:pPr>
            <w:r w:rsidRPr="008D7C53">
              <w:rPr>
                <w:rFonts w:ascii="ＭＳ Ｐゴシック" w:eastAsia="ＭＳ Ｐゴシック" w:hAnsi="ＭＳ Ｐゴシック" w:hint="eastAsia"/>
                <w:color w:val="000000" w:themeColor="text1"/>
                <w:sz w:val="22"/>
              </w:rPr>
              <w:t xml:space="preserve">フリップ </w:t>
            </w:r>
            <w:r>
              <w:rPr>
                <w:rFonts w:ascii="ＭＳ Ｐゴシック" w:eastAsia="ＭＳ Ｐゴシック" w:hAnsi="ＭＳ Ｐゴシック" w:hint="eastAsia"/>
                <w:color w:val="000000" w:themeColor="text1"/>
                <w:sz w:val="22"/>
              </w:rPr>
              <w:t>１３</w:t>
            </w:r>
            <w:r w:rsidRPr="008D7C53">
              <w:rPr>
                <w:rFonts w:ascii="ＭＳ Ｐゴシック" w:eastAsia="ＭＳ Ｐゴシック" w:hAnsi="ＭＳ Ｐゴシック" w:hint="eastAsia"/>
                <w:color w:val="000000" w:themeColor="text1"/>
                <w:sz w:val="22"/>
              </w:rPr>
              <w:t xml:space="preserve">　</w:t>
            </w:r>
          </w:p>
        </w:tc>
      </w:tr>
    </w:tbl>
    <w:p w14:paraId="566DFEBB" w14:textId="3F9E0C95" w:rsidR="00677E0B" w:rsidRPr="008D7C53" w:rsidRDefault="00677E0B" w:rsidP="00B33FA9">
      <w:pPr>
        <w:widowControl/>
        <w:jc w:val="left"/>
        <w:rPr>
          <w:rFonts w:ascii="ＭＳ Ｐゴシック" w:eastAsia="ＭＳ Ｐゴシック" w:hAnsi="ＭＳ Ｐゴシック"/>
          <w:color w:val="000000" w:themeColor="text1"/>
          <w:sz w:val="22"/>
        </w:rPr>
      </w:pPr>
      <w:r w:rsidRPr="008D7C53">
        <w:rPr>
          <w:rFonts w:ascii="ＭＳ Ｐゴシック" w:eastAsia="ＭＳ Ｐゴシック" w:hAnsi="ＭＳ Ｐゴシック"/>
          <w:noProof/>
          <w:color w:val="000000" w:themeColor="text1"/>
          <w:sz w:val="22"/>
        </w:rPr>
        <mc:AlternateContent>
          <mc:Choice Requires="wps">
            <w:drawing>
              <wp:inline distT="0" distB="0" distL="0" distR="0" wp14:anchorId="2D07B6BF" wp14:editId="04B547FA">
                <wp:extent cx="6818630" cy="9315450"/>
                <wp:effectExtent l="0" t="0" r="20320" b="28575"/>
                <wp:docPr id="52634548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9315450"/>
                        </a:xfrm>
                        <a:prstGeom prst="rect">
                          <a:avLst/>
                        </a:prstGeom>
                        <a:solidFill>
                          <a:srgbClr val="FFFFFF"/>
                        </a:solidFill>
                        <a:ln w="9525">
                          <a:solidFill>
                            <a:srgbClr val="000000"/>
                          </a:solidFill>
                          <a:miter lim="800000"/>
                          <a:headEnd/>
                          <a:tailEnd/>
                        </a:ln>
                      </wps:spPr>
                      <wps:txbx>
                        <w:txbxContent>
                          <w:p w14:paraId="1B17EC15" w14:textId="77777777" w:rsidR="001B310A" w:rsidRPr="00D15D8C" w:rsidRDefault="001B310A" w:rsidP="001B310A">
                            <w:pPr>
                              <w:ind w:firstLineChars="100" w:firstLine="221"/>
                              <w:rPr>
                                <w:rFonts w:ascii="ＭＳ ゴシック" w:eastAsia="ＭＳ ゴシック" w:hAnsi="ＭＳ ゴシック"/>
                                <w:b/>
                                <w:bCs/>
                                <w:color w:val="000000" w:themeColor="text1"/>
                                <w:sz w:val="22"/>
                              </w:rPr>
                            </w:pPr>
                            <w:r w:rsidRPr="00D15D8C">
                              <w:rPr>
                                <w:rFonts w:asciiTheme="majorEastAsia" w:eastAsiaTheme="majorEastAsia" w:hAnsiTheme="majorEastAsia" w:hint="eastAsia"/>
                                <w:b/>
                                <w:color w:val="000000" w:themeColor="text1"/>
                                <w:sz w:val="22"/>
                              </w:rPr>
                              <w:t xml:space="preserve">■　</w:t>
                            </w:r>
                            <w:r w:rsidRPr="00D15D8C">
                              <w:rPr>
                                <w:rFonts w:asciiTheme="majorEastAsia" w:eastAsiaTheme="majorEastAsia" w:hAnsiTheme="majorEastAsia"/>
                                <w:b/>
                                <w:color w:val="000000" w:themeColor="text1"/>
                                <w:sz w:val="22"/>
                              </w:rPr>
                              <w:t>地</w:t>
                            </w:r>
                            <w:r w:rsidRPr="00D15D8C">
                              <w:rPr>
                                <w:rFonts w:asciiTheme="majorEastAsia" w:eastAsiaTheme="majorEastAsia" w:hAnsiTheme="majorEastAsia" w:hint="eastAsia"/>
                                <w:b/>
                                <w:color w:val="000000" w:themeColor="text1"/>
                                <w:sz w:val="22"/>
                              </w:rPr>
                              <w:t>域特性等を活かした機運醸成・ホスピタリティ向上</w:t>
                            </w:r>
                            <w:r w:rsidRPr="00D15D8C">
                              <w:rPr>
                                <w:rFonts w:ascii="ＭＳ ゴシック" w:eastAsia="ＭＳ ゴシック" w:hAnsi="ＭＳ ゴシック" w:hint="eastAsia"/>
                                <w:b/>
                                <w:bCs/>
                                <w:color w:val="000000" w:themeColor="text1"/>
                                <w:sz w:val="22"/>
                              </w:rPr>
                              <w:t xml:space="preserve">　</w:t>
                            </w:r>
                          </w:p>
                          <w:p w14:paraId="7FC8A789" w14:textId="77777777" w:rsidR="001B310A" w:rsidRPr="00D15D8C" w:rsidRDefault="001B310A" w:rsidP="001B310A">
                            <w:pPr>
                              <w:ind w:firstLineChars="100" w:firstLine="221"/>
                              <w:jc w:val="right"/>
                              <w:rPr>
                                <w:rFonts w:ascii="ＭＳ 明朝" w:hAnsi="ＭＳ 明朝"/>
                                <w:bCs/>
                                <w:sz w:val="22"/>
                              </w:rPr>
                            </w:pPr>
                            <w:r w:rsidRPr="00D15D8C">
                              <w:rPr>
                                <w:rFonts w:ascii="ＭＳ ゴシック" w:eastAsia="ＭＳ ゴシック" w:hAnsi="ＭＳ ゴシック" w:hint="eastAsia"/>
                                <w:b/>
                                <w:bCs/>
                                <w:sz w:val="22"/>
                              </w:rPr>
                              <w:t xml:space="preserve">⑦ </w:t>
                            </w:r>
                            <w:r w:rsidRPr="00D15D8C">
                              <w:rPr>
                                <w:rFonts w:asciiTheme="majorEastAsia" w:eastAsiaTheme="majorEastAsia" w:hAnsiTheme="majorEastAsia" w:hint="eastAsia"/>
                                <w:b/>
                                <w:sz w:val="22"/>
                              </w:rPr>
                              <w:t>２３億</w:t>
                            </w:r>
                            <w:r w:rsidRPr="00D15D8C">
                              <w:rPr>
                                <w:rFonts w:asciiTheme="majorEastAsia" w:eastAsiaTheme="majorEastAsia" w:hAnsiTheme="majorEastAsia" w:hint="eastAsia"/>
                                <w:b/>
                                <w:color w:val="000000" w:themeColor="text1"/>
                                <w:sz w:val="22"/>
                              </w:rPr>
                              <w:t xml:space="preserve">９，８００万円　 </w:t>
                            </w:r>
                            <w:r w:rsidRPr="00D15D8C">
                              <w:rPr>
                                <w:rFonts w:ascii="ＭＳ ゴシック" w:eastAsia="ＭＳ ゴシック" w:hAnsi="ＭＳ ゴシック" w:hint="eastAsia"/>
                                <w:b/>
                                <w:color w:val="000000" w:themeColor="text1"/>
                                <w:sz w:val="22"/>
                                <w:bdr w:val="single" w:sz="4" w:space="0" w:color="auto"/>
                                <w:shd w:val="pct15" w:color="auto" w:fill="FFFFFF"/>
                              </w:rPr>
                              <w:t>拡充</w:t>
                            </w:r>
                            <w:r w:rsidRPr="00D15D8C">
                              <w:rPr>
                                <w:rFonts w:ascii="ＭＳ ゴシック" w:eastAsia="ＭＳ ゴシック" w:hAnsi="ＭＳ ゴシック" w:hint="eastAsia"/>
                                <w:b/>
                                <w:color w:val="000000" w:themeColor="text1"/>
                                <w:sz w:val="22"/>
                              </w:rPr>
                              <w:t xml:space="preserve">　（</w:t>
                            </w:r>
                            <w:r w:rsidRPr="00D15D8C">
                              <w:rPr>
                                <w:rFonts w:asciiTheme="majorEastAsia" w:eastAsiaTheme="majorEastAsia" w:hAnsiTheme="majorEastAsia" w:hint="eastAsia"/>
                                <w:b/>
                                <w:color w:val="000000" w:themeColor="text1"/>
                                <w:sz w:val="22"/>
                              </w:rPr>
                              <w:t>⑥ ７億６，０００万円</w:t>
                            </w:r>
                            <w:r w:rsidRPr="00D15D8C">
                              <w:rPr>
                                <w:rFonts w:asciiTheme="majorEastAsia" w:eastAsiaTheme="majorEastAsia" w:hAnsiTheme="majorEastAsia" w:hint="eastAsia"/>
                                <w:b/>
                                <w:sz w:val="22"/>
                              </w:rPr>
                              <w:t>）</w:t>
                            </w:r>
                          </w:p>
                          <w:p w14:paraId="4FD01EAA" w14:textId="77777777" w:rsidR="001B310A" w:rsidRPr="00D15D8C" w:rsidRDefault="001B310A" w:rsidP="001B310A">
                            <w:pPr>
                              <w:pStyle w:val="a3"/>
                              <w:numPr>
                                <w:ilvl w:val="0"/>
                                <w:numId w:val="8"/>
                              </w:numPr>
                              <w:ind w:leftChars="0" w:left="709" w:hanging="284"/>
                              <w:rPr>
                                <w:rFonts w:ascii="ＭＳ 明朝" w:hAnsi="ＭＳ 明朝"/>
                                <w:sz w:val="22"/>
                              </w:rPr>
                            </w:pPr>
                            <w:r w:rsidRPr="00D15D8C">
                              <w:rPr>
                                <w:rFonts w:ascii="ＭＳ 明朝" w:hAnsi="ＭＳ 明朝" w:hint="eastAsia"/>
                                <w:sz w:val="22"/>
                              </w:rPr>
                              <w:t>都市魅力の向上による機運醸成やおもてなし</w:t>
                            </w:r>
                          </w:p>
                          <w:p w14:paraId="7E354F2C" w14:textId="77777777" w:rsidR="001B310A" w:rsidRPr="00D15D8C" w:rsidRDefault="001B310A" w:rsidP="001B310A">
                            <w:pPr>
                              <w:pStyle w:val="a3"/>
                              <w:ind w:leftChars="0" w:left="709"/>
                              <w:rPr>
                                <w:rFonts w:ascii="ＭＳ 明朝" w:hAnsi="ＭＳ 明朝"/>
                                <w:sz w:val="22"/>
                              </w:rPr>
                            </w:pPr>
                            <w:r w:rsidRPr="00D15D8C">
                              <w:rPr>
                                <w:rFonts w:ascii="ＭＳ 明朝" w:hAnsi="ＭＳ 明朝" w:hint="eastAsia"/>
                                <w:sz w:val="22"/>
                              </w:rPr>
                              <w:t>・「大阪・光の饗宴」万博特別点灯の実施（１億６，７００万円）</w:t>
                            </w:r>
                          </w:p>
                          <w:p w14:paraId="5E2B4F02" w14:textId="77777777" w:rsidR="001B310A" w:rsidRPr="00D15D8C" w:rsidRDefault="001B310A" w:rsidP="001B310A">
                            <w:pPr>
                              <w:pStyle w:val="a3"/>
                              <w:ind w:leftChars="415" w:left="1091" w:hangingChars="100" w:hanging="220"/>
                              <w:rPr>
                                <w:rFonts w:ascii="ＭＳ 明朝" w:hAnsi="ＭＳ 明朝"/>
                                <w:sz w:val="22"/>
                              </w:rPr>
                            </w:pPr>
                            <w:r w:rsidRPr="00D15D8C">
                              <w:rPr>
                                <w:rFonts w:ascii="ＭＳ 明朝" w:hAnsi="ＭＳ 明朝" w:hint="eastAsia"/>
                                <w:sz w:val="22"/>
                              </w:rPr>
                              <w:t>⇒市内中心部への誘客を促進し、大阪の都市魅力を世界へ発信するため、万博期間中に「大阪・光の饗宴」特別点灯を実施</w:t>
                            </w:r>
                          </w:p>
                          <w:p w14:paraId="3E82DBAA" w14:textId="77777777" w:rsidR="001B310A" w:rsidRPr="00D15D8C" w:rsidRDefault="001B310A" w:rsidP="001B310A">
                            <w:pPr>
                              <w:ind w:firstLineChars="300" w:firstLine="660"/>
                              <w:rPr>
                                <w:rFonts w:ascii="ＭＳ 明朝" w:hAnsi="ＭＳ 明朝"/>
                                <w:sz w:val="22"/>
                              </w:rPr>
                            </w:pPr>
                            <w:r w:rsidRPr="00D15D8C">
                              <w:rPr>
                                <w:rFonts w:ascii="ＭＳ 明朝" w:hAnsi="ＭＳ 明朝" w:hint="eastAsia"/>
                                <w:sz w:val="22"/>
                              </w:rPr>
                              <w:t>・万博ホストシティとしての食のおもてなし事業（１億２，０００万円）</w:t>
                            </w:r>
                          </w:p>
                          <w:p w14:paraId="3D31DDBA" w14:textId="77777777" w:rsidR="001B310A" w:rsidRPr="00D15D8C" w:rsidRDefault="001B310A" w:rsidP="001B310A">
                            <w:pPr>
                              <w:ind w:leftChars="408" w:left="1077" w:hangingChars="100" w:hanging="220"/>
                              <w:rPr>
                                <w:rFonts w:ascii="ＭＳ 明朝" w:hAnsi="ＭＳ 明朝"/>
                                <w:sz w:val="22"/>
                              </w:rPr>
                            </w:pPr>
                            <w:r w:rsidRPr="00D15D8C">
                              <w:rPr>
                                <w:rFonts w:ascii="ＭＳ 明朝" w:hAnsi="ＭＳ 明朝" w:hint="eastAsia"/>
                                <w:sz w:val="22"/>
                              </w:rPr>
                              <w:t>⇒万博期間中に国内外から来阪される多くの方に大阪観光の主要な魅力である「食」を楽しんでいただき、都市魅力の発信及び大阪へのリピーター獲得につなげるため、大阪城公園 太陽の広場に特設会場を設置し、「大阪グルメEXPO2025」を実施</w:t>
                            </w:r>
                          </w:p>
                          <w:p w14:paraId="3D1401A9" w14:textId="77777777" w:rsidR="001B310A" w:rsidRPr="00D15D8C" w:rsidRDefault="001B310A" w:rsidP="001B310A">
                            <w:pPr>
                              <w:pStyle w:val="a3"/>
                              <w:ind w:leftChars="300" w:left="1057" w:hangingChars="194" w:hanging="427"/>
                              <w:rPr>
                                <w:rFonts w:ascii="ＭＳ 明朝" w:hAnsi="ＭＳ 明朝"/>
                                <w:sz w:val="22"/>
                              </w:rPr>
                            </w:pPr>
                            <w:r w:rsidRPr="00D15D8C">
                              <w:rPr>
                                <w:rFonts w:ascii="ＭＳ 明朝" w:hAnsi="ＭＳ 明朝" w:hint="eastAsia"/>
                                <w:sz w:val="22"/>
                              </w:rPr>
                              <w:t>・天王寺動物園の万博機運醸成事業（１，４００万円）</w:t>
                            </w:r>
                          </w:p>
                          <w:p w14:paraId="4390891C" w14:textId="77777777" w:rsidR="001B310A" w:rsidRPr="00D15D8C" w:rsidRDefault="001B310A" w:rsidP="001B310A">
                            <w:pPr>
                              <w:ind w:leftChars="401" w:left="1062" w:hangingChars="100" w:hanging="220"/>
                              <w:rPr>
                                <w:rFonts w:ascii="ＭＳ 明朝" w:hAnsi="ＭＳ 明朝"/>
                                <w:sz w:val="22"/>
                              </w:rPr>
                            </w:pPr>
                            <w:r w:rsidRPr="00D15D8C">
                              <w:rPr>
                                <w:rFonts w:ascii="ＭＳ 明朝" w:hAnsi="ＭＳ 明朝" w:hint="eastAsia"/>
                                <w:sz w:val="22"/>
                              </w:rPr>
                              <w:t>⇒万博の来場促進を図るため、休憩エリアを活用した万博PRエリアの設置や、万博と動物園のつながりを紐解く企画展等を実施</w:t>
                            </w:r>
                          </w:p>
                          <w:p w14:paraId="1AE8D369" w14:textId="77777777" w:rsidR="001B310A" w:rsidRPr="00D15D8C" w:rsidRDefault="001B310A" w:rsidP="001B310A">
                            <w:pPr>
                              <w:ind w:leftChars="301" w:left="852" w:hangingChars="100" w:hanging="220"/>
                              <w:rPr>
                                <w:rFonts w:ascii="ＭＳ 明朝" w:hAnsi="ＭＳ 明朝"/>
                                <w:sz w:val="22"/>
                              </w:rPr>
                            </w:pPr>
                            <w:r w:rsidRPr="00D15D8C">
                              <w:rPr>
                                <w:rFonts w:ascii="ＭＳ 明朝" w:hAnsi="ＭＳ 明朝" w:hint="eastAsia"/>
                                <w:sz w:val="22"/>
                              </w:rPr>
                              <w:t>・賓客等接遇事業（４，４００万円）</w:t>
                            </w:r>
                          </w:p>
                          <w:p w14:paraId="71032D9F" w14:textId="13C35CEA" w:rsidR="001B310A" w:rsidRPr="00D15D8C" w:rsidRDefault="001B310A" w:rsidP="001B310A">
                            <w:pPr>
                              <w:ind w:leftChars="301" w:left="1072" w:hangingChars="200" w:hanging="440"/>
                              <w:rPr>
                                <w:rFonts w:ascii="ＭＳ 明朝" w:hAnsi="ＭＳ 明朝"/>
                                <w:sz w:val="22"/>
                              </w:rPr>
                            </w:pPr>
                            <w:r>
                              <w:rPr>
                                <w:rFonts w:ascii="ＭＳ 明朝" w:hAnsi="ＭＳ 明朝" w:hint="eastAsia"/>
                                <w:sz w:val="22"/>
                              </w:rPr>
                              <w:t xml:space="preserve">　</w:t>
                            </w:r>
                            <w:r w:rsidRPr="00D15D8C">
                              <w:rPr>
                                <w:rFonts w:ascii="ＭＳ 明朝" w:hAnsi="ＭＳ 明朝" w:hint="eastAsia"/>
                                <w:sz w:val="22"/>
                              </w:rPr>
                              <w:t>⇒国内外から訪れる多くの賓客等に対し、開催自治体として丁寧かつ心のこもった接遇を行うため、儀典長を任用するとともに、賓客等に関する来阪情報の集約や各所属との連絡調整等を実施</w:t>
                            </w:r>
                          </w:p>
                          <w:p w14:paraId="21FA1BBC" w14:textId="77777777" w:rsidR="001B310A" w:rsidRPr="00D15D8C" w:rsidRDefault="001B310A" w:rsidP="001B310A">
                            <w:pPr>
                              <w:ind w:firstLineChars="286" w:firstLine="629"/>
                              <w:rPr>
                                <w:rFonts w:ascii="ＭＳ 明朝" w:hAnsi="ＭＳ 明朝"/>
                                <w:color w:val="000000" w:themeColor="text1"/>
                                <w:sz w:val="22"/>
                              </w:rPr>
                            </w:pPr>
                            <w:r w:rsidRPr="00D15D8C">
                              <w:rPr>
                                <w:rFonts w:ascii="ＭＳ 明朝" w:hAnsi="ＭＳ 明朝" w:hint="eastAsia"/>
                                <w:color w:val="000000" w:themeColor="text1"/>
                                <w:sz w:val="22"/>
                              </w:rPr>
                              <w:t>・夜間景観におけるベイエリアの魅力向上（此花大橋のライトアップ）（６００万円）</w:t>
                            </w:r>
                          </w:p>
                          <w:p w14:paraId="1306AF3A" w14:textId="77777777" w:rsidR="001B310A" w:rsidRDefault="001B310A" w:rsidP="001B310A">
                            <w:pPr>
                              <w:ind w:leftChars="386" w:left="1031" w:hangingChars="100" w:hanging="220"/>
                              <w:rPr>
                                <w:rFonts w:ascii="ＭＳ 明朝" w:hAnsi="ＭＳ 明朝"/>
                                <w:color w:val="000000" w:themeColor="text1"/>
                                <w:sz w:val="22"/>
                              </w:rPr>
                            </w:pPr>
                            <w:r w:rsidRPr="00D15D8C">
                              <w:rPr>
                                <w:rFonts w:ascii="ＭＳ 明朝" w:hAnsi="ＭＳ 明朝" w:hint="eastAsia"/>
                                <w:color w:val="000000" w:themeColor="text1"/>
                                <w:sz w:val="22"/>
                              </w:rPr>
                              <w:t>⇒万博来場者の記憶に残る夜間景観を創出するため、「水と光の東西軸」上にあるベイエリアの橋</w:t>
                            </w:r>
                            <w:r>
                              <w:rPr>
                                <w:rFonts w:ascii="ＭＳ 明朝" w:hAnsi="ＭＳ 明朝" w:hint="eastAsia"/>
                                <w:color w:val="000000" w:themeColor="text1"/>
                                <w:sz w:val="22"/>
                              </w:rPr>
                              <w:t xml:space="preserve">　</w:t>
                            </w:r>
                            <w:r w:rsidRPr="00D15D8C">
                              <w:rPr>
                                <w:rFonts w:ascii="ＭＳ 明朝" w:hAnsi="ＭＳ 明朝" w:hint="eastAsia"/>
                                <w:color w:val="000000" w:themeColor="text1"/>
                                <w:sz w:val="22"/>
                              </w:rPr>
                              <w:t>梁のライトアップを実施</w:t>
                            </w:r>
                          </w:p>
                          <w:p w14:paraId="027CF2D4" w14:textId="77777777" w:rsidR="001B310A" w:rsidRPr="00D15D8C" w:rsidRDefault="001B310A" w:rsidP="001B310A">
                            <w:pPr>
                              <w:ind w:firstLineChars="434" w:firstLine="955"/>
                              <w:jc w:val="right"/>
                              <w:rPr>
                                <w:rFonts w:ascii="ＭＳ 明朝" w:hAnsi="ＭＳ 明朝"/>
                                <w:color w:val="000000" w:themeColor="text1"/>
                                <w:sz w:val="22"/>
                              </w:rPr>
                            </w:pPr>
                            <w:r>
                              <w:rPr>
                                <w:rFonts w:ascii="ＭＳ 明朝" w:hAnsi="ＭＳ 明朝" w:hint="eastAsia"/>
                                <w:color w:val="000000" w:themeColor="text1"/>
                                <w:sz w:val="22"/>
                              </w:rPr>
                              <w:t>など</w:t>
                            </w:r>
                          </w:p>
                          <w:p w14:paraId="56E0166E" w14:textId="77777777" w:rsidR="001B310A" w:rsidRPr="0084762C" w:rsidRDefault="001B310A" w:rsidP="001B310A">
                            <w:pPr>
                              <w:pStyle w:val="a3"/>
                              <w:numPr>
                                <w:ilvl w:val="0"/>
                                <w:numId w:val="8"/>
                              </w:numPr>
                              <w:ind w:leftChars="0"/>
                              <w:rPr>
                                <w:rFonts w:ascii="ＭＳ 明朝" w:hAnsi="ＭＳ 明朝"/>
                                <w:color w:val="000000" w:themeColor="text1"/>
                                <w:sz w:val="22"/>
                              </w:rPr>
                            </w:pPr>
                            <w:r w:rsidRPr="0084762C">
                              <w:rPr>
                                <w:rFonts w:ascii="ＭＳ 明朝" w:hAnsi="ＭＳ 明朝" w:hint="eastAsia"/>
                                <w:color w:val="000000" w:themeColor="text1"/>
                                <w:sz w:val="22"/>
                              </w:rPr>
                              <w:t>次代を担うこどもたちへの機運醸成の取組</w:t>
                            </w:r>
                          </w:p>
                          <w:p w14:paraId="6DC95B97" w14:textId="77777777" w:rsidR="001B310A" w:rsidRPr="0084762C" w:rsidRDefault="001B310A" w:rsidP="001B310A">
                            <w:pPr>
                              <w:ind w:left="616"/>
                              <w:rPr>
                                <w:rFonts w:ascii="ＭＳ 明朝" w:hAnsi="ＭＳ 明朝"/>
                                <w:color w:val="000000" w:themeColor="text1"/>
                                <w:sz w:val="22"/>
                              </w:rPr>
                            </w:pPr>
                            <w:r w:rsidRPr="0084762C">
                              <w:rPr>
                                <w:rFonts w:ascii="ＭＳ 明朝" w:hAnsi="ＭＳ 明朝" w:hint="eastAsia"/>
                                <w:color w:val="000000" w:themeColor="text1"/>
                                <w:sz w:val="22"/>
                              </w:rPr>
                              <w:t>・学校園への啓発及び参加促進（３億３，８００万円）</w:t>
                            </w:r>
                          </w:p>
                          <w:p w14:paraId="60CBA3B1" w14:textId="77777777" w:rsidR="001B310A" w:rsidRPr="0084762C" w:rsidRDefault="001B310A" w:rsidP="001B310A">
                            <w:pPr>
                              <w:ind w:leftChars="-110" w:left="1089" w:hangingChars="600" w:hanging="1320"/>
                              <w:rPr>
                                <w:rFonts w:ascii="ＭＳ 明朝" w:hAnsi="ＭＳ 明朝" w:cs="Segoe UI Symbol"/>
                                <w:color w:val="000000" w:themeColor="text1"/>
                                <w:sz w:val="22"/>
                              </w:rPr>
                            </w:pPr>
                            <w:r w:rsidRPr="0084762C">
                              <w:rPr>
                                <w:rFonts w:ascii="ＭＳ 明朝" w:hAnsi="ＭＳ 明朝" w:cs="Segoe UI Symbol" w:hint="eastAsia"/>
                                <w:color w:val="000000" w:themeColor="text1"/>
                                <w:sz w:val="22"/>
                              </w:rPr>
                              <w:t xml:space="preserve">　　　　</w:t>
                            </w:r>
                            <w:r>
                              <w:rPr>
                                <w:rFonts w:ascii="ＭＳ 明朝" w:hAnsi="ＭＳ 明朝" w:cs="Segoe UI Symbol" w:hint="eastAsia"/>
                                <w:color w:val="000000" w:themeColor="text1"/>
                                <w:sz w:val="22"/>
                              </w:rPr>
                              <w:t xml:space="preserve">　</w:t>
                            </w:r>
                            <w:r w:rsidRPr="0084762C">
                              <w:rPr>
                                <w:rFonts w:ascii="ＭＳ 明朝" w:hAnsi="ＭＳ 明朝" w:cs="Segoe UI Symbol" w:hint="eastAsia"/>
                                <w:color w:val="000000" w:themeColor="text1"/>
                                <w:sz w:val="22"/>
                              </w:rPr>
                              <w:t>⇒児童生徒のSDGsへの関心を高め、持続可能な社会を担う人材を育成するため、</w:t>
                            </w:r>
                            <w:r>
                              <w:rPr>
                                <w:rFonts w:ascii="ＭＳ 明朝" w:hAnsi="ＭＳ 明朝" w:cs="Segoe UI Symbol" w:hint="eastAsia"/>
                                <w:color w:val="000000" w:themeColor="text1"/>
                                <w:sz w:val="22"/>
                              </w:rPr>
                              <w:t>「</w:t>
                            </w:r>
                            <w:r w:rsidRPr="0084762C">
                              <w:rPr>
                                <w:rFonts w:ascii="ＭＳ 明朝" w:hAnsi="ＭＳ 明朝" w:cs="Segoe UI Symbol" w:hint="eastAsia"/>
                                <w:color w:val="000000" w:themeColor="text1"/>
                                <w:sz w:val="22"/>
                              </w:rPr>
                              <w:t>大阪府2025年日本国際博覧会子ども招待事業</w:t>
                            </w:r>
                            <w:r>
                              <w:rPr>
                                <w:rFonts w:ascii="ＭＳ 明朝" w:hAnsi="ＭＳ 明朝" w:cs="Segoe UI Symbol" w:hint="eastAsia"/>
                                <w:color w:val="000000" w:themeColor="text1"/>
                                <w:sz w:val="22"/>
                              </w:rPr>
                              <w:t>」</w:t>
                            </w:r>
                            <w:r w:rsidRPr="0084762C">
                              <w:rPr>
                                <w:rFonts w:ascii="ＭＳ 明朝" w:hAnsi="ＭＳ 明朝" w:cs="Segoe UI Symbol" w:hint="eastAsia"/>
                                <w:color w:val="000000" w:themeColor="text1"/>
                                <w:sz w:val="22"/>
                              </w:rPr>
                              <w:t>に</w:t>
                            </w:r>
                            <w:r>
                              <w:rPr>
                                <w:rFonts w:ascii="ＭＳ 明朝" w:hAnsi="ＭＳ 明朝" w:cs="Segoe UI Symbol" w:hint="eastAsia"/>
                                <w:color w:val="000000" w:themeColor="text1"/>
                                <w:sz w:val="22"/>
                              </w:rPr>
                              <w:t>参画し、</w:t>
                            </w:r>
                            <w:r w:rsidRPr="0084762C">
                              <w:rPr>
                                <w:rFonts w:ascii="ＭＳ 明朝" w:hAnsi="ＭＳ 明朝" w:cs="Segoe UI Symbol" w:hint="eastAsia"/>
                                <w:color w:val="000000" w:themeColor="text1"/>
                                <w:sz w:val="22"/>
                              </w:rPr>
                              <w:t>家庭環境にとらわれることなく、多くの児童生徒が来場できる機会を提供するため、万博会場までの交通費を負担</w:t>
                            </w:r>
                          </w:p>
                          <w:p w14:paraId="7F53B69B" w14:textId="77777777" w:rsidR="001B310A" w:rsidRPr="0084762C" w:rsidRDefault="001B310A" w:rsidP="001B310A">
                            <w:pPr>
                              <w:ind w:leftChars="-110" w:left="1089" w:hangingChars="600" w:hanging="1320"/>
                              <w:rPr>
                                <w:rFonts w:ascii="ＭＳ 明朝" w:hAnsi="ＭＳ 明朝" w:cs="Segoe UI Symbol"/>
                                <w:color w:val="000000" w:themeColor="text1"/>
                                <w:sz w:val="22"/>
                              </w:rPr>
                            </w:pPr>
                            <w:r w:rsidRPr="0084762C">
                              <w:rPr>
                                <w:rFonts w:ascii="ＭＳ 明朝" w:hAnsi="ＭＳ 明朝" w:cs="Segoe UI Symbol" w:hint="eastAsia"/>
                                <w:color w:val="000000" w:themeColor="text1"/>
                                <w:sz w:val="22"/>
                              </w:rPr>
                              <w:t xml:space="preserve">　　　　</w:t>
                            </w:r>
                            <w:r>
                              <w:rPr>
                                <w:rFonts w:ascii="ＭＳ 明朝" w:hAnsi="ＭＳ 明朝" w:cs="Segoe UI Symbol" w:hint="eastAsia"/>
                                <w:color w:val="000000" w:themeColor="text1"/>
                                <w:sz w:val="22"/>
                              </w:rPr>
                              <w:t xml:space="preserve">　</w:t>
                            </w:r>
                            <w:r w:rsidRPr="0084762C">
                              <w:rPr>
                                <w:rFonts w:ascii="ＭＳ 明朝" w:hAnsi="ＭＳ 明朝" w:cs="Segoe UI Symbol" w:hint="eastAsia"/>
                                <w:color w:val="000000" w:themeColor="text1"/>
                                <w:sz w:val="22"/>
                              </w:rPr>
                              <w:t>⇒児童生徒が万博の理念や国際社会への理解を深めるため、希望校10校において万博パビリオン訪問時のイベント交流や、現地児童生徒とのオンライン交流等の万博国際交流プログラムを実施</w:t>
                            </w:r>
                          </w:p>
                          <w:p w14:paraId="49915B6F" w14:textId="77777777" w:rsidR="001B310A" w:rsidRPr="0084762C" w:rsidRDefault="001B310A" w:rsidP="001B310A">
                            <w:pPr>
                              <w:ind w:left="630"/>
                              <w:rPr>
                                <w:rFonts w:ascii="ＭＳ 明朝" w:hAnsi="ＭＳ 明朝"/>
                                <w:color w:val="000000" w:themeColor="text1"/>
                                <w:sz w:val="22"/>
                              </w:rPr>
                            </w:pPr>
                            <w:r w:rsidRPr="0084762C">
                              <w:rPr>
                                <w:rFonts w:ascii="ＭＳ 明朝" w:hAnsi="ＭＳ 明朝" w:hint="eastAsia"/>
                                <w:color w:val="000000" w:themeColor="text1"/>
                                <w:sz w:val="22"/>
                              </w:rPr>
                              <w:t>・こどもたちへの来場機会の提供（夏パスのプレゼント）（１３億２，６００万円）</w:t>
                            </w:r>
                          </w:p>
                          <w:p w14:paraId="686D865E" w14:textId="77777777" w:rsidR="001B310A" w:rsidRPr="0084762C" w:rsidRDefault="001B310A" w:rsidP="001B310A">
                            <w:pPr>
                              <w:ind w:leftChars="408" w:left="1077" w:hangingChars="100" w:hanging="220"/>
                              <w:rPr>
                                <w:rFonts w:ascii="ＭＳ 明朝" w:hAnsi="ＭＳ 明朝"/>
                                <w:color w:val="000000" w:themeColor="text1"/>
                                <w:sz w:val="22"/>
                              </w:rPr>
                            </w:pPr>
                            <w:r w:rsidRPr="0084762C">
                              <w:rPr>
                                <w:rFonts w:ascii="ＭＳ 明朝" w:hAnsi="ＭＳ 明朝" w:hint="eastAsia"/>
                                <w:color w:val="000000" w:themeColor="text1"/>
                                <w:sz w:val="22"/>
                              </w:rPr>
                              <w:t>⇒こどもたちが未来社会の先進的な技術やサービス等に触れる体験を重ね、将来に向けて多くの夢と希望を感じ取ることができるよう、夏休み期間中に複数回入場できる夏パスをプレゼント</w:t>
                            </w:r>
                          </w:p>
                          <w:p w14:paraId="4CC8A435" w14:textId="63C881F8" w:rsidR="001B310A" w:rsidRPr="0084762C" w:rsidRDefault="001B310A" w:rsidP="001B310A">
                            <w:pPr>
                              <w:ind w:leftChars="500" w:left="1050" w:firstLineChars="100" w:firstLine="220"/>
                              <w:rPr>
                                <w:rFonts w:ascii="ＭＳ 明朝" w:hAnsi="ＭＳ 明朝"/>
                                <w:color w:val="000000" w:themeColor="text1"/>
                                <w:sz w:val="22"/>
                              </w:rPr>
                            </w:pPr>
                            <w:r w:rsidRPr="0084762C">
                              <w:rPr>
                                <w:rFonts w:ascii="ＭＳ 明朝" w:hAnsi="ＭＳ 明朝" w:hint="eastAsia"/>
                                <w:color w:val="000000" w:themeColor="text1"/>
                                <w:sz w:val="22"/>
                              </w:rPr>
                              <w:t>・対象者：申請日時点で市内在住の４歳から</w:t>
                            </w:r>
                            <w:r w:rsidR="00CB3C5F">
                              <w:rPr>
                                <w:rFonts w:ascii="ＭＳ 明朝" w:hAnsi="ＭＳ 明朝" w:hint="eastAsia"/>
                                <w:color w:val="000000" w:themeColor="text1"/>
                                <w:sz w:val="22"/>
                              </w:rPr>
                              <w:t>17</w:t>
                            </w:r>
                            <w:r w:rsidRPr="0084762C">
                              <w:rPr>
                                <w:rFonts w:ascii="ＭＳ 明朝" w:hAnsi="ＭＳ 明朝" w:hint="eastAsia"/>
                                <w:color w:val="000000" w:themeColor="text1"/>
                                <w:sz w:val="22"/>
                              </w:rPr>
                              <w:t>歳（</w:t>
                            </w:r>
                            <w:r w:rsidR="00CB3C5F">
                              <w:rPr>
                                <w:rFonts w:ascii="ＭＳ 明朝" w:hAnsi="ＭＳ 明朝" w:hint="eastAsia"/>
                                <w:color w:val="000000" w:themeColor="text1"/>
                                <w:sz w:val="22"/>
                              </w:rPr>
                              <w:t>令和７</w:t>
                            </w:r>
                            <w:r w:rsidRPr="0084762C">
                              <w:rPr>
                                <w:rFonts w:ascii="ＭＳ 明朝" w:hAnsi="ＭＳ 明朝" w:hint="eastAsia"/>
                                <w:color w:val="000000" w:themeColor="text1"/>
                                <w:sz w:val="22"/>
                              </w:rPr>
                              <w:t>年４月１日時点年齢）までのこども</w:t>
                            </w:r>
                          </w:p>
                          <w:p w14:paraId="485059D9" w14:textId="77777777" w:rsidR="001B310A" w:rsidRDefault="001B310A" w:rsidP="001B310A">
                            <w:pPr>
                              <w:ind w:leftChars="493" w:left="1035" w:firstLineChars="100" w:firstLine="220"/>
                              <w:rPr>
                                <w:rFonts w:ascii="ＭＳ 明朝" w:hAnsi="ＭＳ 明朝"/>
                                <w:color w:val="000000" w:themeColor="text1"/>
                                <w:sz w:val="22"/>
                              </w:rPr>
                            </w:pPr>
                            <w:r w:rsidRPr="0084762C">
                              <w:rPr>
                                <w:rFonts w:ascii="ＭＳ 明朝" w:hAnsi="ＭＳ 明朝" w:hint="eastAsia"/>
                                <w:color w:val="000000" w:themeColor="text1"/>
                                <w:sz w:val="22"/>
                              </w:rPr>
                              <w:t>・配付方法：各家庭等からの申請に基づく個別配付</w:t>
                            </w:r>
                          </w:p>
                          <w:p w14:paraId="4D93B671" w14:textId="35ECC38C" w:rsidR="001B310A" w:rsidRDefault="001B310A" w:rsidP="001B310A">
                            <w:pPr>
                              <w:ind w:leftChars="493" w:left="1035" w:firstLineChars="100" w:firstLine="220"/>
                              <w:rPr>
                                <w:rFonts w:ascii="ＭＳ 明朝" w:hAnsi="ＭＳ 明朝"/>
                                <w:color w:val="000000" w:themeColor="text1"/>
                                <w:sz w:val="22"/>
                              </w:rPr>
                            </w:pPr>
                            <w:r w:rsidRPr="0084762C">
                              <w:rPr>
                                <w:rFonts w:ascii="ＭＳ 明朝" w:hAnsi="ＭＳ 明朝" w:hint="eastAsia"/>
                                <w:color w:val="000000" w:themeColor="text1"/>
                                <w:sz w:val="22"/>
                              </w:rPr>
                              <w:t>・申請期間：</w:t>
                            </w:r>
                            <w:r>
                              <w:rPr>
                                <w:rFonts w:ascii="ＭＳ 明朝" w:hAnsi="ＭＳ 明朝" w:hint="eastAsia"/>
                                <w:color w:val="000000" w:themeColor="text1"/>
                                <w:sz w:val="22"/>
                              </w:rPr>
                              <w:t>令和</w:t>
                            </w:r>
                            <w:r w:rsidR="00CB3C5F">
                              <w:rPr>
                                <w:rFonts w:ascii="ＭＳ 明朝" w:hAnsi="ＭＳ 明朝" w:hint="eastAsia"/>
                                <w:color w:val="000000" w:themeColor="text1"/>
                                <w:sz w:val="22"/>
                              </w:rPr>
                              <w:t>６</w:t>
                            </w:r>
                            <w:r w:rsidRPr="0084762C">
                              <w:rPr>
                                <w:rFonts w:ascii="ＭＳ 明朝" w:hAnsi="ＭＳ 明朝" w:hint="eastAsia"/>
                                <w:color w:val="000000" w:themeColor="text1"/>
                                <w:sz w:val="22"/>
                              </w:rPr>
                              <w:t>年</w:t>
                            </w:r>
                            <w:r w:rsidR="00CB3C5F">
                              <w:rPr>
                                <w:rFonts w:ascii="ＭＳ 明朝" w:hAnsi="ＭＳ 明朝" w:hint="eastAsia"/>
                                <w:color w:val="000000" w:themeColor="text1"/>
                                <w:sz w:val="22"/>
                              </w:rPr>
                              <w:t>９</w:t>
                            </w:r>
                            <w:r w:rsidRPr="0084762C">
                              <w:rPr>
                                <w:rFonts w:ascii="ＭＳ 明朝" w:hAnsi="ＭＳ 明朝" w:hint="eastAsia"/>
                                <w:color w:val="000000" w:themeColor="text1"/>
                                <w:sz w:val="22"/>
                              </w:rPr>
                              <w:t>月13日から</w:t>
                            </w:r>
                            <w:r>
                              <w:rPr>
                                <w:rFonts w:ascii="ＭＳ 明朝" w:hAnsi="ＭＳ 明朝" w:hint="eastAsia"/>
                                <w:color w:val="000000" w:themeColor="text1"/>
                                <w:sz w:val="22"/>
                              </w:rPr>
                              <w:t>令和</w:t>
                            </w:r>
                            <w:r w:rsidR="00CB3C5F">
                              <w:rPr>
                                <w:rFonts w:ascii="ＭＳ 明朝" w:hAnsi="ＭＳ 明朝" w:hint="eastAsia"/>
                                <w:color w:val="000000" w:themeColor="text1"/>
                                <w:sz w:val="22"/>
                              </w:rPr>
                              <w:t>７</w:t>
                            </w:r>
                            <w:r w:rsidRPr="0084762C">
                              <w:rPr>
                                <w:rFonts w:ascii="ＭＳ 明朝" w:hAnsi="ＭＳ 明朝" w:hint="eastAsia"/>
                                <w:color w:val="000000" w:themeColor="text1"/>
                                <w:sz w:val="22"/>
                              </w:rPr>
                              <w:t>年</w:t>
                            </w:r>
                            <w:r w:rsidR="00CB3C5F">
                              <w:rPr>
                                <w:rFonts w:ascii="ＭＳ 明朝" w:hAnsi="ＭＳ 明朝" w:hint="eastAsia"/>
                                <w:color w:val="000000" w:themeColor="text1"/>
                                <w:sz w:val="22"/>
                              </w:rPr>
                              <w:t>８</w:t>
                            </w:r>
                            <w:r w:rsidRPr="0084762C">
                              <w:rPr>
                                <w:rFonts w:ascii="ＭＳ 明朝" w:hAnsi="ＭＳ 明朝" w:hint="eastAsia"/>
                                <w:color w:val="000000" w:themeColor="text1"/>
                                <w:sz w:val="22"/>
                              </w:rPr>
                              <w:t>月20日（郵送申請は</w:t>
                            </w:r>
                            <w:r w:rsidR="00CB3C5F">
                              <w:rPr>
                                <w:rFonts w:ascii="ＭＳ 明朝" w:hAnsi="ＭＳ 明朝" w:hint="eastAsia"/>
                                <w:color w:val="000000" w:themeColor="text1"/>
                                <w:sz w:val="22"/>
                              </w:rPr>
                              <w:t>８</w:t>
                            </w:r>
                            <w:r w:rsidRPr="0084762C">
                              <w:rPr>
                                <w:rFonts w:ascii="ＭＳ 明朝" w:hAnsi="ＭＳ 明朝" w:hint="eastAsia"/>
                                <w:color w:val="000000" w:themeColor="text1"/>
                                <w:sz w:val="22"/>
                              </w:rPr>
                              <w:t>月18日）まで</w:t>
                            </w:r>
                          </w:p>
                          <w:p w14:paraId="36CAFA5F" w14:textId="77777777" w:rsidR="001B310A" w:rsidRPr="007409C7" w:rsidRDefault="001B310A" w:rsidP="001B310A">
                            <w:pPr>
                              <w:rPr>
                                <w:rFonts w:ascii="ＭＳ 明朝" w:hAnsi="ＭＳ 明朝"/>
                                <w:color w:val="000000" w:themeColor="text1"/>
                                <w:sz w:val="22"/>
                              </w:rPr>
                            </w:pPr>
                          </w:p>
                          <w:p w14:paraId="23F3E8E1" w14:textId="19008A52" w:rsidR="001B310A" w:rsidRPr="004F11C3" w:rsidRDefault="005E5B16" w:rsidP="001B310A">
                            <w:pPr>
                              <w:pStyle w:val="a3"/>
                              <w:numPr>
                                <w:ilvl w:val="0"/>
                                <w:numId w:val="8"/>
                              </w:numPr>
                              <w:ind w:leftChars="0" w:left="851" w:hanging="284"/>
                              <w:rPr>
                                <w:rFonts w:ascii="ＭＳ 明朝" w:hAnsi="ＭＳ 明朝"/>
                                <w:color w:val="000000" w:themeColor="text1"/>
                                <w:sz w:val="22"/>
                              </w:rPr>
                            </w:pPr>
                            <w:r>
                              <w:rPr>
                                <w:rFonts w:ascii="ＭＳ 明朝" w:hAnsi="ＭＳ 明朝" w:hint="eastAsia"/>
                                <w:color w:val="000000" w:themeColor="text1"/>
                                <w:sz w:val="22"/>
                              </w:rPr>
                              <w:t>大阪ウィークへの出展</w:t>
                            </w:r>
                            <w:r w:rsidR="001B310A" w:rsidRPr="004F11C3">
                              <w:rPr>
                                <w:rFonts w:ascii="ＭＳ 明朝" w:hAnsi="ＭＳ 明朝" w:hint="eastAsia"/>
                                <w:color w:val="000000" w:themeColor="text1"/>
                                <w:sz w:val="22"/>
                              </w:rPr>
                              <w:t>やPRグッズの配布等による機運醸成</w:t>
                            </w:r>
                          </w:p>
                          <w:p w14:paraId="5F39B576" w14:textId="77777777" w:rsidR="001B310A" w:rsidRPr="0084762C" w:rsidRDefault="001B310A" w:rsidP="001B310A">
                            <w:pPr>
                              <w:ind w:left="567"/>
                              <w:rPr>
                                <w:rFonts w:ascii="ＭＳ 明朝" w:hAnsi="ＭＳ 明朝"/>
                                <w:color w:val="000000" w:themeColor="text1"/>
                                <w:sz w:val="22"/>
                              </w:rPr>
                            </w:pPr>
                            <w:r w:rsidRPr="004F11C3">
                              <w:rPr>
                                <w:rFonts w:ascii="ＭＳ 明朝" w:hAnsi="ＭＳ 明朝" w:hint="eastAsia"/>
                                <w:color w:val="000000" w:themeColor="text1"/>
                                <w:sz w:val="22"/>
                              </w:rPr>
                              <w:t>・各区・局における「大阪ウィーク</w:t>
                            </w:r>
                            <w:r w:rsidRPr="004F11C3">
                              <w:rPr>
                                <w:rFonts w:hint="eastAsia"/>
                                <w:color w:val="000000" w:themeColor="text1"/>
                              </w:rPr>
                              <w:t>～春・夏・秋～</w:t>
                            </w:r>
                            <w:r w:rsidRPr="004F11C3">
                              <w:rPr>
                                <w:rFonts w:ascii="ＭＳ 明朝" w:hAnsi="ＭＳ 明朝" w:hint="eastAsia"/>
                                <w:color w:val="000000" w:themeColor="text1"/>
                                <w:sz w:val="22"/>
                              </w:rPr>
                              <w:t>」への出展等（１億３，９００万円）</w:t>
                            </w:r>
                          </w:p>
                          <w:p w14:paraId="43F352C6" w14:textId="4013978A" w:rsidR="001B310A" w:rsidRPr="007409C7" w:rsidRDefault="001B310A" w:rsidP="001B310A">
                            <w:pPr>
                              <w:ind w:leftChars="270" w:left="567" w:firstLineChars="100" w:firstLine="220"/>
                              <w:rPr>
                                <w:rFonts w:ascii="ＭＳ 明朝" w:hAnsi="ＭＳ 明朝"/>
                                <w:color w:val="000000" w:themeColor="text1"/>
                                <w:sz w:val="22"/>
                              </w:rPr>
                            </w:pPr>
                            <w:r w:rsidRPr="007409C7">
                              <w:rPr>
                                <w:rFonts w:ascii="ＭＳ 明朝" w:hAnsi="ＭＳ 明朝" w:hint="eastAsia"/>
                                <w:color w:val="000000" w:themeColor="text1"/>
                                <w:sz w:val="22"/>
                              </w:rPr>
                              <w:t>⇒</w:t>
                            </w:r>
                            <w:r w:rsidRPr="007409C7">
                              <w:rPr>
                                <w:rFonts w:hint="eastAsia"/>
                                <w:color w:val="000000" w:themeColor="text1"/>
                                <w:sz w:val="22"/>
                              </w:rPr>
                              <w:t>「大阪ウィーク～春・夏・秋～」に各</w:t>
                            </w:r>
                            <w:r w:rsidR="00CB3C5F" w:rsidRPr="007409C7">
                              <w:rPr>
                                <w:rFonts w:hint="eastAsia"/>
                                <w:color w:val="000000" w:themeColor="text1"/>
                                <w:sz w:val="22"/>
                              </w:rPr>
                              <w:t>区</w:t>
                            </w:r>
                            <w:r w:rsidRPr="007409C7">
                              <w:rPr>
                                <w:rFonts w:hint="eastAsia"/>
                                <w:color w:val="000000" w:themeColor="text1"/>
                                <w:sz w:val="22"/>
                              </w:rPr>
                              <w:t>・</w:t>
                            </w:r>
                            <w:r w:rsidR="00CB3C5F" w:rsidRPr="007409C7">
                              <w:rPr>
                                <w:rFonts w:hint="eastAsia"/>
                                <w:color w:val="000000" w:themeColor="text1"/>
                                <w:sz w:val="22"/>
                              </w:rPr>
                              <w:t>局</w:t>
                            </w:r>
                            <w:r w:rsidRPr="007409C7">
                              <w:rPr>
                                <w:rFonts w:hint="eastAsia"/>
                                <w:color w:val="000000" w:themeColor="text1"/>
                                <w:sz w:val="22"/>
                              </w:rPr>
                              <w:t>が出展し、地域の魅力を発信</w:t>
                            </w:r>
                          </w:p>
                          <w:p w14:paraId="68BB46C6" w14:textId="77777777" w:rsidR="001B310A" w:rsidRPr="0084762C" w:rsidRDefault="001B310A" w:rsidP="001B310A">
                            <w:pPr>
                              <w:ind w:firstLineChars="238" w:firstLine="524"/>
                              <w:rPr>
                                <w:rFonts w:ascii="ＭＳ 明朝" w:hAnsi="ＭＳ 明朝"/>
                                <w:color w:val="000000" w:themeColor="text1"/>
                                <w:sz w:val="22"/>
                              </w:rPr>
                            </w:pPr>
                            <w:r w:rsidRPr="0084762C">
                              <w:rPr>
                                <w:rFonts w:ascii="ＭＳ 明朝" w:hAnsi="ＭＳ 明朝" w:hint="eastAsia"/>
                                <w:color w:val="000000" w:themeColor="text1"/>
                                <w:sz w:val="22"/>
                              </w:rPr>
                              <w:t>・各区における「24区万博」の取組、</w:t>
                            </w:r>
                            <w:r w:rsidRPr="0084762C">
                              <w:rPr>
                                <w:rFonts w:ascii="ＭＳ 明朝" w:hAnsi="ＭＳ 明朝"/>
                                <w:color w:val="000000" w:themeColor="text1"/>
                                <w:sz w:val="22"/>
                              </w:rPr>
                              <w:t>PR</w:t>
                            </w:r>
                            <w:r w:rsidRPr="0084762C">
                              <w:rPr>
                                <w:rFonts w:ascii="ＭＳ 明朝" w:hAnsi="ＭＳ 明朝" w:hint="eastAsia"/>
                                <w:color w:val="000000" w:themeColor="text1"/>
                                <w:sz w:val="22"/>
                              </w:rPr>
                              <w:t>グッズ配布等（２億円）</w:t>
                            </w:r>
                          </w:p>
                          <w:p w14:paraId="739719C1" w14:textId="5F3E41E4" w:rsidR="001B310A" w:rsidRPr="007409C7" w:rsidRDefault="001B310A" w:rsidP="001B310A">
                            <w:pPr>
                              <w:ind w:leftChars="35" w:left="953" w:hangingChars="400" w:hanging="880"/>
                              <w:rPr>
                                <w:rFonts w:ascii="ＭＳ 明朝" w:hAnsi="ＭＳ 明朝"/>
                                <w:color w:val="000000" w:themeColor="text1"/>
                                <w:sz w:val="22"/>
                              </w:rPr>
                            </w:pPr>
                            <w:r w:rsidRPr="007409C7">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7409C7">
                              <w:rPr>
                                <w:rFonts w:ascii="ＭＳ 明朝" w:hAnsi="ＭＳ 明朝" w:hint="eastAsia"/>
                                <w:color w:val="000000" w:themeColor="text1"/>
                                <w:sz w:val="22"/>
                              </w:rPr>
                              <w:t>⇒各区独自ネットワークや地域特性等を活かした「24区万博」の取組や</w:t>
                            </w:r>
                            <w:r w:rsidR="00CB3C5F">
                              <w:rPr>
                                <w:rFonts w:ascii="ＭＳ 明朝" w:hAnsi="ＭＳ 明朝" w:hint="eastAsia"/>
                                <w:color w:val="000000" w:themeColor="text1"/>
                                <w:sz w:val="22"/>
                              </w:rPr>
                              <w:t>PR</w:t>
                            </w:r>
                            <w:r w:rsidRPr="007409C7">
                              <w:rPr>
                                <w:rFonts w:ascii="ＭＳ 明朝" w:hAnsi="ＭＳ 明朝" w:hint="eastAsia"/>
                                <w:color w:val="000000" w:themeColor="text1"/>
                                <w:sz w:val="22"/>
                              </w:rPr>
                              <w:t>グッズの配布、情報発信等を実施</w:t>
                            </w:r>
                          </w:p>
                          <w:p w14:paraId="5B1F72A6" w14:textId="77777777" w:rsidR="00677E0B" w:rsidRPr="001B310A" w:rsidRDefault="00677E0B" w:rsidP="00677E0B">
                            <w:pPr>
                              <w:tabs>
                                <w:tab w:val="num" w:pos="988"/>
                              </w:tabs>
                              <w:rPr>
                                <w:rFonts w:ascii="ＭＳ 明朝" w:eastAsia="ＭＳ 明朝" w:hAnsi="ＭＳ 明朝" w:cs="Times New Roman"/>
                                <w:color w:val="000000" w:themeColor="text1"/>
                                <w:sz w:val="22"/>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2D07B6BF" id="_x0000_s1034" style="width:536.9pt;height: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">
                <v:textbox inset="5.85pt,.7pt,5.85pt,.7pt">
                  <w:txbxContent>
                    <w:p w14:paraId="1B17EC15" w14:textId="77777777" w:rsidR="001B310A" w:rsidRPr="00D15D8C" w:rsidRDefault="001B310A" w:rsidP="001B310A">
                      <w:pPr>
                        <w:ind w:firstLineChars="100" w:firstLine="221"/>
                        <w:rPr>
                          <w:rFonts w:ascii="ＭＳ ゴシック" w:eastAsia="ＭＳ ゴシック" w:hAnsi="ＭＳ ゴシック"/>
                          <w:b/>
                          <w:bCs/>
                          <w:color w:val="000000" w:themeColor="text1"/>
                          <w:sz w:val="22"/>
                        </w:rPr>
                      </w:pPr>
                      <w:r w:rsidRPr="00D15D8C">
                        <w:rPr>
                          <w:rFonts w:asciiTheme="majorEastAsia" w:eastAsiaTheme="majorEastAsia" w:hAnsiTheme="majorEastAsia" w:hint="eastAsia"/>
                          <w:b/>
                          <w:color w:val="000000" w:themeColor="text1"/>
                          <w:sz w:val="22"/>
                        </w:rPr>
                        <w:t xml:space="preserve">■　</w:t>
                      </w:r>
                      <w:r w:rsidRPr="00D15D8C">
                        <w:rPr>
                          <w:rFonts w:asciiTheme="majorEastAsia" w:eastAsiaTheme="majorEastAsia" w:hAnsiTheme="majorEastAsia"/>
                          <w:b/>
                          <w:color w:val="000000" w:themeColor="text1"/>
                          <w:sz w:val="22"/>
                        </w:rPr>
                        <w:t>地</w:t>
                      </w:r>
                      <w:r w:rsidRPr="00D15D8C">
                        <w:rPr>
                          <w:rFonts w:asciiTheme="majorEastAsia" w:eastAsiaTheme="majorEastAsia" w:hAnsiTheme="majorEastAsia" w:hint="eastAsia"/>
                          <w:b/>
                          <w:color w:val="000000" w:themeColor="text1"/>
                          <w:sz w:val="22"/>
                        </w:rPr>
                        <w:t>域特性等を活かした機運醸成・ホスピタリティ向上</w:t>
                      </w:r>
                      <w:r w:rsidRPr="00D15D8C">
                        <w:rPr>
                          <w:rFonts w:ascii="ＭＳ ゴシック" w:eastAsia="ＭＳ ゴシック" w:hAnsi="ＭＳ ゴシック" w:hint="eastAsia"/>
                          <w:b/>
                          <w:bCs/>
                          <w:color w:val="000000" w:themeColor="text1"/>
                          <w:sz w:val="22"/>
                        </w:rPr>
                        <w:t xml:space="preserve">　</w:t>
                      </w:r>
                    </w:p>
                    <w:p w14:paraId="7FC8A789" w14:textId="77777777" w:rsidR="001B310A" w:rsidRPr="00D15D8C" w:rsidRDefault="001B310A" w:rsidP="001B310A">
                      <w:pPr>
                        <w:ind w:firstLineChars="100" w:firstLine="221"/>
                        <w:jc w:val="right"/>
                        <w:rPr>
                          <w:rFonts w:ascii="ＭＳ 明朝" w:hAnsi="ＭＳ 明朝"/>
                          <w:bCs/>
                          <w:sz w:val="22"/>
                        </w:rPr>
                      </w:pPr>
                      <w:r w:rsidRPr="00D15D8C">
                        <w:rPr>
                          <w:rFonts w:ascii="ＭＳ ゴシック" w:eastAsia="ＭＳ ゴシック" w:hAnsi="ＭＳ ゴシック" w:hint="eastAsia"/>
                          <w:b/>
                          <w:bCs/>
                          <w:sz w:val="22"/>
                        </w:rPr>
                        <w:t xml:space="preserve">⑦ </w:t>
                      </w:r>
                      <w:r w:rsidRPr="00D15D8C">
                        <w:rPr>
                          <w:rFonts w:asciiTheme="majorEastAsia" w:eastAsiaTheme="majorEastAsia" w:hAnsiTheme="majorEastAsia" w:hint="eastAsia"/>
                          <w:b/>
                          <w:sz w:val="22"/>
                        </w:rPr>
                        <w:t>２３億</w:t>
                      </w:r>
                      <w:r w:rsidRPr="00D15D8C">
                        <w:rPr>
                          <w:rFonts w:asciiTheme="majorEastAsia" w:eastAsiaTheme="majorEastAsia" w:hAnsiTheme="majorEastAsia" w:hint="eastAsia"/>
                          <w:b/>
                          <w:color w:val="000000" w:themeColor="text1"/>
                          <w:sz w:val="22"/>
                        </w:rPr>
                        <w:t xml:space="preserve">９，８００万円　 </w:t>
                      </w:r>
                      <w:r w:rsidRPr="00D15D8C">
                        <w:rPr>
                          <w:rFonts w:ascii="ＭＳ ゴシック" w:eastAsia="ＭＳ ゴシック" w:hAnsi="ＭＳ ゴシック" w:hint="eastAsia"/>
                          <w:b/>
                          <w:color w:val="000000" w:themeColor="text1"/>
                          <w:sz w:val="22"/>
                          <w:bdr w:val="single" w:sz="4" w:space="0" w:color="auto"/>
                          <w:shd w:val="pct15" w:color="auto" w:fill="FFFFFF"/>
                        </w:rPr>
                        <w:t>拡充</w:t>
                      </w:r>
                      <w:r w:rsidRPr="00D15D8C">
                        <w:rPr>
                          <w:rFonts w:ascii="ＭＳ ゴシック" w:eastAsia="ＭＳ ゴシック" w:hAnsi="ＭＳ ゴシック" w:hint="eastAsia"/>
                          <w:b/>
                          <w:color w:val="000000" w:themeColor="text1"/>
                          <w:sz w:val="22"/>
                        </w:rPr>
                        <w:t xml:space="preserve">　（</w:t>
                      </w:r>
                      <w:r w:rsidRPr="00D15D8C">
                        <w:rPr>
                          <w:rFonts w:asciiTheme="majorEastAsia" w:eastAsiaTheme="majorEastAsia" w:hAnsiTheme="majorEastAsia" w:hint="eastAsia"/>
                          <w:b/>
                          <w:color w:val="000000" w:themeColor="text1"/>
                          <w:sz w:val="22"/>
                        </w:rPr>
                        <w:t>⑥ ７億６，０００万円</w:t>
                      </w:r>
                      <w:r w:rsidRPr="00D15D8C">
                        <w:rPr>
                          <w:rFonts w:asciiTheme="majorEastAsia" w:eastAsiaTheme="majorEastAsia" w:hAnsiTheme="majorEastAsia" w:hint="eastAsia"/>
                          <w:b/>
                          <w:sz w:val="22"/>
                        </w:rPr>
                        <w:t>）</w:t>
                      </w:r>
                    </w:p>
                    <w:p w14:paraId="4FD01EAA" w14:textId="77777777" w:rsidR="001B310A" w:rsidRPr="00D15D8C" w:rsidRDefault="001B310A" w:rsidP="001B310A">
                      <w:pPr>
                        <w:pStyle w:val="a3"/>
                        <w:numPr>
                          <w:ilvl w:val="0"/>
                          <w:numId w:val="8"/>
                        </w:numPr>
                        <w:ind w:leftChars="0" w:left="709" w:hanging="284"/>
                        <w:rPr>
                          <w:rFonts w:ascii="ＭＳ 明朝" w:hAnsi="ＭＳ 明朝"/>
                          <w:sz w:val="22"/>
                        </w:rPr>
                      </w:pPr>
                      <w:r w:rsidRPr="00D15D8C">
                        <w:rPr>
                          <w:rFonts w:ascii="ＭＳ 明朝" w:hAnsi="ＭＳ 明朝" w:hint="eastAsia"/>
                          <w:sz w:val="22"/>
                        </w:rPr>
                        <w:t>都市魅力の向上による機運醸成やおもてなし</w:t>
                      </w:r>
                    </w:p>
                    <w:p w14:paraId="7E354F2C" w14:textId="77777777" w:rsidR="001B310A" w:rsidRPr="00D15D8C" w:rsidRDefault="001B310A" w:rsidP="001B310A">
                      <w:pPr>
                        <w:pStyle w:val="a3"/>
                        <w:ind w:leftChars="0" w:left="709"/>
                        <w:rPr>
                          <w:rFonts w:ascii="ＭＳ 明朝" w:hAnsi="ＭＳ 明朝"/>
                          <w:sz w:val="22"/>
                        </w:rPr>
                      </w:pPr>
                      <w:r w:rsidRPr="00D15D8C">
                        <w:rPr>
                          <w:rFonts w:ascii="ＭＳ 明朝" w:hAnsi="ＭＳ 明朝" w:hint="eastAsia"/>
                          <w:sz w:val="22"/>
                        </w:rPr>
                        <w:t>・「大阪・光の饗宴」万博特別点灯の実施（１億６，７００万円）</w:t>
                      </w:r>
                    </w:p>
                    <w:p w14:paraId="5E2B4F02" w14:textId="77777777" w:rsidR="001B310A" w:rsidRPr="00D15D8C" w:rsidRDefault="001B310A" w:rsidP="001B310A">
                      <w:pPr>
                        <w:pStyle w:val="a3"/>
                        <w:ind w:leftChars="415" w:left="1091" w:hangingChars="100" w:hanging="220"/>
                        <w:rPr>
                          <w:rFonts w:ascii="ＭＳ 明朝" w:hAnsi="ＭＳ 明朝"/>
                          <w:sz w:val="22"/>
                        </w:rPr>
                      </w:pPr>
                      <w:r w:rsidRPr="00D15D8C">
                        <w:rPr>
                          <w:rFonts w:ascii="ＭＳ 明朝" w:hAnsi="ＭＳ 明朝" w:hint="eastAsia"/>
                          <w:sz w:val="22"/>
                        </w:rPr>
                        <w:t>⇒市内中心部への誘客を促進し、大阪の都市魅力を世界へ発信するため、万博期間中に「大阪・光の饗宴」特別点灯を実施</w:t>
                      </w:r>
                    </w:p>
                    <w:p w14:paraId="3E82DBAA" w14:textId="77777777" w:rsidR="001B310A" w:rsidRPr="00D15D8C" w:rsidRDefault="001B310A" w:rsidP="001B310A">
                      <w:pPr>
                        <w:ind w:firstLineChars="300" w:firstLine="660"/>
                        <w:rPr>
                          <w:rFonts w:ascii="ＭＳ 明朝" w:hAnsi="ＭＳ 明朝"/>
                          <w:sz w:val="22"/>
                        </w:rPr>
                      </w:pPr>
                      <w:r w:rsidRPr="00D15D8C">
                        <w:rPr>
                          <w:rFonts w:ascii="ＭＳ 明朝" w:hAnsi="ＭＳ 明朝" w:hint="eastAsia"/>
                          <w:sz w:val="22"/>
                        </w:rPr>
                        <w:t>・万博ホストシティとしての食のおもてなし事業（１億２，０００万円）</w:t>
                      </w:r>
                    </w:p>
                    <w:p w14:paraId="3D31DDBA" w14:textId="77777777" w:rsidR="001B310A" w:rsidRPr="00D15D8C" w:rsidRDefault="001B310A" w:rsidP="001B310A">
                      <w:pPr>
                        <w:ind w:leftChars="408" w:left="1077" w:hangingChars="100" w:hanging="220"/>
                        <w:rPr>
                          <w:rFonts w:ascii="ＭＳ 明朝" w:hAnsi="ＭＳ 明朝"/>
                          <w:sz w:val="22"/>
                        </w:rPr>
                      </w:pPr>
                      <w:r w:rsidRPr="00D15D8C">
                        <w:rPr>
                          <w:rFonts w:ascii="ＭＳ 明朝" w:hAnsi="ＭＳ 明朝" w:hint="eastAsia"/>
                          <w:sz w:val="22"/>
                        </w:rPr>
                        <w:t>⇒万博期間中に国内外から来阪される多くの方に大阪観光の主要な魅力である「食」を楽しんでいただき、都市魅力の発信及び大阪へのリピーター獲得につなげるため、大阪城公園 太陽の広場に特設会場を設置し、「大阪グルメEXPO2025」を実施</w:t>
                      </w:r>
                    </w:p>
                    <w:p w14:paraId="3D1401A9" w14:textId="77777777" w:rsidR="001B310A" w:rsidRPr="00D15D8C" w:rsidRDefault="001B310A" w:rsidP="001B310A">
                      <w:pPr>
                        <w:pStyle w:val="a3"/>
                        <w:ind w:leftChars="300" w:left="1057" w:hangingChars="194" w:hanging="427"/>
                        <w:rPr>
                          <w:rFonts w:ascii="ＭＳ 明朝" w:hAnsi="ＭＳ 明朝"/>
                          <w:sz w:val="22"/>
                        </w:rPr>
                      </w:pPr>
                      <w:r w:rsidRPr="00D15D8C">
                        <w:rPr>
                          <w:rFonts w:ascii="ＭＳ 明朝" w:hAnsi="ＭＳ 明朝" w:hint="eastAsia"/>
                          <w:sz w:val="22"/>
                        </w:rPr>
                        <w:t>・天王寺動物園の万博機運醸成事業（１，４００万円）</w:t>
                      </w:r>
                    </w:p>
                    <w:p w14:paraId="4390891C" w14:textId="77777777" w:rsidR="001B310A" w:rsidRPr="00D15D8C" w:rsidRDefault="001B310A" w:rsidP="001B310A">
                      <w:pPr>
                        <w:ind w:leftChars="401" w:left="1062" w:hangingChars="100" w:hanging="220"/>
                        <w:rPr>
                          <w:rFonts w:ascii="ＭＳ 明朝" w:hAnsi="ＭＳ 明朝"/>
                          <w:sz w:val="22"/>
                        </w:rPr>
                      </w:pPr>
                      <w:r w:rsidRPr="00D15D8C">
                        <w:rPr>
                          <w:rFonts w:ascii="ＭＳ 明朝" w:hAnsi="ＭＳ 明朝" w:hint="eastAsia"/>
                          <w:sz w:val="22"/>
                        </w:rPr>
                        <w:t>⇒万博の来場促進を図るため、休憩エリアを活用した万博PRエリアの設置や、万博と動物園のつながりを紐解く企画展等を実施</w:t>
                      </w:r>
                    </w:p>
                    <w:p w14:paraId="1AE8D369" w14:textId="77777777" w:rsidR="001B310A" w:rsidRPr="00D15D8C" w:rsidRDefault="001B310A" w:rsidP="001B310A">
                      <w:pPr>
                        <w:ind w:leftChars="301" w:left="852" w:hangingChars="100" w:hanging="220"/>
                        <w:rPr>
                          <w:rFonts w:ascii="ＭＳ 明朝" w:hAnsi="ＭＳ 明朝"/>
                          <w:sz w:val="22"/>
                        </w:rPr>
                      </w:pPr>
                      <w:r w:rsidRPr="00D15D8C">
                        <w:rPr>
                          <w:rFonts w:ascii="ＭＳ 明朝" w:hAnsi="ＭＳ 明朝" w:hint="eastAsia"/>
                          <w:sz w:val="22"/>
                        </w:rPr>
                        <w:t>・賓客等接遇事業（４，４００万円）</w:t>
                      </w:r>
                    </w:p>
                    <w:p w14:paraId="71032D9F" w14:textId="13C35CEA" w:rsidR="001B310A" w:rsidRPr="00D15D8C" w:rsidRDefault="001B310A" w:rsidP="001B310A">
                      <w:pPr>
                        <w:ind w:leftChars="301" w:left="1072" w:hangingChars="200" w:hanging="440"/>
                        <w:rPr>
                          <w:rFonts w:ascii="ＭＳ 明朝" w:hAnsi="ＭＳ 明朝"/>
                          <w:sz w:val="22"/>
                        </w:rPr>
                      </w:pPr>
                      <w:r>
                        <w:rPr>
                          <w:rFonts w:ascii="ＭＳ 明朝" w:hAnsi="ＭＳ 明朝" w:hint="eastAsia"/>
                          <w:sz w:val="22"/>
                        </w:rPr>
                        <w:t xml:space="preserve">　</w:t>
                      </w:r>
                      <w:r w:rsidRPr="00D15D8C">
                        <w:rPr>
                          <w:rFonts w:ascii="ＭＳ 明朝" w:hAnsi="ＭＳ 明朝" w:hint="eastAsia"/>
                          <w:sz w:val="22"/>
                        </w:rPr>
                        <w:t>⇒国内外から訪れる多くの賓客等に対し、開催自治体として丁寧かつ心のこもった接遇を行うため、儀典長を任用するとともに、賓客等に関する来阪情報の集約や各所属との連絡調整等を実施</w:t>
                      </w:r>
                    </w:p>
                    <w:p w14:paraId="21FA1BBC" w14:textId="77777777" w:rsidR="001B310A" w:rsidRPr="00D15D8C" w:rsidRDefault="001B310A" w:rsidP="001B310A">
                      <w:pPr>
                        <w:ind w:firstLineChars="286" w:firstLine="629"/>
                        <w:rPr>
                          <w:rFonts w:ascii="ＭＳ 明朝" w:hAnsi="ＭＳ 明朝"/>
                          <w:color w:val="000000" w:themeColor="text1"/>
                          <w:sz w:val="22"/>
                        </w:rPr>
                      </w:pPr>
                      <w:r w:rsidRPr="00D15D8C">
                        <w:rPr>
                          <w:rFonts w:ascii="ＭＳ 明朝" w:hAnsi="ＭＳ 明朝" w:hint="eastAsia"/>
                          <w:color w:val="000000" w:themeColor="text1"/>
                          <w:sz w:val="22"/>
                        </w:rPr>
                        <w:t>・夜間景観におけるベイエリアの魅力向上（此花大橋のライトアップ）（６００万円）</w:t>
                      </w:r>
                    </w:p>
                    <w:p w14:paraId="1306AF3A" w14:textId="77777777" w:rsidR="001B310A" w:rsidRDefault="001B310A" w:rsidP="001B310A">
                      <w:pPr>
                        <w:ind w:leftChars="386" w:left="1031" w:hangingChars="100" w:hanging="220"/>
                        <w:rPr>
                          <w:rFonts w:ascii="ＭＳ 明朝" w:hAnsi="ＭＳ 明朝"/>
                          <w:color w:val="000000" w:themeColor="text1"/>
                          <w:sz w:val="22"/>
                        </w:rPr>
                      </w:pPr>
                      <w:r w:rsidRPr="00D15D8C">
                        <w:rPr>
                          <w:rFonts w:ascii="ＭＳ 明朝" w:hAnsi="ＭＳ 明朝" w:hint="eastAsia"/>
                          <w:color w:val="000000" w:themeColor="text1"/>
                          <w:sz w:val="22"/>
                        </w:rPr>
                        <w:t>⇒万博来場者の記憶に残る夜間景観を創出するため、「水と光の東西軸」上にあるベイエリアの橋</w:t>
                      </w:r>
                      <w:r>
                        <w:rPr>
                          <w:rFonts w:ascii="ＭＳ 明朝" w:hAnsi="ＭＳ 明朝" w:hint="eastAsia"/>
                          <w:color w:val="000000" w:themeColor="text1"/>
                          <w:sz w:val="22"/>
                        </w:rPr>
                        <w:t xml:space="preserve">　</w:t>
                      </w:r>
                      <w:r w:rsidRPr="00D15D8C">
                        <w:rPr>
                          <w:rFonts w:ascii="ＭＳ 明朝" w:hAnsi="ＭＳ 明朝" w:hint="eastAsia"/>
                          <w:color w:val="000000" w:themeColor="text1"/>
                          <w:sz w:val="22"/>
                        </w:rPr>
                        <w:t>梁のライトアップを実施</w:t>
                      </w:r>
                    </w:p>
                    <w:p w14:paraId="027CF2D4" w14:textId="77777777" w:rsidR="001B310A" w:rsidRPr="00D15D8C" w:rsidRDefault="001B310A" w:rsidP="001B310A">
                      <w:pPr>
                        <w:ind w:firstLineChars="434" w:firstLine="955"/>
                        <w:jc w:val="right"/>
                        <w:rPr>
                          <w:rFonts w:ascii="ＭＳ 明朝" w:hAnsi="ＭＳ 明朝"/>
                          <w:color w:val="000000" w:themeColor="text1"/>
                          <w:sz w:val="22"/>
                        </w:rPr>
                      </w:pPr>
                      <w:r>
                        <w:rPr>
                          <w:rFonts w:ascii="ＭＳ 明朝" w:hAnsi="ＭＳ 明朝" w:hint="eastAsia"/>
                          <w:color w:val="000000" w:themeColor="text1"/>
                          <w:sz w:val="22"/>
                        </w:rPr>
                        <w:t>など</w:t>
                      </w:r>
                    </w:p>
                    <w:p w14:paraId="56E0166E" w14:textId="77777777" w:rsidR="001B310A" w:rsidRPr="0084762C" w:rsidRDefault="001B310A" w:rsidP="001B310A">
                      <w:pPr>
                        <w:pStyle w:val="a3"/>
                        <w:numPr>
                          <w:ilvl w:val="0"/>
                          <w:numId w:val="8"/>
                        </w:numPr>
                        <w:ind w:leftChars="0"/>
                        <w:rPr>
                          <w:rFonts w:ascii="ＭＳ 明朝" w:hAnsi="ＭＳ 明朝"/>
                          <w:color w:val="000000" w:themeColor="text1"/>
                          <w:sz w:val="22"/>
                        </w:rPr>
                      </w:pPr>
                      <w:r w:rsidRPr="0084762C">
                        <w:rPr>
                          <w:rFonts w:ascii="ＭＳ 明朝" w:hAnsi="ＭＳ 明朝" w:hint="eastAsia"/>
                          <w:color w:val="000000" w:themeColor="text1"/>
                          <w:sz w:val="22"/>
                        </w:rPr>
                        <w:t>次代を担うこどもたちへの機運醸成の取組</w:t>
                      </w:r>
                    </w:p>
                    <w:p w14:paraId="6DC95B97" w14:textId="77777777" w:rsidR="001B310A" w:rsidRPr="0084762C" w:rsidRDefault="001B310A" w:rsidP="001B310A">
                      <w:pPr>
                        <w:ind w:left="616"/>
                        <w:rPr>
                          <w:rFonts w:ascii="ＭＳ 明朝" w:hAnsi="ＭＳ 明朝"/>
                          <w:color w:val="000000" w:themeColor="text1"/>
                          <w:sz w:val="22"/>
                        </w:rPr>
                      </w:pPr>
                      <w:r w:rsidRPr="0084762C">
                        <w:rPr>
                          <w:rFonts w:ascii="ＭＳ 明朝" w:hAnsi="ＭＳ 明朝" w:hint="eastAsia"/>
                          <w:color w:val="000000" w:themeColor="text1"/>
                          <w:sz w:val="22"/>
                        </w:rPr>
                        <w:t>・学校園への啓発及び参加促進（３億３，８００万円）</w:t>
                      </w:r>
                    </w:p>
                    <w:p w14:paraId="60CBA3B1" w14:textId="77777777" w:rsidR="001B310A" w:rsidRPr="0084762C" w:rsidRDefault="001B310A" w:rsidP="001B310A">
                      <w:pPr>
                        <w:ind w:leftChars="-110" w:left="1089" w:hangingChars="600" w:hanging="1320"/>
                        <w:rPr>
                          <w:rFonts w:ascii="ＭＳ 明朝" w:hAnsi="ＭＳ 明朝" w:cs="Segoe UI Symbol"/>
                          <w:color w:val="000000" w:themeColor="text1"/>
                          <w:sz w:val="22"/>
                        </w:rPr>
                      </w:pPr>
                      <w:r w:rsidRPr="0084762C">
                        <w:rPr>
                          <w:rFonts w:ascii="ＭＳ 明朝" w:hAnsi="ＭＳ 明朝" w:cs="Segoe UI Symbol" w:hint="eastAsia"/>
                          <w:color w:val="000000" w:themeColor="text1"/>
                          <w:sz w:val="22"/>
                        </w:rPr>
                        <w:t xml:space="preserve">　　　　</w:t>
                      </w:r>
                      <w:r>
                        <w:rPr>
                          <w:rFonts w:ascii="ＭＳ 明朝" w:hAnsi="ＭＳ 明朝" w:cs="Segoe UI Symbol" w:hint="eastAsia"/>
                          <w:color w:val="000000" w:themeColor="text1"/>
                          <w:sz w:val="22"/>
                        </w:rPr>
                        <w:t xml:space="preserve">　</w:t>
                      </w:r>
                      <w:r w:rsidRPr="0084762C">
                        <w:rPr>
                          <w:rFonts w:ascii="ＭＳ 明朝" w:hAnsi="ＭＳ 明朝" w:cs="Segoe UI Symbol" w:hint="eastAsia"/>
                          <w:color w:val="000000" w:themeColor="text1"/>
                          <w:sz w:val="22"/>
                        </w:rPr>
                        <w:t>⇒児童生徒のSDGsへの関心を高め、持続可能な社会を担う人材を育成するため、</w:t>
                      </w:r>
                      <w:r>
                        <w:rPr>
                          <w:rFonts w:ascii="ＭＳ 明朝" w:hAnsi="ＭＳ 明朝" w:cs="Segoe UI Symbol" w:hint="eastAsia"/>
                          <w:color w:val="000000" w:themeColor="text1"/>
                          <w:sz w:val="22"/>
                        </w:rPr>
                        <w:t>「</w:t>
                      </w:r>
                      <w:r w:rsidRPr="0084762C">
                        <w:rPr>
                          <w:rFonts w:ascii="ＭＳ 明朝" w:hAnsi="ＭＳ 明朝" w:cs="Segoe UI Symbol" w:hint="eastAsia"/>
                          <w:color w:val="000000" w:themeColor="text1"/>
                          <w:sz w:val="22"/>
                        </w:rPr>
                        <w:t>大阪府2025年日本国際博覧会子ども招待事業</w:t>
                      </w:r>
                      <w:r>
                        <w:rPr>
                          <w:rFonts w:ascii="ＭＳ 明朝" w:hAnsi="ＭＳ 明朝" w:cs="Segoe UI Symbol" w:hint="eastAsia"/>
                          <w:color w:val="000000" w:themeColor="text1"/>
                          <w:sz w:val="22"/>
                        </w:rPr>
                        <w:t>」</w:t>
                      </w:r>
                      <w:r w:rsidRPr="0084762C">
                        <w:rPr>
                          <w:rFonts w:ascii="ＭＳ 明朝" w:hAnsi="ＭＳ 明朝" w:cs="Segoe UI Symbol" w:hint="eastAsia"/>
                          <w:color w:val="000000" w:themeColor="text1"/>
                          <w:sz w:val="22"/>
                        </w:rPr>
                        <w:t>に</w:t>
                      </w:r>
                      <w:r>
                        <w:rPr>
                          <w:rFonts w:ascii="ＭＳ 明朝" w:hAnsi="ＭＳ 明朝" w:cs="Segoe UI Symbol" w:hint="eastAsia"/>
                          <w:color w:val="000000" w:themeColor="text1"/>
                          <w:sz w:val="22"/>
                        </w:rPr>
                        <w:t>参画し、</w:t>
                      </w:r>
                      <w:r w:rsidRPr="0084762C">
                        <w:rPr>
                          <w:rFonts w:ascii="ＭＳ 明朝" w:hAnsi="ＭＳ 明朝" w:cs="Segoe UI Symbol" w:hint="eastAsia"/>
                          <w:color w:val="000000" w:themeColor="text1"/>
                          <w:sz w:val="22"/>
                        </w:rPr>
                        <w:t>家庭環境にとらわれることなく、多くの児童生徒が来場できる機会を提供するため、万博会場までの交通費を負担</w:t>
                      </w:r>
                    </w:p>
                    <w:p w14:paraId="7F53B69B" w14:textId="77777777" w:rsidR="001B310A" w:rsidRPr="0084762C" w:rsidRDefault="001B310A" w:rsidP="001B310A">
                      <w:pPr>
                        <w:ind w:leftChars="-110" w:left="1089" w:hangingChars="600" w:hanging="1320"/>
                        <w:rPr>
                          <w:rFonts w:ascii="ＭＳ 明朝" w:hAnsi="ＭＳ 明朝" w:cs="Segoe UI Symbol"/>
                          <w:color w:val="000000" w:themeColor="text1"/>
                          <w:sz w:val="22"/>
                        </w:rPr>
                      </w:pPr>
                      <w:r w:rsidRPr="0084762C">
                        <w:rPr>
                          <w:rFonts w:ascii="ＭＳ 明朝" w:hAnsi="ＭＳ 明朝" w:cs="Segoe UI Symbol" w:hint="eastAsia"/>
                          <w:color w:val="000000" w:themeColor="text1"/>
                          <w:sz w:val="22"/>
                        </w:rPr>
                        <w:t xml:space="preserve">　　　　</w:t>
                      </w:r>
                      <w:r>
                        <w:rPr>
                          <w:rFonts w:ascii="ＭＳ 明朝" w:hAnsi="ＭＳ 明朝" w:cs="Segoe UI Symbol" w:hint="eastAsia"/>
                          <w:color w:val="000000" w:themeColor="text1"/>
                          <w:sz w:val="22"/>
                        </w:rPr>
                        <w:t xml:space="preserve">　</w:t>
                      </w:r>
                      <w:r w:rsidRPr="0084762C">
                        <w:rPr>
                          <w:rFonts w:ascii="ＭＳ 明朝" w:hAnsi="ＭＳ 明朝" w:cs="Segoe UI Symbol" w:hint="eastAsia"/>
                          <w:color w:val="000000" w:themeColor="text1"/>
                          <w:sz w:val="22"/>
                        </w:rPr>
                        <w:t>⇒児童生徒が万博の理念や国際社会への理解を深めるため、希望校10校において万博パビリオン訪問時のイベント交流や、現地児童生徒とのオンライン交流等の万博国際交流プログラムを実施</w:t>
                      </w:r>
                    </w:p>
                    <w:p w14:paraId="49915B6F" w14:textId="77777777" w:rsidR="001B310A" w:rsidRPr="0084762C" w:rsidRDefault="001B310A" w:rsidP="001B310A">
                      <w:pPr>
                        <w:ind w:left="630"/>
                        <w:rPr>
                          <w:rFonts w:ascii="ＭＳ 明朝" w:hAnsi="ＭＳ 明朝"/>
                          <w:color w:val="000000" w:themeColor="text1"/>
                          <w:sz w:val="22"/>
                        </w:rPr>
                      </w:pPr>
                      <w:r w:rsidRPr="0084762C">
                        <w:rPr>
                          <w:rFonts w:ascii="ＭＳ 明朝" w:hAnsi="ＭＳ 明朝" w:hint="eastAsia"/>
                          <w:color w:val="000000" w:themeColor="text1"/>
                          <w:sz w:val="22"/>
                        </w:rPr>
                        <w:t>・こどもたちへの来場機会の提供（夏パスのプレゼント）（１３億２，６００万円）</w:t>
                      </w:r>
                    </w:p>
                    <w:p w14:paraId="686D865E" w14:textId="77777777" w:rsidR="001B310A" w:rsidRPr="0084762C" w:rsidRDefault="001B310A" w:rsidP="001B310A">
                      <w:pPr>
                        <w:ind w:leftChars="408" w:left="1077" w:hangingChars="100" w:hanging="220"/>
                        <w:rPr>
                          <w:rFonts w:ascii="ＭＳ 明朝" w:hAnsi="ＭＳ 明朝"/>
                          <w:color w:val="000000" w:themeColor="text1"/>
                          <w:sz w:val="22"/>
                        </w:rPr>
                      </w:pPr>
                      <w:r w:rsidRPr="0084762C">
                        <w:rPr>
                          <w:rFonts w:ascii="ＭＳ 明朝" w:hAnsi="ＭＳ 明朝" w:hint="eastAsia"/>
                          <w:color w:val="000000" w:themeColor="text1"/>
                          <w:sz w:val="22"/>
                        </w:rPr>
                        <w:t>⇒こどもたちが未来社会の先進的な技術やサービス等に触れる体験を重ね、将来に向けて多くの夢と希望を感じ取ることができるよう、夏休み期間中に複数回入場できる夏パスをプレゼント</w:t>
                      </w:r>
                    </w:p>
                    <w:p w14:paraId="4CC8A435" w14:textId="63C881F8" w:rsidR="001B310A" w:rsidRPr="0084762C" w:rsidRDefault="001B310A" w:rsidP="001B310A">
                      <w:pPr>
                        <w:ind w:leftChars="500" w:left="1050" w:firstLineChars="100" w:firstLine="220"/>
                        <w:rPr>
                          <w:rFonts w:ascii="ＭＳ 明朝" w:hAnsi="ＭＳ 明朝"/>
                          <w:color w:val="000000" w:themeColor="text1"/>
                          <w:sz w:val="22"/>
                        </w:rPr>
                      </w:pPr>
                      <w:r w:rsidRPr="0084762C">
                        <w:rPr>
                          <w:rFonts w:ascii="ＭＳ 明朝" w:hAnsi="ＭＳ 明朝" w:hint="eastAsia"/>
                          <w:color w:val="000000" w:themeColor="text1"/>
                          <w:sz w:val="22"/>
                        </w:rPr>
                        <w:t>・対象者：申請日時点で市内在住の４歳から</w:t>
                      </w:r>
                      <w:r w:rsidR="00CB3C5F">
                        <w:rPr>
                          <w:rFonts w:ascii="ＭＳ 明朝" w:hAnsi="ＭＳ 明朝" w:hint="eastAsia"/>
                          <w:color w:val="000000" w:themeColor="text1"/>
                          <w:sz w:val="22"/>
                        </w:rPr>
                        <w:t>17</w:t>
                      </w:r>
                      <w:r w:rsidRPr="0084762C">
                        <w:rPr>
                          <w:rFonts w:ascii="ＭＳ 明朝" w:hAnsi="ＭＳ 明朝" w:hint="eastAsia"/>
                          <w:color w:val="000000" w:themeColor="text1"/>
                          <w:sz w:val="22"/>
                        </w:rPr>
                        <w:t>歳（</w:t>
                      </w:r>
                      <w:r w:rsidR="00CB3C5F">
                        <w:rPr>
                          <w:rFonts w:ascii="ＭＳ 明朝" w:hAnsi="ＭＳ 明朝" w:hint="eastAsia"/>
                          <w:color w:val="000000" w:themeColor="text1"/>
                          <w:sz w:val="22"/>
                        </w:rPr>
                        <w:t>令和７</w:t>
                      </w:r>
                      <w:r w:rsidRPr="0084762C">
                        <w:rPr>
                          <w:rFonts w:ascii="ＭＳ 明朝" w:hAnsi="ＭＳ 明朝" w:hint="eastAsia"/>
                          <w:color w:val="000000" w:themeColor="text1"/>
                          <w:sz w:val="22"/>
                        </w:rPr>
                        <w:t>年４月１日時点年齢）までのこども</w:t>
                      </w:r>
                    </w:p>
                    <w:p w14:paraId="485059D9" w14:textId="77777777" w:rsidR="001B310A" w:rsidRDefault="001B310A" w:rsidP="001B310A">
                      <w:pPr>
                        <w:ind w:leftChars="493" w:left="1035" w:firstLineChars="100" w:firstLine="220"/>
                        <w:rPr>
                          <w:rFonts w:ascii="ＭＳ 明朝" w:hAnsi="ＭＳ 明朝"/>
                          <w:color w:val="000000" w:themeColor="text1"/>
                          <w:sz w:val="22"/>
                        </w:rPr>
                      </w:pPr>
                      <w:r w:rsidRPr="0084762C">
                        <w:rPr>
                          <w:rFonts w:ascii="ＭＳ 明朝" w:hAnsi="ＭＳ 明朝" w:hint="eastAsia"/>
                          <w:color w:val="000000" w:themeColor="text1"/>
                          <w:sz w:val="22"/>
                        </w:rPr>
                        <w:t>・配付方法：各家庭等からの申請に基づく個別配付</w:t>
                      </w:r>
                    </w:p>
                    <w:p w14:paraId="4D93B671" w14:textId="35ECC38C" w:rsidR="001B310A" w:rsidRDefault="001B310A" w:rsidP="001B310A">
                      <w:pPr>
                        <w:ind w:leftChars="493" w:left="1035" w:firstLineChars="100" w:firstLine="220"/>
                        <w:rPr>
                          <w:rFonts w:ascii="ＭＳ 明朝" w:hAnsi="ＭＳ 明朝"/>
                          <w:color w:val="000000" w:themeColor="text1"/>
                          <w:sz w:val="22"/>
                        </w:rPr>
                      </w:pPr>
                      <w:r w:rsidRPr="0084762C">
                        <w:rPr>
                          <w:rFonts w:ascii="ＭＳ 明朝" w:hAnsi="ＭＳ 明朝" w:hint="eastAsia"/>
                          <w:color w:val="000000" w:themeColor="text1"/>
                          <w:sz w:val="22"/>
                        </w:rPr>
                        <w:t>・申請期間：</w:t>
                      </w:r>
                      <w:r>
                        <w:rPr>
                          <w:rFonts w:ascii="ＭＳ 明朝" w:hAnsi="ＭＳ 明朝" w:hint="eastAsia"/>
                          <w:color w:val="000000" w:themeColor="text1"/>
                          <w:sz w:val="22"/>
                        </w:rPr>
                        <w:t>令和</w:t>
                      </w:r>
                      <w:r w:rsidR="00CB3C5F">
                        <w:rPr>
                          <w:rFonts w:ascii="ＭＳ 明朝" w:hAnsi="ＭＳ 明朝" w:hint="eastAsia"/>
                          <w:color w:val="000000" w:themeColor="text1"/>
                          <w:sz w:val="22"/>
                        </w:rPr>
                        <w:t>６</w:t>
                      </w:r>
                      <w:r w:rsidRPr="0084762C">
                        <w:rPr>
                          <w:rFonts w:ascii="ＭＳ 明朝" w:hAnsi="ＭＳ 明朝" w:hint="eastAsia"/>
                          <w:color w:val="000000" w:themeColor="text1"/>
                          <w:sz w:val="22"/>
                        </w:rPr>
                        <w:t>年</w:t>
                      </w:r>
                      <w:r w:rsidR="00CB3C5F">
                        <w:rPr>
                          <w:rFonts w:ascii="ＭＳ 明朝" w:hAnsi="ＭＳ 明朝" w:hint="eastAsia"/>
                          <w:color w:val="000000" w:themeColor="text1"/>
                          <w:sz w:val="22"/>
                        </w:rPr>
                        <w:t>９</w:t>
                      </w:r>
                      <w:r w:rsidRPr="0084762C">
                        <w:rPr>
                          <w:rFonts w:ascii="ＭＳ 明朝" w:hAnsi="ＭＳ 明朝" w:hint="eastAsia"/>
                          <w:color w:val="000000" w:themeColor="text1"/>
                          <w:sz w:val="22"/>
                        </w:rPr>
                        <w:t>月13日から</w:t>
                      </w:r>
                      <w:r>
                        <w:rPr>
                          <w:rFonts w:ascii="ＭＳ 明朝" w:hAnsi="ＭＳ 明朝" w:hint="eastAsia"/>
                          <w:color w:val="000000" w:themeColor="text1"/>
                          <w:sz w:val="22"/>
                        </w:rPr>
                        <w:t>令和</w:t>
                      </w:r>
                      <w:r w:rsidR="00CB3C5F">
                        <w:rPr>
                          <w:rFonts w:ascii="ＭＳ 明朝" w:hAnsi="ＭＳ 明朝" w:hint="eastAsia"/>
                          <w:color w:val="000000" w:themeColor="text1"/>
                          <w:sz w:val="22"/>
                        </w:rPr>
                        <w:t>７</w:t>
                      </w:r>
                      <w:r w:rsidRPr="0084762C">
                        <w:rPr>
                          <w:rFonts w:ascii="ＭＳ 明朝" w:hAnsi="ＭＳ 明朝" w:hint="eastAsia"/>
                          <w:color w:val="000000" w:themeColor="text1"/>
                          <w:sz w:val="22"/>
                        </w:rPr>
                        <w:t>年</w:t>
                      </w:r>
                      <w:r w:rsidR="00CB3C5F">
                        <w:rPr>
                          <w:rFonts w:ascii="ＭＳ 明朝" w:hAnsi="ＭＳ 明朝" w:hint="eastAsia"/>
                          <w:color w:val="000000" w:themeColor="text1"/>
                          <w:sz w:val="22"/>
                        </w:rPr>
                        <w:t>８</w:t>
                      </w:r>
                      <w:r w:rsidRPr="0084762C">
                        <w:rPr>
                          <w:rFonts w:ascii="ＭＳ 明朝" w:hAnsi="ＭＳ 明朝" w:hint="eastAsia"/>
                          <w:color w:val="000000" w:themeColor="text1"/>
                          <w:sz w:val="22"/>
                        </w:rPr>
                        <w:t>月20日（郵送申請は</w:t>
                      </w:r>
                      <w:r w:rsidR="00CB3C5F">
                        <w:rPr>
                          <w:rFonts w:ascii="ＭＳ 明朝" w:hAnsi="ＭＳ 明朝" w:hint="eastAsia"/>
                          <w:color w:val="000000" w:themeColor="text1"/>
                          <w:sz w:val="22"/>
                        </w:rPr>
                        <w:t>８</w:t>
                      </w:r>
                      <w:r w:rsidRPr="0084762C">
                        <w:rPr>
                          <w:rFonts w:ascii="ＭＳ 明朝" w:hAnsi="ＭＳ 明朝" w:hint="eastAsia"/>
                          <w:color w:val="000000" w:themeColor="text1"/>
                          <w:sz w:val="22"/>
                        </w:rPr>
                        <w:t>月18日）まで</w:t>
                      </w:r>
                    </w:p>
                    <w:p w14:paraId="36CAFA5F" w14:textId="77777777" w:rsidR="001B310A" w:rsidRPr="007409C7" w:rsidRDefault="001B310A" w:rsidP="001B310A">
                      <w:pPr>
                        <w:rPr>
                          <w:rFonts w:ascii="ＭＳ 明朝" w:hAnsi="ＭＳ 明朝"/>
                          <w:color w:val="000000" w:themeColor="text1"/>
                          <w:sz w:val="22"/>
                        </w:rPr>
                      </w:pPr>
                    </w:p>
                    <w:p w14:paraId="23F3E8E1" w14:textId="19008A52" w:rsidR="001B310A" w:rsidRPr="004F11C3" w:rsidRDefault="005E5B16" w:rsidP="001B310A">
                      <w:pPr>
                        <w:pStyle w:val="a3"/>
                        <w:numPr>
                          <w:ilvl w:val="0"/>
                          <w:numId w:val="8"/>
                        </w:numPr>
                        <w:ind w:leftChars="0" w:left="851" w:hanging="284"/>
                        <w:rPr>
                          <w:rFonts w:ascii="ＭＳ 明朝" w:hAnsi="ＭＳ 明朝"/>
                          <w:color w:val="000000" w:themeColor="text1"/>
                          <w:sz w:val="22"/>
                        </w:rPr>
                      </w:pPr>
                      <w:r>
                        <w:rPr>
                          <w:rFonts w:ascii="ＭＳ 明朝" w:hAnsi="ＭＳ 明朝" w:hint="eastAsia"/>
                          <w:color w:val="000000" w:themeColor="text1"/>
                          <w:sz w:val="22"/>
                        </w:rPr>
                        <w:t>大阪ウィークへの出展</w:t>
                      </w:r>
                      <w:r w:rsidR="001B310A" w:rsidRPr="004F11C3">
                        <w:rPr>
                          <w:rFonts w:ascii="ＭＳ 明朝" w:hAnsi="ＭＳ 明朝" w:hint="eastAsia"/>
                          <w:color w:val="000000" w:themeColor="text1"/>
                          <w:sz w:val="22"/>
                        </w:rPr>
                        <w:t>やPRグッズの配布等による機運醸成</w:t>
                      </w:r>
                    </w:p>
                    <w:p w14:paraId="5F39B576" w14:textId="77777777" w:rsidR="001B310A" w:rsidRPr="0084762C" w:rsidRDefault="001B310A" w:rsidP="001B310A">
                      <w:pPr>
                        <w:ind w:left="567"/>
                        <w:rPr>
                          <w:rFonts w:ascii="ＭＳ 明朝" w:hAnsi="ＭＳ 明朝"/>
                          <w:color w:val="000000" w:themeColor="text1"/>
                          <w:sz w:val="22"/>
                        </w:rPr>
                      </w:pPr>
                      <w:r w:rsidRPr="004F11C3">
                        <w:rPr>
                          <w:rFonts w:ascii="ＭＳ 明朝" w:hAnsi="ＭＳ 明朝" w:hint="eastAsia"/>
                          <w:color w:val="000000" w:themeColor="text1"/>
                          <w:sz w:val="22"/>
                        </w:rPr>
                        <w:t>・各区・局における「大阪ウィーク</w:t>
                      </w:r>
                      <w:r w:rsidRPr="004F11C3">
                        <w:rPr>
                          <w:rFonts w:hint="eastAsia"/>
                          <w:color w:val="000000" w:themeColor="text1"/>
                        </w:rPr>
                        <w:t>～春・夏・秋～</w:t>
                      </w:r>
                      <w:r w:rsidRPr="004F11C3">
                        <w:rPr>
                          <w:rFonts w:ascii="ＭＳ 明朝" w:hAnsi="ＭＳ 明朝" w:hint="eastAsia"/>
                          <w:color w:val="000000" w:themeColor="text1"/>
                          <w:sz w:val="22"/>
                        </w:rPr>
                        <w:t>」への出展等（１億３，９００万円）</w:t>
                      </w:r>
                    </w:p>
                    <w:p w14:paraId="43F352C6" w14:textId="4013978A" w:rsidR="001B310A" w:rsidRPr="007409C7" w:rsidRDefault="001B310A" w:rsidP="001B310A">
                      <w:pPr>
                        <w:ind w:leftChars="270" w:left="567" w:firstLineChars="100" w:firstLine="220"/>
                        <w:rPr>
                          <w:rFonts w:ascii="ＭＳ 明朝" w:hAnsi="ＭＳ 明朝"/>
                          <w:color w:val="000000" w:themeColor="text1"/>
                          <w:sz w:val="22"/>
                        </w:rPr>
                      </w:pPr>
                      <w:r w:rsidRPr="007409C7">
                        <w:rPr>
                          <w:rFonts w:ascii="ＭＳ 明朝" w:hAnsi="ＭＳ 明朝" w:hint="eastAsia"/>
                          <w:color w:val="000000" w:themeColor="text1"/>
                          <w:sz w:val="22"/>
                        </w:rPr>
                        <w:t>⇒</w:t>
                      </w:r>
                      <w:r w:rsidRPr="007409C7">
                        <w:rPr>
                          <w:rFonts w:hint="eastAsia"/>
                          <w:color w:val="000000" w:themeColor="text1"/>
                          <w:sz w:val="22"/>
                        </w:rPr>
                        <w:t>「大阪ウィーク～春・夏・秋～」に各</w:t>
                      </w:r>
                      <w:r w:rsidR="00CB3C5F" w:rsidRPr="007409C7">
                        <w:rPr>
                          <w:rFonts w:hint="eastAsia"/>
                          <w:color w:val="000000" w:themeColor="text1"/>
                          <w:sz w:val="22"/>
                        </w:rPr>
                        <w:t>区</w:t>
                      </w:r>
                      <w:r w:rsidRPr="007409C7">
                        <w:rPr>
                          <w:rFonts w:hint="eastAsia"/>
                          <w:color w:val="000000" w:themeColor="text1"/>
                          <w:sz w:val="22"/>
                        </w:rPr>
                        <w:t>・</w:t>
                      </w:r>
                      <w:r w:rsidR="00CB3C5F" w:rsidRPr="007409C7">
                        <w:rPr>
                          <w:rFonts w:hint="eastAsia"/>
                          <w:color w:val="000000" w:themeColor="text1"/>
                          <w:sz w:val="22"/>
                        </w:rPr>
                        <w:t>局</w:t>
                      </w:r>
                      <w:r w:rsidRPr="007409C7">
                        <w:rPr>
                          <w:rFonts w:hint="eastAsia"/>
                          <w:color w:val="000000" w:themeColor="text1"/>
                          <w:sz w:val="22"/>
                        </w:rPr>
                        <w:t>が出展し、地域の魅力を発信</w:t>
                      </w:r>
                    </w:p>
                    <w:p w14:paraId="68BB46C6" w14:textId="77777777" w:rsidR="001B310A" w:rsidRPr="0084762C" w:rsidRDefault="001B310A" w:rsidP="001B310A">
                      <w:pPr>
                        <w:ind w:firstLineChars="238" w:firstLine="524"/>
                        <w:rPr>
                          <w:rFonts w:ascii="ＭＳ 明朝" w:hAnsi="ＭＳ 明朝"/>
                          <w:color w:val="000000" w:themeColor="text1"/>
                          <w:sz w:val="22"/>
                        </w:rPr>
                      </w:pPr>
                      <w:r w:rsidRPr="0084762C">
                        <w:rPr>
                          <w:rFonts w:ascii="ＭＳ 明朝" w:hAnsi="ＭＳ 明朝" w:hint="eastAsia"/>
                          <w:color w:val="000000" w:themeColor="text1"/>
                          <w:sz w:val="22"/>
                        </w:rPr>
                        <w:t>・各区における「24区万博」の取組、</w:t>
                      </w:r>
                      <w:r w:rsidRPr="0084762C">
                        <w:rPr>
                          <w:rFonts w:ascii="ＭＳ 明朝" w:hAnsi="ＭＳ 明朝"/>
                          <w:color w:val="000000" w:themeColor="text1"/>
                          <w:sz w:val="22"/>
                        </w:rPr>
                        <w:t>PR</w:t>
                      </w:r>
                      <w:r w:rsidRPr="0084762C">
                        <w:rPr>
                          <w:rFonts w:ascii="ＭＳ 明朝" w:hAnsi="ＭＳ 明朝" w:hint="eastAsia"/>
                          <w:color w:val="000000" w:themeColor="text1"/>
                          <w:sz w:val="22"/>
                        </w:rPr>
                        <w:t>グッズ配布等（２億円）</w:t>
                      </w:r>
                    </w:p>
                    <w:p w14:paraId="739719C1" w14:textId="5F3E41E4" w:rsidR="001B310A" w:rsidRPr="007409C7" w:rsidRDefault="001B310A" w:rsidP="001B310A">
                      <w:pPr>
                        <w:ind w:leftChars="35" w:left="953" w:hangingChars="400" w:hanging="880"/>
                        <w:rPr>
                          <w:rFonts w:ascii="ＭＳ 明朝" w:hAnsi="ＭＳ 明朝"/>
                          <w:color w:val="000000" w:themeColor="text1"/>
                          <w:sz w:val="22"/>
                        </w:rPr>
                      </w:pPr>
                      <w:r w:rsidRPr="007409C7">
                        <w:rPr>
                          <w:rFonts w:ascii="ＭＳ 明朝" w:hAnsi="ＭＳ 明朝" w:hint="eastAsia"/>
                          <w:color w:val="000000" w:themeColor="text1"/>
                          <w:sz w:val="22"/>
                        </w:rPr>
                        <w:t xml:space="preserve">　　</w:t>
                      </w:r>
                      <w:r>
                        <w:rPr>
                          <w:rFonts w:ascii="ＭＳ 明朝" w:hAnsi="ＭＳ 明朝" w:hint="eastAsia"/>
                          <w:color w:val="000000" w:themeColor="text1"/>
                          <w:sz w:val="22"/>
                        </w:rPr>
                        <w:t xml:space="preserve">　</w:t>
                      </w:r>
                      <w:r w:rsidRPr="007409C7">
                        <w:rPr>
                          <w:rFonts w:ascii="ＭＳ 明朝" w:hAnsi="ＭＳ 明朝" w:hint="eastAsia"/>
                          <w:color w:val="000000" w:themeColor="text1"/>
                          <w:sz w:val="22"/>
                        </w:rPr>
                        <w:t>⇒各区独自ネットワークや地域特性等を活かした「24区万博」の取組や</w:t>
                      </w:r>
                      <w:r w:rsidR="00CB3C5F">
                        <w:rPr>
                          <w:rFonts w:ascii="ＭＳ 明朝" w:hAnsi="ＭＳ 明朝" w:hint="eastAsia"/>
                          <w:color w:val="000000" w:themeColor="text1"/>
                          <w:sz w:val="22"/>
                        </w:rPr>
                        <w:t>PR</w:t>
                      </w:r>
                      <w:r w:rsidRPr="007409C7">
                        <w:rPr>
                          <w:rFonts w:ascii="ＭＳ 明朝" w:hAnsi="ＭＳ 明朝" w:hint="eastAsia"/>
                          <w:color w:val="000000" w:themeColor="text1"/>
                          <w:sz w:val="22"/>
                        </w:rPr>
                        <w:t>グッズの配布、情報発信等を実施</w:t>
                      </w:r>
                    </w:p>
                    <w:p w14:paraId="5B1F72A6" w14:textId="77777777" w:rsidR="00677E0B" w:rsidRPr="001B310A" w:rsidRDefault="00677E0B" w:rsidP="00677E0B">
                      <w:pPr>
                        <w:tabs>
                          <w:tab w:val="num" w:pos="988"/>
                        </w:tabs>
                        <w:rPr>
                          <w:rFonts w:ascii="ＭＳ 明朝" w:eastAsia="ＭＳ 明朝" w:hAnsi="ＭＳ 明朝" w:cs="Times New Roman"/>
                          <w:color w:val="000000" w:themeColor="text1"/>
                          <w:sz w:val="22"/>
                          <w:highlight w:val="yellow"/>
                          <w:shd w:val="clear" w:color="auto" w:fill="FFFF00"/>
                        </w:rPr>
                      </w:pPr>
                    </w:p>
                  </w:txbxContent>
                </v:textbox>
                <w10:anchorlock/>
              </v:rect>
            </w:pict>
          </mc:Fallback>
        </mc:AlternateContent>
      </w:r>
    </w:p>
    <w:tbl>
      <w:tblPr>
        <w:tblStyle w:val="a4"/>
        <w:tblW w:w="10490" w:type="dxa"/>
        <w:tblInd w:w="250" w:type="dxa"/>
        <w:tblLook w:val="04A0" w:firstRow="1" w:lastRow="0" w:firstColumn="1" w:lastColumn="0" w:noHBand="0" w:noVBand="1"/>
      </w:tblPr>
      <w:tblGrid>
        <w:gridCol w:w="7200"/>
        <w:gridCol w:w="3290"/>
      </w:tblGrid>
      <w:tr w:rsidR="00677E0B" w:rsidRPr="008D7C53" w14:paraId="29C6350C" w14:textId="77777777" w:rsidTr="00B33FA9">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7FAC8A" w14:textId="77777777" w:rsidR="00677E0B" w:rsidRPr="008D7C53" w:rsidRDefault="00677E0B" w:rsidP="00677E0B">
            <w:pPr>
              <w:rPr>
                <w:rFonts w:ascii="ＭＳ Ｐゴシック" w:eastAsia="ＭＳ Ｐゴシック" w:hAnsi="ＭＳ Ｐゴシック"/>
                <w:color w:val="000000" w:themeColor="text1"/>
                <w:sz w:val="24"/>
              </w:rPr>
            </w:pPr>
            <w:r w:rsidRPr="008D7C53">
              <w:rPr>
                <w:rFonts w:ascii="ＭＳ Ｐゴシック" w:eastAsia="ＭＳ Ｐゴシック" w:hAnsi="ＭＳ Ｐゴシック"/>
                <w:color w:val="000000" w:themeColor="text1"/>
                <w:sz w:val="22"/>
              </w:rPr>
              <w:lastRenderedPageBreak/>
              <w:br w:type="page"/>
            </w:r>
            <w:r w:rsidRPr="00EF2C2E">
              <w:rPr>
                <w:rFonts w:ascii="ＭＳ Ｐゴシック" w:eastAsia="ＭＳ Ｐゴシック" w:hAnsi="ＭＳ Ｐゴシック" w:hint="eastAsia"/>
                <w:color w:val="000000" w:themeColor="text1"/>
                <w:sz w:val="22"/>
              </w:rPr>
              <w:t>【</w:t>
            </w:r>
            <w:r w:rsidRPr="00F5303F">
              <w:rPr>
                <w:rFonts w:ascii="ＭＳ Ｐゴシック" w:eastAsia="ＭＳ Ｐゴシック" w:hAnsi="ＭＳ Ｐゴシック" w:hint="eastAsia"/>
                <w:color w:val="000000" w:themeColor="text1"/>
                <w:sz w:val="22"/>
              </w:rPr>
              <w:t>２０２５年日本国際博覧会の推進</w:t>
            </w:r>
            <w:r>
              <w:rPr>
                <w:rFonts w:ascii="ＭＳ Ｐゴシック" w:eastAsia="ＭＳ Ｐゴシック" w:hAnsi="ＭＳ Ｐゴシック" w:hint="eastAsia"/>
                <w:color w:val="000000" w:themeColor="text1"/>
                <w:sz w:val="22"/>
              </w:rPr>
              <w:t>④</w:t>
            </w:r>
            <w:r w:rsidRPr="00EF2C2E">
              <w:rPr>
                <w:rFonts w:ascii="ＭＳ Ｐゴシック" w:eastAsia="ＭＳ Ｐゴシック" w:hAnsi="ＭＳ Ｐゴシック" w:hint="eastAsia"/>
                <w:color w:val="000000" w:themeColor="text1"/>
                <w:sz w:val="22"/>
              </w:rPr>
              <w:t>】</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0B18E1" w14:textId="35662660" w:rsidR="00677E0B" w:rsidRPr="008D7C53" w:rsidRDefault="00677E0B" w:rsidP="00677E0B">
            <w:pPr>
              <w:ind w:leftChars="301" w:left="632"/>
              <w:jc w:val="right"/>
              <w:rPr>
                <w:rFonts w:ascii="ＭＳ Ｐゴシック" w:eastAsia="ＭＳ Ｐゴシック" w:hAnsi="ＭＳ Ｐゴシック"/>
                <w:color w:val="000000" w:themeColor="text1"/>
                <w:sz w:val="24"/>
              </w:rPr>
            </w:pPr>
            <w:r w:rsidRPr="008D7C53">
              <w:rPr>
                <w:rFonts w:ascii="ＭＳ Ｐゴシック" w:eastAsia="ＭＳ Ｐゴシック" w:hAnsi="ＭＳ Ｐゴシック" w:hint="eastAsia"/>
                <w:color w:val="000000" w:themeColor="text1"/>
                <w:sz w:val="22"/>
              </w:rPr>
              <w:t xml:space="preserve">　　フリップ </w:t>
            </w:r>
            <w:r w:rsidR="003376CB">
              <w:rPr>
                <w:rFonts w:ascii="ＭＳ Ｐゴシック" w:eastAsia="ＭＳ Ｐゴシック" w:hAnsi="ＭＳ Ｐゴシック" w:hint="eastAsia"/>
                <w:color w:val="000000" w:themeColor="text1"/>
                <w:sz w:val="22"/>
              </w:rPr>
              <w:t>１４</w:t>
            </w:r>
            <w:r w:rsidRPr="008D7C53">
              <w:rPr>
                <w:rFonts w:ascii="ＭＳ Ｐゴシック" w:eastAsia="ＭＳ Ｐゴシック" w:hAnsi="ＭＳ Ｐゴシック" w:hint="eastAsia"/>
                <w:color w:val="000000" w:themeColor="text1"/>
                <w:sz w:val="22"/>
              </w:rPr>
              <w:t xml:space="preserve">　</w:t>
            </w:r>
          </w:p>
        </w:tc>
      </w:tr>
    </w:tbl>
    <w:p w14:paraId="33EDE7E0" w14:textId="57227277" w:rsidR="00677E0B" w:rsidRDefault="00ED4B03" w:rsidP="00B33FA9">
      <w:pPr>
        <w:widowControl/>
        <w:jc w:val="left"/>
        <w:rPr>
          <w:rFonts w:ascii="ＭＳ Ｐゴシック" w:eastAsia="ＭＳ Ｐゴシック" w:hAnsi="ＭＳ Ｐゴシック"/>
          <w:color w:val="000000" w:themeColor="text1"/>
          <w:sz w:val="22"/>
        </w:rPr>
      </w:pPr>
      <w:r w:rsidRPr="00EF2C2E">
        <w:rPr>
          <w:rFonts w:asciiTheme="minorEastAsia" w:hAnsiTheme="minorEastAsia"/>
          <w:noProof/>
          <w:color w:val="000000" w:themeColor="text1"/>
          <w:sz w:val="22"/>
        </w:rPr>
        <w:drawing>
          <wp:anchor distT="0" distB="0" distL="114300" distR="114300" simplePos="0" relativeHeight="251956224" behindDoc="0" locked="0" layoutInCell="1" allowOverlap="1" wp14:anchorId="0808096F" wp14:editId="51F5A8C0">
            <wp:simplePos x="0" y="0"/>
            <wp:positionH relativeFrom="margin">
              <wp:posOffset>5579110</wp:posOffset>
            </wp:positionH>
            <wp:positionV relativeFrom="paragraph">
              <wp:posOffset>5281281</wp:posOffset>
            </wp:positionV>
            <wp:extent cx="1228725" cy="323850"/>
            <wp:effectExtent l="0" t="0" r="0" b="0"/>
            <wp:wrapNone/>
            <wp:docPr id="1237679536" name="図 123767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7E0B" w:rsidRPr="008D7C53">
        <w:rPr>
          <w:rFonts w:ascii="ＭＳ Ｐゴシック" w:eastAsia="ＭＳ Ｐゴシック" w:hAnsi="ＭＳ Ｐゴシック"/>
          <w:noProof/>
          <w:color w:val="000000" w:themeColor="text1"/>
          <w:sz w:val="22"/>
        </w:rPr>
        <mc:AlternateContent>
          <mc:Choice Requires="wps">
            <w:drawing>
              <wp:inline distT="0" distB="0" distL="0" distR="0" wp14:anchorId="7FB49149" wp14:editId="4F9513D7">
                <wp:extent cx="6818630" cy="5497033"/>
                <wp:effectExtent l="0" t="0" r="20320" b="27940"/>
                <wp:docPr id="153279779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5497033"/>
                        </a:xfrm>
                        <a:prstGeom prst="rect">
                          <a:avLst/>
                        </a:prstGeom>
                        <a:solidFill>
                          <a:srgbClr val="FFFFFF"/>
                        </a:solidFill>
                        <a:ln w="9525">
                          <a:solidFill>
                            <a:srgbClr val="000000"/>
                          </a:solidFill>
                          <a:miter lim="800000"/>
                          <a:headEnd/>
                          <a:tailEnd/>
                        </a:ln>
                      </wps:spPr>
                      <wps:txbx>
                        <w:txbxContent>
                          <w:p w14:paraId="6B33E2A7" w14:textId="77777777" w:rsidR="001B310A" w:rsidRPr="00395847" w:rsidRDefault="001B310A" w:rsidP="001B310A">
                            <w:pPr>
                              <w:ind w:firstLineChars="100" w:firstLine="221"/>
                              <w:rPr>
                                <w:rFonts w:ascii="ＭＳ ゴシック" w:eastAsia="ＭＳ ゴシック" w:hAnsi="ＭＳ ゴシック"/>
                                <w:b/>
                                <w:sz w:val="22"/>
                                <w:bdr w:val="single" w:sz="4" w:space="0" w:color="auto"/>
                                <w:shd w:val="pct15" w:color="auto" w:fill="FFFFFF"/>
                              </w:rPr>
                            </w:pPr>
                            <w:r w:rsidRPr="00395847">
                              <w:rPr>
                                <w:rFonts w:asciiTheme="majorEastAsia" w:eastAsiaTheme="majorEastAsia" w:hAnsiTheme="majorEastAsia" w:hint="eastAsia"/>
                                <w:b/>
                                <w:sz w:val="22"/>
                              </w:rPr>
                              <w:t>■</w:t>
                            </w:r>
                            <w:r w:rsidRPr="00395847">
                              <w:rPr>
                                <w:rFonts w:asciiTheme="majorEastAsia" w:eastAsiaTheme="majorEastAsia" w:hAnsiTheme="majorEastAsia"/>
                                <w:b/>
                                <w:sz w:val="22"/>
                              </w:rPr>
                              <w:t xml:space="preserve">　</w:t>
                            </w:r>
                            <w:r w:rsidRPr="00395847">
                              <w:rPr>
                                <w:rFonts w:asciiTheme="majorEastAsia" w:eastAsiaTheme="majorEastAsia" w:hAnsiTheme="majorEastAsia" w:hint="eastAsia"/>
                                <w:b/>
                                <w:sz w:val="22"/>
                              </w:rPr>
                              <w:t xml:space="preserve">未来社会への投資　</w:t>
                            </w:r>
                            <w:r w:rsidRPr="00395847">
                              <w:rPr>
                                <w:rFonts w:ascii="ＭＳ ゴシック" w:eastAsia="ＭＳ ゴシック" w:hAnsi="ＭＳ ゴシック" w:hint="eastAsia"/>
                                <w:b/>
                                <w:sz w:val="22"/>
                              </w:rPr>
                              <w:t xml:space="preserve">⑦ </w:t>
                            </w:r>
                            <w:r w:rsidRPr="00395847">
                              <w:rPr>
                                <w:rFonts w:asciiTheme="majorEastAsia" w:eastAsiaTheme="majorEastAsia" w:hAnsiTheme="majorEastAsia" w:hint="eastAsia"/>
                                <w:b/>
                                <w:sz w:val="22"/>
                              </w:rPr>
                              <w:t xml:space="preserve">５億１，５００万円　 </w:t>
                            </w:r>
                            <w:r w:rsidRPr="00395847">
                              <w:rPr>
                                <w:rFonts w:ascii="ＭＳ ゴシック" w:eastAsia="ＭＳ ゴシック" w:hAnsi="ＭＳ ゴシック" w:hint="eastAsia"/>
                                <w:b/>
                                <w:sz w:val="22"/>
                                <w:bdr w:val="single" w:sz="4" w:space="0" w:color="auto"/>
                                <w:shd w:val="pct15" w:color="auto" w:fill="FFFFFF"/>
                              </w:rPr>
                              <w:t>拡充</w:t>
                            </w:r>
                            <w:r w:rsidRPr="00395847">
                              <w:rPr>
                                <w:rFonts w:ascii="ＭＳ ゴシック" w:eastAsia="ＭＳ ゴシック" w:hAnsi="ＭＳ ゴシック" w:hint="eastAsia"/>
                                <w:b/>
                                <w:sz w:val="22"/>
                              </w:rPr>
                              <w:t xml:space="preserve">　（</w:t>
                            </w:r>
                            <w:r w:rsidRPr="00395847">
                              <w:rPr>
                                <w:rFonts w:asciiTheme="majorEastAsia" w:eastAsiaTheme="majorEastAsia" w:hAnsiTheme="majorEastAsia" w:hint="eastAsia"/>
                                <w:b/>
                                <w:sz w:val="22"/>
                              </w:rPr>
                              <w:t>⑥ ２億８，１００万円）</w:t>
                            </w:r>
                          </w:p>
                          <w:p w14:paraId="408AFFE7" w14:textId="77777777" w:rsidR="001B310A" w:rsidRPr="00395847" w:rsidRDefault="001B310A" w:rsidP="001B310A">
                            <w:pPr>
                              <w:pStyle w:val="a3"/>
                              <w:numPr>
                                <w:ilvl w:val="0"/>
                                <w:numId w:val="8"/>
                              </w:numPr>
                              <w:ind w:leftChars="202" w:left="708" w:hanging="284"/>
                              <w:rPr>
                                <w:rFonts w:ascii="ＭＳ 明朝" w:hAnsi="ＭＳ 明朝"/>
                                <w:sz w:val="22"/>
                              </w:rPr>
                            </w:pPr>
                            <w:r w:rsidRPr="00395847">
                              <w:rPr>
                                <w:rFonts w:ascii="ＭＳ 明朝" w:hAnsi="ＭＳ 明朝" w:hint="eastAsia"/>
                                <w:sz w:val="22"/>
                              </w:rPr>
                              <w:t>中小企業等の新たな国際ビジネス交流の創出や持続的な成長・発展に向けた取組</w:t>
                            </w:r>
                          </w:p>
                          <w:p w14:paraId="2F8815AA" w14:textId="77777777" w:rsidR="001B310A" w:rsidRPr="00395847" w:rsidRDefault="001B310A" w:rsidP="001B310A">
                            <w:pPr>
                              <w:ind w:leftChars="250" w:left="525" w:firstLine="2"/>
                              <w:rPr>
                                <w:rFonts w:ascii="ＭＳ 明朝" w:hAnsi="ＭＳ 明朝"/>
                                <w:sz w:val="22"/>
                              </w:rPr>
                            </w:pPr>
                            <w:r w:rsidRPr="00395847">
                              <w:rPr>
                                <w:rFonts w:ascii="ＭＳ 明朝" w:hAnsi="ＭＳ 明朝" w:hint="eastAsia"/>
                                <w:sz w:val="22"/>
                              </w:rPr>
                              <w:t>・新たなグローバルスタートアップイベントの開催（１億２，８００万円）</w:t>
                            </w:r>
                          </w:p>
                          <w:p w14:paraId="12B3DEF2" w14:textId="77777777" w:rsidR="001B310A" w:rsidRPr="00395847" w:rsidRDefault="001B310A" w:rsidP="001B310A">
                            <w:pPr>
                              <w:ind w:leftChars="345" w:left="944" w:hangingChars="100" w:hanging="220"/>
                              <w:rPr>
                                <w:rFonts w:ascii="ＭＳ 明朝" w:hAnsi="ＭＳ 明朝"/>
                                <w:sz w:val="22"/>
                              </w:rPr>
                            </w:pPr>
                            <w:r w:rsidRPr="00395847">
                              <w:rPr>
                                <w:rFonts w:ascii="ＭＳ 明朝" w:hAnsi="ＭＳ 明朝" w:hint="eastAsia"/>
                                <w:sz w:val="22"/>
                              </w:rPr>
                              <w:t>⇒万博を契機に、国内外のスタートアップと投資家等のビジネスマッチングや他のイベントとの連携等を行う、新たなグローバルスタートアップイベントを開催し、スタートアップの交流・成長の機会を創出</w:t>
                            </w:r>
                          </w:p>
                          <w:p w14:paraId="197CA8A2" w14:textId="77777777" w:rsidR="001B310A" w:rsidRPr="00395847" w:rsidRDefault="001B310A" w:rsidP="001B310A">
                            <w:pPr>
                              <w:ind w:left="525"/>
                              <w:rPr>
                                <w:rFonts w:ascii="ＭＳ 明朝" w:hAnsi="ＭＳ 明朝"/>
                                <w:sz w:val="22"/>
                              </w:rPr>
                            </w:pPr>
                            <w:r w:rsidRPr="009F0C1D">
                              <w:rPr>
                                <w:rFonts w:ascii="ＭＳ 明朝" w:hAnsi="ＭＳ 明朝" w:hint="eastAsia"/>
                                <w:color w:val="000000" w:themeColor="text1"/>
                                <w:sz w:val="22"/>
                              </w:rPr>
                              <w:t>・万博を契機とした中小企業の新たなビジネス機会の創出支援（</w:t>
                            </w:r>
                            <w:r w:rsidRPr="00395847">
                              <w:rPr>
                                <w:rFonts w:ascii="ＭＳ 明朝" w:hAnsi="ＭＳ 明朝" w:hint="eastAsia"/>
                                <w:sz w:val="22"/>
                              </w:rPr>
                              <w:t>１億９，６００万円）</w:t>
                            </w:r>
                          </w:p>
                          <w:p w14:paraId="5E5E0399" w14:textId="77777777" w:rsidR="001B310A" w:rsidRPr="00395847" w:rsidRDefault="001B310A" w:rsidP="001B310A">
                            <w:pPr>
                              <w:ind w:leftChars="-121" w:left="956" w:hangingChars="550" w:hanging="1210"/>
                              <w:rPr>
                                <w:rFonts w:ascii="ＭＳ 明朝" w:hAnsi="ＭＳ 明朝"/>
                                <w:sz w:val="22"/>
                              </w:rPr>
                            </w:pPr>
                            <w:r w:rsidRPr="00395847">
                              <w:rPr>
                                <w:rFonts w:ascii="ＭＳ 明朝" w:hAnsi="ＭＳ 明朝" w:hint="eastAsia"/>
                                <w:sz w:val="22"/>
                              </w:rPr>
                              <w:t xml:space="preserve">　　　</w:t>
                            </w:r>
                            <w:r>
                              <w:rPr>
                                <w:rFonts w:ascii="ＭＳ 明朝" w:hAnsi="ＭＳ 明朝" w:hint="eastAsia"/>
                                <w:sz w:val="22"/>
                              </w:rPr>
                              <w:t xml:space="preserve">　</w:t>
                            </w:r>
                            <w:r w:rsidRPr="00395847">
                              <w:rPr>
                                <w:rFonts w:ascii="ＭＳ 明朝" w:hAnsi="ＭＳ 明朝" w:hint="eastAsia"/>
                                <w:sz w:val="22"/>
                              </w:rPr>
                              <w:t xml:space="preserve"> ⇒大阪の中小企業の世界市場への挑戦を支援するため、海外展開など販路拡大をめざす魅力ある中小企業に対し、万博会場内外における展示会・商談会出展の機会を設けるなど、新たなビジネス機会の創出につながる中小企業の魅力発信と販路開拓の場を提供</w:t>
                            </w:r>
                          </w:p>
                          <w:p w14:paraId="57BCFFFD" w14:textId="77777777" w:rsidR="001B310A" w:rsidRPr="00395847" w:rsidRDefault="001B310A" w:rsidP="001B310A">
                            <w:pPr>
                              <w:ind w:leftChars="233" w:left="489" w:firstLine="2"/>
                              <w:rPr>
                                <w:rFonts w:ascii="ＭＳ 明朝" w:hAnsi="ＭＳ 明朝"/>
                                <w:sz w:val="22"/>
                              </w:rPr>
                            </w:pPr>
                            <w:r w:rsidRPr="00395847">
                              <w:rPr>
                                <w:rFonts w:ascii="ＭＳ 明朝" w:hAnsi="ＭＳ 明朝" w:hint="eastAsia"/>
                                <w:sz w:val="22"/>
                              </w:rPr>
                              <w:t>・海外企業等のニーズに合わせたビジネス交流の創出（７，１００万円）</w:t>
                            </w:r>
                          </w:p>
                          <w:p w14:paraId="08B56CF9" w14:textId="77777777" w:rsidR="001B310A" w:rsidRPr="00395847" w:rsidRDefault="001B310A" w:rsidP="001B310A">
                            <w:pPr>
                              <w:ind w:leftChars="353" w:left="961" w:hangingChars="100" w:hanging="220"/>
                              <w:rPr>
                                <w:rFonts w:ascii="ＭＳ 明朝" w:hAnsi="ＭＳ 明朝"/>
                                <w:sz w:val="22"/>
                              </w:rPr>
                            </w:pPr>
                            <w:r w:rsidRPr="00395847">
                              <w:rPr>
                                <w:rFonts w:ascii="ＭＳ 明朝" w:hAnsi="ＭＳ 明朝" w:hint="eastAsia"/>
                                <w:sz w:val="22"/>
                              </w:rPr>
                              <w:t>⇒</w:t>
                            </w:r>
                            <w:r w:rsidRPr="00353A96">
                              <w:rPr>
                                <w:rFonts w:ascii="ＭＳ 明朝" w:hAnsi="ＭＳ 明朝" w:hint="eastAsia"/>
                                <w:color w:val="000000" w:themeColor="text1"/>
                                <w:sz w:val="22"/>
                              </w:rPr>
                              <w:t>万博を契機に来阪する海外企業等のニーズにあった在阪企業とのビジネス交流の創出を図るため、海外ビジネスアドバイザー</w:t>
                            </w:r>
                            <w:r w:rsidRPr="00F72AA6">
                              <w:rPr>
                                <w:rFonts w:ascii="ＭＳ 明朝" w:hAnsi="ＭＳ 明朝" w:hint="eastAsia"/>
                                <w:color w:val="000000" w:themeColor="text1"/>
                                <w:sz w:val="22"/>
                              </w:rPr>
                              <w:t>による相談対応やセミナー</w:t>
                            </w:r>
                            <w:r w:rsidRPr="00353A96">
                              <w:rPr>
                                <w:rFonts w:ascii="ＭＳ 明朝" w:hAnsi="ＭＳ 明朝" w:hint="eastAsia"/>
                                <w:color w:val="000000" w:themeColor="text1"/>
                                <w:sz w:val="22"/>
                              </w:rPr>
                              <w:t>開催への支援など、コーディネート体制を</w:t>
                            </w:r>
                            <w:r>
                              <w:rPr>
                                <w:rFonts w:ascii="ＭＳ 明朝" w:hAnsi="ＭＳ 明朝" w:hint="eastAsia"/>
                                <w:color w:val="000000" w:themeColor="text1"/>
                                <w:sz w:val="22"/>
                              </w:rPr>
                              <w:t>強化</w:t>
                            </w:r>
                            <w:r w:rsidRPr="00353A96">
                              <w:rPr>
                                <w:rFonts w:ascii="ＭＳ 明朝" w:hAnsi="ＭＳ 明朝" w:hint="eastAsia"/>
                                <w:color w:val="000000" w:themeColor="text1"/>
                                <w:sz w:val="22"/>
                              </w:rPr>
                              <w:t>するとともに、大阪府・支援機関と構成するワンストップ相談窓口を設置</w:t>
                            </w:r>
                            <w:r>
                              <w:rPr>
                                <w:rFonts w:ascii="ＭＳ 明朝" w:hAnsi="ＭＳ 明朝" w:hint="eastAsia"/>
                                <w:color w:val="000000" w:themeColor="text1"/>
                                <w:sz w:val="22"/>
                              </w:rPr>
                              <w:t>・運営</w:t>
                            </w:r>
                          </w:p>
                          <w:p w14:paraId="33223AB0" w14:textId="77777777" w:rsidR="001B310A" w:rsidRPr="00395847" w:rsidRDefault="001B310A" w:rsidP="001B310A">
                            <w:pPr>
                              <w:ind w:leftChars="233" w:left="489" w:firstLine="2"/>
                              <w:rPr>
                                <w:rFonts w:ascii="ＭＳ 明朝" w:hAnsi="ＭＳ 明朝"/>
                                <w:sz w:val="22"/>
                              </w:rPr>
                            </w:pPr>
                            <w:r w:rsidRPr="00395847">
                              <w:rPr>
                                <w:rFonts w:ascii="ＭＳ 明朝" w:hAnsi="ＭＳ 明朝" w:hint="eastAsia"/>
                                <w:sz w:val="22"/>
                              </w:rPr>
                              <w:t>・万博を契機とした地域のものづくり魅力発信事業（１億円）</w:t>
                            </w:r>
                          </w:p>
                          <w:p w14:paraId="43324E8D" w14:textId="77777777" w:rsidR="001B310A" w:rsidRPr="00395847" w:rsidRDefault="001B310A" w:rsidP="001B310A">
                            <w:pPr>
                              <w:ind w:leftChars="346" w:left="1050" w:hangingChars="147" w:hanging="323"/>
                              <w:rPr>
                                <w:rFonts w:ascii="ＭＳ 明朝" w:hAnsi="ＭＳ 明朝"/>
                                <w:sz w:val="22"/>
                              </w:rPr>
                            </w:pPr>
                            <w:r w:rsidRPr="00395847">
                              <w:rPr>
                                <w:rFonts w:ascii="ＭＳ 明朝" w:hAnsi="ＭＳ 明朝" w:hint="eastAsia"/>
                                <w:sz w:val="22"/>
                              </w:rPr>
                              <w:t>⇒次世代を担う若手人材の確保等をめざし、大阪ウィークにおいて、来場する若い世代に向けて市内ものづくり企業の魅力や高い技術力を発信</w:t>
                            </w:r>
                          </w:p>
                          <w:p w14:paraId="7BFC3E2D" w14:textId="77777777" w:rsidR="001B310A" w:rsidRPr="007409C7" w:rsidRDefault="001B310A" w:rsidP="001B310A">
                            <w:pPr>
                              <w:ind w:leftChars="233" w:left="489" w:firstLine="2"/>
                              <w:rPr>
                                <w:rFonts w:ascii="ＭＳ 明朝" w:hAnsi="ＭＳ 明朝"/>
                                <w:sz w:val="22"/>
                              </w:rPr>
                            </w:pPr>
                            <w:r w:rsidRPr="007409C7">
                              <w:rPr>
                                <w:rFonts w:ascii="ＭＳ 明朝" w:hAnsi="ＭＳ 明朝" w:hint="eastAsia"/>
                                <w:sz w:val="22"/>
                              </w:rPr>
                              <w:t>・万博を契機としたものづくり中小企業の技術開発支援事業（Beyond5G開発支援）（２，０００万円）</w:t>
                            </w:r>
                          </w:p>
                          <w:p w14:paraId="16EA4514" w14:textId="77777777" w:rsidR="001B310A" w:rsidRPr="007409C7" w:rsidRDefault="001B310A" w:rsidP="001B310A">
                            <w:pPr>
                              <w:ind w:leftChars="346" w:left="991" w:hangingChars="120" w:hanging="264"/>
                              <w:rPr>
                                <w:rFonts w:ascii="ＭＳ 明朝" w:hAnsi="ＭＳ 明朝"/>
                                <w:sz w:val="22"/>
                              </w:rPr>
                            </w:pPr>
                            <w:r w:rsidRPr="007409C7">
                              <w:rPr>
                                <w:rFonts w:ascii="ＭＳ 明朝" w:hAnsi="ＭＳ 明朝" w:hint="eastAsia"/>
                                <w:sz w:val="22"/>
                              </w:rPr>
                              <w:t>⇒ものづくり中小企業の技術力強化と万博後のビジネスチャンス拡大に向け、</w:t>
                            </w:r>
                            <w:r w:rsidRPr="004F11C3">
                              <w:rPr>
                                <w:rFonts w:ascii="ＭＳ 明朝" w:hAnsi="ＭＳ 明朝" w:hint="eastAsia"/>
                                <w:sz w:val="22"/>
                              </w:rPr>
                              <w:t>「</w:t>
                            </w:r>
                            <w:r w:rsidRPr="004F11C3">
                              <w:rPr>
                                <w:rFonts w:ascii="ＭＳ 明朝" w:hAnsi="ＭＳ 明朝"/>
                                <w:sz w:val="22"/>
                              </w:rPr>
                              <w:t>Beyond5G</w:t>
                            </w:r>
                            <w:r w:rsidRPr="004F11C3">
                              <w:rPr>
                                <w:rFonts w:ascii="ＭＳ 明朝" w:hAnsi="ＭＳ 明朝" w:hint="eastAsia"/>
                                <w:sz w:val="22"/>
                              </w:rPr>
                              <w:t>」</w:t>
                            </w:r>
                            <w:r w:rsidRPr="007409C7">
                              <w:rPr>
                                <w:rFonts w:ascii="ＭＳ 明朝" w:hAnsi="ＭＳ 明朝" w:hint="eastAsia"/>
                                <w:sz w:val="22"/>
                              </w:rPr>
                              <w:t>関連素材の技術開発に対する大阪産業技術研究所による支援を継続するとともに、その成果を大阪ヘルスケアパビリオンで展示</w:t>
                            </w:r>
                          </w:p>
                          <w:p w14:paraId="3468C624" w14:textId="77777777" w:rsidR="001B310A" w:rsidRPr="00395847" w:rsidRDefault="001B310A" w:rsidP="001B310A">
                            <w:pPr>
                              <w:jc w:val="right"/>
                              <w:rPr>
                                <w:rFonts w:ascii="ＭＳ 明朝" w:hAnsi="ＭＳ 明朝"/>
                                <w:sz w:val="22"/>
                              </w:rPr>
                            </w:pPr>
                            <w:r w:rsidRPr="007409C7">
                              <w:rPr>
                                <w:rFonts w:ascii="ＭＳ 明朝" w:hAnsi="ＭＳ 明朝" w:hint="eastAsia"/>
                                <w:sz w:val="22"/>
                              </w:rPr>
                              <w:t>など</w:t>
                            </w:r>
                          </w:p>
                          <w:p w14:paraId="32861D8F" w14:textId="77777777" w:rsidR="001B310A" w:rsidRPr="00337DF3" w:rsidRDefault="001B310A" w:rsidP="001B310A">
                            <w:pPr>
                              <w:rPr>
                                <w:rFonts w:ascii="ＭＳ 明朝" w:hAnsi="ＭＳ 明朝"/>
                                <w:sz w:val="22"/>
                              </w:rPr>
                            </w:pPr>
                          </w:p>
                          <w:p w14:paraId="3E5DC403" w14:textId="77777777" w:rsidR="00677E0B" w:rsidRPr="001C3F67" w:rsidRDefault="00677E0B" w:rsidP="00677E0B">
                            <w:pPr>
                              <w:rPr>
                                <w:rFonts w:asciiTheme="majorEastAsia" w:eastAsiaTheme="majorEastAsia" w:hAnsiTheme="majorEastAsia"/>
                                <w:b/>
                                <w:sz w:val="22"/>
                                <w:highlight w:val="yellow"/>
                              </w:rPr>
                            </w:pPr>
                          </w:p>
                          <w:p w14:paraId="2E357F6F" w14:textId="77777777" w:rsidR="00677E0B" w:rsidRPr="001C3F67" w:rsidRDefault="00677E0B" w:rsidP="00677E0B">
                            <w:pPr>
                              <w:rPr>
                                <w:color w:val="000000" w:themeColor="text1"/>
                                <w:sz w:val="22"/>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7FB49149" id="_x0000_s1035" style="width:536.9pt;height:4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">
                <v:textbox inset="5.85pt,.7pt,5.85pt,.7pt">
                  <w:txbxContent>
                    <w:p w14:paraId="6B33E2A7" w14:textId="77777777" w:rsidR="001B310A" w:rsidRPr="00395847" w:rsidRDefault="001B310A" w:rsidP="001B310A">
                      <w:pPr>
                        <w:ind w:firstLineChars="100" w:firstLine="221"/>
                        <w:rPr>
                          <w:rFonts w:ascii="ＭＳ ゴシック" w:eastAsia="ＭＳ ゴシック" w:hAnsi="ＭＳ ゴシック"/>
                          <w:b/>
                          <w:sz w:val="22"/>
                          <w:bdr w:val="single" w:sz="4" w:space="0" w:color="auto"/>
                          <w:shd w:val="pct15" w:color="auto" w:fill="FFFFFF"/>
                        </w:rPr>
                      </w:pPr>
                      <w:r w:rsidRPr="00395847">
                        <w:rPr>
                          <w:rFonts w:asciiTheme="majorEastAsia" w:eastAsiaTheme="majorEastAsia" w:hAnsiTheme="majorEastAsia" w:hint="eastAsia"/>
                          <w:b/>
                          <w:sz w:val="22"/>
                        </w:rPr>
                        <w:t>■</w:t>
                      </w:r>
                      <w:r w:rsidRPr="00395847">
                        <w:rPr>
                          <w:rFonts w:asciiTheme="majorEastAsia" w:eastAsiaTheme="majorEastAsia" w:hAnsiTheme="majorEastAsia"/>
                          <w:b/>
                          <w:sz w:val="22"/>
                        </w:rPr>
                        <w:t xml:space="preserve">　</w:t>
                      </w:r>
                      <w:r w:rsidRPr="00395847">
                        <w:rPr>
                          <w:rFonts w:asciiTheme="majorEastAsia" w:eastAsiaTheme="majorEastAsia" w:hAnsiTheme="majorEastAsia" w:hint="eastAsia"/>
                          <w:b/>
                          <w:sz w:val="22"/>
                        </w:rPr>
                        <w:t xml:space="preserve">未来社会への投資　</w:t>
                      </w:r>
                      <w:r w:rsidRPr="00395847">
                        <w:rPr>
                          <w:rFonts w:ascii="ＭＳ ゴシック" w:eastAsia="ＭＳ ゴシック" w:hAnsi="ＭＳ ゴシック" w:hint="eastAsia"/>
                          <w:b/>
                          <w:sz w:val="22"/>
                        </w:rPr>
                        <w:t xml:space="preserve">⑦ </w:t>
                      </w:r>
                      <w:r w:rsidRPr="00395847">
                        <w:rPr>
                          <w:rFonts w:asciiTheme="majorEastAsia" w:eastAsiaTheme="majorEastAsia" w:hAnsiTheme="majorEastAsia" w:hint="eastAsia"/>
                          <w:b/>
                          <w:sz w:val="22"/>
                        </w:rPr>
                        <w:t xml:space="preserve">５億１，５００万円　 </w:t>
                      </w:r>
                      <w:r w:rsidRPr="00395847">
                        <w:rPr>
                          <w:rFonts w:ascii="ＭＳ ゴシック" w:eastAsia="ＭＳ ゴシック" w:hAnsi="ＭＳ ゴシック" w:hint="eastAsia"/>
                          <w:b/>
                          <w:sz w:val="22"/>
                          <w:bdr w:val="single" w:sz="4" w:space="0" w:color="auto"/>
                          <w:shd w:val="pct15" w:color="auto" w:fill="FFFFFF"/>
                        </w:rPr>
                        <w:t>拡充</w:t>
                      </w:r>
                      <w:r w:rsidRPr="00395847">
                        <w:rPr>
                          <w:rFonts w:ascii="ＭＳ ゴシック" w:eastAsia="ＭＳ ゴシック" w:hAnsi="ＭＳ ゴシック" w:hint="eastAsia"/>
                          <w:b/>
                          <w:sz w:val="22"/>
                        </w:rPr>
                        <w:t xml:space="preserve">　（</w:t>
                      </w:r>
                      <w:r w:rsidRPr="00395847">
                        <w:rPr>
                          <w:rFonts w:asciiTheme="majorEastAsia" w:eastAsiaTheme="majorEastAsia" w:hAnsiTheme="majorEastAsia" w:hint="eastAsia"/>
                          <w:b/>
                          <w:sz w:val="22"/>
                        </w:rPr>
                        <w:t>⑥ ２億８，１００万円）</w:t>
                      </w:r>
                    </w:p>
                    <w:p w14:paraId="408AFFE7" w14:textId="77777777" w:rsidR="001B310A" w:rsidRPr="00395847" w:rsidRDefault="001B310A" w:rsidP="001B310A">
                      <w:pPr>
                        <w:pStyle w:val="a3"/>
                        <w:numPr>
                          <w:ilvl w:val="0"/>
                          <w:numId w:val="8"/>
                        </w:numPr>
                        <w:ind w:leftChars="202" w:left="708" w:hanging="284"/>
                        <w:rPr>
                          <w:rFonts w:ascii="ＭＳ 明朝" w:hAnsi="ＭＳ 明朝"/>
                          <w:sz w:val="22"/>
                        </w:rPr>
                      </w:pPr>
                      <w:r w:rsidRPr="00395847">
                        <w:rPr>
                          <w:rFonts w:ascii="ＭＳ 明朝" w:hAnsi="ＭＳ 明朝" w:hint="eastAsia"/>
                          <w:sz w:val="22"/>
                        </w:rPr>
                        <w:t>中小企業等の新たな国際ビジネス交流の創出や持続的な成長・発展に向けた取組</w:t>
                      </w:r>
                    </w:p>
                    <w:p w14:paraId="2F8815AA" w14:textId="77777777" w:rsidR="001B310A" w:rsidRPr="00395847" w:rsidRDefault="001B310A" w:rsidP="001B310A">
                      <w:pPr>
                        <w:ind w:leftChars="250" w:left="525" w:firstLine="2"/>
                        <w:rPr>
                          <w:rFonts w:ascii="ＭＳ 明朝" w:hAnsi="ＭＳ 明朝"/>
                          <w:sz w:val="22"/>
                        </w:rPr>
                      </w:pPr>
                      <w:r w:rsidRPr="00395847">
                        <w:rPr>
                          <w:rFonts w:ascii="ＭＳ 明朝" w:hAnsi="ＭＳ 明朝" w:hint="eastAsia"/>
                          <w:sz w:val="22"/>
                        </w:rPr>
                        <w:t>・新たなグローバルスタートアップイベントの開催（１億２，８００万円）</w:t>
                      </w:r>
                    </w:p>
                    <w:p w14:paraId="12B3DEF2" w14:textId="77777777" w:rsidR="001B310A" w:rsidRPr="00395847" w:rsidRDefault="001B310A" w:rsidP="001B310A">
                      <w:pPr>
                        <w:ind w:leftChars="345" w:left="944" w:hangingChars="100" w:hanging="220"/>
                        <w:rPr>
                          <w:rFonts w:ascii="ＭＳ 明朝" w:hAnsi="ＭＳ 明朝"/>
                          <w:sz w:val="22"/>
                        </w:rPr>
                      </w:pPr>
                      <w:r w:rsidRPr="00395847">
                        <w:rPr>
                          <w:rFonts w:ascii="ＭＳ 明朝" w:hAnsi="ＭＳ 明朝" w:hint="eastAsia"/>
                          <w:sz w:val="22"/>
                        </w:rPr>
                        <w:t>⇒万博を契機に、国内外のスタートアップと投資家等のビジネスマッチングや他のイベントとの連携等を行う、新たなグローバルスタートアップイベントを開催し、スタートアップの交流・成長の機会を創出</w:t>
                      </w:r>
                    </w:p>
                    <w:p w14:paraId="197CA8A2" w14:textId="77777777" w:rsidR="001B310A" w:rsidRPr="00395847" w:rsidRDefault="001B310A" w:rsidP="001B310A">
                      <w:pPr>
                        <w:ind w:left="525"/>
                        <w:rPr>
                          <w:rFonts w:ascii="ＭＳ 明朝" w:hAnsi="ＭＳ 明朝"/>
                          <w:sz w:val="22"/>
                        </w:rPr>
                      </w:pPr>
                      <w:r w:rsidRPr="009F0C1D">
                        <w:rPr>
                          <w:rFonts w:ascii="ＭＳ 明朝" w:hAnsi="ＭＳ 明朝" w:hint="eastAsia"/>
                          <w:color w:val="000000" w:themeColor="text1"/>
                          <w:sz w:val="22"/>
                        </w:rPr>
                        <w:t>・万博を契機とした中小企業の新たなビジネス機会の創出支援（</w:t>
                      </w:r>
                      <w:r w:rsidRPr="00395847">
                        <w:rPr>
                          <w:rFonts w:ascii="ＭＳ 明朝" w:hAnsi="ＭＳ 明朝" w:hint="eastAsia"/>
                          <w:sz w:val="22"/>
                        </w:rPr>
                        <w:t>１億９，６００万円）</w:t>
                      </w:r>
                    </w:p>
                    <w:p w14:paraId="5E5E0399" w14:textId="77777777" w:rsidR="001B310A" w:rsidRPr="00395847" w:rsidRDefault="001B310A" w:rsidP="001B310A">
                      <w:pPr>
                        <w:ind w:leftChars="-121" w:left="956" w:hangingChars="550" w:hanging="1210"/>
                        <w:rPr>
                          <w:rFonts w:ascii="ＭＳ 明朝" w:hAnsi="ＭＳ 明朝"/>
                          <w:sz w:val="22"/>
                        </w:rPr>
                      </w:pPr>
                      <w:r w:rsidRPr="00395847">
                        <w:rPr>
                          <w:rFonts w:ascii="ＭＳ 明朝" w:hAnsi="ＭＳ 明朝" w:hint="eastAsia"/>
                          <w:sz w:val="22"/>
                        </w:rPr>
                        <w:t xml:space="preserve">　　　</w:t>
                      </w:r>
                      <w:r>
                        <w:rPr>
                          <w:rFonts w:ascii="ＭＳ 明朝" w:hAnsi="ＭＳ 明朝" w:hint="eastAsia"/>
                          <w:sz w:val="22"/>
                        </w:rPr>
                        <w:t xml:space="preserve">　</w:t>
                      </w:r>
                      <w:r w:rsidRPr="00395847">
                        <w:rPr>
                          <w:rFonts w:ascii="ＭＳ 明朝" w:hAnsi="ＭＳ 明朝" w:hint="eastAsia"/>
                          <w:sz w:val="22"/>
                        </w:rPr>
                        <w:t xml:space="preserve"> ⇒大阪の中小企業の世界市場への挑戦を支援するため、海外展開など販路拡大をめざす魅力ある中小企業に対し、万博会場内外における展示会・商談会出展の機会を設けるなど、新たなビジネス機会の創出につながる中小企業の魅力発信と販路開拓の場を提供</w:t>
                      </w:r>
                    </w:p>
                    <w:p w14:paraId="57BCFFFD" w14:textId="77777777" w:rsidR="001B310A" w:rsidRPr="00395847" w:rsidRDefault="001B310A" w:rsidP="001B310A">
                      <w:pPr>
                        <w:ind w:leftChars="233" w:left="489" w:firstLine="2"/>
                        <w:rPr>
                          <w:rFonts w:ascii="ＭＳ 明朝" w:hAnsi="ＭＳ 明朝"/>
                          <w:sz w:val="22"/>
                        </w:rPr>
                      </w:pPr>
                      <w:r w:rsidRPr="00395847">
                        <w:rPr>
                          <w:rFonts w:ascii="ＭＳ 明朝" w:hAnsi="ＭＳ 明朝" w:hint="eastAsia"/>
                          <w:sz w:val="22"/>
                        </w:rPr>
                        <w:t>・海外企業等のニーズに合わせたビジネス交流の創出（７，１００万円）</w:t>
                      </w:r>
                    </w:p>
                    <w:p w14:paraId="08B56CF9" w14:textId="77777777" w:rsidR="001B310A" w:rsidRPr="00395847" w:rsidRDefault="001B310A" w:rsidP="001B310A">
                      <w:pPr>
                        <w:ind w:leftChars="353" w:left="961" w:hangingChars="100" w:hanging="220"/>
                        <w:rPr>
                          <w:rFonts w:ascii="ＭＳ 明朝" w:hAnsi="ＭＳ 明朝"/>
                          <w:sz w:val="22"/>
                        </w:rPr>
                      </w:pPr>
                      <w:r w:rsidRPr="00395847">
                        <w:rPr>
                          <w:rFonts w:ascii="ＭＳ 明朝" w:hAnsi="ＭＳ 明朝" w:hint="eastAsia"/>
                          <w:sz w:val="22"/>
                        </w:rPr>
                        <w:t>⇒</w:t>
                      </w:r>
                      <w:r w:rsidRPr="00353A96">
                        <w:rPr>
                          <w:rFonts w:ascii="ＭＳ 明朝" w:hAnsi="ＭＳ 明朝" w:hint="eastAsia"/>
                          <w:color w:val="000000" w:themeColor="text1"/>
                          <w:sz w:val="22"/>
                        </w:rPr>
                        <w:t>万博を契機に来阪する海外企業等のニーズにあった在阪企業とのビジネス交流の創出を図るため、海外ビジネスアドバイザー</w:t>
                      </w:r>
                      <w:r w:rsidRPr="00F72AA6">
                        <w:rPr>
                          <w:rFonts w:ascii="ＭＳ 明朝" w:hAnsi="ＭＳ 明朝" w:hint="eastAsia"/>
                          <w:color w:val="000000" w:themeColor="text1"/>
                          <w:sz w:val="22"/>
                        </w:rPr>
                        <w:t>による相談対応やセミナー</w:t>
                      </w:r>
                      <w:r w:rsidRPr="00353A96">
                        <w:rPr>
                          <w:rFonts w:ascii="ＭＳ 明朝" w:hAnsi="ＭＳ 明朝" w:hint="eastAsia"/>
                          <w:color w:val="000000" w:themeColor="text1"/>
                          <w:sz w:val="22"/>
                        </w:rPr>
                        <w:t>開催への支援など、コーディネート体制を</w:t>
                      </w:r>
                      <w:r>
                        <w:rPr>
                          <w:rFonts w:ascii="ＭＳ 明朝" w:hAnsi="ＭＳ 明朝" w:hint="eastAsia"/>
                          <w:color w:val="000000" w:themeColor="text1"/>
                          <w:sz w:val="22"/>
                        </w:rPr>
                        <w:t>強化</w:t>
                      </w:r>
                      <w:r w:rsidRPr="00353A96">
                        <w:rPr>
                          <w:rFonts w:ascii="ＭＳ 明朝" w:hAnsi="ＭＳ 明朝" w:hint="eastAsia"/>
                          <w:color w:val="000000" w:themeColor="text1"/>
                          <w:sz w:val="22"/>
                        </w:rPr>
                        <w:t>するとともに、大阪府・支援機関と構成するワンストップ相談窓口を設置</w:t>
                      </w:r>
                      <w:r>
                        <w:rPr>
                          <w:rFonts w:ascii="ＭＳ 明朝" w:hAnsi="ＭＳ 明朝" w:hint="eastAsia"/>
                          <w:color w:val="000000" w:themeColor="text1"/>
                          <w:sz w:val="22"/>
                        </w:rPr>
                        <w:t>・運営</w:t>
                      </w:r>
                    </w:p>
                    <w:p w14:paraId="33223AB0" w14:textId="77777777" w:rsidR="001B310A" w:rsidRPr="00395847" w:rsidRDefault="001B310A" w:rsidP="001B310A">
                      <w:pPr>
                        <w:ind w:leftChars="233" w:left="489" w:firstLine="2"/>
                        <w:rPr>
                          <w:rFonts w:ascii="ＭＳ 明朝" w:hAnsi="ＭＳ 明朝"/>
                          <w:sz w:val="22"/>
                        </w:rPr>
                      </w:pPr>
                      <w:r w:rsidRPr="00395847">
                        <w:rPr>
                          <w:rFonts w:ascii="ＭＳ 明朝" w:hAnsi="ＭＳ 明朝" w:hint="eastAsia"/>
                          <w:sz w:val="22"/>
                        </w:rPr>
                        <w:t>・万博を契機とした地域のものづくり魅力発信事業（１億円）</w:t>
                      </w:r>
                    </w:p>
                    <w:p w14:paraId="43324E8D" w14:textId="77777777" w:rsidR="001B310A" w:rsidRPr="00395847" w:rsidRDefault="001B310A" w:rsidP="001B310A">
                      <w:pPr>
                        <w:ind w:leftChars="346" w:left="1050" w:hangingChars="147" w:hanging="323"/>
                        <w:rPr>
                          <w:rFonts w:ascii="ＭＳ 明朝" w:hAnsi="ＭＳ 明朝"/>
                          <w:sz w:val="22"/>
                        </w:rPr>
                      </w:pPr>
                      <w:r w:rsidRPr="00395847">
                        <w:rPr>
                          <w:rFonts w:ascii="ＭＳ 明朝" w:hAnsi="ＭＳ 明朝" w:hint="eastAsia"/>
                          <w:sz w:val="22"/>
                        </w:rPr>
                        <w:t>⇒次世代を担う若手人材の確保等をめざし、大阪ウィークにおいて、来場する若い世代に向けて市内ものづくり企業の魅力や高い技術力を発信</w:t>
                      </w:r>
                    </w:p>
                    <w:p w14:paraId="7BFC3E2D" w14:textId="77777777" w:rsidR="001B310A" w:rsidRPr="007409C7" w:rsidRDefault="001B310A" w:rsidP="001B310A">
                      <w:pPr>
                        <w:ind w:leftChars="233" w:left="489" w:firstLine="2"/>
                        <w:rPr>
                          <w:rFonts w:ascii="ＭＳ 明朝" w:hAnsi="ＭＳ 明朝"/>
                          <w:sz w:val="22"/>
                        </w:rPr>
                      </w:pPr>
                      <w:r w:rsidRPr="007409C7">
                        <w:rPr>
                          <w:rFonts w:ascii="ＭＳ 明朝" w:hAnsi="ＭＳ 明朝" w:hint="eastAsia"/>
                          <w:sz w:val="22"/>
                        </w:rPr>
                        <w:t>・万博を契機としたものづくり中小企業の技術開発支援事業（Beyond5G開発支援）（２，０００万円）</w:t>
                      </w:r>
                    </w:p>
                    <w:p w14:paraId="16EA4514" w14:textId="77777777" w:rsidR="001B310A" w:rsidRPr="007409C7" w:rsidRDefault="001B310A" w:rsidP="001B310A">
                      <w:pPr>
                        <w:ind w:leftChars="346" w:left="991" w:hangingChars="120" w:hanging="264"/>
                        <w:rPr>
                          <w:rFonts w:ascii="ＭＳ 明朝" w:hAnsi="ＭＳ 明朝"/>
                          <w:sz w:val="22"/>
                        </w:rPr>
                      </w:pPr>
                      <w:r w:rsidRPr="007409C7">
                        <w:rPr>
                          <w:rFonts w:ascii="ＭＳ 明朝" w:hAnsi="ＭＳ 明朝" w:hint="eastAsia"/>
                          <w:sz w:val="22"/>
                        </w:rPr>
                        <w:t>⇒ものづくり中小企業の技術力強化と万博後のビジネスチャンス拡大に向け、</w:t>
                      </w:r>
                      <w:r w:rsidRPr="004F11C3">
                        <w:rPr>
                          <w:rFonts w:ascii="ＭＳ 明朝" w:hAnsi="ＭＳ 明朝" w:hint="eastAsia"/>
                          <w:sz w:val="22"/>
                        </w:rPr>
                        <w:t>「</w:t>
                      </w:r>
                      <w:r w:rsidRPr="004F11C3">
                        <w:rPr>
                          <w:rFonts w:ascii="ＭＳ 明朝" w:hAnsi="ＭＳ 明朝"/>
                          <w:sz w:val="22"/>
                        </w:rPr>
                        <w:t>Beyond5G</w:t>
                      </w:r>
                      <w:r w:rsidRPr="004F11C3">
                        <w:rPr>
                          <w:rFonts w:ascii="ＭＳ 明朝" w:hAnsi="ＭＳ 明朝" w:hint="eastAsia"/>
                          <w:sz w:val="22"/>
                        </w:rPr>
                        <w:t>」</w:t>
                      </w:r>
                      <w:r w:rsidRPr="007409C7">
                        <w:rPr>
                          <w:rFonts w:ascii="ＭＳ 明朝" w:hAnsi="ＭＳ 明朝" w:hint="eastAsia"/>
                          <w:sz w:val="22"/>
                        </w:rPr>
                        <w:t>関連素材の技術開発に対する大阪産業技術研究所による支援を継続するとともに、その成果を大阪ヘルスケアパビリオンで展示</w:t>
                      </w:r>
                    </w:p>
                    <w:p w14:paraId="3468C624" w14:textId="77777777" w:rsidR="001B310A" w:rsidRPr="00395847" w:rsidRDefault="001B310A" w:rsidP="001B310A">
                      <w:pPr>
                        <w:jc w:val="right"/>
                        <w:rPr>
                          <w:rFonts w:ascii="ＭＳ 明朝" w:hAnsi="ＭＳ 明朝"/>
                          <w:sz w:val="22"/>
                        </w:rPr>
                      </w:pPr>
                      <w:r w:rsidRPr="007409C7">
                        <w:rPr>
                          <w:rFonts w:ascii="ＭＳ 明朝" w:hAnsi="ＭＳ 明朝" w:hint="eastAsia"/>
                          <w:sz w:val="22"/>
                        </w:rPr>
                        <w:t>など</w:t>
                      </w:r>
                    </w:p>
                    <w:p w14:paraId="32861D8F" w14:textId="77777777" w:rsidR="001B310A" w:rsidRPr="00337DF3" w:rsidRDefault="001B310A" w:rsidP="001B310A">
                      <w:pPr>
                        <w:rPr>
                          <w:rFonts w:ascii="ＭＳ 明朝" w:hAnsi="ＭＳ 明朝"/>
                          <w:sz w:val="22"/>
                        </w:rPr>
                      </w:pPr>
                    </w:p>
                    <w:p w14:paraId="3E5DC403" w14:textId="77777777" w:rsidR="00677E0B" w:rsidRPr="001C3F67" w:rsidRDefault="00677E0B" w:rsidP="00677E0B">
                      <w:pPr>
                        <w:rPr>
                          <w:rFonts w:asciiTheme="majorEastAsia" w:eastAsiaTheme="majorEastAsia" w:hAnsiTheme="majorEastAsia"/>
                          <w:b/>
                          <w:sz w:val="22"/>
                          <w:highlight w:val="yellow"/>
                        </w:rPr>
                      </w:pPr>
                    </w:p>
                    <w:p w14:paraId="2E357F6F" w14:textId="77777777" w:rsidR="00677E0B" w:rsidRPr="001C3F67" w:rsidRDefault="00677E0B" w:rsidP="00677E0B">
                      <w:pPr>
                        <w:rPr>
                          <w:color w:val="000000" w:themeColor="text1"/>
                          <w:sz w:val="22"/>
                          <w:highlight w:val="yellow"/>
                          <w:shd w:val="clear" w:color="auto" w:fill="FFFF00"/>
                        </w:rPr>
                      </w:pPr>
                    </w:p>
                  </w:txbxContent>
                </v:textbox>
                <w10:anchorlock/>
              </v:rect>
            </w:pict>
          </mc:Fallback>
        </mc:AlternateContent>
      </w:r>
    </w:p>
    <w:p w14:paraId="48E54009" w14:textId="71760172" w:rsidR="00677E0B" w:rsidRDefault="00677E0B" w:rsidP="00B33FA9">
      <w:pPr>
        <w:widowControl/>
        <w:jc w:val="left"/>
        <w:rPr>
          <w:rFonts w:ascii="ＭＳ Ｐゴシック" w:eastAsia="ＭＳ Ｐゴシック" w:hAnsi="ＭＳ Ｐゴシック"/>
          <w:color w:val="000000" w:themeColor="text1"/>
          <w:sz w:val="22"/>
        </w:rPr>
      </w:pPr>
    </w:p>
    <w:p w14:paraId="1DD673EF" w14:textId="77777777" w:rsidR="00677E0B" w:rsidRDefault="00677E0B" w:rsidP="00B33FA9">
      <w:pPr>
        <w:widowControl/>
        <w:jc w:val="left"/>
        <w:rPr>
          <w:rFonts w:ascii="ＭＳ Ｐゴシック" w:eastAsia="ＭＳ Ｐゴシック" w:hAnsi="ＭＳ Ｐゴシック"/>
          <w:color w:val="000000" w:themeColor="text1"/>
          <w:sz w:val="22"/>
        </w:rPr>
      </w:pPr>
    </w:p>
    <w:p w14:paraId="472A696C" w14:textId="69430F72" w:rsidR="00677E0B" w:rsidRDefault="00677E0B" w:rsidP="00B33FA9">
      <w:pPr>
        <w:widowControl/>
        <w:jc w:val="left"/>
        <w:rPr>
          <w:rFonts w:ascii="ＭＳ Ｐゴシック" w:eastAsia="ＭＳ Ｐゴシック" w:hAnsi="ＭＳ Ｐゴシック"/>
          <w:color w:val="000000" w:themeColor="text1"/>
          <w:sz w:val="22"/>
        </w:rPr>
      </w:pPr>
    </w:p>
    <w:p w14:paraId="411B26A8" w14:textId="681E9DFA" w:rsidR="00677E0B" w:rsidRDefault="00704689" w:rsidP="00B33FA9">
      <w:pPr>
        <w:widowControl/>
        <w:jc w:val="left"/>
        <w:rPr>
          <w:rFonts w:ascii="ＭＳ Ｐゴシック" w:eastAsia="ＭＳ Ｐゴシック" w:hAnsi="ＭＳ Ｐゴシック"/>
          <w:color w:val="000000" w:themeColor="text1"/>
          <w:sz w:val="22"/>
        </w:rPr>
      </w:pPr>
      <w:r w:rsidRPr="0084762C">
        <w:rPr>
          <w:rFonts w:asciiTheme="minorEastAsia" w:hAnsiTheme="minorEastAsia"/>
          <w:noProof/>
          <w:color w:val="000000" w:themeColor="text1"/>
          <w:sz w:val="22"/>
        </w:rPr>
        <w:lastRenderedPageBreak/>
        <w:drawing>
          <wp:anchor distT="0" distB="0" distL="114300" distR="114300" simplePos="0" relativeHeight="251995136" behindDoc="0" locked="0" layoutInCell="1" allowOverlap="1" wp14:anchorId="3F2EB40A" wp14:editId="503DC690">
            <wp:simplePos x="0" y="0"/>
            <wp:positionH relativeFrom="margin">
              <wp:posOffset>5591175</wp:posOffset>
            </wp:positionH>
            <wp:positionV relativeFrom="paragraph">
              <wp:posOffset>6865443</wp:posOffset>
            </wp:positionV>
            <wp:extent cx="1228725" cy="323850"/>
            <wp:effectExtent l="0" t="0" r="0" b="0"/>
            <wp:wrapNone/>
            <wp:docPr id="1592030499" name="図 1592030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B1FCD" w:rsidRPr="0084762C">
        <w:rPr>
          <w:rFonts w:asciiTheme="minorEastAsia" w:hAnsiTheme="minorEastAsia"/>
          <w:noProof/>
          <w:color w:val="000000" w:themeColor="text1"/>
          <w:sz w:val="22"/>
        </w:rPr>
        <mc:AlternateContent>
          <mc:Choice Requires="wps">
            <w:drawing>
              <wp:anchor distT="0" distB="0" distL="114300" distR="114300" simplePos="0" relativeHeight="251993088" behindDoc="0" locked="0" layoutInCell="1" allowOverlap="1" wp14:anchorId="1FC83A3D" wp14:editId="591B70FD">
                <wp:simplePos x="0" y="0"/>
                <wp:positionH relativeFrom="margin">
                  <wp:posOffset>75890</wp:posOffset>
                </wp:positionH>
                <wp:positionV relativeFrom="paragraph">
                  <wp:posOffset>236840</wp:posOffset>
                </wp:positionV>
                <wp:extent cx="6673850" cy="6528391"/>
                <wp:effectExtent l="0" t="0" r="12700" b="25400"/>
                <wp:wrapNone/>
                <wp:docPr id="25" name="正方形/長方形 25"/>
                <wp:cNvGraphicFramePr/>
                <a:graphic xmlns:a="http://schemas.openxmlformats.org/drawingml/2006/main">
                  <a:graphicData uri="http://schemas.microsoft.com/office/word/2010/wordprocessingShape">
                    <wps:wsp>
                      <wps:cNvSpPr/>
                      <wps:spPr>
                        <a:xfrm>
                          <a:off x="0" y="0"/>
                          <a:ext cx="6673850" cy="652839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2E516" id="正方形/長方形 25" o:spid="_x0000_s1026" style="position:absolute;left:0;text-align:left;margin-left:6pt;margin-top:18.65pt;width:525.5pt;height:514.0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" filled="f" strokecolor="black [3213]" strokeweight=".25pt">
                <w10:wrap anchorx="margin"/>
              </v:rect>
            </w:pict>
          </mc:Fallback>
        </mc:AlternateContent>
      </w:r>
      <w:r w:rsidR="00ED4B03" w:rsidRPr="0084762C">
        <w:rPr>
          <w:rFonts w:ascii="ＭＳ Ｐゴシック" w:eastAsia="ＭＳ Ｐゴシック" w:hAnsi="ＭＳ Ｐゴシック"/>
          <w:noProof/>
          <w:color w:val="000000" w:themeColor="text1"/>
          <w:sz w:val="22"/>
        </w:rPr>
        <mc:AlternateContent>
          <mc:Choice Requires="wps">
            <w:drawing>
              <wp:inline distT="0" distB="0" distL="0" distR="0" wp14:anchorId="21789948" wp14:editId="64EAA970">
                <wp:extent cx="6818630" cy="7081284"/>
                <wp:effectExtent l="0" t="0" r="20320" b="24765"/>
                <wp:docPr id="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7081284"/>
                        </a:xfrm>
                        <a:prstGeom prst="rect">
                          <a:avLst/>
                        </a:prstGeom>
                        <a:solidFill>
                          <a:srgbClr val="FFFFFF"/>
                        </a:solidFill>
                        <a:ln w="9525">
                          <a:solidFill>
                            <a:srgbClr val="000000"/>
                          </a:solidFill>
                          <a:miter lim="800000"/>
                          <a:headEnd/>
                          <a:tailEnd/>
                        </a:ln>
                      </wps:spPr>
                      <wps:txbx>
                        <w:txbxContent>
                          <w:p w14:paraId="181DACB7" w14:textId="52135BBF" w:rsidR="00ED4B03" w:rsidRDefault="00ED4B03" w:rsidP="00ED4B03">
                            <w:pPr>
                              <w:ind w:firstLineChars="100" w:firstLine="221"/>
                              <w:rPr>
                                <w:rFonts w:asciiTheme="majorEastAsia" w:eastAsiaTheme="majorEastAsia" w:hAnsiTheme="majorEastAsia"/>
                                <w:b/>
                                <w:sz w:val="22"/>
                              </w:rPr>
                            </w:pPr>
                          </w:p>
                          <w:p w14:paraId="45779669" w14:textId="77777777" w:rsidR="00ED4B03" w:rsidRDefault="00ED4B03" w:rsidP="00ED4B03">
                            <w:pPr>
                              <w:ind w:firstLineChars="100" w:firstLine="221"/>
                              <w:rPr>
                                <w:rFonts w:asciiTheme="majorEastAsia" w:eastAsiaTheme="majorEastAsia" w:hAnsiTheme="majorEastAsia"/>
                                <w:b/>
                                <w:sz w:val="22"/>
                              </w:rPr>
                            </w:pPr>
                            <w:r w:rsidRPr="00EC145F">
                              <w:rPr>
                                <w:rFonts w:asciiTheme="majorEastAsia" w:eastAsiaTheme="majorEastAsia" w:hAnsiTheme="majorEastAsia" w:hint="eastAsia"/>
                                <w:b/>
                                <w:sz w:val="22"/>
                              </w:rPr>
                              <w:t>関連取組（大阪版万博アクションプラン掲載取組）</w:t>
                            </w:r>
                            <w:r>
                              <w:rPr>
                                <w:rFonts w:asciiTheme="majorEastAsia" w:eastAsiaTheme="majorEastAsia" w:hAnsiTheme="majorEastAsia" w:hint="eastAsia"/>
                                <w:b/>
                                <w:sz w:val="22"/>
                              </w:rPr>
                              <w:t xml:space="preserve">　</w:t>
                            </w:r>
                          </w:p>
                          <w:p w14:paraId="17D22140" w14:textId="55FF1E01" w:rsidR="00ED4B03" w:rsidRPr="00395847" w:rsidRDefault="00ED4B03" w:rsidP="00ED4B03">
                            <w:pPr>
                              <w:ind w:firstLineChars="100" w:firstLine="221"/>
                              <w:jc w:val="right"/>
                              <w:rPr>
                                <w:rFonts w:asciiTheme="majorEastAsia" w:eastAsiaTheme="majorEastAsia" w:hAnsiTheme="majorEastAsia"/>
                                <w:b/>
                                <w:sz w:val="22"/>
                              </w:rPr>
                            </w:pPr>
                            <w:r w:rsidRPr="00F72AA6">
                              <w:rPr>
                                <w:rFonts w:asciiTheme="majorEastAsia" w:eastAsiaTheme="majorEastAsia" w:hAnsiTheme="majorEastAsia" w:hint="eastAsia"/>
                                <w:b/>
                                <w:color w:val="000000" w:themeColor="text1"/>
                                <w:sz w:val="22"/>
                              </w:rPr>
                              <w:t xml:space="preserve">⑦ </w:t>
                            </w:r>
                            <w:r w:rsidR="00A50BCC">
                              <w:rPr>
                                <w:rFonts w:asciiTheme="majorEastAsia" w:eastAsiaTheme="majorEastAsia" w:hAnsiTheme="majorEastAsia" w:hint="eastAsia"/>
                                <w:b/>
                                <w:color w:val="000000" w:themeColor="text1"/>
                                <w:sz w:val="22"/>
                              </w:rPr>
                              <w:t>２１</w:t>
                            </w:r>
                            <w:r w:rsidRPr="00F72AA6">
                              <w:rPr>
                                <w:rFonts w:asciiTheme="majorEastAsia" w:eastAsiaTheme="majorEastAsia" w:hAnsiTheme="majorEastAsia" w:hint="eastAsia"/>
                                <w:b/>
                                <w:color w:val="000000" w:themeColor="text1"/>
                                <w:sz w:val="22"/>
                              </w:rPr>
                              <w:t>億２，</w:t>
                            </w:r>
                            <w:r>
                              <w:rPr>
                                <w:rFonts w:asciiTheme="majorEastAsia" w:eastAsiaTheme="majorEastAsia" w:hAnsiTheme="majorEastAsia" w:hint="eastAsia"/>
                                <w:b/>
                                <w:color w:val="000000" w:themeColor="text1"/>
                                <w:sz w:val="22"/>
                              </w:rPr>
                              <w:t>０</w:t>
                            </w:r>
                            <w:r w:rsidRPr="00F72AA6">
                              <w:rPr>
                                <w:rFonts w:asciiTheme="majorEastAsia" w:eastAsiaTheme="majorEastAsia" w:hAnsiTheme="majorEastAsia" w:hint="eastAsia"/>
                                <w:b/>
                                <w:color w:val="000000" w:themeColor="text1"/>
                                <w:sz w:val="22"/>
                              </w:rPr>
                              <w:t xml:space="preserve">００万円　</w:t>
                            </w:r>
                            <w:r w:rsidRPr="00395847">
                              <w:rPr>
                                <w:rFonts w:ascii="ＭＳ ゴシック" w:eastAsia="ＭＳ ゴシック" w:hAnsi="ＭＳ ゴシック" w:hint="eastAsia"/>
                                <w:b/>
                                <w:sz w:val="22"/>
                              </w:rPr>
                              <w:t>（</w:t>
                            </w:r>
                            <w:r w:rsidRPr="00395847">
                              <w:rPr>
                                <w:rFonts w:asciiTheme="majorEastAsia" w:eastAsiaTheme="majorEastAsia" w:hAnsiTheme="majorEastAsia" w:hint="eastAsia"/>
                                <w:b/>
                                <w:sz w:val="22"/>
                              </w:rPr>
                              <w:t>⑥ ２３億６，７００</w:t>
                            </w:r>
                            <w:r w:rsidRPr="00395847">
                              <w:rPr>
                                <w:rFonts w:asciiTheme="majorEastAsia" w:eastAsiaTheme="majorEastAsia" w:hAnsiTheme="majorEastAsia"/>
                                <w:b/>
                                <w:sz w:val="22"/>
                              </w:rPr>
                              <w:t>万円</w:t>
                            </w:r>
                            <w:r w:rsidRPr="00395847">
                              <w:rPr>
                                <w:rFonts w:asciiTheme="majorEastAsia" w:eastAsiaTheme="majorEastAsia" w:hAnsiTheme="majorEastAsia" w:hint="eastAsia"/>
                                <w:b/>
                                <w:sz w:val="22"/>
                              </w:rPr>
                              <w:t>）</w:t>
                            </w:r>
                          </w:p>
                          <w:p w14:paraId="73524553" w14:textId="77777777" w:rsidR="00ED4B03" w:rsidRPr="00395847" w:rsidRDefault="00ED4B03" w:rsidP="00ED4B03">
                            <w:pPr>
                              <w:ind w:firstLineChars="100" w:firstLine="221"/>
                              <w:rPr>
                                <w:rFonts w:asciiTheme="majorEastAsia" w:eastAsiaTheme="majorEastAsia" w:hAnsiTheme="majorEastAsia"/>
                                <w:b/>
                                <w:bCs/>
                                <w:sz w:val="22"/>
                              </w:rPr>
                            </w:pPr>
                            <w:r w:rsidRPr="00395847">
                              <w:rPr>
                                <w:rFonts w:asciiTheme="majorEastAsia" w:eastAsiaTheme="majorEastAsia" w:hAnsiTheme="majorEastAsia" w:hint="eastAsia"/>
                                <w:b/>
                                <w:sz w:val="22"/>
                              </w:rPr>
                              <w:t>■</w:t>
                            </w:r>
                            <w:r w:rsidRPr="00395847">
                              <w:rPr>
                                <w:rFonts w:asciiTheme="majorEastAsia" w:eastAsiaTheme="majorEastAsia" w:hAnsiTheme="majorEastAsia"/>
                                <w:b/>
                                <w:sz w:val="22"/>
                              </w:rPr>
                              <w:t xml:space="preserve">　</w:t>
                            </w:r>
                            <w:r w:rsidRPr="00395847">
                              <w:rPr>
                                <w:rFonts w:asciiTheme="majorEastAsia" w:eastAsiaTheme="majorEastAsia" w:hAnsiTheme="majorEastAsia" w:hint="eastAsia"/>
                                <w:b/>
                                <w:bCs/>
                                <w:sz w:val="22"/>
                              </w:rPr>
                              <w:t xml:space="preserve">観光・文化・おもてなし　</w:t>
                            </w:r>
                            <w:r w:rsidRPr="00395847">
                              <w:rPr>
                                <w:rFonts w:ascii="ＭＳ ゴシック" w:eastAsia="ＭＳ ゴシック" w:hAnsi="ＭＳ ゴシック" w:hint="eastAsia"/>
                                <w:b/>
                                <w:sz w:val="22"/>
                                <w:bdr w:val="single" w:sz="4" w:space="0" w:color="auto"/>
                                <w:shd w:val="pct15" w:color="auto" w:fill="FFFFFF"/>
                              </w:rPr>
                              <w:t>拡充</w:t>
                            </w:r>
                          </w:p>
                          <w:p w14:paraId="363A8062" w14:textId="77777777" w:rsidR="00ED4B03" w:rsidRPr="00395847" w:rsidRDefault="00ED4B03" w:rsidP="00ED4B03">
                            <w:pPr>
                              <w:ind w:firstLineChars="238" w:firstLine="524"/>
                              <w:rPr>
                                <w:rFonts w:ascii="ＭＳ 明朝" w:hAnsi="ＭＳ 明朝"/>
                                <w:sz w:val="22"/>
                              </w:rPr>
                            </w:pPr>
                            <w:r w:rsidRPr="00395847">
                              <w:rPr>
                                <w:rFonts w:ascii="ＭＳ 明朝" w:hAnsi="ＭＳ 明朝" w:hint="eastAsia"/>
                                <w:sz w:val="22"/>
                              </w:rPr>
                              <w:t>・大阪国際文化芸術プロジェクトによる魅力発信（４億４，０００万円）</w:t>
                            </w:r>
                          </w:p>
                          <w:p w14:paraId="7D5BF38F" w14:textId="77777777" w:rsidR="00ED4B03" w:rsidRDefault="00ED4B03" w:rsidP="00ED4B03">
                            <w:pPr>
                              <w:pStyle w:val="a3"/>
                              <w:ind w:leftChars="361" w:left="978" w:hangingChars="100" w:hanging="220"/>
                              <w:rPr>
                                <w:rFonts w:ascii="ＭＳ 明朝" w:hAnsi="ＭＳ 明朝"/>
                                <w:sz w:val="22"/>
                              </w:rPr>
                            </w:pPr>
                            <w:r w:rsidRPr="00395847">
                              <w:rPr>
                                <w:rFonts w:ascii="ＭＳ 明朝" w:hAnsi="ＭＳ 明朝" w:hint="eastAsia"/>
                                <w:sz w:val="22"/>
                              </w:rPr>
                              <w:t>⇒万博を契機として、国内外から来阪される多くの方に大阪の文化芸術を楽しんでいただくため、大規模な国際文化芸術祭として、伝統芸能や音楽公演、アートイベントなどの多種多様な文化芸術プログラムを展開する「大阪国際文化芸術プロジェクト」を実施</w:t>
                            </w:r>
                          </w:p>
                          <w:p w14:paraId="07EEB787" w14:textId="77777777" w:rsidR="00BE1315" w:rsidRPr="00BE1315" w:rsidRDefault="00BE1315" w:rsidP="00BE1315">
                            <w:pPr>
                              <w:ind w:firstLineChars="238" w:firstLine="524"/>
                              <w:rPr>
                                <w:rFonts w:ascii="ＭＳ 明朝" w:hAnsi="ＭＳ 明朝"/>
                                <w:sz w:val="22"/>
                              </w:rPr>
                            </w:pPr>
                            <w:r w:rsidRPr="00BE1315">
                              <w:rPr>
                                <w:rFonts w:ascii="ＭＳ 明朝" w:hAnsi="ＭＳ 明朝" w:hint="eastAsia"/>
                                <w:sz w:val="22"/>
                              </w:rPr>
                              <w:t>・大規模集客イベントによるにぎわいの創出</w:t>
                            </w:r>
                            <w:r w:rsidRPr="00BE1315">
                              <w:rPr>
                                <w:rFonts w:ascii="ＭＳ 明朝" w:hAnsi="ＭＳ 明朝" w:hint="eastAsia"/>
                                <w:color w:val="000000" w:themeColor="text1"/>
                                <w:sz w:val="22"/>
                              </w:rPr>
                              <w:t>（３億５，０００万円）</w:t>
                            </w:r>
                          </w:p>
                          <w:p w14:paraId="6C037667" w14:textId="77777777" w:rsidR="00BE1315" w:rsidRPr="00BE1315" w:rsidRDefault="00BE1315" w:rsidP="00BE1315">
                            <w:pPr>
                              <w:pStyle w:val="a3"/>
                              <w:ind w:leftChars="361" w:left="978" w:hangingChars="100" w:hanging="220"/>
                              <w:rPr>
                                <w:rFonts w:ascii="ＭＳ 明朝" w:hAnsi="ＭＳ 明朝"/>
                                <w:sz w:val="22"/>
                              </w:rPr>
                            </w:pPr>
                            <w:r w:rsidRPr="00BE1315">
                              <w:rPr>
                                <w:rFonts w:ascii="ＭＳ 明朝" w:hAnsi="ＭＳ 明朝" w:hint="eastAsia"/>
                                <w:sz w:val="22"/>
                              </w:rPr>
                              <w:t>⇒万博を契機として、国内外に大阪の都市魅力を発信し、都市格やブランド力の向上を図るため、音楽等による大規模な集客イベントを実施</w:t>
                            </w:r>
                          </w:p>
                          <w:p w14:paraId="4940A5EB" w14:textId="33E4B278" w:rsidR="0008523C" w:rsidRPr="009F0C1D" w:rsidRDefault="0008523C" w:rsidP="0008523C">
                            <w:pPr>
                              <w:pStyle w:val="a3"/>
                              <w:ind w:leftChars="349" w:left="953" w:hangingChars="100" w:hanging="220"/>
                              <w:rPr>
                                <w:rFonts w:ascii="ＭＳ 明朝" w:hAnsi="ＭＳ 明朝"/>
                                <w:color w:val="000000" w:themeColor="text1"/>
                                <w:sz w:val="22"/>
                              </w:rPr>
                            </w:pPr>
                            <w:r w:rsidRPr="009F0C1D">
                              <w:rPr>
                                <w:rFonts w:ascii="ＭＳ 明朝" w:hAnsi="ＭＳ 明朝" w:hint="eastAsia"/>
                                <w:color w:val="000000" w:themeColor="text1"/>
                                <w:sz w:val="22"/>
                              </w:rPr>
                              <w:t>⇒</w:t>
                            </w:r>
                            <w:r w:rsidRPr="0008523C">
                              <w:rPr>
                                <w:rFonts w:ascii="ＭＳ 明朝" w:hAnsi="ＭＳ 明朝" w:hint="eastAsia"/>
                                <w:color w:val="000000" w:themeColor="text1"/>
                                <w:sz w:val="22"/>
                              </w:rPr>
                              <w:t>世界に「大阪」を発信するとともに、アクションスポーツの活性化につなげるため、世界最高峰のアクションスポーツの競技大会</w:t>
                            </w:r>
                            <w:bookmarkStart w:id="14" w:name="_Hlk188020095"/>
                            <w:r w:rsidRPr="0008523C">
                              <w:rPr>
                                <w:rFonts w:ascii="ＭＳ 明朝" w:hAnsi="ＭＳ 明朝" w:hint="eastAsia"/>
                                <w:color w:val="000000" w:themeColor="text1"/>
                                <w:sz w:val="22"/>
                              </w:rPr>
                              <w:t>「X Games Osaka 2025」</w:t>
                            </w:r>
                            <w:bookmarkEnd w:id="14"/>
                            <w:r w:rsidRPr="0008523C">
                              <w:rPr>
                                <w:rFonts w:ascii="ＭＳ 明朝" w:hAnsi="ＭＳ 明朝" w:hint="eastAsia"/>
                                <w:color w:val="000000" w:themeColor="text1"/>
                                <w:sz w:val="22"/>
                              </w:rPr>
                              <w:t>を令和７年６月に開催し、トップアスリートのパフォーマンスを「みる」機会を創出</w:t>
                            </w:r>
                          </w:p>
                          <w:p w14:paraId="0176F758" w14:textId="77777777" w:rsidR="00ED4B03" w:rsidRPr="004F11C3" w:rsidRDefault="00ED4B03" w:rsidP="00ED4B03">
                            <w:pPr>
                              <w:ind w:leftChars="246" w:left="840" w:hangingChars="147" w:hanging="323"/>
                              <w:rPr>
                                <w:rFonts w:ascii="ＭＳ 明朝" w:hAnsi="ＭＳ 明朝"/>
                                <w:sz w:val="22"/>
                              </w:rPr>
                            </w:pPr>
                            <w:r w:rsidRPr="00395847">
                              <w:rPr>
                                <w:rFonts w:ascii="ＭＳ 明朝" w:hAnsi="ＭＳ 明朝" w:hint="eastAsia"/>
                                <w:sz w:val="22"/>
                              </w:rPr>
                              <w:t>・万</w:t>
                            </w:r>
                            <w:r w:rsidRPr="004F11C3">
                              <w:rPr>
                                <w:rFonts w:ascii="ＭＳ 明朝" w:hAnsi="ＭＳ 明朝" w:hint="eastAsia"/>
                                <w:sz w:val="22"/>
                              </w:rPr>
                              <w:t>博を契機とした国際交流の強化（３，６００万円）</w:t>
                            </w:r>
                          </w:p>
                          <w:p w14:paraId="4BFBA6FC" w14:textId="0983A8C8" w:rsidR="00ED4B03" w:rsidRDefault="00ED4B03" w:rsidP="00ED4B03">
                            <w:pPr>
                              <w:pStyle w:val="a3"/>
                              <w:ind w:leftChars="366" w:left="872" w:hangingChars="47" w:hanging="103"/>
                              <w:rPr>
                                <w:rFonts w:ascii="ＭＳ 明朝" w:hAnsi="ＭＳ 明朝"/>
                                <w:sz w:val="22"/>
                              </w:rPr>
                            </w:pPr>
                            <w:r w:rsidRPr="004F11C3">
                              <w:rPr>
                                <w:rFonts w:ascii="ＭＳ 明朝" w:hAnsi="ＭＳ 明朝" w:hint="eastAsia"/>
                                <w:sz w:val="22"/>
                              </w:rPr>
                              <w:t>⇒MOU締結都市である英国グレーター・マンチェスターにおいて、</w:t>
                            </w:r>
                            <w:r w:rsidR="0032061B" w:rsidRPr="004F11C3">
                              <w:rPr>
                                <w:rFonts w:ascii="ＭＳ 明朝" w:hAnsi="ＭＳ 明朝" w:hint="eastAsia"/>
                                <w:sz w:val="22"/>
                              </w:rPr>
                              <w:t>令和</w:t>
                            </w:r>
                            <w:r w:rsidR="0032061B">
                              <w:rPr>
                                <w:rFonts w:ascii="ＭＳ 明朝" w:hAnsi="ＭＳ 明朝" w:hint="eastAsia"/>
                                <w:sz w:val="22"/>
                              </w:rPr>
                              <w:t>７</w:t>
                            </w:r>
                            <w:r w:rsidR="0032061B" w:rsidRPr="004F11C3">
                              <w:rPr>
                                <w:rFonts w:ascii="ＭＳ 明朝" w:hAnsi="ＭＳ 明朝" w:hint="eastAsia"/>
                                <w:sz w:val="22"/>
                              </w:rPr>
                              <w:t>年</w:t>
                            </w:r>
                            <w:r w:rsidR="0032061B">
                              <w:rPr>
                                <w:rFonts w:ascii="ＭＳ 明朝" w:hAnsi="ＭＳ 明朝" w:hint="eastAsia"/>
                                <w:sz w:val="22"/>
                              </w:rPr>
                              <w:t>９</w:t>
                            </w:r>
                            <w:r w:rsidR="0032061B" w:rsidRPr="004F11C3">
                              <w:rPr>
                                <w:rFonts w:ascii="ＭＳ 明朝" w:hAnsi="ＭＳ 明朝" w:hint="eastAsia"/>
                                <w:sz w:val="22"/>
                              </w:rPr>
                              <w:t>月</w:t>
                            </w:r>
                            <w:r w:rsidRPr="004F11C3">
                              <w:rPr>
                                <w:rFonts w:ascii="ＭＳ 明朝" w:hAnsi="ＭＳ 明朝" w:hint="eastAsia"/>
                                <w:sz w:val="22"/>
                              </w:rPr>
                              <w:t>に開催される、日本文化をテーマとした国際交流イベント「ジャパンウィーク」に参加し、大阪の都市魅力発信や万博の</w:t>
                            </w:r>
                            <w:r w:rsidRPr="004F11C3">
                              <w:rPr>
                                <w:rFonts w:ascii="ＭＳ 明朝" w:hAnsi="ＭＳ 明朝" w:hint="eastAsia"/>
                                <w:color w:val="000000" w:themeColor="text1"/>
                                <w:sz w:val="22"/>
                              </w:rPr>
                              <w:t>PR</w:t>
                            </w:r>
                            <w:r w:rsidRPr="004F11C3">
                              <w:rPr>
                                <w:rFonts w:ascii="ＭＳ 明朝" w:hAnsi="ＭＳ 明朝" w:hint="eastAsia"/>
                                <w:sz w:val="22"/>
                              </w:rPr>
                              <w:t>等を実施</w:t>
                            </w:r>
                          </w:p>
                          <w:p w14:paraId="1041FE59" w14:textId="77777777" w:rsidR="00ED4B03" w:rsidRPr="00395847" w:rsidRDefault="00ED4B03" w:rsidP="00ED4B03">
                            <w:pPr>
                              <w:pStyle w:val="a3"/>
                              <w:ind w:leftChars="0" w:left="532"/>
                              <w:rPr>
                                <w:rFonts w:ascii="ＭＳ 明朝" w:hAnsi="ＭＳ 明朝"/>
                                <w:sz w:val="22"/>
                              </w:rPr>
                            </w:pPr>
                            <w:r w:rsidRPr="00395847">
                              <w:rPr>
                                <w:rFonts w:ascii="ＭＳ 明朝" w:hAnsi="ＭＳ 明朝" w:hint="eastAsia"/>
                                <w:sz w:val="22"/>
                              </w:rPr>
                              <w:t>・水と光を活かした東西軸の魅力創出（６，５００万円）</w:t>
                            </w:r>
                          </w:p>
                          <w:p w14:paraId="4EC75161" w14:textId="75FB2213" w:rsidR="00ED4B03" w:rsidRDefault="00ED4B03" w:rsidP="00ED4B03">
                            <w:pPr>
                              <w:pStyle w:val="a3"/>
                              <w:ind w:leftChars="353" w:left="1049" w:hangingChars="140" w:hanging="308"/>
                              <w:rPr>
                                <w:rFonts w:ascii="ＭＳ 明朝" w:hAnsi="ＭＳ 明朝"/>
                                <w:sz w:val="22"/>
                              </w:rPr>
                            </w:pPr>
                            <w:r w:rsidRPr="00395847">
                              <w:rPr>
                                <w:rFonts w:ascii="ＭＳ 明朝" w:hAnsi="ＭＳ 明朝" w:hint="eastAsia"/>
                                <w:sz w:val="22"/>
                              </w:rPr>
                              <w:t>⇒万博を契機として、水と光のシンボルである中之島・水の回廊（都心部）と万博会場（ベイエリア）を結ぶ「水と光の東西軸」を創出し、水上観光の活性化を図るため、船上から楽しめる水と光を活かした演出として、ウォーターショーやプロジェクションマッピング等</w:t>
                            </w:r>
                            <w:r w:rsidR="00BE1315" w:rsidRPr="00BE1315">
                              <w:rPr>
                                <w:rFonts w:ascii="ＭＳ 明朝" w:hAnsi="ＭＳ 明朝" w:hint="eastAsia"/>
                                <w:sz w:val="22"/>
                              </w:rPr>
                              <w:t>による「OSAKA リバーファンタジー」</w:t>
                            </w:r>
                            <w:r w:rsidRPr="00BE1315">
                              <w:rPr>
                                <w:rFonts w:ascii="ＭＳ 明朝" w:hAnsi="ＭＳ 明朝" w:hint="eastAsia"/>
                                <w:sz w:val="22"/>
                              </w:rPr>
                              <w:t>を実施</w:t>
                            </w:r>
                          </w:p>
                          <w:p w14:paraId="4F89E728" w14:textId="77777777" w:rsidR="00ED4B03" w:rsidRPr="00395847" w:rsidRDefault="00ED4B03" w:rsidP="00ED4B03">
                            <w:pPr>
                              <w:pStyle w:val="a3"/>
                              <w:ind w:leftChars="246" w:hangingChars="147" w:hanging="323"/>
                              <w:rPr>
                                <w:rFonts w:ascii="ＭＳ 明朝" w:hAnsi="ＭＳ 明朝"/>
                                <w:sz w:val="22"/>
                              </w:rPr>
                            </w:pPr>
                            <w:r w:rsidRPr="00395847">
                              <w:rPr>
                                <w:rFonts w:ascii="ＭＳ 明朝" w:hAnsi="ＭＳ 明朝" w:hint="eastAsia"/>
                                <w:sz w:val="22"/>
                              </w:rPr>
                              <w:t>・大阪の観光資源の強みを活かした集客及び周遊</w:t>
                            </w:r>
                            <w:r w:rsidRPr="00395847">
                              <w:rPr>
                                <w:rFonts w:ascii="ＭＳ 明朝" w:hAnsi="ＭＳ 明朝"/>
                                <w:sz w:val="22"/>
                              </w:rPr>
                              <w:t>促進</w:t>
                            </w:r>
                            <w:r w:rsidRPr="00395847">
                              <w:rPr>
                                <w:rFonts w:ascii="ＭＳ 明朝" w:hAnsi="ＭＳ 明朝" w:hint="eastAsia"/>
                                <w:sz w:val="22"/>
                              </w:rPr>
                              <w:t>（３億７，０００万円）</w:t>
                            </w:r>
                          </w:p>
                          <w:p w14:paraId="7875B91A" w14:textId="77777777" w:rsidR="00ED4B03" w:rsidRPr="00395847" w:rsidRDefault="00ED4B03" w:rsidP="00ED4B03">
                            <w:pPr>
                              <w:pStyle w:val="a3"/>
                              <w:ind w:leftChars="209" w:left="989" w:hangingChars="250" w:hanging="550"/>
                              <w:rPr>
                                <w:rFonts w:ascii="ＭＳ 明朝" w:hAnsi="ＭＳ 明朝"/>
                                <w:sz w:val="22"/>
                              </w:rPr>
                            </w:pPr>
                            <w:r w:rsidRPr="00395847">
                              <w:rPr>
                                <w:rFonts w:ascii="ＭＳ 明朝" w:hAnsi="ＭＳ 明朝" w:hint="eastAsia"/>
                                <w:sz w:val="22"/>
                              </w:rPr>
                              <w:t xml:space="preserve"> </w:t>
                            </w:r>
                            <w:r>
                              <w:rPr>
                                <w:rFonts w:ascii="ＭＳ 明朝" w:hAnsi="ＭＳ 明朝" w:hint="eastAsia"/>
                                <w:sz w:val="22"/>
                              </w:rPr>
                              <w:t xml:space="preserve">　</w:t>
                            </w:r>
                            <w:r w:rsidRPr="00395847">
                              <w:rPr>
                                <w:rFonts w:ascii="ＭＳ 明朝" w:hAnsi="ＭＳ 明朝" w:hint="eastAsia"/>
                                <w:sz w:val="22"/>
                              </w:rPr>
                              <w:t>⇒食や歴史・文化、エンターテインメントなど大阪の強みを活かしたイベントや観光コンテンツの造成、共同プロモーションを実施することにより、大阪が持つ多彩な観光資源の魅力を国内外に発信し、大阪への誘客及び域内での周遊を促進</w:t>
                            </w:r>
                          </w:p>
                          <w:p w14:paraId="574B16E6" w14:textId="503CFFFD" w:rsidR="00ED4B03" w:rsidRPr="00395847" w:rsidRDefault="00ED4B03" w:rsidP="000B1FCD">
                            <w:pPr>
                              <w:ind w:leftChars="228" w:left="699" w:hangingChars="100" w:hanging="220"/>
                              <w:rPr>
                                <w:rFonts w:ascii="ＭＳ 明朝" w:hAnsi="ＭＳ 明朝"/>
                                <w:sz w:val="22"/>
                              </w:rPr>
                            </w:pPr>
                            <w:r w:rsidRPr="00395847">
                              <w:rPr>
                                <w:rFonts w:ascii="ＭＳ 明朝" w:hAnsi="ＭＳ 明朝" w:hint="eastAsia"/>
                                <w:sz w:val="22"/>
                              </w:rPr>
                              <w:t>・ユニバーサルデザイン（ＵＤ）タクシーの普及促進（６，０００万円）</w:t>
                            </w:r>
                            <w:r w:rsidRPr="00D00B87">
                              <w:rPr>
                                <w:rFonts w:asciiTheme="majorEastAsia" w:eastAsiaTheme="majorEastAsia" w:hAnsiTheme="majorEastAsia" w:hint="eastAsia"/>
                                <w:b/>
                                <w:sz w:val="22"/>
                              </w:rPr>
                              <w:t>【後掲（フリップ</w:t>
                            </w:r>
                            <w:r w:rsidRPr="004F11C3">
                              <w:rPr>
                                <w:rFonts w:asciiTheme="majorEastAsia" w:eastAsiaTheme="majorEastAsia" w:hAnsiTheme="majorEastAsia" w:hint="eastAsia"/>
                                <w:b/>
                                <w:sz w:val="22"/>
                              </w:rPr>
                              <w:t>４０）】</w:t>
                            </w:r>
                          </w:p>
                          <w:p w14:paraId="6D26F4D4" w14:textId="77777777" w:rsidR="00ED4B03" w:rsidRPr="00FE275B" w:rsidRDefault="00ED4B03" w:rsidP="00ED4B03">
                            <w:pPr>
                              <w:rPr>
                                <w:rFonts w:ascii="ＭＳ 明朝" w:hAnsi="ＭＳ 明朝"/>
                                <w:sz w:val="22"/>
                              </w:rPr>
                            </w:pPr>
                          </w:p>
                        </w:txbxContent>
                      </wps:txbx>
                      <wps:bodyPr rot="0" vert="horz" wrap="square" lIns="74295" tIns="8890" rIns="74295" bIns="8890" anchor="t" anchorCtr="0" upright="1">
                        <a:noAutofit/>
                      </wps:bodyPr>
                    </wps:wsp>
                  </a:graphicData>
                </a:graphic>
              </wp:inline>
            </w:drawing>
          </mc:Choice>
          <mc:Fallback>
            <w:pict>
              <v:rect w14:anchorId="21789948" id="_x0000_s1036" style="width:536.9pt;height:5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">
                <v:textbox inset="5.85pt,.7pt,5.85pt,.7pt">
                  <w:txbxContent>
                    <w:p w14:paraId="181DACB7" w14:textId="52135BBF" w:rsidR="00ED4B03" w:rsidRDefault="00ED4B03" w:rsidP="00ED4B03">
                      <w:pPr>
                        <w:ind w:firstLineChars="100" w:firstLine="221"/>
                        <w:rPr>
                          <w:rFonts w:asciiTheme="majorEastAsia" w:eastAsiaTheme="majorEastAsia" w:hAnsiTheme="majorEastAsia"/>
                          <w:b/>
                          <w:sz w:val="22"/>
                        </w:rPr>
                      </w:pPr>
                    </w:p>
                    <w:p w14:paraId="45779669" w14:textId="77777777" w:rsidR="00ED4B03" w:rsidRDefault="00ED4B03" w:rsidP="00ED4B03">
                      <w:pPr>
                        <w:ind w:firstLineChars="100" w:firstLine="221"/>
                        <w:rPr>
                          <w:rFonts w:asciiTheme="majorEastAsia" w:eastAsiaTheme="majorEastAsia" w:hAnsiTheme="majorEastAsia"/>
                          <w:b/>
                          <w:sz w:val="22"/>
                        </w:rPr>
                      </w:pPr>
                      <w:r w:rsidRPr="00EC145F">
                        <w:rPr>
                          <w:rFonts w:asciiTheme="majorEastAsia" w:eastAsiaTheme="majorEastAsia" w:hAnsiTheme="majorEastAsia" w:hint="eastAsia"/>
                          <w:b/>
                          <w:sz w:val="22"/>
                        </w:rPr>
                        <w:t>関連取組（大阪版万博アクションプラン掲載取組）</w:t>
                      </w:r>
                      <w:r>
                        <w:rPr>
                          <w:rFonts w:asciiTheme="majorEastAsia" w:eastAsiaTheme="majorEastAsia" w:hAnsiTheme="majorEastAsia" w:hint="eastAsia"/>
                          <w:b/>
                          <w:sz w:val="22"/>
                        </w:rPr>
                        <w:t xml:space="preserve">　</w:t>
                      </w:r>
                    </w:p>
                    <w:p w14:paraId="17D22140" w14:textId="55FF1E01" w:rsidR="00ED4B03" w:rsidRPr="00395847" w:rsidRDefault="00ED4B03" w:rsidP="00ED4B03">
                      <w:pPr>
                        <w:ind w:firstLineChars="100" w:firstLine="221"/>
                        <w:jc w:val="right"/>
                        <w:rPr>
                          <w:rFonts w:asciiTheme="majorEastAsia" w:eastAsiaTheme="majorEastAsia" w:hAnsiTheme="majorEastAsia"/>
                          <w:b/>
                          <w:sz w:val="22"/>
                        </w:rPr>
                      </w:pPr>
                      <w:r w:rsidRPr="00F72AA6">
                        <w:rPr>
                          <w:rFonts w:asciiTheme="majorEastAsia" w:eastAsiaTheme="majorEastAsia" w:hAnsiTheme="majorEastAsia" w:hint="eastAsia"/>
                          <w:b/>
                          <w:color w:val="000000" w:themeColor="text1"/>
                          <w:sz w:val="22"/>
                        </w:rPr>
                        <w:t xml:space="preserve">⑦ </w:t>
                      </w:r>
                      <w:r w:rsidR="00A50BCC">
                        <w:rPr>
                          <w:rFonts w:asciiTheme="majorEastAsia" w:eastAsiaTheme="majorEastAsia" w:hAnsiTheme="majorEastAsia" w:hint="eastAsia"/>
                          <w:b/>
                          <w:color w:val="000000" w:themeColor="text1"/>
                          <w:sz w:val="22"/>
                        </w:rPr>
                        <w:t>２１</w:t>
                      </w:r>
                      <w:r w:rsidRPr="00F72AA6">
                        <w:rPr>
                          <w:rFonts w:asciiTheme="majorEastAsia" w:eastAsiaTheme="majorEastAsia" w:hAnsiTheme="majorEastAsia" w:hint="eastAsia"/>
                          <w:b/>
                          <w:color w:val="000000" w:themeColor="text1"/>
                          <w:sz w:val="22"/>
                        </w:rPr>
                        <w:t>億２，</w:t>
                      </w:r>
                      <w:r>
                        <w:rPr>
                          <w:rFonts w:asciiTheme="majorEastAsia" w:eastAsiaTheme="majorEastAsia" w:hAnsiTheme="majorEastAsia" w:hint="eastAsia"/>
                          <w:b/>
                          <w:color w:val="000000" w:themeColor="text1"/>
                          <w:sz w:val="22"/>
                        </w:rPr>
                        <w:t>０</w:t>
                      </w:r>
                      <w:r w:rsidRPr="00F72AA6">
                        <w:rPr>
                          <w:rFonts w:asciiTheme="majorEastAsia" w:eastAsiaTheme="majorEastAsia" w:hAnsiTheme="majorEastAsia" w:hint="eastAsia"/>
                          <w:b/>
                          <w:color w:val="000000" w:themeColor="text1"/>
                          <w:sz w:val="22"/>
                        </w:rPr>
                        <w:t xml:space="preserve">００万円　</w:t>
                      </w:r>
                      <w:r w:rsidRPr="00395847">
                        <w:rPr>
                          <w:rFonts w:ascii="ＭＳ ゴシック" w:eastAsia="ＭＳ ゴシック" w:hAnsi="ＭＳ ゴシック" w:hint="eastAsia"/>
                          <w:b/>
                          <w:sz w:val="22"/>
                        </w:rPr>
                        <w:t>（</w:t>
                      </w:r>
                      <w:r w:rsidRPr="00395847">
                        <w:rPr>
                          <w:rFonts w:asciiTheme="majorEastAsia" w:eastAsiaTheme="majorEastAsia" w:hAnsiTheme="majorEastAsia" w:hint="eastAsia"/>
                          <w:b/>
                          <w:sz w:val="22"/>
                        </w:rPr>
                        <w:t>⑥ ２３億６，７００</w:t>
                      </w:r>
                      <w:r w:rsidRPr="00395847">
                        <w:rPr>
                          <w:rFonts w:asciiTheme="majorEastAsia" w:eastAsiaTheme="majorEastAsia" w:hAnsiTheme="majorEastAsia"/>
                          <w:b/>
                          <w:sz w:val="22"/>
                        </w:rPr>
                        <w:t>万円</w:t>
                      </w:r>
                      <w:r w:rsidRPr="00395847">
                        <w:rPr>
                          <w:rFonts w:asciiTheme="majorEastAsia" w:eastAsiaTheme="majorEastAsia" w:hAnsiTheme="majorEastAsia" w:hint="eastAsia"/>
                          <w:b/>
                          <w:sz w:val="22"/>
                        </w:rPr>
                        <w:t>）</w:t>
                      </w:r>
                    </w:p>
                    <w:p w14:paraId="73524553" w14:textId="77777777" w:rsidR="00ED4B03" w:rsidRPr="00395847" w:rsidRDefault="00ED4B03" w:rsidP="00ED4B03">
                      <w:pPr>
                        <w:ind w:firstLineChars="100" w:firstLine="221"/>
                        <w:rPr>
                          <w:rFonts w:asciiTheme="majorEastAsia" w:eastAsiaTheme="majorEastAsia" w:hAnsiTheme="majorEastAsia"/>
                          <w:b/>
                          <w:bCs/>
                          <w:sz w:val="22"/>
                        </w:rPr>
                      </w:pPr>
                      <w:r w:rsidRPr="00395847">
                        <w:rPr>
                          <w:rFonts w:asciiTheme="majorEastAsia" w:eastAsiaTheme="majorEastAsia" w:hAnsiTheme="majorEastAsia" w:hint="eastAsia"/>
                          <w:b/>
                          <w:sz w:val="22"/>
                        </w:rPr>
                        <w:t>■</w:t>
                      </w:r>
                      <w:r w:rsidRPr="00395847">
                        <w:rPr>
                          <w:rFonts w:asciiTheme="majorEastAsia" w:eastAsiaTheme="majorEastAsia" w:hAnsiTheme="majorEastAsia"/>
                          <w:b/>
                          <w:sz w:val="22"/>
                        </w:rPr>
                        <w:t xml:space="preserve">　</w:t>
                      </w:r>
                      <w:r w:rsidRPr="00395847">
                        <w:rPr>
                          <w:rFonts w:asciiTheme="majorEastAsia" w:eastAsiaTheme="majorEastAsia" w:hAnsiTheme="majorEastAsia" w:hint="eastAsia"/>
                          <w:b/>
                          <w:bCs/>
                          <w:sz w:val="22"/>
                        </w:rPr>
                        <w:t xml:space="preserve">観光・文化・おもてなし　</w:t>
                      </w:r>
                      <w:r w:rsidRPr="00395847">
                        <w:rPr>
                          <w:rFonts w:ascii="ＭＳ ゴシック" w:eastAsia="ＭＳ ゴシック" w:hAnsi="ＭＳ ゴシック" w:hint="eastAsia"/>
                          <w:b/>
                          <w:sz w:val="22"/>
                          <w:bdr w:val="single" w:sz="4" w:space="0" w:color="auto"/>
                          <w:shd w:val="pct15" w:color="auto" w:fill="FFFFFF"/>
                        </w:rPr>
                        <w:t>拡充</w:t>
                      </w:r>
                    </w:p>
                    <w:p w14:paraId="363A8062" w14:textId="77777777" w:rsidR="00ED4B03" w:rsidRPr="00395847" w:rsidRDefault="00ED4B03" w:rsidP="00ED4B03">
                      <w:pPr>
                        <w:ind w:firstLineChars="238" w:firstLine="524"/>
                        <w:rPr>
                          <w:rFonts w:ascii="ＭＳ 明朝" w:hAnsi="ＭＳ 明朝"/>
                          <w:sz w:val="22"/>
                        </w:rPr>
                      </w:pPr>
                      <w:r w:rsidRPr="00395847">
                        <w:rPr>
                          <w:rFonts w:ascii="ＭＳ 明朝" w:hAnsi="ＭＳ 明朝" w:hint="eastAsia"/>
                          <w:sz w:val="22"/>
                        </w:rPr>
                        <w:t>・大阪国際文化芸術プロジェクトによる魅力発信（４億４，０００万円）</w:t>
                      </w:r>
                    </w:p>
                    <w:p w14:paraId="7D5BF38F" w14:textId="77777777" w:rsidR="00ED4B03" w:rsidRDefault="00ED4B03" w:rsidP="00ED4B03">
                      <w:pPr>
                        <w:pStyle w:val="a3"/>
                        <w:ind w:leftChars="361" w:left="978" w:hangingChars="100" w:hanging="220"/>
                        <w:rPr>
                          <w:rFonts w:ascii="ＭＳ 明朝" w:hAnsi="ＭＳ 明朝"/>
                          <w:sz w:val="22"/>
                        </w:rPr>
                      </w:pPr>
                      <w:r w:rsidRPr="00395847">
                        <w:rPr>
                          <w:rFonts w:ascii="ＭＳ 明朝" w:hAnsi="ＭＳ 明朝" w:hint="eastAsia"/>
                          <w:sz w:val="22"/>
                        </w:rPr>
                        <w:t>⇒万博を契機として、国内外から来阪される多くの方に大阪の文化芸術を楽しんでいただくため、大規模な国際文化芸術祭として、伝統芸能や音楽公演、アートイベントなどの多種多様な文化芸術プログラムを展開する「大阪国際文化芸術プロジェクト」を実施</w:t>
                      </w:r>
                    </w:p>
                    <w:p w14:paraId="07EEB787" w14:textId="77777777" w:rsidR="00BE1315" w:rsidRPr="00BE1315" w:rsidRDefault="00BE1315" w:rsidP="00BE1315">
                      <w:pPr>
                        <w:ind w:firstLineChars="238" w:firstLine="524"/>
                        <w:rPr>
                          <w:rFonts w:ascii="ＭＳ 明朝" w:hAnsi="ＭＳ 明朝"/>
                          <w:sz w:val="22"/>
                        </w:rPr>
                      </w:pPr>
                      <w:r w:rsidRPr="00BE1315">
                        <w:rPr>
                          <w:rFonts w:ascii="ＭＳ 明朝" w:hAnsi="ＭＳ 明朝" w:hint="eastAsia"/>
                          <w:sz w:val="22"/>
                        </w:rPr>
                        <w:t>・大規模集客イベントによるにぎわいの創出</w:t>
                      </w:r>
                      <w:r w:rsidRPr="00BE1315">
                        <w:rPr>
                          <w:rFonts w:ascii="ＭＳ 明朝" w:hAnsi="ＭＳ 明朝" w:hint="eastAsia"/>
                          <w:color w:val="000000" w:themeColor="text1"/>
                          <w:sz w:val="22"/>
                        </w:rPr>
                        <w:t>（３億５，０００万円）</w:t>
                      </w:r>
                    </w:p>
                    <w:p w14:paraId="6C037667" w14:textId="77777777" w:rsidR="00BE1315" w:rsidRPr="00BE1315" w:rsidRDefault="00BE1315" w:rsidP="00BE1315">
                      <w:pPr>
                        <w:pStyle w:val="a3"/>
                        <w:ind w:leftChars="361" w:left="978" w:hangingChars="100" w:hanging="220"/>
                        <w:rPr>
                          <w:rFonts w:ascii="ＭＳ 明朝" w:hAnsi="ＭＳ 明朝"/>
                          <w:sz w:val="22"/>
                        </w:rPr>
                      </w:pPr>
                      <w:r w:rsidRPr="00BE1315">
                        <w:rPr>
                          <w:rFonts w:ascii="ＭＳ 明朝" w:hAnsi="ＭＳ 明朝" w:hint="eastAsia"/>
                          <w:sz w:val="22"/>
                        </w:rPr>
                        <w:t>⇒万博を契機として、国内外に大阪の都市魅力を発信し、都市格やブランド力の向上を図るため、音楽等による大規模な集客イベントを実施</w:t>
                      </w:r>
                    </w:p>
                    <w:p w14:paraId="4940A5EB" w14:textId="33E4B278" w:rsidR="0008523C" w:rsidRPr="009F0C1D" w:rsidRDefault="0008523C" w:rsidP="0008523C">
                      <w:pPr>
                        <w:pStyle w:val="a3"/>
                        <w:ind w:leftChars="349" w:left="953" w:hangingChars="100" w:hanging="220"/>
                        <w:rPr>
                          <w:rFonts w:ascii="ＭＳ 明朝" w:hAnsi="ＭＳ 明朝"/>
                          <w:color w:val="000000" w:themeColor="text1"/>
                          <w:sz w:val="22"/>
                        </w:rPr>
                      </w:pPr>
                      <w:r w:rsidRPr="009F0C1D">
                        <w:rPr>
                          <w:rFonts w:ascii="ＭＳ 明朝" w:hAnsi="ＭＳ 明朝" w:hint="eastAsia"/>
                          <w:color w:val="000000" w:themeColor="text1"/>
                          <w:sz w:val="22"/>
                        </w:rPr>
                        <w:t>⇒</w:t>
                      </w:r>
                      <w:r w:rsidRPr="0008523C">
                        <w:rPr>
                          <w:rFonts w:ascii="ＭＳ 明朝" w:hAnsi="ＭＳ 明朝" w:hint="eastAsia"/>
                          <w:color w:val="000000" w:themeColor="text1"/>
                          <w:sz w:val="22"/>
                        </w:rPr>
                        <w:t>世界に「大阪」を発信するとともに、アクションスポーツの活性化につなげるため、世界最高峰のアクションスポーツの競技大会</w:t>
                      </w:r>
                      <w:bookmarkStart w:id="15" w:name="_Hlk188020095"/>
                      <w:r w:rsidRPr="0008523C">
                        <w:rPr>
                          <w:rFonts w:ascii="ＭＳ 明朝" w:hAnsi="ＭＳ 明朝" w:hint="eastAsia"/>
                          <w:color w:val="000000" w:themeColor="text1"/>
                          <w:sz w:val="22"/>
                        </w:rPr>
                        <w:t>「X Games Osaka 2025」</w:t>
                      </w:r>
                      <w:bookmarkEnd w:id="15"/>
                      <w:r w:rsidRPr="0008523C">
                        <w:rPr>
                          <w:rFonts w:ascii="ＭＳ 明朝" w:hAnsi="ＭＳ 明朝" w:hint="eastAsia"/>
                          <w:color w:val="000000" w:themeColor="text1"/>
                          <w:sz w:val="22"/>
                        </w:rPr>
                        <w:t>を令和７年６月に開催し、トップアスリートのパフォーマンスを「みる」機会を創出</w:t>
                      </w:r>
                    </w:p>
                    <w:p w14:paraId="0176F758" w14:textId="77777777" w:rsidR="00ED4B03" w:rsidRPr="004F11C3" w:rsidRDefault="00ED4B03" w:rsidP="00ED4B03">
                      <w:pPr>
                        <w:ind w:leftChars="246" w:left="840" w:hangingChars="147" w:hanging="323"/>
                        <w:rPr>
                          <w:rFonts w:ascii="ＭＳ 明朝" w:hAnsi="ＭＳ 明朝"/>
                          <w:sz w:val="22"/>
                        </w:rPr>
                      </w:pPr>
                      <w:r w:rsidRPr="00395847">
                        <w:rPr>
                          <w:rFonts w:ascii="ＭＳ 明朝" w:hAnsi="ＭＳ 明朝" w:hint="eastAsia"/>
                          <w:sz w:val="22"/>
                        </w:rPr>
                        <w:t>・万</w:t>
                      </w:r>
                      <w:r w:rsidRPr="004F11C3">
                        <w:rPr>
                          <w:rFonts w:ascii="ＭＳ 明朝" w:hAnsi="ＭＳ 明朝" w:hint="eastAsia"/>
                          <w:sz w:val="22"/>
                        </w:rPr>
                        <w:t>博を契機とした国際交流の強化（３，６００万円）</w:t>
                      </w:r>
                    </w:p>
                    <w:p w14:paraId="4BFBA6FC" w14:textId="0983A8C8" w:rsidR="00ED4B03" w:rsidRDefault="00ED4B03" w:rsidP="00ED4B03">
                      <w:pPr>
                        <w:pStyle w:val="a3"/>
                        <w:ind w:leftChars="366" w:left="872" w:hangingChars="47" w:hanging="103"/>
                        <w:rPr>
                          <w:rFonts w:ascii="ＭＳ 明朝" w:hAnsi="ＭＳ 明朝"/>
                          <w:sz w:val="22"/>
                        </w:rPr>
                      </w:pPr>
                      <w:r w:rsidRPr="004F11C3">
                        <w:rPr>
                          <w:rFonts w:ascii="ＭＳ 明朝" w:hAnsi="ＭＳ 明朝" w:hint="eastAsia"/>
                          <w:sz w:val="22"/>
                        </w:rPr>
                        <w:t>⇒MOU締結都市である英国グレーター・マンチェスターにおいて、</w:t>
                      </w:r>
                      <w:r w:rsidR="0032061B" w:rsidRPr="004F11C3">
                        <w:rPr>
                          <w:rFonts w:ascii="ＭＳ 明朝" w:hAnsi="ＭＳ 明朝" w:hint="eastAsia"/>
                          <w:sz w:val="22"/>
                        </w:rPr>
                        <w:t>令和</w:t>
                      </w:r>
                      <w:r w:rsidR="0032061B">
                        <w:rPr>
                          <w:rFonts w:ascii="ＭＳ 明朝" w:hAnsi="ＭＳ 明朝" w:hint="eastAsia"/>
                          <w:sz w:val="22"/>
                        </w:rPr>
                        <w:t>７</w:t>
                      </w:r>
                      <w:r w:rsidR="0032061B" w:rsidRPr="004F11C3">
                        <w:rPr>
                          <w:rFonts w:ascii="ＭＳ 明朝" w:hAnsi="ＭＳ 明朝" w:hint="eastAsia"/>
                          <w:sz w:val="22"/>
                        </w:rPr>
                        <w:t>年</w:t>
                      </w:r>
                      <w:r w:rsidR="0032061B">
                        <w:rPr>
                          <w:rFonts w:ascii="ＭＳ 明朝" w:hAnsi="ＭＳ 明朝" w:hint="eastAsia"/>
                          <w:sz w:val="22"/>
                        </w:rPr>
                        <w:t>９</w:t>
                      </w:r>
                      <w:r w:rsidR="0032061B" w:rsidRPr="004F11C3">
                        <w:rPr>
                          <w:rFonts w:ascii="ＭＳ 明朝" w:hAnsi="ＭＳ 明朝" w:hint="eastAsia"/>
                          <w:sz w:val="22"/>
                        </w:rPr>
                        <w:t>月</w:t>
                      </w:r>
                      <w:r w:rsidRPr="004F11C3">
                        <w:rPr>
                          <w:rFonts w:ascii="ＭＳ 明朝" w:hAnsi="ＭＳ 明朝" w:hint="eastAsia"/>
                          <w:sz w:val="22"/>
                        </w:rPr>
                        <w:t>に開催される、日本文化をテーマとした国際交流イベント「ジャパンウィーク」に参加し、大阪の都市魅力発信や万博の</w:t>
                      </w:r>
                      <w:r w:rsidRPr="004F11C3">
                        <w:rPr>
                          <w:rFonts w:ascii="ＭＳ 明朝" w:hAnsi="ＭＳ 明朝" w:hint="eastAsia"/>
                          <w:color w:val="000000" w:themeColor="text1"/>
                          <w:sz w:val="22"/>
                        </w:rPr>
                        <w:t>PR</w:t>
                      </w:r>
                      <w:r w:rsidRPr="004F11C3">
                        <w:rPr>
                          <w:rFonts w:ascii="ＭＳ 明朝" w:hAnsi="ＭＳ 明朝" w:hint="eastAsia"/>
                          <w:sz w:val="22"/>
                        </w:rPr>
                        <w:t>等を実施</w:t>
                      </w:r>
                    </w:p>
                    <w:p w14:paraId="1041FE59" w14:textId="77777777" w:rsidR="00ED4B03" w:rsidRPr="00395847" w:rsidRDefault="00ED4B03" w:rsidP="00ED4B03">
                      <w:pPr>
                        <w:pStyle w:val="a3"/>
                        <w:ind w:leftChars="0" w:left="532"/>
                        <w:rPr>
                          <w:rFonts w:ascii="ＭＳ 明朝" w:hAnsi="ＭＳ 明朝"/>
                          <w:sz w:val="22"/>
                        </w:rPr>
                      </w:pPr>
                      <w:r w:rsidRPr="00395847">
                        <w:rPr>
                          <w:rFonts w:ascii="ＭＳ 明朝" w:hAnsi="ＭＳ 明朝" w:hint="eastAsia"/>
                          <w:sz w:val="22"/>
                        </w:rPr>
                        <w:t>・水と光を活かした東西軸の魅力創出（６，５００万円）</w:t>
                      </w:r>
                    </w:p>
                    <w:p w14:paraId="4EC75161" w14:textId="75FB2213" w:rsidR="00ED4B03" w:rsidRDefault="00ED4B03" w:rsidP="00ED4B03">
                      <w:pPr>
                        <w:pStyle w:val="a3"/>
                        <w:ind w:leftChars="353" w:left="1049" w:hangingChars="140" w:hanging="308"/>
                        <w:rPr>
                          <w:rFonts w:ascii="ＭＳ 明朝" w:hAnsi="ＭＳ 明朝"/>
                          <w:sz w:val="22"/>
                        </w:rPr>
                      </w:pPr>
                      <w:r w:rsidRPr="00395847">
                        <w:rPr>
                          <w:rFonts w:ascii="ＭＳ 明朝" w:hAnsi="ＭＳ 明朝" w:hint="eastAsia"/>
                          <w:sz w:val="22"/>
                        </w:rPr>
                        <w:t>⇒万博を契機として、水と光のシンボルである中之島・水の回廊（都心部）と万博会場（ベイエリア）を結ぶ「水と光の東西軸」を創出し、水上観光の活性化を図るため、船上から楽しめる水と光を活かした演出として、ウォーターショーやプロジェクションマッピング等</w:t>
                      </w:r>
                      <w:r w:rsidR="00BE1315" w:rsidRPr="00BE1315">
                        <w:rPr>
                          <w:rFonts w:ascii="ＭＳ 明朝" w:hAnsi="ＭＳ 明朝" w:hint="eastAsia"/>
                          <w:sz w:val="22"/>
                        </w:rPr>
                        <w:t>による「OSAKA リバーファンタジー」</w:t>
                      </w:r>
                      <w:r w:rsidRPr="00BE1315">
                        <w:rPr>
                          <w:rFonts w:ascii="ＭＳ 明朝" w:hAnsi="ＭＳ 明朝" w:hint="eastAsia"/>
                          <w:sz w:val="22"/>
                        </w:rPr>
                        <w:t>を実施</w:t>
                      </w:r>
                    </w:p>
                    <w:p w14:paraId="4F89E728" w14:textId="77777777" w:rsidR="00ED4B03" w:rsidRPr="00395847" w:rsidRDefault="00ED4B03" w:rsidP="00ED4B03">
                      <w:pPr>
                        <w:pStyle w:val="a3"/>
                        <w:ind w:leftChars="246" w:hangingChars="147" w:hanging="323"/>
                        <w:rPr>
                          <w:rFonts w:ascii="ＭＳ 明朝" w:hAnsi="ＭＳ 明朝"/>
                          <w:sz w:val="22"/>
                        </w:rPr>
                      </w:pPr>
                      <w:r w:rsidRPr="00395847">
                        <w:rPr>
                          <w:rFonts w:ascii="ＭＳ 明朝" w:hAnsi="ＭＳ 明朝" w:hint="eastAsia"/>
                          <w:sz w:val="22"/>
                        </w:rPr>
                        <w:t>・大阪の観光資源の強みを活かした集客及び周遊</w:t>
                      </w:r>
                      <w:r w:rsidRPr="00395847">
                        <w:rPr>
                          <w:rFonts w:ascii="ＭＳ 明朝" w:hAnsi="ＭＳ 明朝"/>
                          <w:sz w:val="22"/>
                        </w:rPr>
                        <w:t>促進</w:t>
                      </w:r>
                      <w:r w:rsidRPr="00395847">
                        <w:rPr>
                          <w:rFonts w:ascii="ＭＳ 明朝" w:hAnsi="ＭＳ 明朝" w:hint="eastAsia"/>
                          <w:sz w:val="22"/>
                        </w:rPr>
                        <w:t>（３億７，０００万円）</w:t>
                      </w:r>
                    </w:p>
                    <w:p w14:paraId="7875B91A" w14:textId="77777777" w:rsidR="00ED4B03" w:rsidRPr="00395847" w:rsidRDefault="00ED4B03" w:rsidP="00ED4B03">
                      <w:pPr>
                        <w:pStyle w:val="a3"/>
                        <w:ind w:leftChars="209" w:left="989" w:hangingChars="250" w:hanging="550"/>
                        <w:rPr>
                          <w:rFonts w:ascii="ＭＳ 明朝" w:hAnsi="ＭＳ 明朝"/>
                          <w:sz w:val="22"/>
                        </w:rPr>
                      </w:pPr>
                      <w:r w:rsidRPr="00395847">
                        <w:rPr>
                          <w:rFonts w:ascii="ＭＳ 明朝" w:hAnsi="ＭＳ 明朝" w:hint="eastAsia"/>
                          <w:sz w:val="22"/>
                        </w:rPr>
                        <w:t xml:space="preserve"> </w:t>
                      </w:r>
                      <w:r>
                        <w:rPr>
                          <w:rFonts w:ascii="ＭＳ 明朝" w:hAnsi="ＭＳ 明朝" w:hint="eastAsia"/>
                          <w:sz w:val="22"/>
                        </w:rPr>
                        <w:t xml:space="preserve">　</w:t>
                      </w:r>
                      <w:r w:rsidRPr="00395847">
                        <w:rPr>
                          <w:rFonts w:ascii="ＭＳ 明朝" w:hAnsi="ＭＳ 明朝" w:hint="eastAsia"/>
                          <w:sz w:val="22"/>
                        </w:rPr>
                        <w:t>⇒食や歴史・文化、エンターテインメントなど大阪の強みを活かしたイベントや観光コンテンツの造成、共同プロモーションを実施することにより、大阪が持つ多彩な観光資源の魅力を国内外に発信し、大阪への誘客及び域内での周遊を促進</w:t>
                      </w:r>
                    </w:p>
                    <w:p w14:paraId="574B16E6" w14:textId="503CFFFD" w:rsidR="00ED4B03" w:rsidRPr="00395847" w:rsidRDefault="00ED4B03" w:rsidP="000B1FCD">
                      <w:pPr>
                        <w:ind w:leftChars="228" w:left="699" w:hangingChars="100" w:hanging="220"/>
                        <w:rPr>
                          <w:rFonts w:ascii="ＭＳ 明朝" w:hAnsi="ＭＳ 明朝"/>
                          <w:sz w:val="22"/>
                        </w:rPr>
                      </w:pPr>
                      <w:r w:rsidRPr="00395847">
                        <w:rPr>
                          <w:rFonts w:ascii="ＭＳ 明朝" w:hAnsi="ＭＳ 明朝" w:hint="eastAsia"/>
                          <w:sz w:val="22"/>
                        </w:rPr>
                        <w:t>・ユニバーサルデザイン（ＵＤ）タクシーの普及促進（６，０００万円）</w:t>
                      </w:r>
                      <w:r w:rsidRPr="00D00B87">
                        <w:rPr>
                          <w:rFonts w:asciiTheme="majorEastAsia" w:eastAsiaTheme="majorEastAsia" w:hAnsiTheme="majorEastAsia" w:hint="eastAsia"/>
                          <w:b/>
                          <w:sz w:val="22"/>
                        </w:rPr>
                        <w:t>【後掲（フリップ</w:t>
                      </w:r>
                      <w:r w:rsidRPr="004F11C3">
                        <w:rPr>
                          <w:rFonts w:asciiTheme="majorEastAsia" w:eastAsiaTheme="majorEastAsia" w:hAnsiTheme="majorEastAsia" w:hint="eastAsia"/>
                          <w:b/>
                          <w:sz w:val="22"/>
                        </w:rPr>
                        <w:t>４０）】</w:t>
                      </w:r>
                    </w:p>
                    <w:p w14:paraId="6D26F4D4" w14:textId="77777777" w:rsidR="00ED4B03" w:rsidRPr="00FE275B" w:rsidRDefault="00ED4B03" w:rsidP="00ED4B03">
                      <w:pPr>
                        <w:rPr>
                          <w:rFonts w:ascii="ＭＳ 明朝" w:hAnsi="ＭＳ 明朝"/>
                          <w:sz w:val="22"/>
                        </w:rPr>
                      </w:pPr>
                    </w:p>
                  </w:txbxContent>
                </v:textbox>
                <w10:anchorlock/>
              </v:rect>
            </w:pict>
          </mc:Fallback>
        </mc:AlternateContent>
      </w:r>
    </w:p>
    <w:p w14:paraId="39C556B8" w14:textId="68E3B01A" w:rsidR="00677E0B" w:rsidRPr="008D7C53" w:rsidRDefault="00ED4B03" w:rsidP="00677E0B">
      <w:pPr>
        <w:widowControl/>
        <w:jc w:val="left"/>
        <w:rPr>
          <w:rFonts w:ascii="ＭＳ Ｐゴシック" w:eastAsia="ＭＳ Ｐゴシック" w:hAnsi="ＭＳ Ｐゴシック"/>
          <w:color w:val="000000" w:themeColor="text1"/>
          <w:sz w:val="22"/>
        </w:rPr>
      </w:pPr>
      <w:r w:rsidRPr="0084762C">
        <w:rPr>
          <w:rFonts w:asciiTheme="minorEastAsia" w:hAnsiTheme="minorEastAsia"/>
          <w:noProof/>
          <w:color w:val="000000" w:themeColor="text1"/>
          <w:sz w:val="22"/>
        </w:rPr>
        <w:lastRenderedPageBreak/>
        <mc:AlternateContent>
          <mc:Choice Requires="wps">
            <w:drawing>
              <wp:anchor distT="0" distB="0" distL="114300" distR="114300" simplePos="0" relativeHeight="251997184" behindDoc="0" locked="0" layoutInCell="1" allowOverlap="1" wp14:anchorId="388C20FC" wp14:editId="52D0D743">
                <wp:simplePos x="0" y="0"/>
                <wp:positionH relativeFrom="margin">
                  <wp:posOffset>86522</wp:posOffset>
                </wp:positionH>
                <wp:positionV relativeFrom="paragraph">
                  <wp:posOffset>162411</wp:posOffset>
                </wp:positionV>
                <wp:extent cx="6673850" cy="5656521"/>
                <wp:effectExtent l="0" t="0" r="12700" b="20955"/>
                <wp:wrapNone/>
                <wp:docPr id="1518292428" name="正方形/長方形 1518292428"/>
                <wp:cNvGraphicFramePr/>
                <a:graphic xmlns:a="http://schemas.openxmlformats.org/drawingml/2006/main">
                  <a:graphicData uri="http://schemas.microsoft.com/office/word/2010/wordprocessingShape">
                    <wps:wsp>
                      <wps:cNvSpPr/>
                      <wps:spPr>
                        <a:xfrm>
                          <a:off x="0" y="0"/>
                          <a:ext cx="6673850" cy="5656521"/>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580AE" id="正方形/長方形 1518292428" o:spid="_x0000_s1026" style="position:absolute;left:0;text-align:left;margin-left:6.8pt;margin-top:12.8pt;width:525.5pt;height:445.4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" filled="f" strokecolor="black [3213]" strokeweight=".25pt">
                <w10:wrap anchorx="margin"/>
              </v:rect>
            </w:pict>
          </mc:Fallback>
        </mc:AlternateContent>
      </w:r>
      <w:r w:rsidRPr="0084762C">
        <w:rPr>
          <w:rFonts w:ascii="ＭＳ Ｐゴシック" w:eastAsia="ＭＳ Ｐゴシック" w:hAnsi="ＭＳ Ｐゴシック"/>
          <w:noProof/>
          <w:color w:val="000000" w:themeColor="text1"/>
          <w:sz w:val="22"/>
        </w:rPr>
        <mc:AlternateContent>
          <mc:Choice Requires="wps">
            <w:drawing>
              <wp:inline distT="0" distB="0" distL="0" distR="0" wp14:anchorId="35C05445" wp14:editId="08E8D9F1">
                <wp:extent cx="6818630" cy="6028661"/>
                <wp:effectExtent l="0" t="0" r="20320" b="10795"/>
                <wp:docPr id="184072444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6028661"/>
                        </a:xfrm>
                        <a:prstGeom prst="rect">
                          <a:avLst/>
                        </a:prstGeom>
                        <a:solidFill>
                          <a:srgbClr val="FFFFFF"/>
                        </a:solidFill>
                        <a:ln w="9525">
                          <a:solidFill>
                            <a:srgbClr val="000000"/>
                          </a:solidFill>
                          <a:miter lim="800000"/>
                          <a:headEnd/>
                          <a:tailEnd/>
                        </a:ln>
                      </wps:spPr>
                      <wps:txbx>
                        <w:txbxContent>
                          <w:p w14:paraId="68C91B5E" w14:textId="77777777" w:rsidR="00ED4B03" w:rsidRPr="00395847" w:rsidRDefault="00ED4B03" w:rsidP="00ED4B03">
                            <w:pPr>
                              <w:rPr>
                                <w:rFonts w:ascii="ＭＳ 明朝" w:hAnsi="ＭＳ 明朝"/>
                                <w:sz w:val="22"/>
                              </w:rPr>
                            </w:pPr>
                          </w:p>
                          <w:p w14:paraId="20C10C7A" w14:textId="77777777" w:rsidR="00704689" w:rsidRPr="00395847" w:rsidRDefault="00704689" w:rsidP="00704689">
                            <w:pPr>
                              <w:ind w:firstLineChars="100" w:firstLine="221"/>
                              <w:rPr>
                                <w:rFonts w:ascii="ＭＳ 明朝" w:hAnsi="ＭＳ 明朝"/>
                                <w:sz w:val="22"/>
                              </w:rPr>
                            </w:pPr>
                            <w:r w:rsidRPr="00395847">
                              <w:rPr>
                                <w:rFonts w:asciiTheme="majorEastAsia" w:eastAsiaTheme="majorEastAsia" w:hAnsiTheme="majorEastAsia" w:hint="eastAsia"/>
                                <w:b/>
                                <w:sz w:val="22"/>
                              </w:rPr>
                              <w:t>■</w:t>
                            </w:r>
                            <w:r w:rsidRPr="00395847">
                              <w:rPr>
                                <w:rFonts w:asciiTheme="majorEastAsia" w:eastAsiaTheme="majorEastAsia" w:hAnsiTheme="majorEastAsia"/>
                                <w:b/>
                                <w:sz w:val="22"/>
                              </w:rPr>
                              <w:t xml:space="preserve">　</w:t>
                            </w:r>
                            <w:r w:rsidRPr="00395847">
                              <w:rPr>
                                <w:rFonts w:asciiTheme="majorEastAsia" w:eastAsiaTheme="majorEastAsia" w:hAnsiTheme="majorEastAsia" w:hint="eastAsia"/>
                                <w:b/>
                                <w:sz w:val="22"/>
                              </w:rPr>
                              <w:t>健康・医療</w:t>
                            </w:r>
                          </w:p>
                          <w:p w14:paraId="29085F84" w14:textId="77777777" w:rsidR="00704689" w:rsidRPr="00395847" w:rsidRDefault="00704689" w:rsidP="00704689">
                            <w:pPr>
                              <w:ind w:leftChars="200" w:left="420" w:firstLine="2"/>
                              <w:rPr>
                                <w:rFonts w:ascii="ＭＳ 明朝" w:hAnsi="ＭＳ 明朝"/>
                                <w:sz w:val="22"/>
                              </w:rPr>
                            </w:pPr>
                            <w:r w:rsidRPr="00395847">
                              <w:rPr>
                                <w:rFonts w:ascii="ＭＳ 明朝" w:hAnsi="ＭＳ 明朝" w:hint="eastAsia"/>
                                <w:sz w:val="22"/>
                              </w:rPr>
                              <w:t>・万博開催を契機としたがん検診受診率向上事業（４，５００万円）</w:t>
                            </w:r>
                          </w:p>
                          <w:p w14:paraId="41451176" w14:textId="77777777" w:rsidR="00704689" w:rsidRPr="00395847" w:rsidRDefault="00704689" w:rsidP="00704689">
                            <w:pPr>
                              <w:ind w:leftChars="298" w:left="923" w:hangingChars="135" w:hanging="297"/>
                              <w:rPr>
                                <w:rFonts w:ascii="ＭＳ 明朝" w:hAnsi="ＭＳ 明朝"/>
                                <w:sz w:val="22"/>
                              </w:rPr>
                            </w:pPr>
                            <w:r w:rsidRPr="00395847">
                              <w:rPr>
                                <w:rFonts w:ascii="ＭＳ 明朝" w:hAnsi="ＭＳ 明朝" w:hint="eastAsia"/>
                                <w:sz w:val="22"/>
                              </w:rPr>
                              <w:t>⇒万博を契機に、健康増進の機運を醸成するため、</w:t>
                            </w:r>
                            <w:r w:rsidRPr="007F7123">
                              <w:rPr>
                                <w:rFonts w:ascii="ＭＳ 明朝" w:hAnsi="ＭＳ 明朝" w:hint="eastAsia"/>
                                <w:sz w:val="22"/>
                              </w:rPr>
                              <w:t>特定年齢の大阪市国民健康保険被保険者の女性への</w:t>
                            </w:r>
                            <w:r w:rsidRPr="00395847">
                              <w:rPr>
                                <w:rFonts w:ascii="ＭＳ 明朝" w:hAnsi="ＭＳ 明朝" w:hint="eastAsia"/>
                                <w:sz w:val="22"/>
                              </w:rPr>
                              <w:t>乳がん検診無料クーポン券送付に加え、</w:t>
                            </w:r>
                            <w:r w:rsidRPr="00A85CF2">
                              <w:rPr>
                                <w:rFonts w:ascii="ＭＳ 明朝" w:hAnsi="ＭＳ 明朝" w:hint="eastAsia"/>
                                <w:sz w:val="22"/>
                              </w:rPr>
                              <w:t>69歳以下の</w:t>
                            </w:r>
                            <w:r w:rsidRPr="00395847">
                              <w:rPr>
                                <w:rFonts w:ascii="ＭＳ 明朝" w:hAnsi="ＭＳ 明朝" w:hint="eastAsia"/>
                                <w:sz w:val="22"/>
                              </w:rPr>
                              <w:t>本市がん検診受診者へ「アスマイル」を用いた電子マネーに交換可能な市独自ポイントを付与</w:t>
                            </w:r>
                          </w:p>
                          <w:p w14:paraId="11BBB2CA" w14:textId="77777777" w:rsidR="00704689" w:rsidRPr="00395847" w:rsidRDefault="00704689" w:rsidP="00704689">
                            <w:pPr>
                              <w:ind w:left="448"/>
                              <w:rPr>
                                <w:rFonts w:ascii="ＭＳ 明朝" w:hAnsi="ＭＳ 明朝"/>
                                <w:sz w:val="22"/>
                              </w:rPr>
                            </w:pPr>
                            <w:r w:rsidRPr="00395847">
                              <w:rPr>
                                <w:rFonts w:ascii="ＭＳ 明朝" w:hAnsi="ＭＳ 明朝" w:hint="eastAsia"/>
                                <w:sz w:val="22"/>
                              </w:rPr>
                              <w:t>・ICTを用いた禁煙支援事業（４，２００万円）</w:t>
                            </w:r>
                          </w:p>
                          <w:p w14:paraId="68C69778" w14:textId="77777777" w:rsidR="00704689" w:rsidRPr="00395847" w:rsidRDefault="00704689" w:rsidP="00704689">
                            <w:pPr>
                              <w:ind w:leftChars="308" w:left="867" w:hangingChars="100" w:hanging="220"/>
                              <w:rPr>
                                <w:rFonts w:ascii="ＭＳ 明朝" w:hAnsi="ＭＳ 明朝"/>
                                <w:sz w:val="22"/>
                              </w:rPr>
                            </w:pPr>
                            <w:r w:rsidRPr="00395847">
                              <w:rPr>
                                <w:rFonts w:ascii="ＭＳ 明朝" w:hAnsi="ＭＳ 明朝" w:hint="eastAsia"/>
                                <w:sz w:val="22"/>
                              </w:rPr>
                              <w:t>⇒</w:t>
                            </w:r>
                            <w:r w:rsidRPr="00395847">
                              <w:rPr>
                                <w:rFonts w:asciiTheme="minorEastAsia" w:hAnsiTheme="minorEastAsia" w:hint="eastAsia"/>
                                <w:sz w:val="22"/>
                              </w:rPr>
                              <w:t>禁煙に取</w:t>
                            </w:r>
                            <w:r>
                              <w:rPr>
                                <w:rFonts w:asciiTheme="minorEastAsia" w:hAnsiTheme="minorEastAsia" w:hint="eastAsia"/>
                                <w:sz w:val="22"/>
                              </w:rPr>
                              <w:t>り</w:t>
                            </w:r>
                            <w:r w:rsidRPr="00395847">
                              <w:rPr>
                                <w:rFonts w:asciiTheme="minorEastAsia" w:hAnsiTheme="minorEastAsia" w:hint="eastAsia"/>
                                <w:sz w:val="22"/>
                              </w:rPr>
                              <w:t>組む機運の醸成を図る</w:t>
                            </w:r>
                            <w:r>
                              <w:rPr>
                                <w:rFonts w:asciiTheme="minorEastAsia" w:hAnsiTheme="minorEastAsia" w:hint="eastAsia"/>
                                <w:sz w:val="22"/>
                              </w:rPr>
                              <w:t>とともに</w:t>
                            </w:r>
                            <w:r w:rsidRPr="00395847">
                              <w:rPr>
                                <w:rFonts w:asciiTheme="minorEastAsia" w:hAnsiTheme="minorEastAsia" w:hint="eastAsia"/>
                                <w:sz w:val="22"/>
                              </w:rPr>
                              <w:t>、</w:t>
                            </w:r>
                            <w:r w:rsidRPr="006E74B1">
                              <w:rPr>
                                <w:rFonts w:asciiTheme="minorEastAsia" w:hAnsiTheme="minorEastAsia" w:hint="eastAsia"/>
                                <w:sz w:val="22"/>
                              </w:rPr>
                              <w:t>子どもの受動喫煙を防ぐことを目的として</w:t>
                            </w:r>
                            <w:r>
                              <w:rPr>
                                <w:rFonts w:asciiTheme="minorEastAsia" w:hAnsiTheme="minorEastAsia" w:hint="eastAsia"/>
                                <w:sz w:val="22"/>
                              </w:rPr>
                              <w:t>、</w:t>
                            </w:r>
                            <w:r w:rsidRPr="00395847">
                              <w:rPr>
                                <w:rFonts w:asciiTheme="minorEastAsia" w:hAnsiTheme="minorEastAsia" w:hint="eastAsia"/>
                                <w:sz w:val="22"/>
                              </w:rPr>
                              <w:t>大阪市内在住の子育て層・妊婦</w:t>
                            </w:r>
                            <w:r>
                              <w:rPr>
                                <w:rFonts w:asciiTheme="minorEastAsia" w:hAnsiTheme="minorEastAsia" w:hint="eastAsia"/>
                                <w:sz w:val="22"/>
                              </w:rPr>
                              <w:t>等を対象に、ICTを用いた禁煙支援プログラムの提供や周知・啓発等を実施</w:t>
                            </w:r>
                          </w:p>
                          <w:p w14:paraId="25ADB741" w14:textId="77777777" w:rsidR="00704689" w:rsidRPr="00395847" w:rsidRDefault="00704689" w:rsidP="00704689">
                            <w:pPr>
                              <w:ind w:left="434"/>
                              <w:rPr>
                                <w:rFonts w:ascii="ＭＳ 明朝" w:hAnsi="ＭＳ 明朝"/>
                                <w:sz w:val="22"/>
                              </w:rPr>
                            </w:pPr>
                            <w:r w:rsidRPr="00395847">
                              <w:rPr>
                                <w:rFonts w:ascii="ＭＳ 明朝" w:hAnsi="ＭＳ 明朝" w:hint="eastAsia"/>
                                <w:sz w:val="22"/>
                              </w:rPr>
                              <w:t>・万博を契機とした健康づくりプロモーション事業（５，０００万円）</w:t>
                            </w:r>
                          </w:p>
                          <w:p w14:paraId="145BF83B" w14:textId="77777777" w:rsidR="00704689" w:rsidRPr="004F11C3" w:rsidRDefault="00704689" w:rsidP="00704689">
                            <w:pPr>
                              <w:ind w:leftChars="316" w:left="979" w:hangingChars="143" w:hanging="315"/>
                              <w:rPr>
                                <w:rFonts w:ascii="ＭＳ 明朝" w:hAnsi="ＭＳ 明朝"/>
                                <w:sz w:val="22"/>
                              </w:rPr>
                            </w:pPr>
                            <w:r w:rsidRPr="00395847">
                              <w:rPr>
                                <w:rFonts w:ascii="ＭＳ 明朝" w:hAnsi="ＭＳ 明朝" w:hint="eastAsia"/>
                                <w:sz w:val="22"/>
                              </w:rPr>
                              <w:t>⇒</w:t>
                            </w:r>
                            <w:r w:rsidRPr="003F61DC">
                              <w:rPr>
                                <w:rFonts w:ascii="ＭＳ 明朝" w:hAnsi="ＭＳ 明朝" w:hint="eastAsia"/>
                                <w:sz w:val="22"/>
                              </w:rPr>
                              <w:t>万博を契機に、健康長寿社会の実現に向けた取組として、市民の健康増進の機運を醸成するとともに、市民の具体的な行動変容を促すことで日々の健康増進活動につなげるため</w:t>
                            </w:r>
                            <w:r w:rsidRPr="004F11C3">
                              <w:rPr>
                                <w:rFonts w:ascii="ＭＳ 明朝" w:hAnsi="ＭＳ 明朝" w:hint="eastAsia"/>
                                <w:sz w:val="22"/>
                              </w:rPr>
                              <w:t>、民間企業のノウハウを活用したイベントや広報等を実施</w:t>
                            </w:r>
                          </w:p>
                          <w:p w14:paraId="36975FEE" w14:textId="01E7C851" w:rsidR="00704689" w:rsidRPr="00704689" w:rsidRDefault="00704689" w:rsidP="00704689">
                            <w:pPr>
                              <w:ind w:left="434"/>
                              <w:rPr>
                                <w:rFonts w:ascii="ＭＳ 明朝" w:hAnsi="ＭＳ 明朝"/>
                                <w:sz w:val="22"/>
                              </w:rPr>
                            </w:pPr>
                            <w:r w:rsidRPr="004F11C3">
                              <w:rPr>
                                <w:rFonts w:ascii="ＭＳ 明朝" w:hAnsi="ＭＳ 明朝" w:hint="eastAsia"/>
                                <w:sz w:val="22"/>
                              </w:rPr>
                              <w:t>・がん患者のアピアランスケア支援（４，８００万円）</w:t>
                            </w:r>
                            <w:r w:rsidRPr="004F11C3">
                              <w:rPr>
                                <w:rFonts w:asciiTheme="majorEastAsia" w:eastAsiaTheme="majorEastAsia" w:hAnsiTheme="majorEastAsia" w:hint="eastAsia"/>
                                <w:b/>
                                <w:sz w:val="22"/>
                              </w:rPr>
                              <w:t>【後掲（フリップ２</w:t>
                            </w:r>
                            <w:r>
                              <w:rPr>
                                <w:rFonts w:asciiTheme="majorEastAsia" w:eastAsiaTheme="majorEastAsia" w:hAnsiTheme="majorEastAsia" w:hint="eastAsia"/>
                                <w:b/>
                                <w:sz w:val="22"/>
                              </w:rPr>
                              <w:t>７</w:t>
                            </w:r>
                            <w:r w:rsidRPr="004F11C3">
                              <w:rPr>
                                <w:rFonts w:asciiTheme="majorEastAsia" w:eastAsiaTheme="majorEastAsia" w:hAnsiTheme="majorEastAsia" w:hint="eastAsia"/>
                                <w:b/>
                                <w:sz w:val="22"/>
                              </w:rPr>
                              <w:t>）】</w:t>
                            </w:r>
                          </w:p>
                          <w:p w14:paraId="2A47D4F2" w14:textId="77777777" w:rsidR="00704689" w:rsidRDefault="00704689" w:rsidP="00ED4B03">
                            <w:pPr>
                              <w:ind w:firstLineChars="100" w:firstLine="221"/>
                              <w:rPr>
                                <w:rFonts w:asciiTheme="majorEastAsia" w:eastAsiaTheme="majorEastAsia" w:hAnsiTheme="majorEastAsia"/>
                                <w:b/>
                                <w:sz w:val="22"/>
                              </w:rPr>
                            </w:pPr>
                          </w:p>
                          <w:p w14:paraId="062BC715" w14:textId="6847EC79" w:rsidR="00ED4B03" w:rsidRPr="00395847" w:rsidRDefault="00ED4B03" w:rsidP="00ED4B03">
                            <w:pPr>
                              <w:ind w:firstLineChars="100" w:firstLine="221"/>
                              <w:rPr>
                                <w:rFonts w:asciiTheme="majorEastAsia" w:eastAsiaTheme="majorEastAsia" w:hAnsiTheme="majorEastAsia"/>
                                <w:b/>
                                <w:sz w:val="22"/>
                              </w:rPr>
                            </w:pPr>
                            <w:r w:rsidRPr="00395847">
                              <w:rPr>
                                <w:rFonts w:asciiTheme="majorEastAsia" w:eastAsiaTheme="majorEastAsia" w:hAnsiTheme="majorEastAsia" w:hint="eastAsia"/>
                                <w:b/>
                                <w:sz w:val="22"/>
                              </w:rPr>
                              <w:t>■</w:t>
                            </w:r>
                            <w:r w:rsidRPr="00395847">
                              <w:rPr>
                                <w:rFonts w:asciiTheme="majorEastAsia" w:eastAsiaTheme="majorEastAsia" w:hAnsiTheme="majorEastAsia"/>
                                <w:b/>
                                <w:sz w:val="22"/>
                              </w:rPr>
                              <w:t xml:space="preserve">　</w:t>
                            </w:r>
                            <w:r w:rsidRPr="00395847">
                              <w:rPr>
                                <w:rFonts w:asciiTheme="majorEastAsia" w:eastAsiaTheme="majorEastAsia" w:hAnsiTheme="majorEastAsia" w:hint="eastAsia"/>
                                <w:b/>
                                <w:sz w:val="22"/>
                              </w:rPr>
                              <w:t xml:space="preserve">モビリティ　</w:t>
                            </w:r>
                            <w:r w:rsidRPr="00395847">
                              <w:rPr>
                                <w:rFonts w:ascii="ＭＳ ゴシック" w:eastAsia="ＭＳ ゴシック" w:hAnsi="ＭＳ ゴシック" w:hint="eastAsia"/>
                                <w:b/>
                                <w:sz w:val="22"/>
                                <w:bdr w:val="single" w:sz="4" w:space="0" w:color="auto"/>
                                <w:shd w:val="pct15" w:color="auto" w:fill="FFFFFF"/>
                              </w:rPr>
                              <w:t>拡充</w:t>
                            </w:r>
                          </w:p>
                          <w:p w14:paraId="5881339D" w14:textId="77777777" w:rsidR="00ED4B03" w:rsidRPr="00395847" w:rsidRDefault="00ED4B03" w:rsidP="00ED4B03">
                            <w:pPr>
                              <w:ind w:firstLineChars="203" w:firstLine="447"/>
                              <w:rPr>
                                <w:rFonts w:ascii="ＭＳ 明朝" w:hAnsi="ＭＳ 明朝"/>
                                <w:sz w:val="22"/>
                              </w:rPr>
                            </w:pPr>
                            <w:r w:rsidRPr="00395847">
                              <w:rPr>
                                <w:rFonts w:ascii="ＭＳ 明朝" w:hAnsi="ＭＳ 明朝" w:hint="eastAsia"/>
                                <w:sz w:val="22"/>
                              </w:rPr>
                              <w:t>・「空飛ぶクルマ」社会実装促進（２億４，８００万円）</w:t>
                            </w:r>
                          </w:p>
                          <w:p w14:paraId="6FA5F6B5" w14:textId="77777777" w:rsidR="00ED4B03" w:rsidRPr="00395847" w:rsidRDefault="00ED4B03" w:rsidP="00ED4B03">
                            <w:pPr>
                              <w:ind w:leftChars="334" w:left="932" w:hangingChars="105" w:hanging="231"/>
                              <w:rPr>
                                <w:rFonts w:ascii="ＭＳ 明朝" w:hAnsi="ＭＳ 明朝"/>
                                <w:sz w:val="22"/>
                              </w:rPr>
                            </w:pPr>
                            <w:r w:rsidRPr="00395847">
                              <w:rPr>
                                <w:rFonts w:ascii="ＭＳ 明朝" w:hAnsi="ＭＳ 明朝" w:hint="eastAsia"/>
                                <w:sz w:val="22"/>
                              </w:rPr>
                              <w:t>⇒万博での「空飛ぶクルマ」の万博会場と大阪市内の「２地点間運航」の実現とその後の商用運航拡大に向け、実証実験等にかかる大阪府と連携した補助事業や、「空飛ぶクルマ」の実現に不可欠となる社会受容性向上に資する取組等を実施</w:t>
                            </w:r>
                          </w:p>
                          <w:p w14:paraId="4CF67471" w14:textId="77777777" w:rsidR="00ED4B03" w:rsidRPr="00395847" w:rsidRDefault="00ED4B03" w:rsidP="00ED4B03">
                            <w:pPr>
                              <w:ind w:left="420"/>
                              <w:rPr>
                                <w:rFonts w:ascii="ＭＳ 明朝" w:hAnsi="ＭＳ 明朝"/>
                                <w:sz w:val="22"/>
                              </w:rPr>
                            </w:pPr>
                            <w:r w:rsidRPr="004F11C3">
                              <w:rPr>
                                <w:rFonts w:ascii="ＭＳ 明朝" w:hAnsi="ＭＳ 明朝" w:hint="eastAsia"/>
                                <w:sz w:val="22"/>
                              </w:rPr>
                              <w:t>・「自動運転バス」の社会実装促進（</w:t>
                            </w:r>
                            <w:r w:rsidRPr="00395847">
                              <w:rPr>
                                <w:rFonts w:ascii="ＭＳ 明朝" w:hAnsi="ＭＳ 明朝" w:hint="eastAsia"/>
                                <w:sz w:val="22"/>
                              </w:rPr>
                              <w:t>２億３００万円）</w:t>
                            </w:r>
                          </w:p>
                          <w:p w14:paraId="094D348E" w14:textId="3698C3BF" w:rsidR="00ED4B03" w:rsidRDefault="00ED4B03" w:rsidP="002F758B">
                            <w:pPr>
                              <w:ind w:leftChars="321" w:left="923" w:hangingChars="113" w:hanging="249"/>
                              <w:rPr>
                                <w:rFonts w:ascii="ＭＳ 明朝" w:hAnsi="ＭＳ 明朝"/>
                                <w:sz w:val="22"/>
                              </w:rPr>
                            </w:pPr>
                            <w:r w:rsidRPr="00395847">
                              <w:rPr>
                                <w:rFonts w:ascii="ＭＳ 明朝" w:hAnsi="ＭＳ 明朝" w:hint="eastAsia"/>
                                <w:sz w:val="22"/>
                              </w:rPr>
                              <w:t>⇒大阪・関西万博開催時における来場者輸送を担う自動運転バスの運行や社会実装に向けたデータ収集等を実施</w:t>
                            </w:r>
                          </w:p>
                          <w:p w14:paraId="0993DEDC" w14:textId="77777777" w:rsidR="00ED4B03" w:rsidRPr="00395847" w:rsidRDefault="00ED4B03" w:rsidP="00ED4B03">
                            <w:pPr>
                              <w:ind w:leftChars="400" w:left="1060" w:hangingChars="100" w:hanging="220"/>
                              <w:jc w:val="right"/>
                              <w:rPr>
                                <w:rFonts w:ascii="ＭＳ 明朝" w:hAnsi="ＭＳ 明朝"/>
                                <w:sz w:val="22"/>
                              </w:rPr>
                            </w:pPr>
                            <w:r w:rsidRPr="00395847">
                              <w:rPr>
                                <w:rFonts w:ascii="ＭＳ 明朝" w:hAnsi="ＭＳ 明朝" w:hint="eastAsia"/>
                                <w:sz w:val="22"/>
                              </w:rPr>
                              <w:t>など</w:t>
                            </w:r>
                          </w:p>
                          <w:p w14:paraId="08D94BB5" w14:textId="77777777" w:rsidR="00ED4B03" w:rsidRPr="00395847" w:rsidRDefault="00ED4B03" w:rsidP="00ED4B03">
                            <w:pPr>
                              <w:rPr>
                                <w:rFonts w:asciiTheme="majorEastAsia" w:eastAsiaTheme="majorEastAsia" w:hAnsiTheme="majorEastAsia"/>
                                <w:b/>
                                <w:sz w:val="22"/>
                              </w:rPr>
                            </w:pPr>
                          </w:p>
                        </w:txbxContent>
                      </wps:txbx>
                      <wps:bodyPr rot="0" vert="horz" wrap="square" lIns="74295" tIns="8890" rIns="74295" bIns="8890" anchor="t" anchorCtr="0" upright="1">
                        <a:noAutofit/>
                      </wps:bodyPr>
                    </wps:wsp>
                  </a:graphicData>
                </a:graphic>
              </wp:inline>
            </w:drawing>
          </mc:Choice>
          <mc:Fallback>
            <w:pict>
              <v:rect w14:anchorId="35C05445" id="_x0000_s1037" style="width:536.9pt;height:47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">
                <v:textbox inset="5.85pt,.7pt,5.85pt,.7pt">
                  <w:txbxContent>
                    <w:p w14:paraId="68C91B5E" w14:textId="77777777" w:rsidR="00ED4B03" w:rsidRPr="00395847" w:rsidRDefault="00ED4B03" w:rsidP="00ED4B03">
                      <w:pPr>
                        <w:rPr>
                          <w:rFonts w:ascii="ＭＳ 明朝" w:hAnsi="ＭＳ 明朝"/>
                          <w:sz w:val="22"/>
                        </w:rPr>
                      </w:pPr>
                    </w:p>
                    <w:p w14:paraId="20C10C7A" w14:textId="77777777" w:rsidR="00704689" w:rsidRPr="00395847" w:rsidRDefault="00704689" w:rsidP="00704689">
                      <w:pPr>
                        <w:ind w:firstLineChars="100" w:firstLine="221"/>
                        <w:rPr>
                          <w:rFonts w:ascii="ＭＳ 明朝" w:hAnsi="ＭＳ 明朝"/>
                          <w:sz w:val="22"/>
                        </w:rPr>
                      </w:pPr>
                      <w:r w:rsidRPr="00395847">
                        <w:rPr>
                          <w:rFonts w:asciiTheme="majorEastAsia" w:eastAsiaTheme="majorEastAsia" w:hAnsiTheme="majorEastAsia" w:hint="eastAsia"/>
                          <w:b/>
                          <w:sz w:val="22"/>
                        </w:rPr>
                        <w:t>■</w:t>
                      </w:r>
                      <w:r w:rsidRPr="00395847">
                        <w:rPr>
                          <w:rFonts w:asciiTheme="majorEastAsia" w:eastAsiaTheme="majorEastAsia" w:hAnsiTheme="majorEastAsia"/>
                          <w:b/>
                          <w:sz w:val="22"/>
                        </w:rPr>
                        <w:t xml:space="preserve">　</w:t>
                      </w:r>
                      <w:r w:rsidRPr="00395847">
                        <w:rPr>
                          <w:rFonts w:asciiTheme="majorEastAsia" w:eastAsiaTheme="majorEastAsia" w:hAnsiTheme="majorEastAsia" w:hint="eastAsia"/>
                          <w:b/>
                          <w:sz w:val="22"/>
                        </w:rPr>
                        <w:t>健康・医療</w:t>
                      </w:r>
                    </w:p>
                    <w:p w14:paraId="29085F84" w14:textId="77777777" w:rsidR="00704689" w:rsidRPr="00395847" w:rsidRDefault="00704689" w:rsidP="00704689">
                      <w:pPr>
                        <w:ind w:leftChars="200" w:left="420" w:firstLine="2"/>
                        <w:rPr>
                          <w:rFonts w:ascii="ＭＳ 明朝" w:hAnsi="ＭＳ 明朝"/>
                          <w:sz w:val="22"/>
                        </w:rPr>
                      </w:pPr>
                      <w:r w:rsidRPr="00395847">
                        <w:rPr>
                          <w:rFonts w:ascii="ＭＳ 明朝" w:hAnsi="ＭＳ 明朝" w:hint="eastAsia"/>
                          <w:sz w:val="22"/>
                        </w:rPr>
                        <w:t>・万博開催を契機としたがん検診受診率向上事業（４，５００万円）</w:t>
                      </w:r>
                    </w:p>
                    <w:p w14:paraId="41451176" w14:textId="77777777" w:rsidR="00704689" w:rsidRPr="00395847" w:rsidRDefault="00704689" w:rsidP="00704689">
                      <w:pPr>
                        <w:ind w:leftChars="298" w:left="923" w:hangingChars="135" w:hanging="297"/>
                        <w:rPr>
                          <w:rFonts w:ascii="ＭＳ 明朝" w:hAnsi="ＭＳ 明朝"/>
                          <w:sz w:val="22"/>
                        </w:rPr>
                      </w:pPr>
                      <w:r w:rsidRPr="00395847">
                        <w:rPr>
                          <w:rFonts w:ascii="ＭＳ 明朝" w:hAnsi="ＭＳ 明朝" w:hint="eastAsia"/>
                          <w:sz w:val="22"/>
                        </w:rPr>
                        <w:t>⇒万博を契機に、健康増進の機運を醸成するため、</w:t>
                      </w:r>
                      <w:r w:rsidRPr="007F7123">
                        <w:rPr>
                          <w:rFonts w:ascii="ＭＳ 明朝" w:hAnsi="ＭＳ 明朝" w:hint="eastAsia"/>
                          <w:sz w:val="22"/>
                        </w:rPr>
                        <w:t>特定年齢の大阪市国民健康保険被保険者の女性への</w:t>
                      </w:r>
                      <w:r w:rsidRPr="00395847">
                        <w:rPr>
                          <w:rFonts w:ascii="ＭＳ 明朝" w:hAnsi="ＭＳ 明朝" w:hint="eastAsia"/>
                          <w:sz w:val="22"/>
                        </w:rPr>
                        <w:t>乳がん検診無料クーポン券送付に加え、</w:t>
                      </w:r>
                      <w:r w:rsidRPr="00A85CF2">
                        <w:rPr>
                          <w:rFonts w:ascii="ＭＳ 明朝" w:hAnsi="ＭＳ 明朝" w:hint="eastAsia"/>
                          <w:sz w:val="22"/>
                        </w:rPr>
                        <w:t>69歳以下の</w:t>
                      </w:r>
                      <w:r w:rsidRPr="00395847">
                        <w:rPr>
                          <w:rFonts w:ascii="ＭＳ 明朝" w:hAnsi="ＭＳ 明朝" w:hint="eastAsia"/>
                          <w:sz w:val="22"/>
                        </w:rPr>
                        <w:t>本市がん検診受診者へ「アスマイル」を用いた電子マネーに交換可能な市独自ポイントを付与</w:t>
                      </w:r>
                    </w:p>
                    <w:p w14:paraId="11BBB2CA" w14:textId="77777777" w:rsidR="00704689" w:rsidRPr="00395847" w:rsidRDefault="00704689" w:rsidP="00704689">
                      <w:pPr>
                        <w:ind w:left="448"/>
                        <w:rPr>
                          <w:rFonts w:ascii="ＭＳ 明朝" w:hAnsi="ＭＳ 明朝"/>
                          <w:sz w:val="22"/>
                        </w:rPr>
                      </w:pPr>
                      <w:r w:rsidRPr="00395847">
                        <w:rPr>
                          <w:rFonts w:ascii="ＭＳ 明朝" w:hAnsi="ＭＳ 明朝" w:hint="eastAsia"/>
                          <w:sz w:val="22"/>
                        </w:rPr>
                        <w:t>・ICTを用いた禁煙支援事業（４，２００万円）</w:t>
                      </w:r>
                    </w:p>
                    <w:p w14:paraId="68C69778" w14:textId="77777777" w:rsidR="00704689" w:rsidRPr="00395847" w:rsidRDefault="00704689" w:rsidP="00704689">
                      <w:pPr>
                        <w:ind w:leftChars="308" w:left="867" w:hangingChars="100" w:hanging="220"/>
                        <w:rPr>
                          <w:rFonts w:ascii="ＭＳ 明朝" w:hAnsi="ＭＳ 明朝"/>
                          <w:sz w:val="22"/>
                        </w:rPr>
                      </w:pPr>
                      <w:r w:rsidRPr="00395847">
                        <w:rPr>
                          <w:rFonts w:ascii="ＭＳ 明朝" w:hAnsi="ＭＳ 明朝" w:hint="eastAsia"/>
                          <w:sz w:val="22"/>
                        </w:rPr>
                        <w:t>⇒</w:t>
                      </w:r>
                      <w:r w:rsidRPr="00395847">
                        <w:rPr>
                          <w:rFonts w:asciiTheme="minorEastAsia" w:hAnsiTheme="minorEastAsia" w:hint="eastAsia"/>
                          <w:sz w:val="22"/>
                        </w:rPr>
                        <w:t>禁煙に取</w:t>
                      </w:r>
                      <w:r>
                        <w:rPr>
                          <w:rFonts w:asciiTheme="minorEastAsia" w:hAnsiTheme="minorEastAsia" w:hint="eastAsia"/>
                          <w:sz w:val="22"/>
                        </w:rPr>
                        <w:t>り</w:t>
                      </w:r>
                      <w:r w:rsidRPr="00395847">
                        <w:rPr>
                          <w:rFonts w:asciiTheme="minorEastAsia" w:hAnsiTheme="minorEastAsia" w:hint="eastAsia"/>
                          <w:sz w:val="22"/>
                        </w:rPr>
                        <w:t>組む機運の醸成を図る</w:t>
                      </w:r>
                      <w:r>
                        <w:rPr>
                          <w:rFonts w:asciiTheme="minorEastAsia" w:hAnsiTheme="minorEastAsia" w:hint="eastAsia"/>
                          <w:sz w:val="22"/>
                        </w:rPr>
                        <w:t>とともに</w:t>
                      </w:r>
                      <w:r w:rsidRPr="00395847">
                        <w:rPr>
                          <w:rFonts w:asciiTheme="minorEastAsia" w:hAnsiTheme="minorEastAsia" w:hint="eastAsia"/>
                          <w:sz w:val="22"/>
                        </w:rPr>
                        <w:t>、</w:t>
                      </w:r>
                      <w:r w:rsidRPr="006E74B1">
                        <w:rPr>
                          <w:rFonts w:asciiTheme="minorEastAsia" w:hAnsiTheme="minorEastAsia" w:hint="eastAsia"/>
                          <w:sz w:val="22"/>
                        </w:rPr>
                        <w:t>子どもの受動喫煙を防ぐことを目的として</w:t>
                      </w:r>
                      <w:r>
                        <w:rPr>
                          <w:rFonts w:asciiTheme="minorEastAsia" w:hAnsiTheme="minorEastAsia" w:hint="eastAsia"/>
                          <w:sz w:val="22"/>
                        </w:rPr>
                        <w:t>、</w:t>
                      </w:r>
                      <w:r w:rsidRPr="00395847">
                        <w:rPr>
                          <w:rFonts w:asciiTheme="minorEastAsia" w:hAnsiTheme="minorEastAsia" w:hint="eastAsia"/>
                          <w:sz w:val="22"/>
                        </w:rPr>
                        <w:t>大阪市内在住の子育て層・妊婦</w:t>
                      </w:r>
                      <w:r>
                        <w:rPr>
                          <w:rFonts w:asciiTheme="minorEastAsia" w:hAnsiTheme="minorEastAsia" w:hint="eastAsia"/>
                          <w:sz w:val="22"/>
                        </w:rPr>
                        <w:t>等を対象に、ICTを用いた禁煙支援プログラムの提供や周知・啓発等を実施</w:t>
                      </w:r>
                    </w:p>
                    <w:p w14:paraId="25ADB741" w14:textId="77777777" w:rsidR="00704689" w:rsidRPr="00395847" w:rsidRDefault="00704689" w:rsidP="00704689">
                      <w:pPr>
                        <w:ind w:left="434"/>
                        <w:rPr>
                          <w:rFonts w:ascii="ＭＳ 明朝" w:hAnsi="ＭＳ 明朝"/>
                          <w:sz w:val="22"/>
                        </w:rPr>
                      </w:pPr>
                      <w:r w:rsidRPr="00395847">
                        <w:rPr>
                          <w:rFonts w:ascii="ＭＳ 明朝" w:hAnsi="ＭＳ 明朝" w:hint="eastAsia"/>
                          <w:sz w:val="22"/>
                        </w:rPr>
                        <w:t>・万博を契機とした健康づくりプロモーション事業（５，０００万円）</w:t>
                      </w:r>
                    </w:p>
                    <w:p w14:paraId="145BF83B" w14:textId="77777777" w:rsidR="00704689" w:rsidRPr="004F11C3" w:rsidRDefault="00704689" w:rsidP="00704689">
                      <w:pPr>
                        <w:ind w:leftChars="316" w:left="979" w:hangingChars="143" w:hanging="315"/>
                        <w:rPr>
                          <w:rFonts w:ascii="ＭＳ 明朝" w:hAnsi="ＭＳ 明朝"/>
                          <w:sz w:val="22"/>
                        </w:rPr>
                      </w:pPr>
                      <w:r w:rsidRPr="00395847">
                        <w:rPr>
                          <w:rFonts w:ascii="ＭＳ 明朝" w:hAnsi="ＭＳ 明朝" w:hint="eastAsia"/>
                          <w:sz w:val="22"/>
                        </w:rPr>
                        <w:t>⇒</w:t>
                      </w:r>
                      <w:r w:rsidRPr="003F61DC">
                        <w:rPr>
                          <w:rFonts w:ascii="ＭＳ 明朝" w:hAnsi="ＭＳ 明朝" w:hint="eastAsia"/>
                          <w:sz w:val="22"/>
                        </w:rPr>
                        <w:t>万博を契機に、健康長寿社会の実現に向けた取組として、市民の健康増進の機運を醸成するとともに、市民の具体的な行動変容を促すことで日々の健康増進活動につなげるため</w:t>
                      </w:r>
                      <w:r w:rsidRPr="004F11C3">
                        <w:rPr>
                          <w:rFonts w:ascii="ＭＳ 明朝" w:hAnsi="ＭＳ 明朝" w:hint="eastAsia"/>
                          <w:sz w:val="22"/>
                        </w:rPr>
                        <w:t>、民間企業のノウハウを活用したイベントや広報等を実施</w:t>
                      </w:r>
                    </w:p>
                    <w:p w14:paraId="36975FEE" w14:textId="01E7C851" w:rsidR="00704689" w:rsidRPr="00704689" w:rsidRDefault="00704689" w:rsidP="00704689">
                      <w:pPr>
                        <w:ind w:left="434"/>
                        <w:rPr>
                          <w:rFonts w:ascii="ＭＳ 明朝" w:hAnsi="ＭＳ 明朝"/>
                          <w:sz w:val="22"/>
                        </w:rPr>
                      </w:pPr>
                      <w:r w:rsidRPr="004F11C3">
                        <w:rPr>
                          <w:rFonts w:ascii="ＭＳ 明朝" w:hAnsi="ＭＳ 明朝" w:hint="eastAsia"/>
                          <w:sz w:val="22"/>
                        </w:rPr>
                        <w:t>・がん患者のアピアランスケア支援（４，８００万円）</w:t>
                      </w:r>
                      <w:r w:rsidRPr="004F11C3">
                        <w:rPr>
                          <w:rFonts w:asciiTheme="majorEastAsia" w:eastAsiaTheme="majorEastAsia" w:hAnsiTheme="majorEastAsia" w:hint="eastAsia"/>
                          <w:b/>
                          <w:sz w:val="22"/>
                        </w:rPr>
                        <w:t>【後掲（フリップ２</w:t>
                      </w:r>
                      <w:r>
                        <w:rPr>
                          <w:rFonts w:asciiTheme="majorEastAsia" w:eastAsiaTheme="majorEastAsia" w:hAnsiTheme="majorEastAsia" w:hint="eastAsia"/>
                          <w:b/>
                          <w:sz w:val="22"/>
                        </w:rPr>
                        <w:t>７</w:t>
                      </w:r>
                      <w:r w:rsidRPr="004F11C3">
                        <w:rPr>
                          <w:rFonts w:asciiTheme="majorEastAsia" w:eastAsiaTheme="majorEastAsia" w:hAnsiTheme="majorEastAsia" w:hint="eastAsia"/>
                          <w:b/>
                          <w:sz w:val="22"/>
                        </w:rPr>
                        <w:t>）】</w:t>
                      </w:r>
                    </w:p>
                    <w:p w14:paraId="2A47D4F2" w14:textId="77777777" w:rsidR="00704689" w:rsidRDefault="00704689" w:rsidP="00ED4B03">
                      <w:pPr>
                        <w:ind w:firstLineChars="100" w:firstLine="221"/>
                        <w:rPr>
                          <w:rFonts w:asciiTheme="majorEastAsia" w:eastAsiaTheme="majorEastAsia" w:hAnsiTheme="majorEastAsia"/>
                          <w:b/>
                          <w:sz w:val="22"/>
                        </w:rPr>
                      </w:pPr>
                    </w:p>
                    <w:p w14:paraId="062BC715" w14:textId="6847EC79" w:rsidR="00ED4B03" w:rsidRPr="00395847" w:rsidRDefault="00ED4B03" w:rsidP="00ED4B03">
                      <w:pPr>
                        <w:ind w:firstLineChars="100" w:firstLine="221"/>
                        <w:rPr>
                          <w:rFonts w:asciiTheme="majorEastAsia" w:eastAsiaTheme="majorEastAsia" w:hAnsiTheme="majorEastAsia"/>
                          <w:b/>
                          <w:sz w:val="22"/>
                        </w:rPr>
                      </w:pPr>
                      <w:r w:rsidRPr="00395847">
                        <w:rPr>
                          <w:rFonts w:asciiTheme="majorEastAsia" w:eastAsiaTheme="majorEastAsia" w:hAnsiTheme="majorEastAsia" w:hint="eastAsia"/>
                          <w:b/>
                          <w:sz w:val="22"/>
                        </w:rPr>
                        <w:t>■</w:t>
                      </w:r>
                      <w:r w:rsidRPr="00395847">
                        <w:rPr>
                          <w:rFonts w:asciiTheme="majorEastAsia" w:eastAsiaTheme="majorEastAsia" w:hAnsiTheme="majorEastAsia"/>
                          <w:b/>
                          <w:sz w:val="22"/>
                        </w:rPr>
                        <w:t xml:space="preserve">　</w:t>
                      </w:r>
                      <w:r w:rsidRPr="00395847">
                        <w:rPr>
                          <w:rFonts w:asciiTheme="majorEastAsia" w:eastAsiaTheme="majorEastAsia" w:hAnsiTheme="majorEastAsia" w:hint="eastAsia"/>
                          <w:b/>
                          <w:sz w:val="22"/>
                        </w:rPr>
                        <w:t xml:space="preserve">モビリティ　</w:t>
                      </w:r>
                      <w:r w:rsidRPr="00395847">
                        <w:rPr>
                          <w:rFonts w:ascii="ＭＳ ゴシック" w:eastAsia="ＭＳ ゴシック" w:hAnsi="ＭＳ ゴシック" w:hint="eastAsia"/>
                          <w:b/>
                          <w:sz w:val="22"/>
                          <w:bdr w:val="single" w:sz="4" w:space="0" w:color="auto"/>
                          <w:shd w:val="pct15" w:color="auto" w:fill="FFFFFF"/>
                        </w:rPr>
                        <w:t>拡充</w:t>
                      </w:r>
                    </w:p>
                    <w:p w14:paraId="5881339D" w14:textId="77777777" w:rsidR="00ED4B03" w:rsidRPr="00395847" w:rsidRDefault="00ED4B03" w:rsidP="00ED4B03">
                      <w:pPr>
                        <w:ind w:firstLineChars="203" w:firstLine="447"/>
                        <w:rPr>
                          <w:rFonts w:ascii="ＭＳ 明朝" w:hAnsi="ＭＳ 明朝"/>
                          <w:sz w:val="22"/>
                        </w:rPr>
                      </w:pPr>
                      <w:r w:rsidRPr="00395847">
                        <w:rPr>
                          <w:rFonts w:ascii="ＭＳ 明朝" w:hAnsi="ＭＳ 明朝" w:hint="eastAsia"/>
                          <w:sz w:val="22"/>
                        </w:rPr>
                        <w:t>・「空飛ぶクルマ」社会実装促進（２億４，８００万円）</w:t>
                      </w:r>
                    </w:p>
                    <w:p w14:paraId="6FA5F6B5" w14:textId="77777777" w:rsidR="00ED4B03" w:rsidRPr="00395847" w:rsidRDefault="00ED4B03" w:rsidP="00ED4B03">
                      <w:pPr>
                        <w:ind w:leftChars="334" w:left="932" w:hangingChars="105" w:hanging="231"/>
                        <w:rPr>
                          <w:rFonts w:ascii="ＭＳ 明朝" w:hAnsi="ＭＳ 明朝"/>
                          <w:sz w:val="22"/>
                        </w:rPr>
                      </w:pPr>
                      <w:r w:rsidRPr="00395847">
                        <w:rPr>
                          <w:rFonts w:ascii="ＭＳ 明朝" w:hAnsi="ＭＳ 明朝" w:hint="eastAsia"/>
                          <w:sz w:val="22"/>
                        </w:rPr>
                        <w:t>⇒万博での「空飛ぶクルマ」の万博会場と大阪市内の「２地点間運航」の実現とその後の商用運航拡大に向け、実証実験等にかかる大阪府と連携した補助事業や、「空飛ぶクルマ」の実現に不可欠となる社会受容性向上に資する取組等を実施</w:t>
                      </w:r>
                    </w:p>
                    <w:p w14:paraId="4CF67471" w14:textId="77777777" w:rsidR="00ED4B03" w:rsidRPr="00395847" w:rsidRDefault="00ED4B03" w:rsidP="00ED4B03">
                      <w:pPr>
                        <w:ind w:left="420"/>
                        <w:rPr>
                          <w:rFonts w:ascii="ＭＳ 明朝" w:hAnsi="ＭＳ 明朝"/>
                          <w:sz w:val="22"/>
                        </w:rPr>
                      </w:pPr>
                      <w:r w:rsidRPr="004F11C3">
                        <w:rPr>
                          <w:rFonts w:ascii="ＭＳ 明朝" w:hAnsi="ＭＳ 明朝" w:hint="eastAsia"/>
                          <w:sz w:val="22"/>
                        </w:rPr>
                        <w:t>・「自動運転バス」の社会実装促進（</w:t>
                      </w:r>
                      <w:r w:rsidRPr="00395847">
                        <w:rPr>
                          <w:rFonts w:ascii="ＭＳ 明朝" w:hAnsi="ＭＳ 明朝" w:hint="eastAsia"/>
                          <w:sz w:val="22"/>
                        </w:rPr>
                        <w:t>２億３００万円）</w:t>
                      </w:r>
                    </w:p>
                    <w:p w14:paraId="094D348E" w14:textId="3698C3BF" w:rsidR="00ED4B03" w:rsidRDefault="00ED4B03" w:rsidP="002F758B">
                      <w:pPr>
                        <w:ind w:leftChars="321" w:left="923" w:hangingChars="113" w:hanging="249"/>
                        <w:rPr>
                          <w:rFonts w:ascii="ＭＳ 明朝" w:hAnsi="ＭＳ 明朝"/>
                          <w:sz w:val="22"/>
                        </w:rPr>
                      </w:pPr>
                      <w:r w:rsidRPr="00395847">
                        <w:rPr>
                          <w:rFonts w:ascii="ＭＳ 明朝" w:hAnsi="ＭＳ 明朝" w:hint="eastAsia"/>
                          <w:sz w:val="22"/>
                        </w:rPr>
                        <w:t>⇒大阪・関西万博開催時における来場者輸送を担う自動運転バスの運行や社会実装に向けたデータ収集等を実施</w:t>
                      </w:r>
                    </w:p>
                    <w:p w14:paraId="0993DEDC" w14:textId="77777777" w:rsidR="00ED4B03" w:rsidRPr="00395847" w:rsidRDefault="00ED4B03" w:rsidP="00ED4B03">
                      <w:pPr>
                        <w:ind w:leftChars="400" w:left="1060" w:hangingChars="100" w:hanging="220"/>
                        <w:jc w:val="right"/>
                        <w:rPr>
                          <w:rFonts w:ascii="ＭＳ 明朝" w:hAnsi="ＭＳ 明朝"/>
                          <w:sz w:val="22"/>
                        </w:rPr>
                      </w:pPr>
                      <w:r w:rsidRPr="00395847">
                        <w:rPr>
                          <w:rFonts w:ascii="ＭＳ 明朝" w:hAnsi="ＭＳ 明朝" w:hint="eastAsia"/>
                          <w:sz w:val="22"/>
                        </w:rPr>
                        <w:t>など</w:t>
                      </w:r>
                    </w:p>
                    <w:p w14:paraId="08D94BB5" w14:textId="77777777" w:rsidR="00ED4B03" w:rsidRPr="00395847" w:rsidRDefault="00ED4B03" w:rsidP="00ED4B03">
                      <w:pPr>
                        <w:rPr>
                          <w:rFonts w:asciiTheme="majorEastAsia" w:eastAsiaTheme="majorEastAsia" w:hAnsiTheme="majorEastAsia"/>
                          <w:b/>
                          <w:sz w:val="22"/>
                        </w:rPr>
                      </w:pPr>
                    </w:p>
                  </w:txbxContent>
                </v:textbox>
                <w10:anchorlock/>
              </v:rect>
            </w:pict>
          </mc:Fallback>
        </mc:AlternateContent>
      </w:r>
      <w:r w:rsidR="00677E0B">
        <w:rPr>
          <w:rFonts w:ascii="ＭＳ Ｐゴシック" w:eastAsia="ＭＳ Ｐゴシック" w:hAnsi="ＭＳ Ｐゴシック"/>
          <w:color w:val="000000" w:themeColor="text1"/>
          <w:sz w:val="22"/>
        </w:rPr>
        <w:br w:type="page"/>
      </w:r>
    </w:p>
    <w:p w14:paraId="6C32F63D" w14:textId="45E1B56E" w:rsidR="00F64B44" w:rsidRPr="001923B4" w:rsidRDefault="00491130" w:rsidP="00DD6AE6">
      <w:pPr>
        <w:ind w:firstLineChars="100" w:firstLine="220"/>
        <w:jc w:val="left"/>
        <w:rPr>
          <w:rFonts w:ascii="ＭＳ Ｐゴシック" w:eastAsia="ＭＳ Ｐゴシック" w:hAnsi="ＭＳ Ｐゴシック" w:cs="Times New Roman"/>
          <w:color w:val="000000" w:themeColor="text1"/>
          <w:sz w:val="22"/>
        </w:rPr>
      </w:pPr>
      <w:r>
        <w:rPr>
          <w:rFonts w:ascii="ＭＳ Ｐゴシック" w:eastAsia="ＭＳ Ｐゴシック" w:hAnsi="ＭＳ Ｐゴシック" w:cs="Times New Roman" w:hint="eastAsia"/>
          <w:color w:val="000000" w:themeColor="text1"/>
          <w:sz w:val="22"/>
        </w:rPr>
        <w:lastRenderedPageBreak/>
        <w:t>４</w:t>
      </w:r>
      <w:r w:rsidR="00F64B44" w:rsidRPr="001923B4">
        <w:rPr>
          <w:rFonts w:ascii="ＭＳ Ｐゴシック" w:eastAsia="ＭＳ Ｐゴシック" w:hAnsi="ＭＳ Ｐゴシック" w:cs="Times New Roman" w:hint="eastAsia"/>
          <w:color w:val="000000" w:themeColor="text1"/>
          <w:sz w:val="22"/>
        </w:rPr>
        <w:t>．</w:t>
      </w:r>
      <w:r w:rsidR="00DD6AE6" w:rsidRPr="001923B4">
        <w:rPr>
          <w:rFonts w:ascii="ＭＳ Ｐゴシック" w:eastAsia="ＭＳ Ｐゴシック" w:hAnsi="ＭＳ Ｐゴシック" w:cs="Times New Roman" w:hint="eastAsia"/>
          <w:color w:val="000000" w:themeColor="text1"/>
          <w:sz w:val="22"/>
        </w:rPr>
        <w:t>市民サービスの充実</w:t>
      </w:r>
    </w:p>
    <w:p w14:paraId="5083A090" w14:textId="08374BB2" w:rsidR="00DD6AE6" w:rsidRPr="001923B4" w:rsidRDefault="00DD6AE6" w:rsidP="00DD6AE6">
      <w:pPr>
        <w:ind w:firstLineChars="100" w:firstLine="220"/>
        <w:jc w:val="left"/>
        <w:rPr>
          <w:rFonts w:ascii="ＭＳ Ｐゴシック" w:eastAsia="ＭＳ Ｐゴシック" w:hAnsi="ＭＳ Ｐゴシック" w:cs="Times New Roman"/>
          <w:color w:val="000000" w:themeColor="text1"/>
          <w:sz w:val="22"/>
        </w:rPr>
      </w:pPr>
      <w:r w:rsidRPr="001923B4">
        <w:rPr>
          <w:rFonts w:ascii="ＭＳ Ｐゴシック" w:eastAsia="ＭＳ Ｐゴシック" w:hAnsi="ＭＳ Ｐゴシック" w:cs="Times New Roman" w:hint="eastAsia"/>
          <w:color w:val="000000" w:themeColor="text1"/>
          <w:sz w:val="22"/>
        </w:rPr>
        <w:t xml:space="preserve">　　子育て・教育環境の充実</w:t>
      </w:r>
    </w:p>
    <w:tbl>
      <w:tblPr>
        <w:tblStyle w:val="a4"/>
        <w:tblW w:w="10490" w:type="dxa"/>
        <w:tblInd w:w="250" w:type="dxa"/>
        <w:tblLook w:val="04A0" w:firstRow="1" w:lastRow="0" w:firstColumn="1" w:lastColumn="0" w:noHBand="0" w:noVBand="1"/>
      </w:tblPr>
      <w:tblGrid>
        <w:gridCol w:w="6771"/>
        <w:gridCol w:w="3719"/>
      </w:tblGrid>
      <w:tr w:rsidR="00F64B44" w:rsidRPr="001923B4" w14:paraId="36C96AA9" w14:textId="77777777" w:rsidTr="00D8446E">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1D6729" w14:textId="2DCC9C14" w:rsidR="00F64B44" w:rsidRPr="001923B4" w:rsidRDefault="00F64B44" w:rsidP="00D8446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w:t>
            </w:r>
            <w:r w:rsidR="00412114">
              <w:rPr>
                <w:rFonts w:ascii="ＭＳ Ｐゴシック" w:eastAsia="ＭＳ Ｐゴシック" w:hAnsi="ＭＳ Ｐゴシック" w:hint="eastAsia"/>
                <w:color w:val="000000" w:themeColor="text1"/>
                <w:sz w:val="22"/>
              </w:rPr>
              <w:t>０</w:t>
            </w:r>
            <w:r w:rsidR="00DD6AE6" w:rsidRPr="001923B4">
              <w:rPr>
                <w:rFonts w:ascii="ＭＳ Ｐゴシック" w:eastAsia="ＭＳ Ｐゴシック" w:hAnsi="ＭＳ Ｐゴシック" w:hint="eastAsia"/>
                <w:color w:val="000000" w:themeColor="text1"/>
                <w:sz w:val="22"/>
              </w:rPr>
              <w:t>～</w:t>
            </w:r>
            <w:r w:rsidR="00412114">
              <w:rPr>
                <w:rFonts w:ascii="ＭＳ Ｐゴシック" w:eastAsia="ＭＳ Ｐゴシック" w:hAnsi="ＭＳ Ｐゴシック" w:hint="eastAsia"/>
                <w:color w:val="000000" w:themeColor="text1"/>
                <w:sz w:val="22"/>
              </w:rPr>
              <w:t>２</w:t>
            </w:r>
            <w:r w:rsidR="00DD6AE6" w:rsidRPr="001923B4">
              <w:rPr>
                <w:rFonts w:ascii="ＭＳ Ｐゴシック" w:eastAsia="ＭＳ Ｐゴシック" w:hAnsi="ＭＳ Ｐゴシック" w:hint="eastAsia"/>
                <w:color w:val="000000" w:themeColor="text1"/>
                <w:sz w:val="22"/>
              </w:rPr>
              <w:t>歳児保育無償化に向けた取組</w:t>
            </w:r>
            <w:r w:rsidRPr="001923B4">
              <w:rPr>
                <w:rFonts w:ascii="ＭＳ Ｐゴシック" w:eastAsia="ＭＳ Ｐゴシック" w:hAnsi="ＭＳ Ｐゴシック" w:hint="eastAsia"/>
                <w:color w:val="000000" w:themeColor="text1"/>
                <w:sz w:val="22"/>
              </w:rPr>
              <w:t>】</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0B8A67" w14:textId="022D254D" w:rsidR="00F64B44" w:rsidRPr="001923B4" w:rsidRDefault="00F64B44" w:rsidP="00D8446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037CFC">
              <w:rPr>
                <w:rFonts w:ascii="ＭＳ Ｐゴシック" w:eastAsia="ＭＳ Ｐゴシック" w:hAnsi="ＭＳ Ｐゴシック" w:hint="eastAsia"/>
                <w:color w:val="000000" w:themeColor="text1"/>
                <w:sz w:val="22"/>
              </w:rPr>
              <w:t>１６</w:t>
            </w:r>
          </w:p>
        </w:tc>
      </w:tr>
    </w:tbl>
    <w:p w14:paraId="680D95AE" w14:textId="1B61AB41" w:rsidR="00F64B44" w:rsidRPr="001923B4" w:rsidRDefault="003B2E28" w:rsidP="00F64B44">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sz w:val="22"/>
        </w:rPr>
        <mc:AlternateContent>
          <mc:Choice Requires="wps">
            <w:drawing>
              <wp:anchor distT="0" distB="0" distL="114300" distR="114300" simplePos="0" relativeHeight="251845632" behindDoc="0" locked="0" layoutInCell="1" allowOverlap="1" wp14:anchorId="5A0CEA78" wp14:editId="2D62A496">
                <wp:simplePos x="0" y="0"/>
                <wp:positionH relativeFrom="margin">
                  <wp:align>left</wp:align>
                </wp:positionH>
                <wp:positionV relativeFrom="paragraph">
                  <wp:posOffset>2540</wp:posOffset>
                </wp:positionV>
                <wp:extent cx="6838950" cy="8829675"/>
                <wp:effectExtent l="0" t="0" r="19050" b="28575"/>
                <wp:wrapNone/>
                <wp:docPr id="2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8829675"/>
                        </a:xfrm>
                        <a:prstGeom prst="rect">
                          <a:avLst/>
                        </a:prstGeom>
                        <a:solidFill>
                          <a:srgbClr val="FFFFFF"/>
                        </a:solidFill>
                        <a:ln w="9525">
                          <a:solidFill>
                            <a:srgbClr val="000000"/>
                          </a:solidFill>
                          <a:miter lim="800000"/>
                          <a:headEnd/>
                          <a:tailEnd/>
                        </a:ln>
                      </wps:spPr>
                      <wps:txbx>
                        <w:txbxContent>
                          <w:p w14:paraId="33391C1D" w14:textId="77777777" w:rsidR="00837B25" w:rsidRPr="00837B25" w:rsidRDefault="00837B25" w:rsidP="00837B25">
                            <w:pPr>
                              <w:ind w:left="330" w:hangingChars="150" w:hanging="330"/>
                              <w:rPr>
                                <w:rFonts w:ascii="Century" w:eastAsia="ＭＳ 明朝" w:hAnsi="Century" w:cs="Times New Roman"/>
                                <w:bCs/>
                                <w:sz w:val="22"/>
                              </w:rPr>
                            </w:pPr>
                            <w:r w:rsidRPr="00837B25">
                              <w:rPr>
                                <w:rFonts w:ascii="Century" w:eastAsia="ＭＳ 明朝" w:hAnsi="Century" w:cs="Times New Roman" w:hint="eastAsia"/>
                                <w:bCs/>
                                <w:sz w:val="22"/>
                              </w:rPr>
                              <w:t>〇　誰もが安心して子育てできるよう、認可保育所等及び企業主導型保育事業を利用する第２子以降の保育料を無償化し、子育てにかかる経済的負担を軽減</w:t>
                            </w:r>
                          </w:p>
                          <w:p w14:paraId="30F85A8E" w14:textId="77777777" w:rsidR="00837B25" w:rsidRPr="00837B25" w:rsidRDefault="00837B25" w:rsidP="00837B25">
                            <w:pPr>
                              <w:ind w:firstLineChars="100" w:firstLine="221"/>
                              <w:rPr>
                                <w:rFonts w:asciiTheme="majorEastAsia" w:eastAsiaTheme="majorEastAsia" w:hAnsiTheme="majorEastAsia" w:cs="Times New Roman"/>
                                <w:b/>
                                <w:sz w:val="22"/>
                              </w:rPr>
                            </w:pPr>
                            <w:r w:rsidRPr="00837B25">
                              <w:rPr>
                                <w:rFonts w:asciiTheme="majorEastAsia" w:eastAsiaTheme="majorEastAsia" w:hAnsiTheme="majorEastAsia" w:cs="Times New Roman" w:hint="eastAsia"/>
                                <w:b/>
                                <w:sz w:val="22"/>
                              </w:rPr>
                              <w:t>■　０～２歳児の保育料無償化に向けた取組</w:t>
                            </w:r>
                          </w:p>
                          <w:p w14:paraId="42B6C125" w14:textId="77777777" w:rsidR="00837B25" w:rsidRPr="00837B25" w:rsidRDefault="00837B25" w:rsidP="00837B25">
                            <w:pPr>
                              <w:ind w:firstLineChars="100" w:firstLine="221"/>
                              <w:jc w:val="right"/>
                              <w:rPr>
                                <w:rFonts w:asciiTheme="majorEastAsia" w:eastAsiaTheme="majorEastAsia" w:hAnsiTheme="majorEastAsia" w:cs="Times New Roman"/>
                                <w:b/>
                                <w:sz w:val="22"/>
                              </w:rPr>
                            </w:pPr>
                            <w:r w:rsidRPr="00837B25">
                              <w:rPr>
                                <w:rFonts w:asciiTheme="majorEastAsia" w:eastAsiaTheme="majorEastAsia" w:hAnsiTheme="majorEastAsia" w:cs="Times New Roman" w:hint="eastAsia"/>
                                <w:b/>
                                <w:sz w:val="22"/>
                              </w:rPr>
                              <w:t xml:space="preserve">⑦ ３４億９，９００万円　</w:t>
                            </w:r>
                            <w:r w:rsidRPr="00837B25">
                              <w:rPr>
                                <w:rFonts w:asciiTheme="majorEastAsia" w:eastAsiaTheme="majorEastAsia" w:hAnsiTheme="majorEastAsia" w:hint="eastAsia"/>
                                <w:b/>
                                <w:bCs/>
                                <w:sz w:val="22"/>
                                <w:bdr w:val="single" w:sz="4" w:space="0" w:color="auto"/>
                                <w:shd w:val="pct15" w:color="auto" w:fill="FFFFFF"/>
                              </w:rPr>
                              <w:t>拡充</w:t>
                            </w:r>
                            <w:r w:rsidRPr="00837B25">
                              <w:rPr>
                                <w:rFonts w:asciiTheme="majorEastAsia" w:eastAsiaTheme="majorEastAsia" w:hAnsiTheme="majorEastAsia" w:cs="Times New Roman" w:hint="eastAsia"/>
                                <w:b/>
                                <w:sz w:val="22"/>
                              </w:rPr>
                              <w:t xml:space="preserve">　</w:t>
                            </w:r>
                            <w:r w:rsidRPr="00837B25">
                              <w:rPr>
                                <w:rFonts w:ascii="ＭＳ ゴシック" w:eastAsia="ＭＳ ゴシック" w:hAnsi="ＭＳ ゴシック" w:cs="Times New Roman" w:hint="eastAsia"/>
                                <w:b/>
                                <w:kern w:val="0"/>
                                <w:sz w:val="22"/>
                              </w:rPr>
                              <w:t>（⑥ ２１億２，８００万円）</w:t>
                            </w:r>
                          </w:p>
                          <w:p w14:paraId="781C6DD2" w14:textId="77777777" w:rsidR="00837B25" w:rsidRPr="00837B25" w:rsidRDefault="00837B25" w:rsidP="00837B25">
                            <w:pPr>
                              <w:numPr>
                                <w:ilvl w:val="0"/>
                                <w:numId w:val="5"/>
                              </w:numPr>
                              <w:ind w:left="851"/>
                              <w:rPr>
                                <w:rFonts w:asciiTheme="minorEastAsia" w:hAnsiTheme="minorEastAsia" w:cs="Times New Roman"/>
                                <w:sz w:val="22"/>
                              </w:rPr>
                            </w:pPr>
                            <w:r w:rsidRPr="00837B25">
                              <w:rPr>
                                <w:rFonts w:asciiTheme="minorEastAsia" w:hAnsiTheme="minorEastAsia" w:cs="Times New Roman" w:hint="eastAsia"/>
                                <w:sz w:val="22"/>
                              </w:rPr>
                              <w:t>認可保育所等を利用する子育て世帯について、多子軽減の所得制限撤廃及び第２子の保育料の無償化を実施</w:t>
                            </w:r>
                          </w:p>
                          <w:p w14:paraId="75AE1922" w14:textId="77777777" w:rsidR="00837B25" w:rsidRPr="00837B25" w:rsidRDefault="00837B25" w:rsidP="00837B25">
                            <w:pPr>
                              <w:numPr>
                                <w:ilvl w:val="0"/>
                                <w:numId w:val="5"/>
                              </w:numPr>
                              <w:ind w:left="851"/>
                              <w:rPr>
                                <w:rFonts w:asciiTheme="minorEastAsia" w:hAnsiTheme="minorEastAsia" w:cs="Times New Roman"/>
                                <w:sz w:val="22"/>
                              </w:rPr>
                            </w:pPr>
                            <w:r w:rsidRPr="00837B25">
                              <w:rPr>
                                <w:rFonts w:asciiTheme="minorEastAsia" w:hAnsiTheme="minorEastAsia" w:cs="Times New Roman" w:hint="eastAsia"/>
                                <w:sz w:val="22"/>
                              </w:rPr>
                              <w:t>認可保育所等と類似の支援がなされている児童発達支援についても同様に実施</w:t>
                            </w:r>
                          </w:p>
                          <w:p w14:paraId="33071355" w14:textId="77777777" w:rsidR="00837B25" w:rsidRPr="00837B25" w:rsidRDefault="00837B25" w:rsidP="00837B25">
                            <w:pPr>
                              <w:ind w:left="851"/>
                              <w:rPr>
                                <w:rFonts w:asciiTheme="minorEastAsia" w:hAnsiTheme="minorEastAsia" w:cs="Times New Roman"/>
                                <w:sz w:val="22"/>
                              </w:rPr>
                            </w:pPr>
                            <w:r w:rsidRPr="00837B25">
                              <w:rPr>
                                <w:rFonts w:asciiTheme="minorEastAsia" w:hAnsiTheme="minorEastAsia" w:cs="Times New Roman" w:hint="eastAsia"/>
                                <w:sz w:val="22"/>
                              </w:rPr>
                              <w:t>【認可保育所等】</w:t>
                            </w:r>
                          </w:p>
                          <w:tbl>
                            <w:tblPr>
                              <w:tblStyle w:val="12"/>
                              <w:tblW w:w="0" w:type="auto"/>
                              <w:tblInd w:w="940" w:type="dxa"/>
                              <w:tblLook w:val="04A0" w:firstRow="1" w:lastRow="0" w:firstColumn="1" w:lastColumn="0" w:noHBand="0" w:noVBand="1"/>
                            </w:tblPr>
                            <w:tblGrid>
                              <w:gridCol w:w="4584"/>
                              <w:gridCol w:w="4394"/>
                            </w:tblGrid>
                            <w:tr w:rsidR="00837B25" w:rsidRPr="00837B25" w14:paraId="10E2D24D" w14:textId="77777777" w:rsidTr="00596DCE">
                              <w:tc>
                                <w:tcPr>
                                  <w:tcW w:w="4584" w:type="dxa"/>
                                </w:tcPr>
                                <w:p w14:paraId="317D5F99"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国制度</w:t>
                                  </w:r>
                                </w:p>
                              </w:tc>
                              <w:tc>
                                <w:tcPr>
                                  <w:tcW w:w="4394" w:type="dxa"/>
                                </w:tcPr>
                                <w:p w14:paraId="31C94181"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市独自取組（令和６年９月以降）</w:t>
                                  </w:r>
                                </w:p>
                              </w:tc>
                            </w:tr>
                            <w:tr w:rsidR="00837B25" w:rsidRPr="00837B25" w14:paraId="660FBED6" w14:textId="77777777" w:rsidTr="00596DCE">
                              <w:trPr>
                                <w:trHeight w:val="1977"/>
                              </w:trPr>
                              <w:tc>
                                <w:tcPr>
                                  <w:tcW w:w="4584" w:type="dxa"/>
                                  <w:vAlign w:val="center"/>
                                </w:tcPr>
                                <w:p w14:paraId="68AA7EAE"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〇保育料の多子軽減において、</w:t>
                                  </w:r>
                                </w:p>
                                <w:p w14:paraId="6FCAC794" w14:textId="77777777" w:rsidR="00837B25" w:rsidRPr="00837B25" w:rsidRDefault="00837B25" w:rsidP="00837B25">
                                  <w:pPr>
                                    <w:ind w:left="220" w:hangingChars="100" w:hanging="220"/>
                                    <w:jc w:val="left"/>
                                    <w:rPr>
                                      <w:rFonts w:asciiTheme="minorEastAsia" w:hAnsiTheme="minorEastAsia" w:cs="Times New Roman"/>
                                      <w:sz w:val="22"/>
                                    </w:rPr>
                                  </w:pPr>
                                  <w:r w:rsidRPr="00837B25">
                                    <w:rPr>
                                      <w:rFonts w:asciiTheme="minorEastAsia" w:hAnsiTheme="minorEastAsia" w:cs="Times New Roman" w:hint="eastAsia"/>
                                      <w:sz w:val="22"/>
                                    </w:rPr>
                                    <w:t xml:space="preserve">　年収約３６０万円以上（市民税所得割　合算額77,101円以上）の場合、</w:t>
                                  </w:r>
                                </w:p>
                                <w:p w14:paraId="515767F5" w14:textId="77777777" w:rsidR="00837B25" w:rsidRPr="00837B25" w:rsidRDefault="00837B25" w:rsidP="00837B25">
                                  <w:pPr>
                                    <w:ind w:firstLineChars="100" w:firstLine="220"/>
                                    <w:jc w:val="left"/>
                                    <w:rPr>
                                      <w:rFonts w:asciiTheme="minorEastAsia" w:hAnsiTheme="minorEastAsia" w:cs="Times New Roman"/>
                                      <w:sz w:val="22"/>
                                    </w:rPr>
                                  </w:pPr>
                                  <w:r w:rsidRPr="00837B25">
                                    <w:rPr>
                                      <w:rFonts w:asciiTheme="minorEastAsia" w:hAnsiTheme="minorEastAsia" w:cs="Times New Roman" w:hint="eastAsia"/>
                                      <w:sz w:val="22"/>
                                    </w:rPr>
                                    <w:t>小学生以上はカウント対象外</w:t>
                                  </w:r>
                                </w:p>
                                <w:p w14:paraId="213C1120"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〇第２子は半額（第３子以降は無償）</w:t>
                                  </w:r>
                                </w:p>
                              </w:tc>
                              <w:tc>
                                <w:tcPr>
                                  <w:tcW w:w="4394" w:type="dxa"/>
                                  <w:vAlign w:val="center"/>
                                </w:tcPr>
                                <w:p w14:paraId="1869BA6A"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〇所得制限を撤廃し、</w:t>
                                  </w:r>
                                </w:p>
                                <w:p w14:paraId="2B213A6B" w14:textId="77777777" w:rsidR="00837B25" w:rsidRPr="00837B25" w:rsidRDefault="00837B25" w:rsidP="00837B25">
                                  <w:pPr>
                                    <w:ind w:leftChars="100" w:left="210"/>
                                    <w:jc w:val="left"/>
                                    <w:rPr>
                                      <w:rFonts w:asciiTheme="minorEastAsia" w:hAnsiTheme="minorEastAsia" w:cs="Times New Roman"/>
                                      <w:sz w:val="22"/>
                                    </w:rPr>
                                  </w:pPr>
                                  <w:r w:rsidRPr="00837B25">
                                    <w:rPr>
                                      <w:rFonts w:asciiTheme="minorEastAsia" w:hAnsiTheme="minorEastAsia" w:cs="Times New Roman" w:hint="eastAsia"/>
                                      <w:sz w:val="22"/>
                                    </w:rPr>
                                    <w:t>こどもの年齢や保育施設等の利用の有無にかかわらず生計を一にするきょうだいについてカウント</w:t>
                                  </w:r>
                                </w:p>
                                <w:p w14:paraId="34CAE068"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〇第２子の保育料を無償化</w:t>
                                  </w:r>
                                </w:p>
                              </w:tc>
                            </w:tr>
                          </w:tbl>
                          <w:p w14:paraId="0518F568" w14:textId="77777777" w:rsidR="00837B25" w:rsidRPr="00837B25" w:rsidRDefault="00837B25" w:rsidP="00837B25">
                            <w:pPr>
                              <w:ind w:leftChars="405" w:left="850" w:firstLineChars="134" w:firstLine="281"/>
                              <w:jc w:val="left"/>
                              <w:rPr>
                                <w:rFonts w:asciiTheme="minorEastAsia" w:hAnsiTheme="minorEastAsia" w:cs="Times New Roman"/>
                                <w:sz w:val="22"/>
                              </w:rPr>
                            </w:pPr>
                            <w:r w:rsidRPr="00837B25">
                              <w:rPr>
                                <w:noProof/>
                              </w:rPr>
                              <w:drawing>
                                <wp:inline distT="0" distB="0" distL="0" distR="0" wp14:anchorId="67CCF3D7" wp14:editId="3CB36096">
                                  <wp:extent cx="5542857" cy="1847619"/>
                                  <wp:effectExtent l="0" t="0" r="1270" b="635"/>
                                  <wp:docPr id="759400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0036" name=""/>
                                          <pic:cNvPicPr/>
                                        </pic:nvPicPr>
                                        <pic:blipFill>
                                          <a:blip r:embed="rId9"/>
                                          <a:stretch>
                                            <a:fillRect/>
                                          </a:stretch>
                                        </pic:blipFill>
                                        <pic:spPr>
                                          <a:xfrm>
                                            <a:off x="0" y="0"/>
                                            <a:ext cx="5542857" cy="1847619"/>
                                          </a:xfrm>
                                          <a:prstGeom prst="rect">
                                            <a:avLst/>
                                          </a:prstGeom>
                                        </pic:spPr>
                                      </pic:pic>
                                    </a:graphicData>
                                  </a:graphic>
                                </wp:inline>
                              </w:drawing>
                            </w:r>
                          </w:p>
                          <w:p w14:paraId="298B4C35" w14:textId="77777777" w:rsidR="00837B25" w:rsidRPr="00837B25" w:rsidRDefault="00837B25" w:rsidP="00837B25">
                            <w:pPr>
                              <w:pStyle w:val="a3"/>
                              <w:numPr>
                                <w:ilvl w:val="0"/>
                                <w:numId w:val="5"/>
                              </w:numPr>
                              <w:ind w:leftChars="0" w:left="851"/>
                              <w:rPr>
                                <w:rFonts w:asciiTheme="minorEastAsia" w:hAnsiTheme="minorEastAsia" w:cs="Times New Roman"/>
                                <w:sz w:val="22"/>
                              </w:rPr>
                            </w:pPr>
                            <w:r w:rsidRPr="00837B25">
                              <w:rPr>
                                <w:rFonts w:asciiTheme="minorEastAsia" w:hAnsiTheme="minorEastAsia" w:cs="Times New Roman" w:hint="eastAsia"/>
                                <w:sz w:val="22"/>
                              </w:rPr>
                              <w:t xml:space="preserve">認可保育所等に準じた保育が提供されている企業主導型保育事業を利用する子育て世帯についても、令和８年秋頃から第２子以降の保育料を無償化し、多子世帯の子育てにかかる経済的負担を軽減するため、令和７・８年度において、総合福祉システムの改修を実施　</w:t>
                            </w:r>
                            <w:r w:rsidRPr="00837B25">
                              <w:rPr>
                                <w:rFonts w:asciiTheme="majorEastAsia" w:eastAsiaTheme="majorEastAsia" w:hAnsiTheme="majorEastAsia" w:hint="eastAsia"/>
                                <w:b/>
                                <w:bCs/>
                                <w:sz w:val="22"/>
                                <w:bdr w:val="single" w:sz="4" w:space="0" w:color="auto"/>
                                <w:shd w:val="pct15" w:color="auto" w:fill="FFFFFF"/>
                              </w:rPr>
                              <w:t>拡充</w:t>
                            </w:r>
                          </w:p>
                          <w:p w14:paraId="5FF75449" w14:textId="77777777" w:rsidR="00837B25" w:rsidRPr="00837B25" w:rsidRDefault="00837B25" w:rsidP="00837B25">
                            <w:pPr>
                              <w:pStyle w:val="a3"/>
                              <w:ind w:leftChars="0" w:left="851"/>
                              <w:rPr>
                                <w:rFonts w:asciiTheme="minorEastAsia" w:hAnsiTheme="minorEastAsia" w:cs="Times New Roman"/>
                                <w:sz w:val="22"/>
                              </w:rPr>
                            </w:pPr>
                          </w:p>
                          <w:p w14:paraId="2E6955DA" w14:textId="77777777" w:rsidR="00837B25" w:rsidRPr="00837B25" w:rsidRDefault="00837B25" w:rsidP="00837B25">
                            <w:pPr>
                              <w:ind w:left="851"/>
                              <w:rPr>
                                <w:rFonts w:asciiTheme="minorEastAsia" w:hAnsiTheme="minorEastAsia" w:cs="Times New Roman"/>
                                <w:sz w:val="22"/>
                              </w:rPr>
                            </w:pPr>
                            <w:r w:rsidRPr="00837B25">
                              <w:rPr>
                                <w:rFonts w:asciiTheme="minorEastAsia" w:hAnsiTheme="minorEastAsia" w:cs="Times New Roman" w:hint="eastAsia"/>
                                <w:sz w:val="22"/>
                              </w:rPr>
                              <w:t>【企業主導型保育事業】</w:t>
                            </w:r>
                          </w:p>
                          <w:tbl>
                            <w:tblPr>
                              <w:tblStyle w:val="12"/>
                              <w:tblW w:w="0" w:type="auto"/>
                              <w:tblInd w:w="940" w:type="dxa"/>
                              <w:tblLook w:val="04A0" w:firstRow="1" w:lastRow="0" w:firstColumn="1" w:lastColumn="0" w:noHBand="0" w:noVBand="1"/>
                            </w:tblPr>
                            <w:tblGrid>
                              <w:gridCol w:w="4584"/>
                              <w:gridCol w:w="4394"/>
                            </w:tblGrid>
                            <w:tr w:rsidR="00837B25" w:rsidRPr="00837B25" w14:paraId="3316F7AD" w14:textId="77777777" w:rsidTr="00596DCE">
                              <w:tc>
                                <w:tcPr>
                                  <w:tcW w:w="4584" w:type="dxa"/>
                                </w:tcPr>
                                <w:p w14:paraId="1A0F642A"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国制度</w:t>
                                  </w:r>
                                </w:p>
                              </w:tc>
                              <w:tc>
                                <w:tcPr>
                                  <w:tcW w:w="4394" w:type="dxa"/>
                                </w:tcPr>
                                <w:p w14:paraId="5B825C2C"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市独自取組（令和８年秋頃以降）</w:t>
                                  </w:r>
                                </w:p>
                              </w:tc>
                            </w:tr>
                            <w:tr w:rsidR="00837B25" w:rsidRPr="00837B25" w14:paraId="440F73DB" w14:textId="77777777" w:rsidTr="00596DCE">
                              <w:trPr>
                                <w:trHeight w:val="2832"/>
                              </w:trPr>
                              <w:tc>
                                <w:tcPr>
                                  <w:tcW w:w="4584" w:type="dxa"/>
                                </w:tcPr>
                                <w:p w14:paraId="13286CB6" w14:textId="77777777" w:rsidR="00837B25" w:rsidRPr="00837B25" w:rsidRDefault="00837B25" w:rsidP="00837B25">
                                  <w:pPr>
                                    <w:spacing w:afterLines="50" w:after="180"/>
                                    <w:jc w:val="left"/>
                                    <w:rPr>
                                      <w:rFonts w:asciiTheme="minorEastAsia" w:hAnsiTheme="minorEastAsia" w:cs="Times New Roman"/>
                                      <w:sz w:val="22"/>
                                    </w:rPr>
                                  </w:pPr>
                                  <w:r w:rsidRPr="00837B25">
                                    <w:rPr>
                                      <w:rFonts w:asciiTheme="minorEastAsia" w:hAnsiTheme="minorEastAsia" w:cs="Times New Roman" w:hint="eastAsia"/>
                                      <w:sz w:val="22"/>
                                    </w:rPr>
                                    <w:t>〇保育料の多子世帯の負担軽減制度なし</w:t>
                                  </w:r>
                                </w:p>
                                <w:p w14:paraId="10DF32D3" w14:textId="77777777" w:rsidR="00837B25" w:rsidRPr="00837B25" w:rsidRDefault="00837B25" w:rsidP="00837B25">
                                  <w:pPr>
                                    <w:spacing w:afterLines="50" w:after="180"/>
                                    <w:ind w:left="220" w:hangingChars="100" w:hanging="220"/>
                                    <w:jc w:val="left"/>
                                    <w:rPr>
                                      <w:rFonts w:asciiTheme="minorEastAsia" w:hAnsiTheme="minorEastAsia" w:cs="Times New Roman"/>
                                      <w:sz w:val="22"/>
                                    </w:rPr>
                                  </w:pPr>
                                  <w:r w:rsidRPr="00837B25">
                                    <w:rPr>
                                      <w:rFonts w:asciiTheme="minorEastAsia" w:hAnsiTheme="minorEastAsia" w:cs="Times New Roman" w:hint="eastAsia"/>
                                      <w:sz w:val="22"/>
                                    </w:rPr>
                                    <w:t xml:space="preserve">　保育料は国基準額を原則とし、施設を設置する各企業が設定　</w:t>
                                  </w:r>
                                </w:p>
                                <w:p w14:paraId="5DAD7EAD"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w:t>
                                  </w:r>
                                  <w:r w:rsidRPr="00837B25">
                                    <w:rPr>
                                      <w:rFonts w:asciiTheme="minorEastAsia" w:hAnsiTheme="minorEastAsia" w:cs="Times New Roman" w:hint="eastAsia"/>
                                      <w:sz w:val="22"/>
                                      <w:lang w:eastAsia="zh-CN"/>
                                    </w:rPr>
                                    <w:t>国基準額（月額）</w:t>
                                  </w:r>
                                  <w:r w:rsidRPr="00837B25">
                                    <w:rPr>
                                      <w:rFonts w:asciiTheme="minorEastAsia" w:hAnsiTheme="minorEastAsia" w:cs="Times New Roman" w:hint="eastAsia"/>
                                      <w:sz w:val="22"/>
                                    </w:rPr>
                                    <w:t>】</w:t>
                                  </w:r>
                                </w:p>
                                <w:tbl>
                                  <w:tblPr>
                                    <w:tblStyle w:val="a4"/>
                                    <w:tblW w:w="0" w:type="auto"/>
                                    <w:tblInd w:w="220" w:type="dxa"/>
                                    <w:tblLook w:val="04A0" w:firstRow="1" w:lastRow="0" w:firstColumn="1" w:lastColumn="0" w:noHBand="0" w:noVBand="1"/>
                                  </w:tblPr>
                                  <w:tblGrid>
                                    <w:gridCol w:w="2069"/>
                                    <w:gridCol w:w="2069"/>
                                  </w:tblGrid>
                                  <w:tr w:rsidR="00837B25" w:rsidRPr="00837B25" w14:paraId="7EE01723" w14:textId="77777777" w:rsidTr="00596DCE">
                                    <w:tc>
                                      <w:tcPr>
                                        <w:tcW w:w="2179" w:type="dxa"/>
                                      </w:tcPr>
                                      <w:p w14:paraId="63E18B43" w14:textId="77777777" w:rsidR="00837B25" w:rsidRPr="00837B25" w:rsidRDefault="00837B25" w:rsidP="00837B25">
                                        <w:pPr>
                                          <w:jc w:val="left"/>
                                          <w:rPr>
                                            <w:rFonts w:asciiTheme="minorEastAsia" w:hAnsiTheme="minorEastAsia" w:cs="Times New Roman"/>
                                            <w:sz w:val="22"/>
                                            <w:lang w:eastAsia="zh-CN"/>
                                          </w:rPr>
                                        </w:pPr>
                                        <w:r w:rsidRPr="00837B25">
                                          <w:rPr>
                                            <w:rFonts w:asciiTheme="minorEastAsia" w:hAnsiTheme="minorEastAsia" w:cs="Times New Roman" w:hint="eastAsia"/>
                                            <w:sz w:val="22"/>
                                            <w:lang w:eastAsia="zh-CN"/>
                                          </w:rPr>
                                          <w:t>０歳児</w:t>
                                        </w:r>
                                      </w:p>
                                    </w:tc>
                                    <w:tc>
                                      <w:tcPr>
                                        <w:tcW w:w="2179" w:type="dxa"/>
                                      </w:tcPr>
                                      <w:p w14:paraId="5EA87011"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３７，１００円</w:t>
                                        </w:r>
                                      </w:p>
                                    </w:tc>
                                  </w:tr>
                                  <w:tr w:rsidR="00837B25" w:rsidRPr="00837B25" w14:paraId="68885CAA" w14:textId="77777777" w:rsidTr="00596DCE">
                                    <w:tc>
                                      <w:tcPr>
                                        <w:tcW w:w="2179" w:type="dxa"/>
                                      </w:tcPr>
                                      <w:p w14:paraId="75E4872F"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１・２歳児</w:t>
                                        </w:r>
                                      </w:p>
                                    </w:tc>
                                    <w:tc>
                                      <w:tcPr>
                                        <w:tcW w:w="2179" w:type="dxa"/>
                                      </w:tcPr>
                                      <w:p w14:paraId="5B22FE73"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３７，０００円</w:t>
                                        </w:r>
                                      </w:p>
                                    </w:tc>
                                  </w:tr>
                                </w:tbl>
                                <w:p w14:paraId="5257CC42" w14:textId="77777777" w:rsidR="00837B25" w:rsidRPr="00837B25" w:rsidRDefault="00837B25" w:rsidP="00837B25">
                                  <w:pPr>
                                    <w:ind w:left="220" w:hangingChars="100" w:hanging="220"/>
                                    <w:jc w:val="left"/>
                                    <w:rPr>
                                      <w:rFonts w:asciiTheme="minorEastAsia" w:hAnsiTheme="minorEastAsia" w:cs="Times New Roman"/>
                                      <w:sz w:val="22"/>
                                    </w:rPr>
                                  </w:pPr>
                                </w:p>
                              </w:tc>
                              <w:tc>
                                <w:tcPr>
                                  <w:tcW w:w="4394" w:type="dxa"/>
                                </w:tcPr>
                                <w:p w14:paraId="0D43EC67" w14:textId="77777777" w:rsidR="00837B25" w:rsidRPr="00837B25" w:rsidRDefault="00837B25" w:rsidP="00837B25">
                                  <w:pPr>
                                    <w:spacing w:afterLines="50" w:after="180"/>
                                    <w:jc w:val="left"/>
                                    <w:rPr>
                                      <w:rFonts w:asciiTheme="minorEastAsia" w:hAnsiTheme="minorEastAsia" w:cs="Times New Roman"/>
                                      <w:sz w:val="22"/>
                                    </w:rPr>
                                  </w:pPr>
                                  <w:r w:rsidRPr="00837B25">
                                    <w:rPr>
                                      <w:rFonts w:asciiTheme="minorEastAsia" w:hAnsiTheme="minorEastAsia" w:cs="Times New Roman" w:hint="eastAsia"/>
                                      <w:sz w:val="22"/>
                                    </w:rPr>
                                    <w:t>〇第２子以降の保育料を無償化</w:t>
                                  </w:r>
                                </w:p>
                                <w:p w14:paraId="01D0D887"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 xml:space="preserve">　国基準額を上限に、保育料を無償化</w:t>
                                  </w:r>
                                </w:p>
                              </w:tc>
                            </w:tr>
                          </w:tbl>
                          <w:p w14:paraId="1FDC76F9" w14:textId="77777777" w:rsidR="00837B25" w:rsidRPr="00837B25" w:rsidRDefault="00837B25" w:rsidP="00837B25"/>
                          <w:p w14:paraId="575B8F8B" w14:textId="77777777" w:rsidR="003B2E28" w:rsidRPr="00837B25" w:rsidRDefault="003B2E28" w:rsidP="003B2E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CEA78" id="_x0000_s1038" style="position:absolute;margin-left:0;margin-top:.2pt;width:538.5pt;height:695.25pt;z-index:251845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">
                <v:textbox inset="5.85pt,.7pt,5.85pt,.7pt">
                  <w:txbxContent>
                    <w:p w14:paraId="33391C1D" w14:textId="77777777" w:rsidR="00837B25" w:rsidRPr="00837B25" w:rsidRDefault="00837B25" w:rsidP="00837B25">
                      <w:pPr>
                        <w:ind w:left="330" w:hangingChars="150" w:hanging="330"/>
                        <w:rPr>
                          <w:rFonts w:ascii="Century" w:eastAsia="ＭＳ 明朝" w:hAnsi="Century" w:cs="Times New Roman"/>
                          <w:bCs/>
                          <w:sz w:val="22"/>
                        </w:rPr>
                      </w:pPr>
                      <w:r w:rsidRPr="00837B25">
                        <w:rPr>
                          <w:rFonts w:ascii="Century" w:eastAsia="ＭＳ 明朝" w:hAnsi="Century" w:cs="Times New Roman" w:hint="eastAsia"/>
                          <w:bCs/>
                          <w:sz w:val="22"/>
                        </w:rPr>
                        <w:t>〇　誰もが安心して子育てできるよう、認可保育所等及び企業主導型保育事業を利用する第２子以降の保育料を無償化し、子育てにかかる経済的負担を軽減</w:t>
                      </w:r>
                    </w:p>
                    <w:p w14:paraId="30F85A8E" w14:textId="77777777" w:rsidR="00837B25" w:rsidRPr="00837B25" w:rsidRDefault="00837B25" w:rsidP="00837B25">
                      <w:pPr>
                        <w:ind w:firstLineChars="100" w:firstLine="221"/>
                        <w:rPr>
                          <w:rFonts w:asciiTheme="majorEastAsia" w:eastAsiaTheme="majorEastAsia" w:hAnsiTheme="majorEastAsia" w:cs="Times New Roman"/>
                          <w:b/>
                          <w:sz w:val="22"/>
                        </w:rPr>
                      </w:pPr>
                      <w:r w:rsidRPr="00837B25">
                        <w:rPr>
                          <w:rFonts w:asciiTheme="majorEastAsia" w:eastAsiaTheme="majorEastAsia" w:hAnsiTheme="majorEastAsia" w:cs="Times New Roman" w:hint="eastAsia"/>
                          <w:b/>
                          <w:sz w:val="22"/>
                        </w:rPr>
                        <w:t>■　０～２歳児の保育料無償化に向けた取組</w:t>
                      </w:r>
                    </w:p>
                    <w:p w14:paraId="42B6C125" w14:textId="77777777" w:rsidR="00837B25" w:rsidRPr="00837B25" w:rsidRDefault="00837B25" w:rsidP="00837B25">
                      <w:pPr>
                        <w:ind w:firstLineChars="100" w:firstLine="221"/>
                        <w:jc w:val="right"/>
                        <w:rPr>
                          <w:rFonts w:asciiTheme="majorEastAsia" w:eastAsiaTheme="majorEastAsia" w:hAnsiTheme="majorEastAsia" w:cs="Times New Roman"/>
                          <w:b/>
                          <w:sz w:val="22"/>
                        </w:rPr>
                      </w:pPr>
                      <w:r w:rsidRPr="00837B25">
                        <w:rPr>
                          <w:rFonts w:asciiTheme="majorEastAsia" w:eastAsiaTheme="majorEastAsia" w:hAnsiTheme="majorEastAsia" w:cs="Times New Roman" w:hint="eastAsia"/>
                          <w:b/>
                          <w:sz w:val="22"/>
                        </w:rPr>
                        <w:t xml:space="preserve">⑦ ３４億９，９００万円　</w:t>
                      </w:r>
                      <w:r w:rsidRPr="00837B25">
                        <w:rPr>
                          <w:rFonts w:asciiTheme="majorEastAsia" w:eastAsiaTheme="majorEastAsia" w:hAnsiTheme="majorEastAsia" w:hint="eastAsia"/>
                          <w:b/>
                          <w:bCs/>
                          <w:sz w:val="22"/>
                          <w:bdr w:val="single" w:sz="4" w:space="0" w:color="auto"/>
                          <w:shd w:val="pct15" w:color="auto" w:fill="FFFFFF"/>
                        </w:rPr>
                        <w:t>拡充</w:t>
                      </w:r>
                      <w:r w:rsidRPr="00837B25">
                        <w:rPr>
                          <w:rFonts w:asciiTheme="majorEastAsia" w:eastAsiaTheme="majorEastAsia" w:hAnsiTheme="majorEastAsia" w:cs="Times New Roman" w:hint="eastAsia"/>
                          <w:b/>
                          <w:sz w:val="22"/>
                        </w:rPr>
                        <w:t xml:space="preserve">　</w:t>
                      </w:r>
                      <w:r w:rsidRPr="00837B25">
                        <w:rPr>
                          <w:rFonts w:ascii="ＭＳ ゴシック" w:eastAsia="ＭＳ ゴシック" w:hAnsi="ＭＳ ゴシック" w:cs="Times New Roman" w:hint="eastAsia"/>
                          <w:b/>
                          <w:kern w:val="0"/>
                          <w:sz w:val="22"/>
                        </w:rPr>
                        <w:t>（⑥ ２１億２，８００万円）</w:t>
                      </w:r>
                    </w:p>
                    <w:p w14:paraId="781C6DD2" w14:textId="77777777" w:rsidR="00837B25" w:rsidRPr="00837B25" w:rsidRDefault="00837B25" w:rsidP="00837B25">
                      <w:pPr>
                        <w:numPr>
                          <w:ilvl w:val="0"/>
                          <w:numId w:val="5"/>
                        </w:numPr>
                        <w:ind w:left="851"/>
                        <w:rPr>
                          <w:rFonts w:asciiTheme="minorEastAsia" w:hAnsiTheme="minorEastAsia" w:cs="Times New Roman"/>
                          <w:sz w:val="22"/>
                        </w:rPr>
                      </w:pPr>
                      <w:r w:rsidRPr="00837B25">
                        <w:rPr>
                          <w:rFonts w:asciiTheme="minorEastAsia" w:hAnsiTheme="minorEastAsia" w:cs="Times New Roman" w:hint="eastAsia"/>
                          <w:sz w:val="22"/>
                        </w:rPr>
                        <w:t>認可保育所等を利用する子育て世帯について、多子軽減の所得制限撤廃及び第２子の保育料の無償化を実施</w:t>
                      </w:r>
                    </w:p>
                    <w:p w14:paraId="75AE1922" w14:textId="77777777" w:rsidR="00837B25" w:rsidRPr="00837B25" w:rsidRDefault="00837B25" w:rsidP="00837B25">
                      <w:pPr>
                        <w:numPr>
                          <w:ilvl w:val="0"/>
                          <w:numId w:val="5"/>
                        </w:numPr>
                        <w:ind w:left="851"/>
                        <w:rPr>
                          <w:rFonts w:asciiTheme="minorEastAsia" w:hAnsiTheme="minorEastAsia" w:cs="Times New Roman"/>
                          <w:sz w:val="22"/>
                        </w:rPr>
                      </w:pPr>
                      <w:r w:rsidRPr="00837B25">
                        <w:rPr>
                          <w:rFonts w:asciiTheme="minorEastAsia" w:hAnsiTheme="minorEastAsia" w:cs="Times New Roman" w:hint="eastAsia"/>
                          <w:sz w:val="22"/>
                        </w:rPr>
                        <w:t>認可保育所等と類似の支援がなされている児童発達支援についても同様に実施</w:t>
                      </w:r>
                    </w:p>
                    <w:p w14:paraId="33071355" w14:textId="77777777" w:rsidR="00837B25" w:rsidRPr="00837B25" w:rsidRDefault="00837B25" w:rsidP="00837B25">
                      <w:pPr>
                        <w:ind w:left="851"/>
                        <w:rPr>
                          <w:rFonts w:asciiTheme="minorEastAsia" w:hAnsiTheme="minorEastAsia" w:cs="Times New Roman"/>
                          <w:sz w:val="22"/>
                        </w:rPr>
                      </w:pPr>
                      <w:r w:rsidRPr="00837B25">
                        <w:rPr>
                          <w:rFonts w:asciiTheme="minorEastAsia" w:hAnsiTheme="minorEastAsia" w:cs="Times New Roman" w:hint="eastAsia"/>
                          <w:sz w:val="22"/>
                        </w:rPr>
                        <w:t>【認可保育所等】</w:t>
                      </w:r>
                    </w:p>
                    <w:tbl>
                      <w:tblPr>
                        <w:tblStyle w:val="12"/>
                        <w:tblW w:w="0" w:type="auto"/>
                        <w:tblInd w:w="940" w:type="dxa"/>
                        <w:tblLook w:val="04A0" w:firstRow="1" w:lastRow="0" w:firstColumn="1" w:lastColumn="0" w:noHBand="0" w:noVBand="1"/>
                      </w:tblPr>
                      <w:tblGrid>
                        <w:gridCol w:w="4584"/>
                        <w:gridCol w:w="4394"/>
                      </w:tblGrid>
                      <w:tr w:rsidR="00837B25" w:rsidRPr="00837B25" w14:paraId="10E2D24D" w14:textId="77777777" w:rsidTr="00596DCE">
                        <w:tc>
                          <w:tcPr>
                            <w:tcW w:w="4584" w:type="dxa"/>
                          </w:tcPr>
                          <w:p w14:paraId="317D5F99"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国制度</w:t>
                            </w:r>
                          </w:p>
                        </w:tc>
                        <w:tc>
                          <w:tcPr>
                            <w:tcW w:w="4394" w:type="dxa"/>
                          </w:tcPr>
                          <w:p w14:paraId="31C94181"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市独自取組（令和６年９月以降）</w:t>
                            </w:r>
                          </w:p>
                        </w:tc>
                      </w:tr>
                      <w:tr w:rsidR="00837B25" w:rsidRPr="00837B25" w14:paraId="660FBED6" w14:textId="77777777" w:rsidTr="00596DCE">
                        <w:trPr>
                          <w:trHeight w:val="1977"/>
                        </w:trPr>
                        <w:tc>
                          <w:tcPr>
                            <w:tcW w:w="4584" w:type="dxa"/>
                            <w:vAlign w:val="center"/>
                          </w:tcPr>
                          <w:p w14:paraId="68AA7EAE"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〇保育料の多子軽減において、</w:t>
                            </w:r>
                          </w:p>
                          <w:p w14:paraId="6FCAC794" w14:textId="77777777" w:rsidR="00837B25" w:rsidRPr="00837B25" w:rsidRDefault="00837B25" w:rsidP="00837B25">
                            <w:pPr>
                              <w:ind w:left="220" w:hangingChars="100" w:hanging="220"/>
                              <w:jc w:val="left"/>
                              <w:rPr>
                                <w:rFonts w:asciiTheme="minorEastAsia" w:hAnsiTheme="minorEastAsia" w:cs="Times New Roman"/>
                                <w:sz w:val="22"/>
                              </w:rPr>
                            </w:pPr>
                            <w:r w:rsidRPr="00837B25">
                              <w:rPr>
                                <w:rFonts w:asciiTheme="minorEastAsia" w:hAnsiTheme="minorEastAsia" w:cs="Times New Roman" w:hint="eastAsia"/>
                                <w:sz w:val="22"/>
                              </w:rPr>
                              <w:t xml:space="preserve">　年収約３６０万円以上（市民税所得割　合算額77,101円以上）の場合、</w:t>
                            </w:r>
                          </w:p>
                          <w:p w14:paraId="515767F5" w14:textId="77777777" w:rsidR="00837B25" w:rsidRPr="00837B25" w:rsidRDefault="00837B25" w:rsidP="00837B25">
                            <w:pPr>
                              <w:ind w:firstLineChars="100" w:firstLine="220"/>
                              <w:jc w:val="left"/>
                              <w:rPr>
                                <w:rFonts w:asciiTheme="minorEastAsia" w:hAnsiTheme="minorEastAsia" w:cs="Times New Roman"/>
                                <w:sz w:val="22"/>
                              </w:rPr>
                            </w:pPr>
                            <w:r w:rsidRPr="00837B25">
                              <w:rPr>
                                <w:rFonts w:asciiTheme="minorEastAsia" w:hAnsiTheme="minorEastAsia" w:cs="Times New Roman" w:hint="eastAsia"/>
                                <w:sz w:val="22"/>
                              </w:rPr>
                              <w:t>小学生以上はカウント対象外</w:t>
                            </w:r>
                          </w:p>
                          <w:p w14:paraId="213C1120"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〇第２子は半額（第３子以降は無償）</w:t>
                            </w:r>
                          </w:p>
                        </w:tc>
                        <w:tc>
                          <w:tcPr>
                            <w:tcW w:w="4394" w:type="dxa"/>
                            <w:vAlign w:val="center"/>
                          </w:tcPr>
                          <w:p w14:paraId="1869BA6A"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〇所得制限を撤廃し、</w:t>
                            </w:r>
                          </w:p>
                          <w:p w14:paraId="2B213A6B" w14:textId="77777777" w:rsidR="00837B25" w:rsidRPr="00837B25" w:rsidRDefault="00837B25" w:rsidP="00837B25">
                            <w:pPr>
                              <w:ind w:leftChars="100" w:left="210"/>
                              <w:jc w:val="left"/>
                              <w:rPr>
                                <w:rFonts w:asciiTheme="minorEastAsia" w:hAnsiTheme="minorEastAsia" w:cs="Times New Roman"/>
                                <w:sz w:val="22"/>
                              </w:rPr>
                            </w:pPr>
                            <w:r w:rsidRPr="00837B25">
                              <w:rPr>
                                <w:rFonts w:asciiTheme="minorEastAsia" w:hAnsiTheme="minorEastAsia" w:cs="Times New Roman" w:hint="eastAsia"/>
                                <w:sz w:val="22"/>
                              </w:rPr>
                              <w:t>こどもの年齢や保育施設等の利用の有無にかかわらず生計を一にするきょうだいについてカウント</w:t>
                            </w:r>
                          </w:p>
                          <w:p w14:paraId="34CAE068"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〇第２子の保育料を無償化</w:t>
                            </w:r>
                          </w:p>
                        </w:tc>
                      </w:tr>
                    </w:tbl>
                    <w:p w14:paraId="0518F568" w14:textId="77777777" w:rsidR="00837B25" w:rsidRPr="00837B25" w:rsidRDefault="00837B25" w:rsidP="00837B25">
                      <w:pPr>
                        <w:ind w:leftChars="405" w:left="850" w:firstLineChars="134" w:firstLine="281"/>
                        <w:jc w:val="left"/>
                        <w:rPr>
                          <w:rFonts w:asciiTheme="minorEastAsia" w:hAnsiTheme="minorEastAsia" w:cs="Times New Roman"/>
                          <w:sz w:val="22"/>
                        </w:rPr>
                      </w:pPr>
                      <w:r w:rsidRPr="00837B25">
                        <w:rPr>
                          <w:noProof/>
                        </w:rPr>
                        <w:drawing>
                          <wp:inline distT="0" distB="0" distL="0" distR="0" wp14:anchorId="67CCF3D7" wp14:editId="3CB36096">
                            <wp:extent cx="5542857" cy="1847619"/>
                            <wp:effectExtent l="0" t="0" r="1270" b="635"/>
                            <wp:docPr id="759400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40036" name=""/>
                                    <pic:cNvPicPr/>
                                  </pic:nvPicPr>
                                  <pic:blipFill>
                                    <a:blip r:embed="rId9"/>
                                    <a:stretch>
                                      <a:fillRect/>
                                    </a:stretch>
                                  </pic:blipFill>
                                  <pic:spPr>
                                    <a:xfrm>
                                      <a:off x="0" y="0"/>
                                      <a:ext cx="5542857" cy="1847619"/>
                                    </a:xfrm>
                                    <a:prstGeom prst="rect">
                                      <a:avLst/>
                                    </a:prstGeom>
                                  </pic:spPr>
                                </pic:pic>
                              </a:graphicData>
                            </a:graphic>
                          </wp:inline>
                        </w:drawing>
                      </w:r>
                    </w:p>
                    <w:p w14:paraId="298B4C35" w14:textId="77777777" w:rsidR="00837B25" w:rsidRPr="00837B25" w:rsidRDefault="00837B25" w:rsidP="00837B25">
                      <w:pPr>
                        <w:pStyle w:val="a3"/>
                        <w:numPr>
                          <w:ilvl w:val="0"/>
                          <w:numId w:val="5"/>
                        </w:numPr>
                        <w:ind w:leftChars="0" w:left="851"/>
                        <w:rPr>
                          <w:rFonts w:asciiTheme="minorEastAsia" w:hAnsiTheme="minorEastAsia" w:cs="Times New Roman"/>
                          <w:sz w:val="22"/>
                        </w:rPr>
                      </w:pPr>
                      <w:r w:rsidRPr="00837B25">
                        <w:rPr>
                          <w:rFonts w:asciiTheme="minorEastAsia" w:hAnsiTheme="minorEastAsia" w:cs="Times New Roman" w:hint="eastAsia"/>
                          <w:sz w:val="22"/>
                        </w:rPr>
                        <w:t xml:space="preserve">認可保育所等に準じた保育が提供されている企業主導型保育事業を利用する子育て世帯についても、令和８年秋頃から第２子以降の保育料を無償化し、多子世帯の子育てにかかる経済的負担を軽減するため、令和７・８年度において、総合福祉システムの改修を実施　</w:t>
                      </w:r>
                      <w:r w:rsidRPr="00837B25">
                        <w:rPr>
                          <w:rFonts w:asciiTheme="majorEastAsia" w:eastAsiaTheme="majorEastAsia" w:hAnsiTheme="majorEastAsia" w:hint="eastAsia"/>
                          <w:b/>
                          <w:bCs/>
                          <w:sz w:val="22"/>
                          <w:bdr w:val="single" w:sz="4" w:space="0" w:color="auto"/>
                          <w:shd w:val="pct15" w:color="auto" w:fill="FFFFFF"/>
                        </w:rPr>
                        <w:t>拡充</w:t>
                      </w:r>
                    </w:p>
                    <w:p w14:paraId="5FF75449" w14:textId="77777777" w:rsidR="00837B25" w:rsidRPr="00837B25" w:rsidRDefault="00837B25" w:rsidP="00837B25">
                      <w:pPr>
                        <w:pStyle w:val="a3"/>
                        <w:ind w:leftChars="0" w:left="851"/>
                        <w:rPr>
                          <w:rFonts w:asciiTheme="minorEastAsia" w:hAnsiTheme="minorEastAsia" w:cs="Times New Roman"/>
                          <w:sz w:val="22"/>
                        </w:rPr>
                      </w:pPr>
                    </w:p>
                    <w:p w14:paraId="2E6955DA" w14:textId="77777777" w:rsidR="00837B25" w:rsidRPr="00837B25" w:rsidRDefault="00837B25" w:rsidP="00837B25">
                      <w:pPr>
                        <w:ind w:left="851"/>
                        <w:rPr>
                          <w:rFonts w:asciiTheme="minorEastAsia" w:hAnsiTheme="minorEastAsia" w:cs="Times New Roman"/>
                          <w:sz w:val="22"/>
                        </w:rPr>
                      </w:pPr>
                      <w:r w:rsidRPr="00837B25">
                        <w:rPr>
                          <w:rFonts w:asciiTheme="minorEastAsia" w:hAnsiTheme="minorEastAsia" w:cs="Times New Roman" w:hint="eastAsia"/>
                          <w:sz w:val="22"/>
                        </w:rPr>
                        <w:t>【企業主導型保育事業】</w:t>
                      </w:r>
                    </w:p>
                    <w:tbl>
                      <w:tblPr>
                        <w:tblStyle w:val="12"/>
                        <w:tblW w:w="0" w:type="auto"/>
                        <w:tblInd w:w="940" w:type="dxa"/>
                        <w:tblLook w:val="04A0" w:firstRow="1" w:lastRow="0" w:firstColumn="1" w:lastColumn="0" w:noHBand="0" w:noVBand="1"/>
                      </w:tblPr>
                      <w:tblGrid>
                        <w:gridCol w:w="4584"/>
                        <w:gridCol w:w="4394"/>
                      </w:tblGrid>
                      <w:tr w:rsidR="00837B25" w:rsidRPr="00837B25" w14:paraId="3316F7AD" w14:textId="77777777" w:rsidTr="00596DCE">
                        <w:tc>
                          <w:tcPr>
                            <w:tcW w:w="4584" w:type="dxa"/>
                          </w:tcPr>
                          <w:p w14:paraId="1A0F642A"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国制度</w:t>
                            </w:r>
                          </w:p>
                        </w:tc>
                        <w:tc>
                          <w:tcPr>
                            <w:tcW w:w="4394" w:type="dxa"/>
                          </w:tcPr>
                          <w:p w14:paraId="5B825C2C"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市独自取組（令和８年秋頃以降）</w:t>
                            </w:r>
                          </w:p>
                        </w:tc>
                      </w:tr>
                      <w:tr w:rsidR="00837B25" w:rsidRPr="00837B25" w14:paraId="440F73DB" w14:textId="77777777" w:rsidTr="00596DCE">
                        <w:trPr>
                          <w:trHeight w:val="2832"/>
                        </w:trPr>
                        <w:tc>
                          <w:tcPr>
                            <w:tcW w:w="4584" w:type="dxa"/>
                          </w:tcPr>
                          <w:p w14:paraId="13286CB6" w14:textId="77777777" w:rsidR="00837B25" w:rsidRPr="00837B25" w:rsidRDefault="00837B25" w:rsidP="00837B25">
                            <w:pPr>
                              <w:spacing w:afterLines="50" w:after="180"/>
                              <w:jc w:val="left"/>
                              <w:rPr>
                                <w:rFonts w:asciiTheme="minorEastAsia" w:hAnsiTheme="minorEastAsia" w:cs="Times New Roman"/>
                                <w:sz w:val="22"/>
                              </w:rPr>
                            </w:pPr>
                            <w:r w:rsidRPr="00837B25">
                              <w:rPr>
                                <w:rFonts w:asciiTheme="minorEastAsia" w:hAnsiTheme="minorEastAsia" w:cs="Times New Roman" w:hint="eastAsia"/>
                                <w:sz w:val="22"/>
                              </w:rPr>
                              <w:t>〇保育料の多子世帯の負担軽減制度なし</w:t>
                            </w:r>
                          </w:p>
                          <w:p w14:paraId="10DF32D3" w14:textId="77777777" w:rsidR="00837B25" w:rsidRPr="00837B25" w:rsidRDefault="00837B25" w:rsidP="00837B25">
                            <w:pPr>
                              <w:spacing w:afterLines="50" w:after="180"/>
                              <w:ind w:left="220" w:hangingChars="100" w:hanging="220"/>
                              <w:jc w:val="left"/>
                              <w:rPr>
                                <w:rFonts w:asciiTheme="minorEastAsia" w:hAnsiTheme="minorEastAsia" w:cs="Times New Roman"/>
                                <w:sz w:val="22"/>
                              </w:rPr>
                            </w:pPr>
                            <w:r w:rsidRPr="00837B25">
                              <w:rPr>
                                <w:rFonts w:asciiTheme="minorEastAsia" w:hAnsiTheme="minorEastAsia" w:cs="Times New Roman" w:hint="eastAsia"/>
                                <w:sz w:val="22"/>
                              </w:rPr>
                              <w:t xml:space="preserve">　保育料は国基準額を原則とし、施設を設置する各企業が設定　</w:t>
                            </w:r>
                          </w:p>
                          <w:p w14:paraId="5DAD7EAD"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w:t>
                            </w:r>
                            <w:r w:rsidRPr="00837B25">
                              <w:rPr>
                                <w:rFonts w:asciiTheme="minorEastAsia" w:hAnsiTheme="minorEastAsia" w:cs="Times New Roman" w:hint="eastAsia"/>
                                <w:sz w:val="22"/>
                                <w:lang w:eastAsia="zh-CN"/>
                              </w:rPr>
                              <w:t>国基準額（月額）</w:t>
                            </w:r>
                            <w:r w:rsidRPr="00837B25">
                              <w:rPr>
                                <w:rFonts w:asciiTheme="minorEastAsia" w:hAnsiTheme="minorEastAsia" w:cs="Times New Roman" w:hint="eastAsia"/>
                                <w:sz w:val="22"/>
                              </w:rPr>
                              <w:t>】</w:t>
                            </w:r>
                          </w:p>
                          <w:tbl>
                            <w:tblPr>
                              <w:tblStyle w:val="a4"/>
                              <w:tblW w:w="0" w:type="auto"/>
                              <w:tblInd w:w="220" w:type="dxa"/>
                              <w:tblLook w:val="04A0" w:firstRow="1" w:lastRow="0" w:firstColumn="1" w:lastColumn="0" w:noHBand="0" w:noVBand="1"/>
                            </w:tblPr>
                            <w:tblGrid>
                              <w:gridCol w:w="2069"/>
                              <w:gridCol w:w="2069"/>
                            </w:tblGrid>
                            <w:tr w:rsidR="00837B25" w:rsidRPr="00837B25" w14:paraId="7EE01723" w14:textId="77777777" w:rsidTr="00596DCE">
                              <w:tc>
                                <w:tcPr>
                                  <w:tcW w:w="2179" w:type="dxa"/>
                                </w:tcPr>
                                <w:p w14:paraId="63E18B43" w14:textId="77777777" w:rsidR="00837B25" w:rsidRPr="00837B25" w:rsidRDefault="00837B25" w:rsidP="00837B25">
                                  <w:pPr>
                                    <w:jc w:val="left"/>
                                    <w:rPr>
                                      <w:rFonts w:asciiTheme="minorEastAsia" w:hAnsiTheme="minorEastAsia" w:cs="Times New Roman"/>
                                      <w:sz w:val="22"/>
                                      <w:lang w:eastAsia="zh-CN"/>
                                    </w:rPr>
                                  </w:pPr>
                                  <w:r w:rsidRPr="00837B25">
                                    <w:rPr>
                                      <w:rFonts w:asciiTheme="minorEastAsia" w:hAnsiTheme="minorEastAsia" w:cs="Times New Roman" w:hint="eastAsia"/>
                                      <w:sz w:val="22"/>
                                      <w:lang w:eastAsia="zh-CN"/>
                                    </w:rPr>
                                    <w:t>０歳児</w:t>
                                  </w:r>
                                </w:p>
                              </w:tc>
                              <w:tc>
                                <w:tcPr>
                                  <w:tcW w:w="2179" w:type="dxa"/>
                                </w:tcPr>
                                <w:p w14:paraId="5EA87011"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３７，１００円</w:t>
                                  </w:r>
                                </w:p>
                              </w:tc>
                            </w:tr>
                            <w:tr w:rsidR="00837B25" w:rsidRPr="00837B25" w14:paraId="68885CAA" w14:textId="77777777" w:rsidTr="00596DCE">
                              <w:tc>
                                <w:tcPr>
                                  <w:tcW w:w="2179" w:type="dxa"/>
                                </w:tcPr>
                                <w:p w14:paraId="75E4872F"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１・２歳児</w:t>
                                  </w:r>
                                </w:p>
                              </w:tc>
                              <w:tc>
                                <w:tcPr>
                                  <w:tcW w:w="2179" w:type="dxa"/>
                                </w:tcPr>
                                <w:p w14:paraId="5B22FE73"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３７，０００円</w:t>
                                  </w:r>
                                </w:p>
                              </w:tc>
                            </w:tr>
                          </w:tbl>
                          <w:p w14:paraId="5257CC42" w14:textId="77777777" w:rsidR="00837B25" w:rsidRPr="00837B25" w:rsidRDefault="00837B25" w:rsidP="00837B25">
                            <w:pPr>
                              <w:ind w:left="220" w:hangingChars="100" w:hanging="220"/>
                              <w:jc w:val="left"/>
                              <w:rPr>
                                <w:rFonts w:asciiTheme="minorEastAsia" w:hAnsiTheme="minorEastAsia" w:cs="Times New Roman"/>
                                <w:sz w:val="22"/>
                              </w:rPr>
                            </w:pPr>
                          </w:p>
                        </w:tc>
                        <w:tc>
                          <w:tcPr>
                            <w:tcW w:w="4394" w:type="dxa"/>
                          </w:tcPr>
                          <w:p w14:paraId="0D43EC67" w14:textId="77777777" w:rsidR="00837B25" w:rsidRPr="00837B25" w:rsidRDefault="00837B25" w:rsidP="00837B25">
                            <w:pPr>
                              <w:spacing w:afterLines="50" w:after="180"/>
                              <w:jc w:val="left"/>
                              <w:rPr>
                                <w:rFonts w:asciiTheme="minorEastAsia" w:hAnsiTheme="minorEastAsia" w:cs="Times New Roman"/>
                                <w:sz w:val="22"/>
                              </w:rPr>
                            </w:pPr>
                            <w:r w:rsidRPr="00837B25">
                              <w:rPr>
                                <w:rFonts w:asciiTheme="minorEastAsia" w:hAnsiTheme="minorEastAsia" w:cs="Times New Roman" w:hint="eastAsia"/>
                                <w:sz w:val="22"/>
                              </w:rPr>
                              <w:t>〇第２子以降の保育料を無償化</w:t>
                            </w:r>
                          </w:p>
                          <w:p w14:paraId="01D0D887" w14:textId="77777777" w:rsidR="00837B25" w:rsidRPr="00837B25" w:rsidRDefault="00837B25" w:rsidP="00837B25">
                            <w:pPr>
                              <w:jc w:val="left"/>
                              <w:rPr>
                                <w:rFonts w:asciiTheme="minorEastAsia" w:hAnsiTheme="minorEastAsia" w:cs="Times New Roman"/>
                                <w:sz w:val="22"/>
                              </w:rPr>
                            </w:pPr>
                            <w:r w:rsidRPr="00837B25">
                              <w:rPr>
                                <w:rFonts w:asciiTheme="minorEastAsia" w:hAnsiTheme="minorEastAsia" w:cs="Times New Roman" w:hint="eastAsia"/>
                                <w:sz w:val="22"/>
                              </w:rPr>
                              <w:t xml:space="preserve">　国基準額を上限に、保育料を無償化</w:t>
                            </w:r>
                          </w:p>
                        </w:tc>
                      </w:tr>
                    </w:tbl>
                    <w:p w14:paraId="1FDC76F9" w14:textId="77777777" w:rsidR="00837B25" w:rsidRPr="00837B25" w:rsidRDefault="00837B25" w:rsidP="00837B25"/>
                    <w:p w14:paraId="575B8F8B" w14:textId="77777777" w:rsidR="003B2E28" w:rsidRPr="00837B25" w:rsidRDefault="003B2E28" w:rsidP="003B2E28"/>
                  </w:txbxContent>
                </v:textbox>
                <w10:wrap anchorx="margin"/>
              </v:rect>
            </w:pict>
          </mc:Fallback>
        </mc:AlternateContent>
      </w:r>
    </w:p>
    <w:p w14:paraId="6925B2A0" w14:textId="53EE2E6E" w:rsidR="00F64B44" w:rsidRPr="001923B4" w:rsidRDefault="00F64B44" w:rsidP="00DD6AE6">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color w:val="000000" w:themeColor="text1"/>
          <w:sz w:val="22"/>
        </w:rPr>
        <w:br w:type="page"/>
      </w:r>
    </w:p>
    <w:tbl>
      <w:tblPr>
        <w:tblStyle w:val="a4"/>
        <w:tblW w:w="10490" w:type="dxa"/>
        <w:tblInd w:w="250" w:type="dxa"/>
        <w:tblLook w:val="04A0" w:firstRow="1" w:lastRow="0" w:firstColumn="1" w:lastColumn="0" w:noHBand="0" w:noVBand="1"/>
      </w:tblPr>
      <w:tblGrid>
        <w:gridCol w:w="7200"/>
        <w:gridCol w:w="3290"/>
      </w:tblGrid>
      <w:tr w:rsidR="00841EF9" w:rsidRPr="001923B4" w14:paraId="5AA85B51" w14:textId="77777777" w:rsidTr="00BC04C1">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73FEE7" w14:textId="11C86706" w:rsidR="00841EF9" w:rsidRPr="001923B4" w:rsidRDefault="00841EF9" w:rsidP="00BC04C1">
            <w:pPr>
              <w:tabs>
                <w:tab w:val="left" w:pos="195"/>
              </w:tabs>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w:t>
            </w:r>
            <w:r w:rsidR="00DD6AE6" w:rsidRPr="001923B4">
              <w:rPr>
                <w:rFonts w:ascii="ＭＳ Ｐゴシック" w:eastAsia="ＭＳ Ｐゴシック" w:hAnsi="ＭＳ Ｐゴシック" w:hint="eastAsia"/>
                <w:color w:val="000000" w:themeColor="text1"/>
                <w:sz w:val="22"/>
              </w:rPr>
              <w:t>待機児童を含む利用保留児童の解消に向けた取組</w:t>
            </w:r>
            <w:r w:rsidRPr="001923B4">
              <w:rPr>
                <w:rFonts w:ascii="ＭＳ Ｐゴシック" w:eastAsia="ＭＳ Ｐゴシック" w:hAnsi="ＭＳ Ｐゴシック" w:hint="eastAsia"/>
                <w:color w:val="000000" w:themeColor="text1"/>
                <w:sz w:val="22"/>
              </w:rPr>
              <w:t>】</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06A302" w14:textId="69942ADA" w:rsidR="00841EF9" w:rsidRPr="001923B4" w:rsidRDefault="00841EF9" w:rsidP="00BC04C1">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037CFC">
              <w:rPr>
                <w:rFonts w:ascii="ＭＳ Ｐゴシック" w:eastAsia="ＭＳ Ｐゴシック" w:hAnsi="ＭＳ Ｐゴシック" w:hint="eastAsia"/>
                <w:color w:val="000000" w:themeColor="text1"/>
                <w:sz w:val="22"/>
              </w:rPr>
              <w:t>１７</w:t>
            </w:r>
            <w:r w:rsidRPr="001923B4">
              <w:rPr>
                <w:rFonts w:ascii="ＭＳ Ｐゴシック" w:eastAsia="ＭＳ Ｐゴシック" w:hAnsi="ＭＳ Ｐゴシック" w:hint="eastAsia"/>
                <w:color w:val="000000" w:themeColor="text1"/>
                <w:sz w:val="22"/>
              </w:rPr>
              <w:t xml:space="preserve">　</w:t>
            </w:r>
          </w:p>
        </w:tc>
      </w:tr>
    </w:tbl>
    <w:p w14:paraId="07C4193B" w14:textId="7E3D2705" w:rsidR="00841EF9" w:rsidRPr="001923B4" w:rsidRDefault="003B2E28" w:rsidP="00841EF9">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51059" behindDoc="0" locked="0" layoutInCell="1" allowOverlap="1" wp14:anchorId="0B0EF19E" wp14:editId="17C513CA">
                <wp:simplePos x="0" y="0"/>
                <wp:positionH relativeFrom="margin">
                  <wp:align>right</wp:align>
                </wp:positionH>
                <wp:positionV relativeFrom="paragraph">
                  <wp:posOffset>10160</wp:posOffset>
                </wp:positionV>
                <wp:extent cx="6818630" cy="9353550"/>
                <wp:effectExtent l="0" t="0" r="20320" b="19050"/>
                <wp:wrapNone/>
                <wp:docPr id="2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9353550"/>
                        </a:xfrm>
                        <a:prstGeom prst="rect">
                          <a:avLst/>
                        </a:prstGeom>
                        <a:solidFill>
                          <a:srgbClr val="FFFFFF"/>
                        </a:solidFill>
                        <a:ln w="9525">
                          <a:solidFill>
                            <a:srgbClr val="000000"/>
                          </a:solidFill>
                          <a:miter lim="800000"/>
                          <a:headEnd/>
                          <a:tailEnd/>
                        </a:ln>
                      </wps:spPr>
                      <wps:txbx>
                        <w:txbxContent>
                          <w:p w14:paraId="0C08613B" w14:textId="511FEBE4" w:rsidR="00837B25" w:rsidRPr="00837B25" w:rsidRDefault="00837B25" w:rsidP="00837B25">
                            <w:pPr>
                              <w:ind w:left="284" w:hangingChars="129" w:hanging="284"/>
                              <w:rPr>
                                <w:rFonts w:ascii="ＭＳ 明朝" w:eastAsia="ＭＳ 明朝" w:hAnsi="ＭＳ 明朝" w:cs="Times New Roman"/>
                                <w:sz w:val="22"/>
                              </w:rPr>
                            </w:pPr>
                            <w:r w:rsidRPr="00837B25">
                              <w:rPr>
                                <w:rFonts w:asciiTheme="minorEastAsia" w:hAnsiTheme="minorEastAsia" w:cs="Times New Roman" w:hint="eastAsia"/>
                                <w:sz w:val="22"/>
                              </w:rPr>
                              <w:t>◆</w:t>
                            </w:r>
                            <w:r w:rsidRPr="00837B25">
                              <w:rPr>
                                <w:rFonts w:ascii="ＭＳ 明朝" w:hAnsi="ＭＳ 明朝" w:hint="eastAsia"/>
                                <w:sz w:val="22"/>
                              </w:rPr>
                              <w:t>０～２歳児の保育料にかかる多子軽減の所得制限撤廃と第２子の無償化（令和６年９月実施）や、</w:t>
                            </w:r>
                            <w:bookmarkStart w:id="16" w:name="_Hlk156550330"/>
                            <w:r w:rsidRPr="00837B25">
                              <w:rPr>
                                <w:rFonts w:ascii="ＭＳ 明朝" w:hAnsi="ＭＳ 明朝" w:hint="eastAsia"/>
                                <w:sz w:val="22"/>
                              </w:rPr>
                              <w:t>コロナ禍後の景気回復</w:t>
                            </w:r>
                            <w:bookmarkEnd w:id="16"/>
                            <w:r w:rsidRPr="00837B25">
                              <w:rPr>
                                <w:rFonts w:ascii="ＭＳ 明朝" w:hAnsi="ＭＳ 明朝" w:hint="eastAsia"/>
                                <w:sz w:val="22"/>
                              </w:rPr>
                              <w:t>等（以下、「第２子保育料無償化等」という）により増加が見込まれる保育ニーズに対応</w:t>
                            </w:r>
                            <w:r w:rsidRPr="00837B25">
                              <w:rPr>
                                <w:rFonts w:ascii="ＭＳ 明朝" w:eastAsia="ＭＳ 明朝" w:hAnsi="ＭＳ 明朝" w:cs="Times New Roman"/>
                                <w:sz w:val="22"/>
                              </w:rPr>
                              <w:t>するため、</w:t>
                            </w:r>
                            <w:r w:rsidRPr="00837B25">
                              <w:rPr>
                                <w:rFonts w:ascii="ＭＳ 明朝" w:eastAsia="ＭＳ 明朝" w:hAnsi="ＭＳ 明朝" w:cs="Times New Roman" w:hint="eastAsia"/>
                                <w:sz w:val="22"/>
                              </w:rPr>
                              <w:t>「待機児童解消特別チーム」での検討を</w:t>
                            </w:r>
                            <w:r w:rsidR="00C872CC">
                              <w:rPr>
                                <w:rFonts w:ascii="ＭＳ 明朝" w:eastAsia="ＭＳ 明朝" w:hAnsi="ＭＳ 明朝" w:cs="Times New Roman" w:hint="eastAsia"/>
                                <w:sz w:val="22"/>
                              </w:rPr>
                              <w:t>踏まえ</w:t>
                            </w:r>
                            <w:r w:rsidRPr="00837B25">
                              <w:rPr>
                                <w:rFonts w:ascii="ＭＳ 明朝" w:eastAsia="ＭＳ 明朝" w:hAnsi="ＭＳ 明朝" w:cs="Times New Roman" w:hint="eastAsia"/>
                                <w:sz w:val="22"/>
                              </w:rPr>
                              <w:t>、令和６・７年度を待機児童対策の集中取組期間として設定</w:t>
                            </w:r>
                          </w:p>
                          <w:p w14:paraId="3886D2DA" w14:textId="77777777" w:rsidR="00837B25" w:rsidRPr="00837B25" w:rsidRDefault="00837B25" w:rsidP="00837B25">
                            <w:pPr>
                              <w:ind w:left="220" w:hangingChars="100" w:hanging="220"/>
                              <w:rPr>
                                <w:rFonts w:ascii="ＭＳ 明朝" w:eastAsia="ＭＳ 明朝" w:hAnsi="ＭＳ 明朝" w:cs="Times New Roman"/>
                                <w:sz w:val="22"/>
                              </w:rPr>
                            </w:pPr>
                            <w:r w:rsidRPr="00837B25">
                              <w:rPr>
                                <w:rFonts w:ascii="ＭＳ 明朝" w:eastAsia="ＭＳ 明朝" w:hAnsi="ＭＳ 明朝" w:cs="Times New Roman" w:hint="eastAsia"/>
                                <w:sz w:val="22"/>
                              </w:rPr>
                              <w:t>〇令和７年度においても、</w:t>
                            </w:r>
                            <w:bookmarkStart w:id="17" w:name="_Hlk156575418"/>
                            <w:r w:rsidRPr="00837B25">
                              <w:rPr>
                                <w:rFonts w:ascii="ＭＳ 明朝" w:eastAsia="ＭＳ 明朝" w:hAnsi="ＭＳ 明朝" w:cs="Times New Roman" w:hint="eastAsia"/>
                                <w:sz w:val="22"/>
                              </w:rPr>
                              <w:t>認可保育所等の整備と保育人材確保等の両輪での取組促進に加え、一時預かり事業（幼稚園型Ⅱ）の運営を開始するなど、整備以外の手法も含めたあらゆる手法を用いて、第２子保育料無償化等で増加が見込まれる保育ニーズを見据えた入所枠を確保</w:t>
                            </w:r>
                          </w:p>
                          <w:p w14:paraId="2753B470" w14:textId="77777777" w:rsidR="00837B25" w:rsidRPr="00837B25" w:rsidRDefault="00837B25" w:rsidP="00837B25">
                            <w:pPr>
                              <w:ind w:left="221" w:hangingChars="100" w:hanging="221"/>
                              <w:rPr>
                                <w:rFonts w:ascii="Century" w:eastAsia="ＭＳ 明朝" w:hAnsi="Century" w:cs="Times New Roman"/>
                                <w:b/>
                                <w:sz w:val="22"/>
                                <w:szCs w:val="24"/>
                              </w:rPr>
                            </w:pPr>
                            <w:r w:rsidRPr="00837B25">
                              <w:rPr>
                                <w:rFonts w:ascii="ＭＳ ゴシック" w:eastAsia="ＭＳ ゴシック" w:hAnsi="ＭＳ ゴシック" w:cs="Times New Roman" w:hint="eastAsia"/>
                                <w:b/>
                                <w:sz w:val="22"/>
                                <w:szCs w:val="24"/>
                              </w:rPr>
                              <w:t>■　民間保育所等整備事業</w:t>
                            </w:r>
                            <w:bookmarkEnd w:id="17"/>
                            <w:r w:rsidRPr="00837B25">
                              <w:rPr>
                                <w:rFonts w:ascii="ＭＳ ゴシック" w:eastAsia="ＭＳ ゴシック" w:hAnsi="ＭＳ ゴシック" w:cs="Times New Roman" w:hint="eastAsia"/>
                                <w:b/>
                                <w:sz w:val="22"/>
                                <w:szCs w:val="24"/>
                              </w:rPr>
                              <w:t xml:space="preserve">　</w:t>
                            </w:r>
                            <w:r w:rsidRPr="00837B25">
                              <w:rPr>
                                <w:rFonts w:ascii="ＭＳ ゴシック" w:eastAsia="ＭＳ ゴシック" w:hAnsi="ＭＳ ゴシック" w:cs="Times New Roman" w:hint="eastAsia"/>
                                <w:b/>
                                <w:sz w:val="22"/>
                              </w:rPr>
                              <w:t xml:space="preserve">⑦ ８２億９，３００万円　</w:t>
                            </w:r>
                            <w:r w:rsidRPr="00837B25">
                              <w:rPr>
                                <w:rFonts w:ascii="ＭＳ ゴシック" w:eastAsia="ＭＳ ゴシック" w:hAnsi="ＭＳ ゴシック" w:cs="Times New Roman" w:hint="eastAsia"/>
                                <w:b/>
                                <w:sz w:val="22"/>
                                <w:bdr w:val="single" w:sz="4" w:space="0" w:color="auto"/>
                                <w:shd w:val="pct15" w:color="auto" w:fill="FFFFFF"/>
                              </w:rPr>
                              <w:t>拡充</w:t>
                            </w:r>
                            <w:r w:rsidRPr="00837B25">
                              <w:rPr>
                                <w:rFonts w:ascii="ＭＳ ゴシック" w:eastAsia="ＭＳ ゴシック" w:hAnsi="ＭＳ ゴシック" w:cs="Times New Roman" w:hint="eastAsia"/>
                                <w:b/>
                                <w:sz w:val="22"/>
                              </w:rPr>
                              <w:t xml:space="preserve">　（⑥ ７３</w:t>
                            </w:r>
                            <w:r w:rsidRPr="00837B25">
                              <w:rPr>
                                <w:rFonts w:ascii="ＭＳ ゴシック" w:eastAsia="ＭＳ ゴシック" w:hAnsi="ＭＳ ゴシック" w:cs="Times New Roman"/>
                                <w:b/>
                                <w:sz w:val="22"/>
                              </w:rPr>
                              <w:t>億</w:t>
                            </w:r>
                            <w:r w:rsidRPr="00837B25">
                              <w:rPr>
                                <w:rFonts w:ascii="ＭＳ ゴシック" w:eastAsia="ＭＳ ゴシック" w:hAnsi="ＭＳ ゴシック" w:cs="Times New Roman" w:hint="eastAsia"/>
                                <w:b/>
                                <w:sz w:val="22"/>
                              </w:rPr>
                              <w:t>４，５００</w:t>
                            </w:r>
                            <w:r w:rsidRPr="00837B25">
                              <w:rPr>
                                <w:rFonts w:ascii="ＭＳ ゴシック" w:eastAsia="ＭＳ ゴシック" w:hAnsi="ＭＳ ゴシック" w:cs="Times New Roman"/>
                                <w:b/>
                                <w:sz w:val="22"/>
                              </w:rPr>
                              <w:t>万円）</w:t>
                            </w:r>
                          </w:p>
                          <w:p w14:paraId="513DEBDA" w14:textId="77777777" w:rsidR="00837B25" w:rsidRPr="00837B25" w:rsidRDefault="00837B25" w:rsidP="00837B25">
                            <w:pPr>
                              <w:numPr>
                                <w:ilvl w:val="0"/>
                                <w:numId w:val="5"/>
                              </w:numPr>
                              <w:ind w:left="851"/>
                              <w:rPr>
                                <w:rFonts w:ascii="ＭＳ 明朝" w:eastAsia="ＭＳ 明朝" w:hAnsi="ＭＳ 明朝" w:cs="Times New Roman"/>
                                <w:sz w:val="22"/>
                              </w:rPr>
                            </w:pPr>
                            <w:r w:rsidRPr="00837B25">
                              <w:rPr>
                                <w:rFonts w:ascii="ＭＳ 明朝" w:eastAsia="ＭＳ 明朝" w:hAnsi="ＭＳ 明朝" w:cs="Times New Roman" w:hint="eastAsia"/>
                                <w:sz w:val="22"/>
                              </w:rPr>
                              <w:t>認可保育所や地域型保育事業所等の創設などで新たに2,652人分の入所枠を確保</w:t>
                            </w:r>
                          </w:p>
                          <w:p w14:paraId="4F8DE8C1" w14:textId="77777777" w:rsidR="00837B25" w:rsidRPr="00837B25" w:rsidRDefault="00837B25" w:rsidP="00837B25">
                            <w:pPr>
                              <w:ind w:firstLineChars="300" w:firstLine="660"/>
                              <w:rPr>
                                <w:rFonts w:ascii="ＭＳ 明朝" w:eastAsia="ＭＳ 明朝" w:hAnsi="ＭＳ 明朝" w:cs="Times New Roman"/>
                                <w:sz w:val="22"/>
                              </w:rPr>
                            </w:pPr>
                            <w:r w:rsidRPr="00837B25">
                              <w:rPr>
                                <w:rFonts w:ascii="ＭＳ 明朝" w:eastAsia="ＭＳ 明朝" w:hAnsi="ＭＳ 明朝" w:cs="Times New Roman" w:hint="eastAsia"/>
                                <w:sz w:val="22"/>
                              </w:rPr>
                              <w:t xml:space="preserve">・　認可保育所等の創設　　　　　27か所　2,134人分  </w:t>
                            </w:r>
                          </w:p>
                          <w:p w14:paraId="122716CC" w14:textId="77777777" w:rsidR="00837B25" w:rsidRPr="00837B25" w:rsidRDefault="00837B25" w:rsidP="00837B25">
                            <w:pPr>
                              <w:ind w:firstLineChars="300" w:firstLine="660"/>
                              <w:rPr>
                                <w:rFonts w:ascii="ＭＳ 明朝" w:eastAsia="ＭＳ 明朝" w:hAnsi="ＭＳ 明朝" w:cs="Times New Roman"/>
                                <w:sz w:val="22"/>
                              </w:rPr>
                            </w:pPr>
                            <w:r w:rsidRPr="00837B25">
                              <w:rPr>
                                <w:rFonts w:ascii="ＭＳ 明朝" w:eastAsia="ＭＳ 明朝" w:hAnsi="ＭＳ 明朝" w:cs="Times New Roman" w:hint="eastAsia"/>
                                <w:sz w:val="22"/>
                              </w:rPr>
                              <w:t>・　地域型保育事業所等の創設　  26か所　　494人分</w:t>
                            </w:r>
                          </w:p>
                          <w:p w14:paraId="00A24C0E" w14:textId="77777777" w:rsidR="00837B25" w:rsidRPr="00837B25" w:rsidRDefault="00837B25" w:rsidP="00837B25">
                            <w:pPr>
                              <w:ind w:firstLineChars="300" w:firstLine="660"/>
                              <w:rPr>
                                <w:rFonts w:ascii="ＭＳ 明朝" w:eastAsia="ＭＳ 明朝" w:hAnsi="ＭＳ 明朝" w:cs="Times New Roman"/>
                                <w:sz w:val="22"/>
                              </w:rPr>
                            </w:pPr>
                            <w:r w:rsidRPr="00837B25">
                              <w:rPr>
                                <w:rFonts w:ascii="ＭＳ 明朝" w:eastAsia="ＭＳ 明朝" w:hAnsi="ＭＳ 明朝" w:cs="Times New Roman" w:hint="eastAsia"/>
                                <w:sz w:val="22"/>
                              </w:rPr>
                              <w:t xml:space="preserve">・　認可保育所等の建替整備    　</w:t>
                            </w:r>
                            <w:r w:rsidRPr="00837B25">
                              <w:rPr>
                                <w:rFonts w:ascii="ＭＳ 明朝" w:eastAsia="ＭＳ 明朝" w:hAnsi="ＭＳ 明朝" w:cs="Times New Roman"/>
                                <w:sz w:val="22"/>
                              </w:rPr>
                              <w:t xml:space="preserve"> </w:t>
                            </w:r>
                            <w:r w:rsidRPr="00837B25">
                              <w:rPr>
                                <w:rFonts w:ascii="ＭＳ 明朝" w:eastAsia="ＭＳ 明朝" w:hAnsi="ＭＳ 明朝" w:cs="Times New Roman" w:hint="eastAsia"/>
                                <w:sz w:val="22"/>
                              </w:rPr>
                              <w:t xml:space="preserve">2か所　</w:t>
                            </w:r>
                            <w:r w:rsidRPr="00837B25">
                              <w:rPr>
                                <w:rFonts w:ascii="ＭＳ 明朝" w:eastAsia="ＭＳ 明朝" w:hAnsi="ＭＳ 明朝" w:cs="Times New Roman"/>
                                <w:sz w:val="22"/>
                              </w:rPr>
                              <w:t xml:space="preserve"> </w:t>
                            </w:r>
                            <w:r w:rsidRPr="00837B25">
                              <w:rPr>
                                <w:rFonts w:ascii="ＭＳ 明朝" w:eastAsia="ＭＳ 明朝" w:hAnsi="ＭＳ 明朝" w:cs="Times New Roman" w:hint="eastAsia"/>
                                <w:sz w:val="22"/>
                              </w:rPr>
                              <w:t xml:space="preserve">　24人分</w:t>
                            </w:r>
                          </w:p>
                          <w:p w14:paraId="6D4C748C" w14:textId="55DA9704" w:rsidR="00837B25" w:rsidRPr="00837B25" w:rsidRDefault="00837B25" w:rsidP="00555481">
                            <w:pPr>
                              <w:numPr>
                                <w:ilvl w:val="0"/>
                                <w:numId w:val="62"/>
                              </w:numPr>
                              <w:rPr>
                                <w:rFonts w:ascii="ＭＳ 明朝" w:eastAsia="ＭＳ 明朝" w:hAnsi="ＭＳ 明朝" w:cs="Times New Roman"/>
                                <w:sz w:val="22"/>
                              </w:rPr>
                            </w:pPr>
                            <w:r w:rsidRPr="00837B25">
                              <w:rPr>
                                <w:rFonts w:ascii="ＭＳ 明朝" w:eastAsia="ＭＳ 明朝" w:hAnsi="ＭＳ 明朝" w:cs="Times New Roman" w:hint="eastAsia"/>
                                <w:sz w:val="22"/>
                              </w:rPr>
                              <w:t>民間保育所高額賃借料補助</w:t>
                            </w:r>
                          </w:p>
                          <w:p w14:paraId="2920194C" w14:textId="77777777" w:rsidR="00837B25" w:rsidRPr="00837B25" w:rsidRDefault="00837B25" w:rsidP="00837B25">
                            <w:pPr>
                              <w:ind w:leftChars="300" w:left="1070" w:hangingChars="200" w:hanging="440"/>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　賃貸物件による認可</w:t>
                            </w:r>
                            <w:r w:rsidRPr="00837B25">
                              <w:rPr>
                                <w:rFonts w:hint="eastAsia"/>
                                <w:kern w:val="24"/>
                                <w:sz w:val="22"/>
                              </w:rPr>
                              <w:t>保育所整備</w:t>
                            </w:r>
                            <w:r w:rsidRPr="00837B25">
                              <w:rPr>
                                <w:rFonts w:ascii="ＭＳ 明朝" w:eastAsia="ＭＳ 明朝" w:hAnsi="ＭＳ 明朝" w:cs="Times New Roman" w:hint="eastAsia"/>
                                <w:sz w:val="22"/>
                                <w:szCs w:val="24"/>
                              </w:rPr>
                              <w:t>の場合、開設後の建物借料が公定価格における賃借料加算額の３倍を超える施設に対し、建物借料と賃借料加算額との差額の一部を補助</w:t>
                            </w:r>
                          </w:p>
                          <w:p w14:paraId="4F772FFB" w14:textId="77777777" w:rsidR="00837B25" w:rsidRPr="00837B25" w:rsidRDefault="00837B25" w:rsidP="00837B25">
                            <w:pPr>
                              <w:ind w:leftChars="307" w:left="1133" w:hangingChars="222" w:hanging="488"/>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　令和６年度の拡充内容を令和７年度も継続して実施（令和７年度公募選定分まで（整備補助対象分に限る））</w:t>
                            </w:r>
                          </w:p>
                          <w:tbl>
                            <w:tblPr>
                              <w:tblStyle w:val="a4"/>
                              <w:tblW w:w="0" w:type="auto"/>
                              <w:tblInd w:w="988" w:type="dxa"/>
                              <w:tblLook w:val="04A0" w:firstRow="1" w:lastRow="0" w:firstColumn="1" w:lastColumn="0" w:noHBand="0" w:noVBand="1"/>
                            </w:tblPr>
                            <w:tblGrid>
                              <w:gridCol w:w="1416"/>
                              <w:gridCol w:w="2692"/>
                              <w:gridCol w:w="995"/>
                              <w:gridCol w:w="3260"/>
                            </w:tblGrid>
                            <w:tr w:rsidR="00837B25" w:rsidRPr="00837B25" w14:paraId="34C98482" w14:textId="77777777" w:rsidTr="00596DCE">
                              <w:tc>
                                <w:tcPr>
                                  <w:tcW w:w="1416" w:type="dxa"/>
                                </w:tcPr>
                                <w:p w14:paraId="2A7892F1" w14:textId="77777777" w:rsidR="00837B25" w:rsidRPr="00837B25" w:rsidRDefault="00837B25" w:rsidP="00837B25">
                                  <w:pPr>
                                    <w:jc w:val="center"/>
                                    <w:rPr>
                                      <w:rFonts w:ascii="ＭＳ 明朝" w:eastAsia="ＭＳ 明朝" w:hAnsi="ＭＳ 明朝" w:cs="Times New Roman"/>
                                      <w:sz w:val="22"/>
                                      <w:szCs w:val="24"/>
                                    </w:rPr>
                                  </w:pPr>
                                </w:p>
                              </w:tc>
                              <w:tc>
                                <w:tcPr>
                                  <w:tcW w:w="2692" w:type="dxa"/>
                                </w:tcPr>
                                <w:p w14:paraId="6EA9EA76" w14:textId="77777777" w:rsidR="00837B25" w:rsidRPr="00837B25" w:rsidRDefault="00837B25" w:rsidP="00837B25">
                                  <w:pPr>
                                    <w:jc w:val="cente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令和２～５年度</w:t>
                                  </w:r>
                                </w:p>
                              </w:tc>
                              <w:tc>
                                <w:tcPr>
                                  <w:tcW w:w="995" w:type="dxa"/>
                                  <w:tcBorders>
                                    <w:top w:val="nil"/>
                                    <w:bottom w:val="nil"/>
                                  </w:tcBorders>
                                </w:tcPr>
                                <w:p w14:paraId="07949294" w14:textId="77777777" w:rsidR="00837B25" w:rsidRPr="00837B25" w:rsidRDefault="00837B25" w:rsidP="00837B25">
                                  <w:pPr>
                                    <w:jc w:val="center"/>
                                    <w:rPr>
                                      <w:rFonts w:ascii="ＭＳ 明朝" w:eastAsia="ＭＳ 明朝" w:hAnsi="ＭＳ 明朝" w:cs="Times New Roman"/>
                                      <w:sz w:val="22"/>
                                      <w:szCs w:val="24"/>
                                    </w:rPr>
                                  </w:pPr>
                                </w:p>
                              </w:tc>
                              <w:tc>
                                <w:tcPr>
                                  <w:tcW w:w="3260" w:type="dxa"/>
                                </w:tcPr>
                                <w:p w14:paraId="69C7E5D8" w14:textId="77777777" w:rsidR="00837B25" w:rsidRPr="00837B25" w:rsidRDefault="00837B25" w:rsidP="00837B25">
                                  <w:pPr>
                                    <w:jc w:val="cente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令和６・７年度</w:t>
                                  </w:r>
                                </w:p>
                              </w:tc>
                            </w:tr>
                            <w:tr w:rsidR="00837B25" w:rsidRPr="00837B25" w14:paraId="70DE360C" w14:textId="77777777" w:rsidTr="00596DCE">
                              <w:tc>
                                <w:tcPr>
                                  <w:tcW w:w="1416" w:type="dxa"/>
                                </w:tcPr>
                                <w:p w14:paraId="31ED3E6D" w14:textId="77777777" w:rsidR="00837B25" w:rsidRPr="00837B25" w:rsidRDefault="00837B25" w:rsidP="00837B25">
                                  <w:pPr>
                                    <w:jc w:val="cente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対象地域</w:t>
                                  </w:r>
                                </w:p>
                              </w:tc>
                              <w:tc>
                                <w:tcPr>
                                  <w:tcW w:w="2692" w:type="dxa"/>
                                </w:tcPr>
                                <w:p w14:paraId="7580B535" w14:textId="77777777" w:rsidR="00837B25" w:rsidRPr="00837B25" w:rsidRDefault="00837B25" w:rsidP="00837B25">
                                  <w:pP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北区、中央区</w:t>
                                  </w:r>
                                </w:p>
                              </w:tc>
                              <w:tc>
                                <w:tcPr>
                                  <w:tcW w:w="995" w:type="dxa"/>
                                  <w:tcBorders>
                                    <w:top w:val="nil"/>
                                    <w:bottom w:val="nil"/>
                                  </w:tcBorders>
                                </w:tcPr>
                                <w:p w14:paraId="65B4BBBF" w14:textId="77777777" w:rsidR="00837B25" w:rsidRPr="00837B25" w:rsidRDefault="00837B25" w:rsidP="00837B25">
                                  <w:pPr>
                                    <w:rPr>
                                      <w:rFonts w:ascii="ＭＳ 明朝" w:eastAsia="ＭＳ 明朝" w:hAnsi="ＭＳ 明朝" w:cs="Times New Roman"/>
                                      <w:sz w:val="22"/>
                                      <w:szCs w:val="24"/>
                                    </w:rPr>
                                  </w:pPr>
                                </w:p>
                              </w:tc>
                              <w:tc>
                                <w:tcPr>
                                  <w:tcW w:w="3260" w:type="dxa"/>
                                </w:tcPr>
                                <w:p w14:paraId="61937436" w14:textId="77777777" w:rsidR="00837B25" w:rsidRPr="00837B25" w:rsidRDefault="00837B25" w:rsidP="00837B25">
                                  <w:pP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北区、中央区ほか</w:t>
                                  </w:r>
                                  <w:r w:rsidRPr="00837B25">
                                    <w:rPr>
                                      <w:rFonts w:ascii="ＭＳ 明朝" w:eastAsia="ＭＳ 明朝" w:hAnsi="ＭＳ 明朝" w:cs="Times New Roman" w:hint="eastAsia"/>
                                      <w:sz w:val="22"/>
                                      <w:szCs w:val="24"/>
                                      <w:u w:val="single"/>
                                    </w:rPr>
                                    <w:t>７区</w:t>
                                  </w:r>
                                  <w:r w:rsidRPr="00837B25">
                                    <w:rPr>
                                      <w:rFonts w:ascii="ＭＳ 明朝" w:eastAsia="ＭＳ 明朝" w:hAnsi="ＭＳ 明朝" w:cs="Times New Roman" w:hint="eastAsia"/>
                                      <w:sz w:val="22"/>
                                      <w:szCs w:val="24"/>
                                    </w:rPr>
                                    <w:t>※1,2</w:t>
                                  </w:r>
                                </w:p>
                              </w:tc>
                            </w:tr>
                            <w:tr w:rsidR="00837B25" w:rsidRPr="00837B25" w14:paraId="2F9E8B3B" w14:textId="77777777" w:rsidTr="00596DCE">
                              <w:tc>
                                <w:tcPr>
                                  <w:tcW w:w="1416" w:type="dxa"/>
                                </w:tcPr>
                                <w:p w14:paraId="17CC62EC" w14:textId="77777777" w:rsidR="00837B25" w:rsidRPr="00837B25" w:rsidRDefault="00837B25" w:rsidP="00837B25">
                                  <w:pPr>
                                    <w:spacing w:line="260" w:lineRule="exact"/>
                                    <w:jc w:val="cente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補助金及び</w:t>
                                  </w:r>
                                </w:p>
                                <w:p w14:paraId="16FBB541" w14:textId="77777777" w:rsidR="00837B25" w:rsidRPr="00837B25" w:rsidRDefault="00837B25" w:rsidP="00837B25">
                                  <w:pPr>
                                    <w:spacing w:line="260" w:lineRule="exact"/>
                                    <w:jc w:val="cente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補助期間</w:t>
                                  </w:r>
                                </w:p>
                              </w:tc>
                              <w:tc>
                                <w:tcPr>
                                  <w:tcW w:w="2692" w:type="dxa"/>
                                  <w:vAlign w:val="center"/>
                                </w:tcPr>
                                <w:p w14:paraId="516536F5" w14:textId="77777777" w:rsidR="00837B25" w:rsidRPr="00837B25" w:rsidRDefault="00837B25" w:rsidP="00837B25">
                                  <w:pP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1,650万円×５～15年間</w:t>
                                  </w:r>
                                </w:p>
                              </w:tc>
                              <w:tc>
                                <w:tcPr>
                                  <w:tcW w:w="995" w:type="dxa"/>
                                  <w:tcBorders>
                                    <w:top w:val="nil"/>
                                    <w:bottom w:val="nil"/>
                                  </w:tcBorders>
                                </w:tcPr>
                                <w:p w14:paraId="32FA459F" w14:textId="77777777" w:rsidR="00837B25" w:rsidRPr="00837B25" w:rsidRDefault="00837B25" w:rsidP="00837B25">
                                  <w:pPr>
                                    <w:rPr>
                                      <w:rFonts w:ascii="ＭＳ 明朝" w:eastAsia="ＭＳ 明朝" w:hAnsi="ＭＳ 明朝" w:cs="Times New Roman"/>
                                      <w:sz w:val="22"/>
                                      <w:szCs w:val="24"/>
                                    </w:rPr>
                                  </w:pPr>
                                </w:p>
                              </w:tc>
                              <w:tc>
                                <w:tcPr>
                                  <w:tcW w:w="3260" w:type="dxa"/>
                                  <w:vAlign w:val="center"/>
                                </w:tcPr>
                                <w:p w14:paraId="464DBED3" w14:textId="77777777" w:rsidR="00837B25" w:rsidRPr="00837B25" w:rsidRDefault="00837B25" w:rsidP="00837B25">
                                  <w:pP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u w:val="single"/>
                                    </w:rPr>
                                    <w:t>2,145万円</w:t>
                                  </w:r>
                                  <w:r w:rsidRPr="00837B25">
                                    <w:rPr>
                                      <w:rFonts w:ascii="ＭＳ 明朝" w:eastAsia="ＭＳ 明朝" w:hAnsi="ＭＳ 明朝" w:cs="Times New Roman" w:hint="eastAsia"/>
                                      <w:sz w:val="22"/>
                                      <w:szCs w:val="24"/>
                                    </w:rPr>
                                    <w:t>×５～</w:t>
                                  </w:r>
                                  <w:r w:rsidRPr="00837B25">
                                    <w:rPr>
                                      <w:rFonts w:ascii="ＭＳ 明朝" w:eastAsia="ＭＳ 明朝" w:hAnsi="ＭＳ 明朝" w:cs="Times New Roman" w:hint="eastAsia"/>
                                      <w:sz w:val="22"/>
                                      <w:szCs w:val="24"/>
                                      <w:u w:val="single"/>
                                    </w:rPr>
                                    <w:t>20年間</w:t>
                                  </w:r>
                                </w:p>
                              </w:tc>
                            </w:tr>
                          </w:tbl>
                          <w:p w14:paraId="70502375" w14:textId="77777777" w:rsidR="00837B25" w:rsidRPr="00837B25" w:rsidRDefault="00837B25" w:rsidP="00837B25">
                            <w:pPr>
                              <w:ind w:leftChars="400" w:left="1060" w:hangingChars="100" w:hanging="220"/>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 xml:space="preserve">　※1　都島区、福島区、西区、天王寺区、浪速区、淀川区、阿倍野区</w:t>
                            </w:r>
                          </w:p>
                          <w:p w14:paraId="4D6D3537" w14:textId="77777777" w:rsidR="00837B25" w:rsidRPr="00837B25" w:rsidRDefault="00837B25" w:rsidP="00837B25">
                            <w:pPr>
                              <w:ind w:leftChars="500" w:left="1490" w:hangingChars="200" w:hanging="440"/>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※2　市条例に基づき</w:t>
                            </w:r>
                            <w:r w:rsidRPr="00837B25">
                              <w:rPr>
                                <w:rFonts w:ascii="ＭＳ 明朝" w:eastAsia="ＭＳ 明朝" w:hAnsi="ＭＳ 明朝" w:cs="Times New Roman"/>
                                <w:sz w:val="22"/>
                                <w:szCs w:val="24"/>
                              </w:rPr>
                              <w:t>、</w:t>
                            </w:r>
                            <w:r w:rsidRPr="00837B25">
                              <w:rPr>
                                <w:rFonts w:ascii="ＭＳ 明朝" w:eastAsia="ＭＳ 明朝" w:hAnsi="ＭＳ 明朝" w:cs="Times New Roman" w:hint="eastAsia"/>
                                <w:sz w:val="22"/>
                                <w:szCs w:val="24"/>
                              </w:rPr>
                              <w:t>本市の</w:t>
                            </w:r>
                            <w:r w:rsidRPr="00837B25">
                              <w:rPr>
                                <w:rFonts w:ascii="ＭＳ 明朝" w:eastAsia="ＭＳ 明朝" w:hAnsi="ＭＳ 明朝" w:cs="Times New Roman"/>
                                <w:sz w:val="22"/>
                                <w:szCs w:val="24"/>
                              </w:rPr>
                              <w:t>要請に</w:t>
                            </w:r>
                            <w:r w:rsidRPr="00837B25">
                              <w:rPr>
                                <w:rFonts w:ascii="ＭＳ 明朝" w:eastAsia="ＭＳ 明朝" w:hAnsi="ＭＳ 明朝" w:cs="Times New Roman" w:hint="eastAsia"/>
                                <w:sz w:val="22"/>
                                <w:szCs w:val="24"/>
                              </w:rPr>
                              <w:t>応え</w:t>
                            </w:r>
                            <w:r w:rsidRPr="00837B25">
                              <w:rPr>
                                <w:rFonts w:ascii="ＭＳ 明朝" w:eastAsia="ＭＳ 明朝" w:hAnsi="ＭＳ 明朝" w:cs="Times New Roman"/>
                                <w:sz w:val="22"/>
                                <w:szCs w:val="24"/>
                              </w:rPr>
                              <w:t>、</w:t>
                            </w:r>
                            <w:r w:rsidRPr="00837B25">
                              <w:rPr>
                                <w:rFonts w:ascii="ＭＳ 明朝" w:eastAsia="ＭＳ 明朝" w:hAnsi="ＭＳ 明朝" w:cs="Times New Roman" w:hint="eastAsia"/>
                                <w:sz w:val="22"/>
                                <w:szCs w:val="24"/>
                              </w:rPr>
                              <w:t>９区内の大規模マンション内</w:t>
                            </w:r>
                            <w:r w:rsidRPr="00837B25">
                              <w:rPr>
                                <w:rFonts w:ascii="ＭＳ 明朝" w:eastAsia="ＭＳ 明朝" w:hAnsi="ＭＳ 明朝" w:cs="Times New Roman"/>
                                <w:sz w:val="22"/>
                                <w:szCs w:val="24"/>
                              </w:rPr>
                              <w:t>に</w:t>
                            </w:r>
                            <w:r w:rsidRPr="00837B25">
                              <w:rPr>
                                <w:rFonts w:hint="eastAsia"/>
                                <w:kern w:val="24"/>
                                <w:sz w:val="22"/>
                              </w:rPr>
                              <w:t>認可保育所</w:t>
                            </w:r>
                            <w:r w:rsidRPr="00837B25">
                              <w:rPr>
                                <w:rFonts w:ascii="ＭＳ 明朝" w:eastAsia="ＭＳ 明朝" w:hAnsi="ＭＳ 明朝" w:cs="Times New Roman"/>
                                <w:sz w:val="22"/>
                                <w:szCs w:val="24"/>
                              </w:rPr>
                              <w:t>を</w:t>
                            </w:r>
                            <w:r w:rsidRPr="00837B25">
                              <w:rPr>
                                <w:rFonts w:ascii="ＭＳ 明朝" w:eastAsia="ＭＳ 明朝" w:hAnsi="ＭＳ 明朝" w:cs="Times New Roman" w:hint="eastAsia"/>
                                <w:sz w:val="22"/>
                                <w:szCs w:val="24"/>
                              </w:rPr>
                              <w:t>設置</w:t>
                            </w:r>
                            <w:r w:rsidRPr="00837B25">
                              <w:rPr>
                                <w:rFonts w:ascii="ＭＳ 明朝" w:eastAsia="ＭＳ 明朝" w:hAnsi="ＭＳ 明朝" w:cs="Times New Roman"/>
                                <w:sz w:val="22"/>
                                <w:szCs w:val="24"/>
                              </w:rPr>
                              <w:t>・運営する法人</w:t>
                            </w:r>
                            <w:r w:rsidRPr="00837B25">
                              <w:rPr>
                                <w:rFonts w:ascii="ＭＳ 明朝" w:eastAsia="ＭＳ 明朝" w:hAnsi="ＭＳ 明朝" w:cs="Times New Roman" w:hint="eastAsia"/>
                                <w:sz w:val="22"/>
                                <w:szCs w:val="24"/>
                              </w:rPr>
                              <w:t>にも適用（令和６年度から令和７年度までの本市要請に応じた認可保育所整備に限る）</w:t>
                            </w:r>
                          </w:p>
                          <w:p w14:paraId="719F669B" w14:textId="77777777" w:rsidR="00837B25" w:rsidRPr="00837B25" w:rsidRDefault="00837B25" w:rsidP="00555481">
                            <w:pPr>
                              <w:numPr>
                                <w:ilvl w:val="0"/>
                                <w:numId w:val="62"/>
                              </w:numP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分園設置促進補助の実施</w:t>
                            </w:r>
                          </w:p>
                          <w:p w14:paraId="0B302A2B" w14:textId="77777777" w:rsidR="00837B25" w:rsidRPr="00837B25" w:rsidRDefault="00837B25" w:rsidP="00837B25">
                            <w:pPr>
                              <w:ind w:leftChars="300" w:left="1070" w:hangingChars="200" w:hanging="440"/>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　都心部を中心に新たな</w:t>
                            </w:r>
                            <w:r w:rsidRPr="00837B25">
                              <w:rPr>
                                <w:rFonts w:hint="eastAsia"/>
                                <w:kern w:val="24"/>
                                <w:sz w:val="22"/>
                              </w:rPr>
                              <w:t>認可保育所</w:t>
                            </w:r>
                            <w:r w:rsidRPr="00837B25">
                              <w:rPr>
                                <w:rFonts w:ascii="ＭＳ 明朝" w:eastAsia="ＭＳ 明朝" w:hAnsi="ＭＳ 明朝" w:cs="Times New Roman" w:hint="eastAsia"/>
                                <w:sz w:val="22"/>
                                <w:szCs w:val="24"/>
                              </w:rPr>
                              <w:t>等分園設置のインセンティブとして小規模保育事業</w:t>
                            </w:r>
                            <w:r w:rsidRPr="00837B25">
                              <w:rPr>
                                <w:rFonts w:ascii="ＭＳ 明朝" w:eastAsia="ＭＳ 明朝" w:hAnsi="ＭＳ 明朝" w:cs="Times New Roman"/>
                                <w:sz w:val="22"/>
                                <w:szCs w:val="24"/>
                              </w:rPr>
                              <w:t>A</w:t>
                            </w:r>
                            <w:r w:rsidRPr="00837B25">
                              <w:rPr>
                                <w:rFonts w:ascii="ＭＳ 明朝" w:eastAsia="ＭＳ 明朝" w:hAnsi="ＭＳ 明朝" w:cs="Times New Roman" w:hint="eastAsia"/>
                                <w:sz w:val="22"/>
                                <w:szCs w:val="24"/>
                              </w:rPr>
                              <w:t>型の賃借料加算相当額の範囲内で10 年間建物賃借料を補助</w:t>
                            </w:r>
                          </w:p>
                          <w:p w14:paraId="51CE6FCA" w14:textId="77777777" w:rsidR="00837B25" w:rsidRPr="00837B25" w:rsidRDefault="00837B25" w:rsidP="00555481">
                            <w:pPr>
                              <w:pStyle w:val="a3"/>
                              <w:numPr>
                                <w:ilvl w:val="0"/>
                                <w:numId w:val="101"/>
                              </w:numPr>
                              <w:ind w:leftChars="0"/>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令和６年度より対象地域を７区から全区に拡大して実施（令和７年度公募選定分まで（整備補助対象分に限る。））</w:t>
                            </w:r>
                          </w:p>
                          <w:p w14:paraId="77A36CC0" w14:textId="77777777" w:rsidR="00837B25" w:rsidRPr="00837B25" w:rsidRDefault="00837B25" w:rsidP="00555481">
                            <w:pPr>
                              <w:numPr>
                                <w:ilvl w:val="0"/>
                                <w:numId w:val="63"/>
                              </w:numPr>
                              <w:ind w:left="851" w:hanging="425"/>
                              <w:rPr>
                                <w:rFonts w:ascii="ＭＳ 明朝" w:eastAsia="ＭＳ 明朝" w:hAnsi="ＭＳ 明朝" w:cs="Times New Roman"/>
                                <w:sz w:val="22"/>
                              </w:rPr>
                            </w:pPr>
                            <w:r w:rsidRPr="00837B25">
                              <w:rPr>
                                <w:rFonts w:ascii="ＭＳ 明朝" w:eastAsia="ＭＳ 明朝" w:hAnsi="ＭＳ 明朝" w:cs="Times New Roman" w:hint="eastAsia"/>
                                <w:sz w:val="22"/>
                              </w:rPr>
                              <w:t xml:space="preserve">保育を必要とする１～２歳児を幼稚園で預かることができる「一時預かり事業（幼稚園型Ⅱ）」の開設促進及び事業開始（令和７年４月より事業開始）　</w:t>
                            </w:r>
                            <w:r w:rsidRPr="00837B25">
                              <w:rPr>
                                <w:rFonts w:asciiTheme="majorEastAsia" w:eastAsiaTheme="majorEastAsia" w:hAnsiTheme="majorEastAsia" w:cs="Times New Roman" w:hint="eastAsia"/>
                                <w:b/>
                                <w:bCs/>
                                <w:sz w:val="22"/>
                                <w:bdr w:val="single" w:sz="4" w:space="0" w:color="auto"/>
                                <w:shd w:val="pct15" w:color="auto" w:fill="FFFFFF"/>
                              </w:rPr>
                              <w:t>拡充</w:t>
                            </w:r>
                          </w:p>
                          <w:p w14:paraId="538FEFD2" w14:textId="77777777" w:rsidR="00837B25" w:rsidRPr="00837B25" w:rsidRDefault="00837B25" w:rsidP="00555481">
                            <w:pPr>
                              <w:pStyle w:val="a3"/>
                              <w:numPr>
                                <w:ilvl w:val="0"/>
                                <w:numId w:val="64"/>
                              </w:numPr>
                              <w:ind w:leftChars="0"/>
                              <w:rPr>
                                <w:rFonts w:ascii="ＭＳ 明朝" w:eastAsia="ＭＳ 明朝" w:hAnsi="ＭＳ 明朝" w:cs="Times New Roman"/>
                                <w:sz w:val="22"/>
                              </w:rPr>
                            </w:pPr>
                            <w:r w:rsidRPr="00837B25">
                              <w:rPr>
                                <w:rFonts w:ascii="ＭＳ 明朝" w:eastAsia="ＭＳ 明朝" w:hAnsi="ＭＳ 明朝" w:cs="Times New Roman" w:hint="eastAsia"/>
                                <w:sz w:val="22"/>
                              </w:rPr>
                              <w:t>令和７年度は、公募により選定された５園により事業運営を開始</w:t>
                            </w:r>
                          </w:p>
                          <w:p w14:paraId="53F01EAF" w14:textId="77777777" w:rsidR="00837B25" w:rsidRPr="00837B25" w:rsidRDefault="00837B25" w:rsidP="00555481">
                            <w:pPr>
                              <w:pStyle w:val="a3"/>
                              <w:numPr>
                                <w:ilvl w:val="0"/>
                                <w:numId w:val="64"/>
                              </w:numPr>
                              <w:ind w:leftChars="0"/>
                              <w:rPr>
                                <w:rFonts w:ascii="ＭＳ 明朝" w:eastAsia="ＭＳ 明朝" w:hAnsi="ＭＳ 明朝" w:cs="Times New Roman"/>
                                <w:sz w:val="22"/>
                              </w:rPr>
                            </w:pPr>
                            <w:r w:rsidRPr="00837B25">
                              <w:rPr>
                                <w:rFonts w:ascii="ＭＳ 明朝" w:eastAsia="ＭＳ 明朝" w:hAnsi="ＭＳ 明朝" w:cs="Times New Roman" w:hint="eastAsia"/>
                                <w:sz w:val="22"/>
                              </w:rPr>
                              <w:t>更なる入所枠確保のため、新たに10ヵ所を選定し開設準備経費を補助</w:t>
                            </w:r>
                          </w:p>
                          <w:p w14:paraId="3DD5FFC8" w14:textId="77777777" w:rsidR="00837B25" w:rsidRPr="00837B25" w:rsidRDefault="00837B25" w:rsidP="00555481">
                            <w:pPr>
                              <w:pStyle w:val="a3"/>
                              <w:numPr>
                                <w:ilvl w:val="0"/>
                                <w:numId w:val="64"/>
                              </w:numPr>
                              <w:ind w:leftChars="0"/>
                              <w:rPr>
                                <w:rFonts w:ascii="ＭＳ 明朝" w:eastAsia="ＭＳ 明朝" w:hAnsi="ＭＳ 明朝" w:cs="Times New Roman"/>
                                <w:sz w:val="22"/>
                              </w:rPr>
                            </w:pPr>
                            <w:r w:rsidRPr="00837B25">
                              <w:rPr>
                                <w:rFonts w:ascii="ＭＳ 明朝" w:eastAsia="ＭＳ 明朝" w:hAnsi="ＭＳ 明朝" w:cs="Times New Roman" w:hint="eastAsia"/>
                                <w:sz w:val="22"/>
                              </w:rPr>
                              <w:t>国基準単価を上回る１歳児の受入れ単価の設定や支援児童への職員加配経費の設定を行い、積極的な受入れが可能となるよう、運営費の拡充を図ることにより新規実施園の参入を促進</w:t>
                            </w:r>
                          </w:p>
                          <w:p w14:paraId="55C27E30" w14:textId="77777777" w:rsidR="00837B25" w:rsidRPr="00837B25" w:rsidRDefault="00837B25" w:rsidP="00837B25">
                            <w:pPr>
                              <w:pStyle w:val="a3"/>
                              <w:ind w:leftChars="181" w:left="380"/>
                              <w:rPr>
                                <w:rFonts w:ascii="Century" w:eastAsia="ＭＳ 明朝" w:hAnsi="Century" w:cs="Times New Roman"/>
                                <w:sz w:val="22"/>
                              </w:rPr>
                            </w:pPr>
                            <w:r w:rsidRPr="00837B25">
                              <w:rPr>
                                <w:rFonts w:ascii="Century" w:eastAsia="ＭＳ 明朝" w:hAnsi="Century" w:cs="Times New Roman" w:hint="eastAsia"/>
                                <w:sz w:val="22"/>
                              </w:rPr>
                              <w:t>【昨年度からの主な継続事業】</w:t>
                            </w:r>
                          </w:p>
                          <w:p w14:paraId="216FCBCF" w14:textId="77777777" w:rsidR="00837B25" w:rsidRPr="00837B25" w:rsidRDefault="00837B25" w:rsidP="00837B25">
                            <w:pPr>
                              <w:pStyle w:val="a3"/>
                              <w:ind w:leftChars="210" w:left="441"/>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・大規模マンションの建設計画が固まる前に保育所設置の事前協議を義務化（平成30年４月施行）</w:t>
                            </w:r>
                          </w:p>
                          <w:p w14:paraId="58EA8BE8" w14:textId="77777777" w:rsidR="00837B25" w:rsidRPr="00837B25" w:rsidRDefault="00837B25" w:rsidP="00837B25">
                            <w:pPr>
                              <w:pStyle w:val="a3"/>
                              <w:ind w:leftChars="200" w:left="640" w:hangingChars="100" w:hanging="220"/>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・民間保育所整備用地提供促進補助</w:t>
                            </w:r>
                            <w:bookmarkStart w:id="18" w:name="_Hlk156228764"/>
                            <w:r w:rsidRPr="00837B25">
                              <w:rPr>
                                <w:rFonts w:ascii="ＭＳ 明朝" w:eastAsia="ＭＳ 明朝" w:hAnsi="ＭＳ 明朝" w:cs="Times New Roman" w:hint="eastAsia"/>
                                <w:sz w:val="22"/>
                                <w:szCs w:val="24"/>
                              </w:rPr>
                              <w:t>（固定資産税等相当額10年分一括助成）</w:t>
                            </w:r>
                            <w:bookmarkEnd w:id="18"/>
                            <w:r w:rsidRPr="00837B25">
                              <w:rPr>
                                <w:rFonts w:ascii="ＭＳ 明朝" w:eastAsia="ＭＳ 明朝" w:hAnsi="ＭＳ 明朝" w:cs="Times New Roman" w:hint="eastAsia"/>
                                <w:sz w:val="22"/>
                                <w:szCs w:val="24"/>
                              </w:rPr>
                              <w:t>の実施（平成29年度から）</w:t>
                            </w:r>
                          </w:p>
                          <w:p w14:paraId="3906169A" w14:textId="77777777" w:rsidR="00837B25" w:rsidRPr="00837B25" w:rsidRDefault="00837B25" w:rsidP="00837B25">
                            <w:pPr>
                              <w:ind w:leftChars="205" w:left="430"/>
                              <w:rPr>
                                <w:rFonts w:ascii="ＭＳ 明朝" w:eastAsia="ＭＳ 明朝" w:hAnsi="ＭＳ 明朝" w:cs="Times New Roman"/>
                                <w:sz w:val="22"/>
                              </w:rPr>
                            </w:pPr>
                            <w:r w:rsidRPr="00837B25">
                              <w:rPr>
                                <w:rFonts w:ascii="ＭＳ 明朝" w:eastAsia="ＭＳ 明朝" w:hAnsi="ＭＳ 明朝" w:cs="Times New Roman" w:hint="eastAsia"/>
                                <w:sz w:val="22"/>
                                <w:szCs w:val="24"/>
                              </w:rPr>
                              <w:t>・期間限定保育の実施（令和元年度から）</w:t>
                            </w:r>
                          </w:p>
                          <w:p w14:paraId="4270D8E2" w14:textId="626306CA" w:rsidR="003B2E28" w:rsidRPr="00837B25" w:rsidRDefault="003B2E28" w:rsidP="00947C57">
                            <w:pPr>
                              <w:ind w:leftChars="205" w:left="430"/>
                              <w:rPr>
                                <w:rFonts w:ascii="ＭＳ 明朝" w:eastAsia="ＭＳ 明朝" w:hAnsi="ＭＳ 明朝" w:cs="Times New Roman"/>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EF19E" id="_x0000_s1039" style="position:absolute;margin-left:485.7pt;margin-top:.8pt;width:536.9pt;height:736.5pt;z-index:2516510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">
                <v:textbox inset="5.85pt,.7pt,5.85pt,.7pt">
                  <w:txbxContent>
                    <w:p w14:paraId="0C08613B" w14:textId="511FEBE4" w:rsidR="00837B25" w:rsidRPr="00837B25" w:rsidRDefault="00837B25" w:rsidP="00837B25">
                      <w:pPr>
                        <w:ind w:left="284" w:hangingChars="129" w:hanging="284"/>
                        <w:rPr>
                          <w:rFonts w:ascii="ＭＳ 明朝" w:eastAsia="ＭＳ 明朝" w:hAnsi="ＭＳ 明朝" w:cs="Times New Roman"/>
                          <w:sz w:val="22"/>
                        </w:rPr>
                      </w:pPr>
                      <w:r w:rsidRPr="00837B25">
                        <w:rPr>
                          <w:rFonts w:asciiTheme="minorEastAsia" w:hAnsiTheme="minorEastAsia" w:cs="Times New Roman" w:hint="eastAsia"/>
                          <w:sz w:val="22"/>
                        </w:rPr>
                        <w:t>◆</w:t>
                      </w:r>
                      <w:r w:rsidRPr="00837B25">
                        <w:rPr>
                          <w:rFonts w:ascii="ＭＳ 明朝" w:hAnsi="ＭＳ 明朝" w:hint="eastAsia"/>
                          <w:sz w:val="22"/>
                        </w:rPr>
                        <w:t>０～２歳児の保育料にかかる多子軽減の所得制限撤廃と第２子の無償化（令和６年９月実施）や、</w:t>
                      </w:r>
                      <w:bookmarkStart w:id="19" w:name="_Hlk156550330"/>
                      <w:r w:rsidRPr="00837B25">
                        <w:rPr>
                          <w:rFonts w:ascii="ＭＳ 明朝" w:hAnsi="ＭＳ 明朝" w:hint="eastAsia"/>
                          <w:sz w:val="22"/>
                        </w:rPr>
                        <w:t>コロナ禍後の景気回復</w:t>
                      </w:r>
                      <w:bookmarkEnd w:id="19"/>
                      <w:r w:rsidRPr="00837B25">
                        <w:rPr>
                          <w:rFonts w:ascii="ＭＳ 明朝" w:hAnsi="ＭＳ 明朝" w:hint="eastAsia"/>
                          <w:sz w:val="22"/>
                        </w:rPr>
                        <w:t>等（以下、「第２子保育料無償化等」という）により増加が見込まれる保育ニーズに対応</w:t>
                      </w:r>
                      <w:r w:rsidRPr="00837B25">
                        <w:rPr>
                          <w:rFonts w:ascii="ＭＳ 明朝" w:eastAsia="ＭＳ 明朝" w:hAnsi="ＭＳ 明朝" w:cs="Times New Roman"/>
                          <w:sz w:val="22"/>
                        </w:rPr>
                        <w:t>するため、</w:t>
                      </w:r>
                      <w:r w:rsidRPr="00837B25">
                        <w:rPr>
                          <w:rFonts w:ascii="ＭＳ 明朝" w:eastAsia="ＭＳ 明朝" w:hAnsi="ＭＳ 明朝" w:cs="Times New Roman" w:hint="eastAsia"/>
                          <w:sz w:val="22"/>
                        </w:rPr>
                        <w:t>「待機児童解消特別チーム」での検討を</w:t>
                      </w:r>
                      <w:r w:rsidR="00C872CC">
                        <w:rPr>
                          <w:rFonts w:ascii="ＭＳ 明朝" w:eastAsia="ＭＳ 明朝" w:hAnsi="ＭＳ 明朝" w:cs="Times New Roman" w:hint="eastAsia"/>
                          <w:sz w:val="22"/>
                        </w:rPr>
                        <w:t>踏まえ</w:t>
                      </w:r>
                      <w:r w:rsidRPr="00837B25">
                        <w:rPr>
                          <w:rFonts w:ascii="ＭＳ 明朝" w:eastAsia="ＭＳ 明朝" w:hAnsi="ＭＳ 明朝" w:cs="Times New Roman" w:hint="eastAsia"/>
                          <w:sz w:val="22"/>
                        </w:rPr>
                        <w:t>、令和６・７年度を待機児童対策の集中取組期間として設定</w:t>
                      </w:r>
                    </w:p>
                    <w:p w14:paraId="3886D2DA" w14:textId="77777777" w:rsidR="00837B25" w:rsidRPr="00837B25" w:rsidRDefault="00837B25" w:rsidP="00837B25">
                      <w:pPr>
                        <w:ind w:left="220" w:hangingChars="100" w:hanging="220"/>
                        <w:rPr>
                          <w:rFonts w:ascii="ＭＳ 明朝" w:eastAsia="ＭＳ 明朝" w:hAnsi="ＭＳ 明朝" w:cs="Times New Roman"/>
                          <w:sz w:val="22"/>
                        </w:rPr>
                      </w:pPr>
                      <w:r w:rsidRPr="00837B25">
                        <w:rPr>
                          <w:rFonts w:ascii="ＭＳ 明朝" w:eastAsia="ＭＳ 明朝" w:hAnsi="ＭＳ 明朝" w:cs="Times New Roman" w:hint="eastAsia"/>
                          <w:sz w:val="22"/>
                        </w:rPr>
                        <w:t>〇令和７年度においても、</w:t>
                      </w:r>
                      <w:bookmarkStart w:id="20" w:name="_Hlk156575418"/>
                      <w:r w:rsidRPr="00837B25">
                        <w:rPr>
                          <w:rFonts w:ascii="ＭＳ 明朝" w:eastAsia="ＭＳ 明朝" w:hAnsi="ＭＳ 明朝" w:cs="Times New Roman" w:hint="eastAsia"/>
                          <w:sz w:val="22"/>
                        </w:rPr>
                        <w:t>認可保育所等の整備と保育人材確保等の両輪での取組促進に加え、一時預かり事業（幼稚園型Ⅱ）の運営を開始するなど、整備以外の手法も含めたあらゆる手法を用いて、第２子保育料無償化等で増加が見込まれる保育ニーズを見据えた入所枠を確保</w:t>
                      </w:r>
                    </w:p>
                    <w:p w14:paraId="2753B470" w14:textId="77777777" w:rsidR="00837B25" w:rsidRPr="00837B25" w:rsidRDefault="00837B25" w:rsidP="00837B25">
                      <w:pPr>
                        <w:ind w:left="221" w:hangingChars="100" w:hanging="221"/>
                        <w:rPr>
                          <w:rFonts w:ascii="Century" w:eastAsia="ＭＳ 明朝" w:hAnsi="Century" w:cs="Times New Roman"/>
                          <w:b/>
                          <w:sz w:val="22"/>
                          <w:szCs w:val="24"/>
                        </w:rPr>
                      </w:pPr>
                      <w:r w:rsidRPr="00837B25">
                        <w:rPr>
                          <w:rFonts w:ascii="ＭＳ ゴシック" w:eastAsia="ＭＳ ゴシック" w:hAnsi="ＭＳ ゴシック" w:cs="Times New Roman" w:hint="eastAsia"/>
                          <w:b/>
                          <w:sz w:val="22"/>
                          <w:szCs w:val="24"/>
                        </w:rPr>
                        <w:t>■　民間保育所等整備事業</w:t>
                      </w:r>
                      <w:bookmarkEnd w:id="20"/>
                      <w:r w:rsidRPr="00837B25">
                        <w:rPr>
                          <w:rFonts w:ascii="ＭＳ ゴシック" w:eastAsia="ＭＳ ゴシック" w:hAnsi="ＭＳ ゴシック" w:cs="Times New Roman" w:hint="eastAsia"/>
                          <w:b/>
                          <w:sz w:val="22"/>
                          <w:szCs w:val="24"/>
                        </w:rPr>
                        <w:t xml:space="preserve">　</w:t>
                      </w:r>
                      <w:r w:rsidRPr="00837B25">
                        <w:rPr>
                          <w:rFonts w:ascii="ＭＳ ゴシック" w:eastAsia="ＭＳ ゴシック" w:hAnsi="ＭＳ ゴシック" w:cs="Times New Roman" w:hint="eastAsia"/>
                          <w:b/>
                          <w:sz w:val="22"/>
                        </w:rPr>
                        <w:t xml:space="preserve">⑦ ８２億９，３００万円　</w:t>
                      </w:r>
                      <w:r w:rsidRPr="00837B25">
                        <w:rPr>
                          <w:rFonts w:ascii="ＭＳ ゴシック" w:eastAsia="ＭＳ ゴシック" w:hAnsi="ＭＳ ゴシック" w:cs="Times New Roman" w:hint="eastAsia"/>
                          <w:b/>
                          <w:sz w:val="22"/>
                          <w:bdr w:val="single" w:sz="4" w:space="0" w:color="auto"/>
                          <w:shd w:val="pct15" w:color="auto" w:fill="FFFFFF"/>
                        </w:rPr>
                        <w:t>拡充</w:t>
                      </w:r>
                      <w:r w:rsidRPr="00837B25">
                        <w:rPr>
                          <w:rFonts w:ascii="ＭＳ ゴシック" w:eastAsia="ＭＳ ゴシック" w:hAnsi="ＭＳ ゴシック" w:cs="Times New Roman" w:hint="eastAsia"/>
                          <w:b/>
                          <w:sz w:val="22"/>
                        </w:rPr>
                        <w:t xml:space="preserve">　（⑥ ７３</w:t>
                      </w:r>
                      <w:r w:rsidRPr="00837B25">
                        <w:rPr>
                          <w:rFonts w:ascii="ＭＳ ゴシック" w:eastAsia="ＭＳ ゴシック" w:hAnsi="ＭＳ ゴシック" w:cs="Times New Roman"/>
                          <w:b/>
                          <w:sz w:val="22"/>
                        </w:rPr>
                        <w:t>億</w:t>
                      </w:r>
                      <w:r w:rsidRPr="00837B25">
                        <w:rPr>
                          <w:rFonts w:ascii="ＭＳ ゴシック" w:eastAsia="ＭＳ ゴシック" w:hAnsi="ＭＳ ゴシック" w:cs="Times New Roman" w:hint="eastAsia"/>
                          <w:b/>
                          <w:sz w:val="22"/>
                        </w:rPr>
                        <w:t>４，５００</w:t>
                      </w:r>
                      <w:r w:rsidRPr="00837B25">
                        <w:rPr>
                          <w:rFonts w:ascii="ＭＳ ゴシック" w:eastAsia="ＭＳ ゴシック" w:hAnsi="ＭＳ ゴシック" w:cs="Times New Roman"/>
                          <w:b/>
                          <w:sz w:val="22"/>
                        </w:rPr>
                        <w:t>万円）</w:t>
                      </w:r>
                    </w:p>
                    <w:p w14:paraId="513DEBDA" w14:textId="77777777" w:rsidR="00837B25" w:rsidRPr="00837B25" w:rsidRDefault="00837B25" w:rsidP="00837B25">
                      <w:pPr>
                        <w:numPr>
                          <w:ilvl w:val="0"/>
                          <w:numId w:val="5"/>
                        </w:numPr>
                        <w:ind w:left="851"/>
                        <w:rPr>
                          <w:rFonts w:ascii="ＭＳ 明朝" w:eastAsia="ＭＳ 明朝" w:hAnsi="ＭＳ 明朝" w:cs="Times New Roman"/>
                          <w:sz w:val="22"/>
                        </w:rPr>
                      </w:pPr>
                      <w:r w:rsidRPr="00837B25">
                        <w:rPr>
                          <w:rFonts w:ascii="ＭＳ 明朝" w:eastAsia="ＭＳ 明朝" w:hAnsi="ＭＳ 明朝" w:cs="Times New Roman" w:hint="eastAsia"/>
                          <w:sz w:val="22"/>
                        </w:rPr>
                        <w:t>認可保育所や地域型保育事業所等の創設などで新たに2,652人分の入所枠を確保</w:t>
                      </w:r>
                    </w:p>
                    <w:p w14:paraId="4F8DE8C1" w14:textId="77777777" w:rsidR="00837B25" w:rsidRPr="00837B25" w:rsidRDefault="00837B25" w:rsidP="00837B25">
                      <w:pPr>
                        <w:ind w:firstLineChars="300" w:firstLine="660"/>
                        <w:rPr>
                          <w:rFonts w:ascii="ＭＳ 明朝" w:eastAsia="ＭＳ 明朝" w:hAnsi="ＭＳ 明朝" w:cs="Times New Roman"/>
                          <w:sz w:val="22"/>
                        </w:rPr>
                      </w:pPr>
                      <w:r w:rsidRPr="00837B25">
                        <w:rPr>
                          <w:rFonts w:ascii="ＭＳ 明朝" w:eastAsia="ＭＳ 明朝" w:hAnsi="ＭＳ 明朝" w:cs="Times New Roman" w:hint="eastAsia"/>
                          <w:sz w:val="22"/>
                        </w:rPr>
                        <w:t xml:space="preserve">・　認可保育所等の創設　　　　　27か所　2,134人分  </w:t>
                      </w:r>
                    </w:p>
                    <w:p w14:paraId="122716CC" w14:textId="77777777" w:rsidR="00837B25" w:rsidRPr="00837B25" w:rsidRDefault="00837B25" w:rsidP="00837B25">
                      <w:pPr>
                        <w:ind w:firstLineChars="300" w:firstLine="660"/>
                        <w:rPr>
                          <w:rFonts w:ascii="ＭＳ 明朝" w:eastAsia="ＭＳ 明朝" w:hAnsi="ＭＳ 明朝" w:cs="Times New Roman"/>
                          <w:sz w:val="22"/>
                        </w:rPr>
                      </w:pPr>
                      <w:r w:rsidRPr="00837B25">
                        <w:rPr>
                          <w:rFonts w:ascii="ＭＳ 明朝" w:eastAsia="ＭＳ 明朝" w:hAnsi="ＭＳ 明朝" w:cs="Times New Roman" w:hint="eastAsia"/>
                          <w:sz w:val="22"/>
                        </w:rPr>
                        <w:t>・　地域型保育事業所等の創設　  26か所　　494人分</w:t>
                      </w:r>
                    </w:p>
                    <w:p w14:paraId="00A24C0E" w14:textId="77777777" w:rsidR="00837B25" w:rsidRPr="00837B25" w:rsidRDefault="00837B25" w:rsidP="00837B25">
                      <w:pPr>
                        <w:ind w:firstLineChars="300" w:firstLine="660"/>
                        <w:rPr>
                          <w:rFonts w:ascii="ＭＳ 明朝" w:eastAsia="ＭＳ 明朝" w:hAnsi="ＭＳ 明朝" w:cs="Times New Roman"/>
                          <w:sz w:val="22"/>
                        </w:rPr>
                      </w:pPr>
                      <w:r w:rsidRPr="00837B25">
                        <w:rPr>
                          <w:rFonts w:ascii="ＭＳ 明朝" w:eastAsia="ＭＳ 明朝" w:hAnsi="ＭＳ 明朝" w:cs="Times New Roman" w:hint="eastAsia"/>
                          <w:sz w:val="22"/>
                        </w:rPr>
                        <w:t xml:space="preserve">・　認可保育所等の建替整備    　</w:t>
                      </w:r>
                      <w:r w:rsidRPr="00837B25">
                        <w:rPr>
                          <w:rFonts w:ascii="ＭＳ 明朝" w:eastAsia="ＭＳ 明朝" w:hAnsi="ＭＳ 明朝" w:cs="Times New Roman"/>
                          <w:sz w:val="22"/>
                        </w:rPr>
                        <w:t xml:space="preserve"> </w:t>
                      </w:r>
                      <w:r w:rsidRPr="00837B25">
                        <w:rPr>
                          <w:rFonts w:ascii="ＭＳ 明朝" w:eastAsia="ＭＳ 明朝" w:hAnsi="ＭＳ 明朝" w:cs="Times New Roman" w:hint="eastAsia"/>
                          <w:sz w:val="22"/>
                        </w:rPr>
                        <w:t xml:space="preserve">2か所　</w:t>
                      </w:r>
                      <w:r w:rsidRPr="00837B25">
                        <w:rPr>
                          <w:rFonts w:ascii="ＭＳ 明朝" w:eastAsia="ＭＳ 明朝" w:hAnsi="ＭＳ 明朝" w:cs="Times New Roman"/>
                          <w:sz w:val="22"/>
                        </w:rPr>
                        <w:t xml:space="preserve"> </w:t>
                      </w:r>
                      <w:r w:rsidRPr="00837B25">
                        <w:rPr>
                          <w:rFonts w:ascii="ＭＳ 明朝" w:eastAsia="ＭＳ 明朝" w:hAnsi="ＭＳ 明朝" w:cs="Times New Roman" w:hint="eastAsia"/>
                          <w:sz w:val="22"/>
                        </w:rPr>
                        <w:t xml:space="preserve">　24人分</w:t>
                      </w:r>
                    </w:p>
                    <w:p w14:paraId="6D4C748C" w14:textId="55DA9704" w:rsidR="00837B25" w:rsidRPr="00837B25" w:rsidRDefault="00837B25" w:rsidP="00555481">
                      <w:pPr>
                        <w:numPr>
                          <w:ilvl w:val="0"/>
                          <w:numId w:val="62"/>
                        </w:numPr>
                        <w:rPr>
                          <w:rFonts w:ascii="ＭＳ 明朝" w:eastAsia="ＭＳ 明朝" w:hAnsi="ＭＳ 明朝" w:cs="Times New Roman"/>
                          <w:sz w:val="22"/>
                        </w:rPr>
                      </w:pPr>
                      <w:r w:rsidRPr="00837B25">
                        <w:rPr>
                          <w:rFonts w:ascii="ＭＳ 明朝" w:eastAsia="ＭＳ 明朝" w:hAnsi="ＭＳ 明朝" w:cs="Times New Roman" w:hint="eastAsia"/>
                          <w:sz w:val="22"/>
                        </w:rPr>
                        <w:t>民間保育所高額賃借料補助</w:t>
                      </w:r>
                    </w:p>
                    <w:p w14:paraId="2920194C" w14:textId="77777777" w:rsidR="00837B25" w:rsidRPr="00837B25" w:rsidRDefault="00837B25" w:rsidP="00837B25">
                      <w:pPr>
                        <w:ind w:leftChars="300" w:left="1070" w:hangingChars="200" w:hanging="440"/>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　賃貸物件による認可</w:t>
                      </w:r>
                      <w:r w:rsidRPr="00837B25">
                        <w:rPr>
                          <w:rFonts w:hint="eastAsia"/>
                          <w:kern w:val="24"/>
                          <w:sz w:val="22"/>
                        </w:rPr>
                        <w:t>保育所整備</w:t>
                      </w:r>
                      <w:r w:rsidRPr="00837B25">
                        <w:rPr>
                          <w:rFonts w:ascii="ＭＳ 明朝" w:eastAsia="ＭＳ 明朝" w:hAnsi="ＭＳ 明朝" w:cs="Times New Roman" w:hint="eastAsia"/>
                          <w:sz w:val="22"/>
                          <w:szCs w:val="24"/>
                        </w:rPr>
                        <w:t>の場合、開設後の建物借料が公定価格における賃借料加算額の３倍を超える施設に対し、建物借料と賃借料加算額との差額の一部を補助</w:t>
                      </w:r>
                    </w:p>
                    <w:p w14:paraId="4F772FFB" w14:textId="77777777" w:rsidR="00837B25" w:rsidRPr="00837B25" w:rsidRDefault="00837B25" w:rsidP="00837B25">
                      <w:pPr>
                        <w:ind w:leftChars="307" w:left="1133" w:hangingChars="222" w:hanging="488"/>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　令和６年度の拡充内容を令和７年度も継続して実施（令和７年度公募選定分まで（整備補助対象分に限る））</w:t>
                      </w:r>
                    </w:p>
                    <w:tbl>
                      <w:tblPr>
                        <w:tblStyle w:val="a4"/>
                        <w:tblW w:w="0" w:type="auto"/>
                        <w:tblInd w:w="988" w:type="dxa"/>
                        <w:tblLook w:val="04A0" w:firstRow="1" w:lastRow="0" w:firstColumn="1" w:lastColumn="0" w:noHBand="0" w:noVBand="1"/>
                      </w:tblPr>
                      <w:tblGrid>
                        <w:gridCol w:w="1416"/>
                        <w:gridCol w:w="2692"/>
                        <w:gridCol w:w="995"/>
                        <w:gridCol w:w="3260"/>
                      </w:tblGrid>
                      <w:tr w:rsidR="00837B25" w:rsidRPr="00837B25" w14:paraId="34C98482" w14:textId="77777777" w:rsidTr="00596DCE">
                        <w:tc>
                          <w:tcPr>
                            <w:tcW w:w="1416" w:type="dxa"/>
                          </w:tcPr>
                          <w:p w14:paraId="2A7892F1" w14:textId="77777777" w:rsidR="00837B25" w:rsidRPr="00837B25" w:rsidRDefault="00837B25" w:rsidP="00837B25">
                            <w:pPr>
                              <w:jc w:val="center"/>
                              <w:rPr>
                                <w:rFonts w:ascii="ＭＳ 明朝" w:eastAsia="ＭＳ 明朝" w:hAnsi="ＭＳ 明朝" w:cs="Times New Roman"/>
                                <w:sz w:val="22"/>
                                <w:szCs w:val="24"/>
                              </w:rPr>
                            </w:pPr>
                          </w:p>
                        </w:tc>
                        <w:tc>
                          <w:tcPr>
                            <w:tcW w:w="2692" w:type="dxa"/>
                          </w:tcPr>
                          <w:p w14:paraId="6EA9EA76" w14:textId="77777777" w:rsidR="00837B25" w:rsidRPr="00837B25" w:rsidRDefault="00837B25" w:rsidP="00837B25">
                            <w:pPr>
                              <w:jc w:val="cente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令和２～５年度</w:t>
                            </w:r>
                          </w:p>
                        </w:tc>
                        <w:tc>
                          <w:tcPr>
                            <w:tcW w:w="995" w:type="dxa"/>
                            <w:tcBorders>
                              <w:top w:val="nil"/>
                              <w:bottom w:val="nil"/>
                            </w:tcBorders>
                          </w:tcPr>
                          <w:p w14:paraId="07949294" w14:textId="77777777" w:rsidR="00837B25" w:rsidRPr="00837B25" w:rsidRDefault="00837B25" w:rsidP="00837B25">
                            <w:pPr>
                              <w:jc w:val="center"/>
                              <w:rPr>
                                <w:rFonts w:ascii="ＭＳ 明朝" w:eastAsia="ＭＳ 明朝" w:hAnsi="ＭＳ 明朝" w:cs="Times New Roman"/>
                                <w:sz w:val="22"/>
                                <w:szCs w:val="24"/>
                              </w:rPr>
                            </w:pPr>
                          </w:p>
                        </w:tc>
                        <w:tc>
                          <w:tcPr>
                            <w:tcW w:w="3260" w:type="dxa"/>
                          </w:tcPr>
                          <w:p w14:paraId="69C7E5D8" w14:textId="77777777" w:rsidR="00837B25" w:rsidRPr="00837B25" w:rsidRDefault="00837B25" w:rsidP="00837B25">
                            <w:pPr>
                              <w:jc w:val="cente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令和６・７年度</w:t>
                            </w:r>
                          </w:p>
                        </w:tc>
                      </w:tr>
                      <w:tr w:rsidR="00837B25" w:rsidRPr="00837B25" w14:paraId="70DE360C" w14:textId="77777777" w:rsidTr="00596DCE">
                        <w:tc>
                          <w:tcPr>
                            <w:tcW w:w="1416" w:type="dxa"/>
                          </w:tcPr>
                          <w:p w14:paraId="31ED3E6D" w14:textId="77777777" w:rsidR="00837B25" w:rsidRPr="00837B25" w:rsidRDefault="00837B25" w:rsidP="00837B25">
                            <w:pPr>
                              <w:jc w:val="cente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対象地域</w:t>
                            </w:r>
                          </w:p>
                        </w:tc>
                        <w:tc>
                          <w:tcPr>
                            <w:tcW w:w="2692" w:type="dxa"/>
                          </w:tcPr>
                          <w:p w14:paraId="7580B535" w14:textId="77777777" w:rsidR="00837B25" w:rsidRPr="00837B25" w:rsidRDefault="00837B25" w:rsidP="00837B25">
                            <w:pP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北区、中央区</w:t>
                            </w:r>
                          </w:p>
                        </w:tc>
                        <w:tc>
                          <w:tcPr>
                            <w:tcW w:w="995" w:type="dxa"/>
                            <w:tcBorders>
                              <w:top w:val="nil"/>
                              <w:bottom w:val="nil"/>
                            </w:tcBorders>
                          </w:tcPr>
                          <w:p w14:paraId="65B4BBBF" w14:textId="77777777" w:rsidR="00837B25" w:rsidRPr="00837B25" w:rsidRDefault="00837B25" w:rsidP="00837B25">
                            <w:pPr>
                              <w:rPr>
                                <w:rFonts w:ascii="ＭＳ 明朝" w:eastAsia="ＭＳ 明朝" w:hAnsi="ＭＳ 明朝" w:cs="Times New Roman"/>
                                <w:sz w:val="22"/>
                                <w:szCs w:val="24"/>
                              </w:rPr>
                            </w:pPr>
                          </w:p>
                        </w:tc>
                        <w:tc>
                          <w:tcPr>
                            <w:tcW w:w="3260" w:type="dxa"/>
                          </w:tcPr>
                          <w:p w14:paraId="61937436" w14:textId="77777777" w:rsidR="00837B25" w:rsidRPr="00837B25" w:rsidRDefault="00837B25" w:rsidP="00837B25">
                            <w:pP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北区、中央区ほか</w:t>
                            </w:r>
                            <w:r w:rsidRPr="00837B25">
                              <w:rPr>
                                <w:rFonts w:ascii="ＭＳ 明朝" w:eastAsia="ＭＳ 明朝" w:hAnsi="ＭＳ 明朝" w:cs="Times New Roman" w:hint="eastAsia"/>
                                <w:sz w:val="22"/>
                                <w:szCs w:val="24"/>
                                <w:u w:val="single"/>
                              </w:rPr>
                              <w:t>７区</w:t>
                            </w:r>
                            <w:r w:rsidRPr="00837B25">
                              <w:rPr>
                                <w:rFonts w:ascii="ＭＳ 明朝" w:eastAsia="ＭＳ 明朝" w:hAnsi="ＭＳ 明朝" w:cs="Times New Roman" w:hint="eastAsia"/>
                                <w:sz w:val="22"/>
                                <w:szCs w:val="24"/>
                              </w:rPr>
                              <w:t>※1,2</w:t>
                            </w:r>
                          </w:p>
                        </w:tc>
                      </w:tr>
                      <w:tr w:rsidR="00837B25" w:rsidRPr="00837B25" w14:paraId="2F9E8B3B" w14:textId="77777777" w:rsidTr="00596DCE">
                        <w:tc>
                          <w:tcPr>
                            <w:tcW w:w="1416" w:type="dxa"/>
                          </w:tcPr>
                          <w:p w14:paraId="17CC62EC" w14:textId="77777777" w:rsidR="00837B25" w:rsidRPr="00837B25" w:rsidRDefault="00837B25" w:rsidP="00837B25">
                            <w:pPr>
                              <w:spacing w:line="260" w:lineRule="exact"/>
                              <w:jc w:val="cente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補助金及び</w:t>
                            </w:r>
                          </w:p>
                          <w:p w14:paraId="16FBB541" w14:textId="77777777" w:rsidR="00837B25" w:rsidRPr="00837B25" w:rsidRDefault="00837B25" w:rsidP="00837B25">
                            <w:pPr>
                              <w:spacing w:line="260" w:lineRule="exact"/>
                              <w:jc w:val="cente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補助期間</w:t>
                            </w:r>
                          </w:p>
                        </w:tc>
                        <w:tc>
                          <w:tcPr>
                            <w:tcW w:w="2692" w:type="dxa"/>
                            <w:vAlign w:val="center"/>
                          </w:tcPr>
                          <w:p w14:paraId="516536F5" w14:textId="77777777" w:rsidR="00837B25" w:rsidRPr="00837B25" w:rsidRDefault="00837B25" w:rsidP="00837B25">
                            <w:pP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1,650万円×５～15年間</w:t>
                            </w:r>
                          </w:p>
                        </w:tc>
                        <w:tc>
                          <w:tcPr>
                            <w:tcW w:w="995" w:type="dxa"/>
                            <w:tcBorders>
                              <w:top w:val="nil"/>
                              <w:bottom w:val="nil"/>
                            </w:tcBorders>
                          </w:tcPr>
                          <w:p w14:paraId="32FA459F" w14:textId="77777777" w:rsidR="00837B25" w:rsidRPr="00837B25" w:rsidRDefault="00837B25" w:rsidP="00837B25">
                            <w:pPr>
                              <w:rPr>
                                <w:rFonts w:ascii="ＭＳ 明朝" w:eastAsia="ＭＳ 明朝" w:hAnsi="ＭＳ 明朝" w:cs="Times New Roman"/>
                                <w:sz w:val="22"/>
                                <w:szCs w:val="24"/>
                              </w:rPr>
                            </w:pPr>
                          </w:p>
                        </w:tc>
                        <w:tc>
                          <w:tcPr>
                            <w:tcW w:w="3260" w:type="dxa"/>
                            <w:vAlign w:val="center"/>
                          </w:tcPr>
                          <w:p w14:paraId="464DBED3" w14:textId="77777777" w:rsidR="00837B25" w:rsidRPr="00837B25" w:rsidRDefault="00837B25" w:rsidP="00837B25">
                            <w:pP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u w:val="single"/>
                              </w:rPr>
                              <w:t>2,145万円</w:t>
                            </w:r>
                            <w:r w:rsidRPr="00837B25">
                              <w:rPr>
                                <w:rFonts w:ascii="ＭＳ 明朝" w:eastAsia="ＭＳ 明朝" w:hAnsi="ＭＳ 明朝" w:cs="Times New Roman" w:hint="eastAsia"/>
                                <w:sz w:val="22"/>
                                <w:szCs w:val="24"/>
                              </w:rPr>
                              <w:t>×５～</w:t>
                            </w:r>
                            <w:r w:rsidRPr="00837B25">
                              <w:rPr>
                                <w:rFonts w:ascii="ＭＳ 明朝" w:eastAsia="ＭＳ 明朝" w:hAnsi="ＭＳ 明朝" w:cs="Times New Roman" w:hint="eastAsia"/>
                                <w:sz w:val="22"/>
                                <w:szCs w:val="24"/>
                                <w:u w:val="single"/>
                              </w:rPr>
                              <w:t>20年間</w:t>
                            </w:r>
                          </w:p>
                        </w:tc>
                      </w:tr>
                    </w:tbl>
                    <w:p w14:paraId="70502375" w14:textId="77777777" w:rsidR="00837B25" w:rsidRPr="00837B25" w:rsidRDefault="00837B25" w:rsidP="00837B25">
                      <w:pPr>
                        <w:ind w:leftChars="400" w:left="1060" w:hangingChars="100" w:hanging="220"/>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 xml:space="preserve">　※1　都島区、福島区、西区、天王寺区、浪速区、淀川区、阿倍野区</w:t>
                      </w:r>
                    </w:p>
                    <w:p w14:paraId="4D6D3537" w14:textId="77777777" w:rsidR="00837B25" w:rsidRPr="00837B25" w:rsidRDefault="00837B25" w:rsidP="00837B25">
                      <w:pPr>
                        <w:ind w:leftChars="500" w:left="1490" w:hangingChars="200" w:hanging="440"/>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※2　市条例に基づき</w:t>
                      </w:r>
                      <w:r w:rsidRPr="00837B25">
                        <w:rPr>
                          <w:rFonts w:ascii="ＭＳ 明朝" w:eastAsia="ＭＳ 明朝" w:hAnsi="ＭＳ 明朝" w:cs="Times New Roman"/>
                          <w:sz w:val="22"/>
                          <w:szCs w:val="24"/>
                        </w:rPr>
                        <w:t>、</w:t>
                      </w:r>
                      <w:r w:rsidRPr="00837B25">
                        <w:rPr>
                          <w:rFonts w:ascii="ＭＳ 明朝" w:eastAsia="ＭＳ 明朝" w:hAnsi="ＭＳ 明朝" w:cs="Times New Roman" w:hint="eastAsia"/>
                          <w:sz w:val="22"/>
                          <w:szCs w:val="24"/>
                        </w:rPr>
                        <w:t>本市の</w:t>
                      </w:r>
                      <w:r w:rsidRPr="00837B25">
                        <w:rPr>
                          <w:rFonts w:ascii="ＭＳ 明朝" w:eastAsia="ＭＳ 明朝" w:hAnsi="ＭＳ 明朝" w:cs="Times New Roman"/>
                          <w:sz w:val="22"/>
                          <w:szCs w:val="24"/>
                        </w:rPr>
                        <w:t>要請に</w:t>
                      </w:r>
                      <w:r w:rsidRPr="00837B25">
                        <w:rPr>
                          <w:rFonts w:ascii="ＭＳ 明朝" w:eastAsia="ＭＳ 明朝" w:hAnsi="ＭＳ 明朝" w:cs="Times New Roman" w:hint="eastAsia"/>
                          <w:sz w:val="22"/>
                          <w:szCs w:val="24"/>
                        </w:rPr>
                        <w:t>応え</w:t>
                      </w:r>
                      <w:r w:rsidRPr="00837B25">
                        <w:rPr>
                          <w:rFonts w:ascii="ＭＳ 明朝" w:eastAsia="ＭＳ 明朝" w:hAnsi="ＭＳ 明朝" w:cs="Times New Roman"/>
                          <w:sz w:val="22"/>
                          <w:szCs w:val="24"/>
                        </w:rPr>
                        <w:t>、</w:t>
                      </w:r>
                      <w:r w:rsidRPr="00837B25">
                        <w:rPr>
                          <w:rFonts w:ascii="ＭＳ 明朝" w:eastAsia="ＭＳ 明朝" w:hAnsi="ＭＳ 明朝" w:cs="Times New Roman" w:hint="eastAsia"/>
                          <w:sz w:val="22"/>
                          <w:szCs w:val="24"/>
                        </w:rPr>
                        <w:t>９区内の大規模マンション内</w:t>
                      </w:r>
                      <w:r w:rsidRPr="00837B25">
                        <w:rPr>
                          <w:rFonts w:ascii="ＭＳ 明朝" w:eastAsia="ＭＳ 明朝" w:hAnsi="ＭＳ 明朝" w:cs="Times New Roman"/>
                          <w:sz w:val="22"/>
                          <w:szCs w:val="24"/>
                        </w:rPr>
                        <w:t>に</w:t>
                      </w:r>
                      <w:r w:rsidRPr="00837B25">
                        <w:rPr>
                          <w:rFonts w:hint="eastAsia"/>
                          <w:kern w:val="24"/>
                          <w:sz w:val="22"/>
                        </w:rPr>
                        <w:t>認可保育所</w:t>
                      </w:r>
                      <w:r w:rsidRPr="00837B25">
                        <w:rPr>
                          <w:rFonts w:ascii="ＭＳ 明朝" w:eastAsia="ＭＳ 明朝" w:hAnsi="ＭＳ 明朝" w:cs="Times New Roman"/>
                          <w:sz w:val="22"/>
                          <w:szCs w:val="24"/>
                        </w:rPr>
                        <w:t>を</w:t>
                      </w:r>
                      <w:r w:rsidRPr="00837B25">
                        <w:rPr>
                          <w:rFonts w:ascii="ＭＳ 明朝" w:eastAsia="ＭＳ 明朝" w:hAnsi="ＭＳ 明朝" w:cs="Times New Roman" w:hint="eastAsia"/>
                          <w:sz w:val="22"/>
                          <w:szCs w:val="24"/>
                        </w:rPr>
                        <w:t>設置</w:t>
                      </w:r>
                      <w:r w:rsidRPr="00837B25">
                        <w:rPr>
                          <w:rFonts w:ascii="ＭＳ 明朝" w:eastAsia="ＭＳ 明朝" w:hAnsi="ＭＳ 明朝" w:cs="Times New Roman"/>
                          <w:sz w:val="22"/>
                          <w:szCs w:val="24"/>
                        </w:rPr>
                        <w:t>・運営する法人</w:t>
                      </w:r>
                      <w:r w:rsidRPr="00837B25">
                        <w:rPr>
                          <w:rFonts w:ascii="ＭＳ 明朝" w:eastAsia="ＭＳ 明朝" w:hAnsi="ＭＳ 明朝" w:cs="Times New Roman" w:hint="eastAsia"/>
                          <w:sz w:val="22"/>
                          <w:szCs w:val="24"/>
                        </w:rPr>
                        <w:t>にも適用（令和６年度から令和７年度までの本市要請に応じた認可保育所整備に限る）</w:t>
                      </w:r>
                    </w:p>
                    <w:p w14:paraId="719F669B" w14:textId="77777777" w:rsidR="00837B25" w:rsidRPr="00837B25" w:rsidRDefault="00837B25" w:rsidP="00555481">
                      <w:pPr>
                        <w:numPr>
                          <w:ilvl w:val="0"/>
                          <w:numId w:val="62"/>
                        </w:numPr>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分園設置促進補助の実施</w:t>
                      </w:r>
                    </w:p>
                    <w:p w14:paraId="0B302A2B" w14:textId="77777777" w:rsidR="00837B25" w:rsidRPr="00837B25" w:rsidRDefault="00837B25" w:rsidP="00837B25">
                      <w:pPr>
                        <w:ind w:leftChars="300" w:left="1070" w:hangingChars="200" w:hanging="440"/>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　都心部を中心に新たな</w:t>
                      </w:r>
                      <w:r w:rsidRPr="00837B25">
                        <w:rPr>
                          <w:rFonts w:hint="eastAsia"/>
                          <w:kern w:val="24"/>
                          <w:sz w:val="22"/>
                        </w:rPr>
                        <w:t>認可保育所</w:t>
                      </w:r>
                      <w:r w:rsidRPr="00837B25">
                        <w:rPr>
                          <w:rFonts w:ascii="ＭＳ 明朝" w:eastAsia="ＭＳ 明朝" w:hAnsi="ＭＳ 明朝" w:cs="Times New Roman" w:hint="eastAsia"/>
                          <w:sz w:val="22"/>
                          <w:szCs w:val="24"/>
                        </w:rPr>
                        <w:t>等分園設置のインセンティブとして小規模保育事業</w:t>
                      </w:r>
                      <w:r w:rsidRPr="00837B25">
                        <w:rPr>
                          <w:rFonts w:ascii="ＭＳ 明朝" w:eastAsia="ＭＳ 明朝" w:hAnsi="ＭＳ 明朝" w:cs="Times New Roman"/>
                          <w:sz w:val="22"/>
                          <w:szCs w:val="24"/>
                        </w:rPr>
                        <w:t>A</w:t>
                      </w:r>
                      <w:r w:rsidRPr="00837B25">
                        <w:rPr>
                          <w:rFonts w:ascii="ＭＳ 明朝" w:eastAsia="ＭＳ 明朝" w:hAnsi="ＭＳ 明朝" w:cs="Times New Roman" w:hint="eastAsia"/>
                          <w:sz w:val="22"/>
                          <w:szCs w:val="24"/>
                        </w:rPr>
                        <w:t>型の賃借料加算相当額の範囲内で10 年間建物賃借料を補助</w:t>
                      </w:r>
                    </w:p>
                    <w:p w14:paraId="51CE6FCA" w14:textId="77777777" w:rsidR="00837B25" w:rsidRPr="00837B25" w:rsidRDefault="00837B25" w:rsidP="00555481">
                      <w:pPr>
                        <w:pStyle w:val="a3"/>
                        <w:numPr>
                          <w:ilvl w:val="0"/>
                          <w:numId w:val="101"/>
                        </w:numPr>
                        <w:ind w:leftChars="0"/>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令和６年度より対象地域を７区から全区に拡大して実施（令和７年度公募選定分まで（整備補助対象分に限る。））</w:t>
                      </w:r>
                    </w:p>
                    <w:p w14:paraId="77A36CC0" w14:textId="77777777" w:rsidR="00837B25" w:rsidRPr="00837B25" w:rsidRDefault="00837B25" w:rsidP="00555481">
                      <w:pPr>
                        <w:numPr>
                          <w:ilvl w:val="0"/>
                          <w:numId w:val="63"/>
                        </w:numPr>
                        <w:ind w:left="851" w:hanging="425"/>
                        <w:rPr>
                          <w:rFonts w:ascii="ＭＳ 明朝" w:eastAsia="ＭＳ 明朝" w:hAnsi="ＭＳ 明朝" w:cs="Times New Roman"/>
                          <w:sz w:val="22"/>
                        </w:rPr>
                      </w:pPr>
                      <w:r w:rsidRPr="00837B25">
                        <w:rPr>
                          <w:rFonts w:ascii="ＭＳ 明朝" w:eastAsia="ＭＳ 明朝" w:hAnsi="ＭＳ 明朝" w:cs="Times New Roman" w:hint="eastAsia"/>
                          <w:sz w:val="22"/>
                        </w:rPr>
                        <w:t xml:space="preserve">保育を必要とする１～２歳児を幼稚園で預かることができる「一時預かり事業（幼稚園型Ⅱ）」の開設促進及び事業開始（令和７年４月より事業開始）　</w:t>
                      </w:r>
                      <w:r w:rsidRPr="00837B25">
                        <w:rPr>
                          <w:rFonts w:asciiTheme="majorEastAsia" w:eastAsiaTheme="majorEastAsia" w:hAnsiTheme="majorEastAsia" w:cs="Times New Roman" w:hint="eastAsia"/>
                          <w:b/>
                          <w:bCs/>
                          <w:sz w:val="22"/>
                          <w:bdr w:val="single" w:sz="4" w:space="0" w:color="auto"/>
                          <w:shd w:val="pct15" w:color="auto" w:fill="FFFFFF"/>
                        </w:rPr>
                        <w:t>拡充</w:t>
                      </w:r>
                    </w:p>
                    <w:p w14:paraId="538FEFD2" w14:textId="77777777" w:rsidR="00837B25" w:rsidRPr="00837B25" w:rsidRDefault="00837B25" w:rsidP="00555481">
                      <w:pPr>
                        <w:pStyle w:val="a3"/>
                        <w:numPr>
                          <w:ilvl w:val="0"/>
                          <w:numId w:val="64"/>
                        </w:numPr>
                        <w:ind w:leftChars="0"/>
                        <w:rPr>
                          <w:rFonts w:ascii="ＭＳ 明朝" w:eastAsia="ＭＳ 明朝" w:hAnsi="ＭＳ 明朝" w:cs="Times New Roman"/>
                          <w:sz w:val="22"/>
                        </w:rPr>
                      </w:pPr>
                      <w:r w:rsidRPr="00837B25">
                        <w:rPr>
                          <w:rFonts w:ascii="ＭＳ 明朝" w:eastAsia="ＭＳ 明朝" w:hAnsi="ＭＳ 明朝" w:cs="Times New Roman" w:hint="eastAsia"/>
                          <w:sz w:val="22"/>
                        </w:rPr>
                        <w:t>令和７年度は、公募により選定された５園により事業運営を開始</w:t>
                      </w:r>
                    </w:p>
                    <w:p w14:paraId="53F01EAF" w14:textId="77777777" w:rsidR="00837B25" w:rsidRPr="00837B25" w:rsidRDefault="00837B25" w:rsidP="00555481">
                      <w:pPr>
                        <w:pStyle w:val="a3"/>
                        <w:numPr>
                          <w:ilvl w:val="0"/>
                          <w:numId w:val="64"/>
                        </w:numPr>
                        <w:ind w:leftChars="0"/>
                        <w:rPr>
                          <w:rFonts w:ascii="ＭＳ 明朝" w:eastAsia="ＭＳ 明朝" w:hAnsi="ＭＳ 明朝" w:cs="Times New Roman"/>
                          <w:sz w:val="22"/>
                        </w:rPr>
                      </w:pPr>
                      <w:r w:rsidRPr="00837B25">
                        <w:rPr>
                          <w:rFonts w:ascii="ＭＳ 明朝" w:eastAsia="ＭＳ 明朝" w:hAnsi="ＭＳ 明朝" w:cs="Times New Roman" w:hint="eastAsia"/>
                          <w:sz w:val="22"/>
                        </w:rPr>
                        <w:t>更なる入所枠確保のため、新たに10ヵ所を選定し開設準備経費を補助</w:t>
                      </w:r>
                    </w:p>
                    <w:p w14:paraId="3DD5FFC8" w14:textId="77777777" w:rsidR="00837B25" w:rsidRPr="00837B25" w:rsidRDefault="00837B25" w:rsidP="00555481">
                      <w:pPr>
                        <w:pStyle w:val="a3"/>
                        <w:numPr>
                          <w:ilvl w:val="0"/>
                          <w:numId w:val="64"/>
                        </w:numPr>
                        <w:ind w:leftChars="0"/>
                        <w:rPr>
                          <w:rFonts w:ascii="ＭＳ 明朝" w:eastAsia="ＭＳ 明朝" w:hAnsi="ＭＳ 明朝" w:cs="Times New Roman"/>
                          <w:sz w:val="22"/>
                        </w:rPr>
                      </w:pPr>
                      <w:r w:rsidRPr="00837B25">
                        <w:rPr>
                          <w:rFonts w:ascii="ＭＳ 明朝" w:eastAsia="ＭＳ 明朝" w:hAnsi="ＭＳ 明朝" w:cs="Times New Roman" w:hint="eastAsia"/>
                          <w:sz w:val="22"/>
                        </w:rPr>
                        <w:t>国基準単価を上回る１歳児の受入れ単価の設定や支援児童への職員加配経費の設定を行い、積極的な受入れが可能となるよう、運営費の拡充を図ることにより新規実施園の参入を促進</w:t>
                      </w:r>
                    </w:p>
                    <w:p w14:paraId="55C27E30" w14:textId="77777777" w:rsidR="00837B25" w:rsidRPr="00837B25" w:rsidRDefault="00837B25" w:rsidP="00837B25">
                      <w:pPr>
                        <w:pStyle w:val="a3"/>
                        <w:ind w:leftChars="181" w:left="380"/>
                        <w:rPr>
                          <w:rFonts w:ascii="Century" w:eastAsia="ＭＳ 明朝" w:hAnsi="Century" w:cs="Times New Roman"/>
                          <w:sz w:val="22"/>
                        </w:rPr>
                      </w:pPr>
                      <w:r w:rsidRPr="00837B25">
                        <w:rPr>
                          <w:rFonts w:ascii="Century" w:eastAsia="ＭＳ 明朝" w:hAnsi="Century" w:cs="Times New Roman" w:hint="eastAsia"/>
                          <w:sz w:val="22"/>
                        </w:rPr>
                        <w:t>【昨年度からの主な継続事業】</w:t>
                      </w:r>
                    </w:p>
                    <w:p w14:paraId="216FCBCF" w14:textId="77777777" w:rsidR="00837B25" w:rsidRPr="00837B25" w:rsidRDefault="00837B25" w:rsidP="00837B25">
                      <w:pPr>
                        <w:pStyle w:val="a3"/>
                        <w:ind w:leftChars="210" w:left="441"/>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・大規模マンションの建設計画が固まる前に保育所設置の事前協議を義務化（平成30年４月施行）</w:t>
                      </w:r>
                    </w:p>
                    <w:p w14:paraId="58EA8BE8" w14:textId="77777777" w:rsidR="00837B25" w:rsidRPr="00837B25" w:rsidRDefault="00837B25" w:rsidP="00837B25">
                      <w:pPr>
                        <w:pStyle w:val="a3"/>
                        <w:ind w:leftChars="200" w:left="640" w:hangingChars="100" w:hanging="220"/>
                        <w:rPr>
                          <w:rFonts w:ascii="ＭＳ 明朝" w:eastAsia="ＭＳ 明朝" w:hAnsi="ＭＳ 明朝" w:cs="Times New Roman"/>
                          <w:sz w:val="22"/>
                          <w:szCs w:val="24"/>
                        </w:rPr>
                      </w:pPr>
                      <w:r w:rsidRPr="00837B25">
                        <w:rPr>
                          <w:rFonts w:ascii="ＭＳ 明朝" w:eastAsia="ＭＳ 明朝" w:hAnsi="ＭＳ 明朝" w:cs="Times New Roman" w:hint="eastAsia"/>
                          <w:sz w:val="22"/>
                          <w:szCs w:val="24"/>
                        </w:rPr>
                        <w:t>・民間保育所整備用地提供促進補助</w:t>
                      </w:r>
                      <w:bookmarkStart w:id="21" w:name="_Hlk156228764"/>
                      <w:r w:rsidRPr="00837B25">
                        <w:rPr>
                          <w:rFonts w:ascii="ＭＳ 明朝" w:eastAsia="ＭＳ 明朝" w:hAnsi="ＭＳ 明朝" w:cs="Times New Roman" w:hint="eastAsia"/>
                          <w:sz w:val="22"/>
                          <w:szCs w:val="24"/>
                        </w:rPr>
                        <w:t>（固定資産税等相当額10年分一括助成）</w:t>
                      </w:r>
                      <w:bookmarkEnd w:id="21"/>
                      <w:r w:rsidRPr="00837B25">
                        <w:rPr>
                          <w:rFonts w:ascii="ＭＳ 明朝" w:eastAsia="ＭＳ 明朝" w:hAnsi="ＭＳ 明朝" w:cs="Times New Roman" w:hint="eastAsia"/>
                          <w:sz w:val="22"/>
                          <w:szCs w:val="24"/>
                        </w:rPr>
                        <w:t>の実施（平成29年度から）</w:t>
                      </w:r>
                    </w:p>
                    <w:p w14:paraId="3906169A" w14:textId="77777777" w:rsidR="00837B25" w:rsidRPr="00837B25" w:rsidRDefault="00837B25" w:rsidP="00837B25">
                      <w:pPr>
                        <w:ind w:leftChars="205" w:left="430"/>
                        <w:rPr>
                          <w:rFonts w:ascii="ＭＳ 明朝" w:eastAsia="ＭＳ 明朝" w:hAnsi="ＭＳ 明朝" w:cs="Times New Roman"/>
                          <w:sz w:val="22"/>
                        </w:rPr>
                      </w:pPr>
                      <w:r w:rsidRPr="00837B25">
                        <w:rPr>
                          <w:rFonts w:ascii="ＭＳ 明朝" w:eastAsia="ＭＳ 明朝" w:hAnsi="ＭＳ 明朝" w:cs="Times New Roman" w:hint="eastAsia"/>
                          <w:sz w:val="22"/>
                          <w:szCs w:val="24"/>
                        </w:rPr>
                        <w:t>・期間限定保育の実施（令和元年度から）</w:t>
                      </w:r>
                    </w:p>
                    <w:p w14:paraId="4270D8E2" w14:textId="626306CA" w:rsidR="003B2E28" w:rsidRPr="00837B25" w:rsidRDefault="003B2E28" w:rsidP="00947C57">
                      <w:pPr>
                        <w:ind w:leftChars="205" w:left="430"/>
                        <w:rPr>
                          <w:rFonts w:ascii="ＭＳ 明朝" w:eastAsia="ＭＳ 明朝" w:hAnsi="ＭＳ 明朝" w:cs="Times New Roman"/>
                          <w:sz w:val="22"/>
                        </w:rPr>
                      </w:pPr>
                    </w:p>
                  </w:txbxContent>
                </v:textbox>
                <w10:wrap anchorx="margin"/>
              </v:rect>
            </w:pict>
          </mc:Fallback>
        </mc:AlternateContent>
      </w:r>
    </w:p>
    <w:p w14:paraId="0908A801" w14:textId="0322E1E7" w:rsidR="00841EF9" w:rsidRPr="001923B4" w:rsidRDefault="00841EF9" w:rsidP="00841EF9">
      <w:pPr>
        <w:widowControl/>
        <w:jc w:val="left"/>
        <w:rPr>
          <w:rFonts w:ascii="ＭＳ Ｐゴシック" w:eastAsia="ＭＳ Ｐゴシック" w:hAnsi="ＭＳ Ｐゴシック"/>
          <w:color w:val="000000" w:themeColor="text1"/>
          <w:sz w:val="22"/>
        </w:rPr>
      </w:pPr>
    </w:p>
    <w:p w14:paraId="2C21F15A" w14:textId="64379983" w:rsidR="000E7241" w:rsidRPr="001923B4" w:rsidRDefault="000E7241" w:rsidP="00841EF9">
      <w:pPr>
        <w:rPr>
          <w:color w:val="000000" w:themeColor="text1"/>
        </w:rPr>
      </w:pPr>
    </w:p>
    <w:p w14:paraId="7B9202CA" w14:textId="588F3C58" w:rsidR="003B2E28" w:rsidRPr="001923B4" w:rsidRDefault="003C59BD">
      <w:pPr>
        <w:widowControl/>
        <w:jc w:val="left"/>
        <w:rPr>
          <w:color w:val="000000" w:themeColor="text1"/>
        </w:rPr>
      </w:pPr>
      <w:r w:rsidRPr="001923B4">
        <w:rPr>
          <w:rFonts w:asciiTheme="minorEastAsia" w:hAnsiTheme="minorEastAsia"/>
          <w:noProof/>
          <w:color w:val="000000" w:themeColor="text1"/>
          <w:sz w:val="22"/>
        </w:rPr>
        <mc:AlternateContent>
          <mc:Choice Requires="wps">
            <w:drawing>
              <wp:anchor distT="0" distB="0" distL="114300" distR="114300" simplePos="0" relativeHeight="251909120" behindDoc="0" locked="0" layoutInCell="1" allowOverlap="1" wp14:anchorId="08EB0FD5" wp14:editId="35438983">
                <wp:simplePos x="0" y="0"/>
                <wp:positionH relativeFrom="column">
                  <wp:posOffset>3505200</wp:posOffset>
                </wp:positionH>
                <wp:positionV relativeFrom="paragraph">
                  <wp:posOffset>3199765</wp:posOffset>
                </wp:positionV>
                <wp:extent cx="285750" cy="409575"/>
                <wp:effectExtent l="0" t="38100" r="38100" b="66675"/>
                <wp:wrapNone/>
                <wp:docPr id="488" name="矢印: 右 488"/>
                <wp:cNvGraphicFramePr/>
                <a:graphic xmlns:a="http://schemas.openxmlformats.org/drawingml/2006/main">
                  <a:graphicData uri="http://schemas.microsoft.com/office/word/2010/wordprocessingShape">
                    <wps:wsp>
                      <wps:cNvSpPr/>
                      <wps:spPr>
                        <a:xfrm>
                          <a:off x="0" y="0"/>
                          <a:ext cx="285750" cy="409575"/>
                        </a:xfrm>
                        <a:prstGeom prst="right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030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88" o:spid="_x0000_s1026" type="#_x0000_t13" style="position:absolute;left:0;text-align:left;margin-left:276pt;margin-top:251.95pt;width:22.5pt;height:32.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" adj="10800" fillcolor="windowText" strokecolor="windowText" strokeweight="2pt"/>
            </w:pict>
          </mc:Fallback>
        </mc:AlternateContent>
      </w:r>
      <w:r w:rsidR="00735BC7" w:rsidRPr="001923B4">
        <w:rPr>
          <w:rFonts w:asciiTheme="minorEastAsia" w:hAnsiTheme="minorEastAsia"/>
          <w:noProof/>
          <w:color w:val="000000" w:themeColor="text1"/>
          <w:sz w:val="22"/>
        </w:rPr>
        <w:drawing>
          <wp:anchor distT="0" distB="0" distL="114300" distR="114300" simplePos="0" relativeHeight="251875328" behindDoc="0" locked="0" layoutInCell="1" allowOverlap="1" wp14:anchorId="4E9776DD" wp14:editId="7A3608FA">
            <wp:simplePos x="0" y="0"/>
            <wp:positionH relativeFrom="margin">
              <wp:align>right</wp:align>
            </wp:positionH>
            <wp:positionV relativeFrom="paragraph">
              <wp:posOffset>8348345</wp:posOffset>
            </wp:positionV>
            <wp:extent cx="1228725" cy="323850"/>
            <wp:effectExtent l="0" t="0" r="0"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E28" w:rsidRPr="001923B4">
        <w:rPr>
          <w:color w:val="000000" w:themeColor="text1"/>
        </w:rPr>
        <w:br w:type="page"/>
      </w:r>
    </w:p>
    <w:p w14:paraId="362E241E" w14:textId="4B8F6FF6" w:rsidR="003B2E28" w:rsidRPr="001923B4" w:rsidRDefault="003B2E28">
      <w:pPr>
        <w:widowControl/>
        <w:jc w:val="left"/>
        <w:rPr>
          <w:color w:val="000000" w:themeColor="text1"/>
        </w:rPr>
      </w:pPr>
      <w:r w:rsidRPr="001923B4">
        <w:rPr>
          <w:rFonts w:ascii="ＭＳ Ｐゴシック" w:eastAsia="ＭＳ Ｐゴシック" w:hAnsi="ＭＳ Ｐゴシック"/>
          <w:noProof/>
          <w:color w:val="000000" w:themeColor="text1"/>
          <w:sz w:val="22"/>
        </w:rPr>
        <w:lastRenderedPageBreak/>
        <mc:AlternateContent>
          <mc:Choice Requires="wps">
            <w:drawing>
              <wp:anchor distT="0" distB="0" distL="114300" distR="114300" simplePos="0" relativeHeight="251650034" behindDoc="0" locked="0" layoutInCell="1" allowOverlap="1" wp14:anchorId="2A980489" wp14:editId="27B56DAE">
                <wp:simplePos x="0" y="0"/>
                <wp:positionH relativeFrom="column">
                  <wp:posOffset>1905</wp:posOffset>
                </wp:positionH>
                <wp:positionV relativeFrom="paragraph">
                  <wp:posOffset>13335</wp:posOffset>
                </wp:positionV>
                <wp:extent cx="6818630" cy="9563100"/>
                <wp:effectExtent l="0" t="0" r="20320" b="19050"/>
                <wp:wrapNone/>
                <wp:docPr id="478"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9563100"/>
                        </a:xfrm>
                        <a:prstGeom prst="rect">
                          <a:avLst/>
                        </a:prstGeom>
                        <a:solidFill>
                          <a:srgbClr val="FFFFFF"/>
                        </a:solidFill>
                        <a:ln w="9525">
                          <a:solidFill>
                            <a:srgbClr val="000000"/>
                          </a:solidFill>
                          <a:miter lim="800000"/>
                          <a:headEnd/>
                          <a:tailEnd/>
                        </a:ln>
                      </wps:spPr>
                      <wps:txbx>
                        <w:txbxContent>
                          <w:p w14:paraId="513A13F1" w14:textId="77777777" w:rsidR="00837B25" w:rsidRPr="00EA79C9" w:rsidRDefault="00837B25" w:rsidP="00837B25">
                            <w:pPr>
                              <w:ind w:firstLineChars="100" w:firstLine="221"/>
                              <w:rPr>
                                <w:rFonts w:ascii="Century" w:eastAsia="ＭＳ 明朝" w:hAnsi="Century" w:cs="Times New Roman"/>
                                <w:b/>
                                <w:sz w:val="22"/>
                              </w:rPr>
                            </w:pPr>
                            <w:bookmarkStart w:id="22" w:name="_Hlk156575405"/>
                            <w:r w:rsidRPr="00EA79C9">
                              <w:rPr>
                                <w:rFonts w:ascii="ＭＳ ゴシック" w:eastAsia="ＭＳ ゴシック" w:hAnsi="ＭＳ ゴシック" w:cs="Times New Roman" w:hint="eastAsia"/>
                                <w:b/>
                                <w:sz w:val="22"/>
                              </w:rPr>
                              <w:t xml:space="preserve">■　</w:t>
                            </w:r>
                            <w:bookmarkEnd w:id="22"/>
                            <w:r w:rsidRPr="00EA79C9">
                              <w:rPr>
                                <w:rFonts w:ascii="ＭＳ ゴシック" w:eastAsia="ＭＳ ゴシック" w:hAnsi="ＭＳ ゴシック" w:cs="Times New Roman" w:hint="eastAsia"/>
                                <w:b/>
                                <w:sz w:val="22"/>
                              </w:rPr>
                              <w:t>地域型保育事業（連携支援事業）　⑦ １，４００万円　　（⑥ １，３００万円</w:t>
                            </w:r>
                            <w:r w:rsidRPr="00EA79C9">
                              <w:rPr>
                                <w:rFonts w:ascii="ＭＳ ゴシック" w:eastAsia="ＭＳ ゴシック" w:hAnsi="ＭＳ ゴシック" w:cs="Times New Roman"/>
                                <w:b/>
                                <w:sz w:val="22"/>
                              </w:rPr>
                              <w:t>）</w:t>
                            </w:r>
                          </w:p>
                          <w:p w14:paraId="3C1BD639" w14:textId="77777777" w:rsidR="00837B25" w:rsidRPr="00EA79C9" w:rsidRDefault="00837B25" w:rsidP="00555481">
                            <w:pPr>
                              <w:numPr>
                                <w:ilvl w:val="0"/>
                                <w:numId w:val="63"/>
                              </w:numPr>
                              <w:tabs>
                                <w:tab w:val="left" w:pos="5529"/>
                              </w:tabs>
                              <w:ind w:left="851" w:hanging="425"/>
                              <w:rPr>
                                <w:rFonts w:ascii="ＭＳ 明朝" w:eastAsia="ＭＳ 明朝" w:hAnsi="ＭＳ 明朝" w:cs="Times New Roman"/>
                                <w:sz w:val="22"/>
                              </w:rPr>
                            </w:pPr>
                            <w:r w:rsidRPr="00EA79C9">
                              <w:rPr>
                                <w:rFonts w:ascii="ＭＳ 明朝" w:eastAsia="ＭＳ 明朝" w:hAnsi="ＭＳ 明朝" w:cs="Times New Roman" w:hint="eastAsia"/>
                                <w:sz w:val="22"/>
                              </w:rPr>
                              <w:t>待機児童の多い０～２歳児の受け皿として設置促進してきた地域型保育事業所には、認可要件の３項目（※）にかかる連携施設が必要であり、国が示す期限である令和11年度末までに連携施設を確保できるよう、特に課題となっている「卒園後の受け皿となる連携施設の確保」をより促進するため、連携施設支援事業交付金を支給</w:t>
                            </w:r>
                          </w:p>
                          <w:p w14:paraId="12F62219" w14:textId="77777777" w:rsidR="00837B25" w:rsidRPr="00EA79C9" w:rsidRDefault="00837B25" w:rsidP="00837B25">
                            <w:pPr>
                              <w:ind w:leftChars="203" w:left="426" w:firstLineChars="200" w:firstLine="440"/>
                              <w:rPr>
                                <w:rFonts w:ascii="ＭＳ 明朝" w:eastAsia="ＭＳ 明朝" w:hAnsi="ＭＳ 明朝" w:cs="Times New Roman"/>
                                <w:sz w:val="22"/>
                              </w:rPr>
                            </w:pPr>
                            <w:r w:rsidRPr="00EA79C9">
                              <w:rPr>
                                <w:rFonts w:ascii="ＭＳ 明朝" w:eastAsia="ＭＳ 明朝" w:hAnsi="ＭＳ 明朝" w:cs="Times New Roman" w:hint="eastAsia"/>
                                <w:sz w:val="22"/>
                              </w:rPr>
                              <w:t>※認可要件の３項目・・・</w:t>
                            </w:r>
                            <w:r w:rsidRPr="00EA79C9">
                              <w:rPr>
                                <w:rFonts w:ascii="ＭＳ 明朝" w:eastAsia="ＭＳ 明朝" w:hAnsi="ＭＳ 明朝" w:cs="Times New Roman"/>
                                <w:sz w:val="22"/>
                              </w:rPr>
                              <w:t xml:space="preserve"> </w:t>
                            </w:r>
                            <w:r w:rsidRPr="00EA79C9">
                              <w:rPr>
                                <w:rFonts w:ascii="ＭＳ 明朝" w:eastAsia="ＭＳ 明朝" w:hAnsi="ＭＳ 明朝" w:cs="Times New Roman" w:hint="eastAsia"/>
                                <w:sz w:val="22"/>
                              </w:rPr>
                              <w:t>ア：保育内容の支援、イ：代替保育の提供、ウ：卒園後の受け皿確保</w:t>
                            </w:r>
                          </w:p>
                          <w:p w14:paraId="0786E750" w14:textId="77777777" w:rsidR="00837B25" w:rsidRPr="00EA79C9" w:rsidRDefault="00837B25" w:rsidP="00837B25">
                            <w:pPr>
                              <w:rPr>
                                <w:rFonts w:ascii="ＭＳ 明朝" w:eastAsia="ＭＳ 明朝" w:hAnsi="ＭＳ 明朝" w:cs="Times New Roman"/>
                                <w:sz w:val="22"/>
                              </w:rPr>
                            </w:pPr>
                            <w:r w:rsidRPr="00EA79C9">
                              <w:rPr>
                                <w:rFonts w:ascii="ＭＳ 明朝" w:eastAsia="ＭＳ 明朝" w:hAnsi="ＭＳ 明朝" w:cs="Times New Roman" w:hint="eastAsia"/>
                                <w:sz w:val="22"/>
                              </w:rPr>
                              <w:t xml:space="preserve">　　（交付要件）</w:t>
                            </w:r>
                          </w:p>
                          <w:tbl>
                            <w:tblPr>
                              <w:tblStyle w:val="a4"/>
                              <w:tblW w:w="0" w:type="auto"/>
                              <w:tblInd w:w="562" w:type="dxa"/>
                              <w:tblLook w:val="04A0" w:firstRow="1" w:lastRow="0" w:firstColumn="1" w:lastColumn="0" w:noHBand="0" w:noVBand="1"/>
                            </w:tblPr>
                            <w:tblGrid>
                              <w:gridCol w:w="9781"/>
                            </w:tblGrid>
                            <w:tr w:rsidR="00EA79C9" w:rsidRPr="00EA79C9" w14:paraId="7593671D" w14:textId="77777777" w:rsidTr="00596DCE">
                              <w:tc>
                                <w:tcPr>
                                  <w:tcW w:w="9781" w:type="dxa"/>
                                  <w:tcMar>
                                    <w:left w:w="28" w:type="dxa"/>
                                    <w:right w:w="28" w:type="dxa"/>
                                  </w:tcMar>
                                </w:tcPr>
                                <w:p w14:paraId="5D648D73" w14:textId="77777777" w:rsidR="00837B25" w:rsidRPr="00EA79C9" w:rsidRDefault="00837B25" w:rsidP="00837B25">
                                  <w:pPr>
                                    <w:rPr>
                                      <w:rFonts w:ascii="ＭＳ 明朝" w:eastAsia="ＭＳ 明朝" w:hAnsi="ＭＳ 明朝" w:cs="Times New Roman"/>
                                      <w:szCs w:val="21"/>
                                    </w:rPr>
                                  </w:pPr>
                                  <w:r w:rsidRPr="00EA79C9">
                                    <w:rPr>
                                      <w:rFonts w:ascii="ＭＳ 明朝" w:eastAsia="ＭＳ 明朝" w:hAnsi="ＭＳ 明朝" w:cs="Times New Roman" w:hint="eastAsia"/>
                                      <w:szCs w:val="21"/>
                                    </w:rPr>
                                    <w:t>・上記ア～ウの全項目に合意した連携先施設に対し、月額24,000円を交付（地域型保育２事業者分まで）</w:t>
                                  </w:r>
                                </w:p>
                              </w:tc>
                            </w:tr>
                            <w:tr w:rsidR="00EA79C9" w:rsidRPr="00EA79C9" w14:paraId="015B2F41" w14:textId="77777777" w:rsidTr="00596DCE">
                              <w:tc>
                                <w:tcPr>
                                  <w:tcW w:w="9781" w:type="dxa"/>
                                  <w:tcMar>
                                    <w:left w:w="28" w:type="dxa"/>
                                    <w:right w:w="28" w:type="dxa"/>
                                  </w:tcMar>
                                </w:tcPr>
                                <w:p w14:paraId="32E7CAC8" w14:textId="2E177786" w:rsidR="00837B25" w:rsidRPr="00EA79C9" w:rsidRDefault="00837B25" w:rsidP="00837B25">
                                  <w:pPr>
                                    <w:rPr>
                                      <w:rFonts w:ascii="ＭＳ 明朝" w:eastAsia="ＭＳ 明朝" w:hAnsi="ＭＳ 明朝" w:cs="Times New Roman"/>
                                      <w:szCs w:val="21"/>
                                    </w:rPr>
                                  </w:pPr>
                                  <w:r w:rsidRPr="00EA79C9">
                                    <w:rPr>
                                      <w:rFonts w:ascii="ＭＳ 明朝" w:eastAsia="ＭＳ 明朝" w:hAnsi="ＭＳ 明朝" w:cs="Times New Roman" w:hint="eastAsia"/>
                                      <w:szCs w:val="21"/>
                                    </w:rPr>
                                    <w:t>・上記ウのみに合意した連携先施設に月額11,000円</w:t>
                                  </w:r>
                                  <w:r w:rsidR="00EA79C9" w:rsidRPr="00EA79C9">
                                    <w:rPr>
                                      <w:rFonts w:ascii="ＭＳ 明朝" w:eastAsia="ＭＳ 明朝" w:hAnsi="ＭＳ 明朝" w:cs="Times New Roman" w:hint="eastAsia"/>
                                      <w:szCs w:val="21"/>
                                    </w:rPr>
                                    <w:t>（地域型保育３事業者分まで）</w:t>
                                  </w:r>
                                </w:p>
                              </w:tc>
                            </w:tr>
                            <w:tr w:rsidR="00EA79C9" w:rsidRPr="00EA79C9" w14:paraId="3AB2933E" w14:textId="77777777" w:rsidTr="00596DCE">
                              <w:tc>
                                <w:tcPr>
                                  <w:tcW w:w="9781" w:type="dxa"/>
                                  <w:tcMar>
                                    <w:left w:w="28" w:type="dxa"/>
                                    <w:right w:w="28" w:type="dxa"/>
                                  </w:tcMar>
                                </w:tcPr>
                                <w:p w14:paraId="223086DD" w14:textId="77777777" w:rsidR="00837B25" w:rsidRPr="00EA79C9" w:rsidRDefault="00837B25" w:rsidP="00837B25">
                                  <w:pPr>
                                    <w:rPr>
                                      <w:rFonts w:ascii="ＭＳ 明朝" w:eastAsia="ＭＳ 明朝" w:hAnsi="ＭＳ 明朝" w:cs="Times New Roman"/>
                                      <w:szCs w:val="21"/>
                                    </w:rPr>
                                  </w:pPr>
                                  <w:r w:rsidRPr="00EA79C9">
                                    <w:rPr>
                                      <w:rFonts w:ascii="ＭＳ 明朝" w:eastAsia="ＭＳ 明朝" w:hAnsi="ＭＳ 明朝" w:cs="Times New Roman" w:hint="eastAsia"/>
                                      <w:szCs w:val="21"/>
                                    </w:rPr>
                                    <w:t>・事業実施による加算（園庭開放等４事業）年間最大712,000円</w:t>
                                  </w:r>
                                </w:p>
                              </w:tc>
                            </w:tr>
                          </w:tbl>
                          <w:p w14:paraId="6FC79763" w14:textId="1AD94544" w:rsidR="00837B25" w:rsidRPr="00EA79C9" w:rsidRDefault="00837B25" w:rsidP="00837B25">
                            <w:pPr>
                              <w:ind w:firstLineChars="200" w:firstLine="440"/>
                              <w:rPr>
                                <w:rFonts w:ascii="ＭＳ 明朝" w:eastAsia="ＭＳ 明朝" w:hAnsi="ＭＳ 明朝" w:cs="Times New Roman"/>
                                <w:sz w:val="22"/>
                              </w:rPr>
                            </w:pPr>
                            <w:r w:rsidRPr="00EA79C9">
                              <w:rPr>
                                <w:rFonts w:ascii="ＭＳ 明朝" w:eastAsia="ＭＳ 明朝" w:hAnsi="ＭＳ 明朝" w:cs="Times New Roman" w:hint="eastAsia"/>
                                <w:sz w:val="22"/>
                              </w:rPr>
                              <w:t>（参考）３</w:t>
                            </w:r>
                            <w:r w:rsidRPr="00EA79C9">
                              <w:rPr>
                                <w:rFonts w:ascii="ＭＳ 明朝" w:eastAsia="ＭＳ 明朝" w:hAnsi="ＭＳ 明朝" w:cs="Times New Roman"/>
                                <w:sz w:val="22"/>
                              </w:rPr>
                              <w:t>項目の認可要件を満たす地域型保育事業所</w:t>
                            </w:r>
                            <w:r w:rsidRPr="00EA79C9">
                              <w:rPr>
                                <w:rFonts w:ascii="ＭＳ 明朝" w:eastAsia="ＭＳ 明朝" w:hAnsi="ＭＳ 明朝" w:cs="Times New Roman" w:hint="eastAsia"/>
                                <w:sz w:val="22"/>
                              </w:rPr>
                              <w:t xml:space="preserve">　225</w:t>
                            </w:r>
                            <w:r w:rsidRPr="00EA79C9">
                              <w:rPr>
                                <w:rFonts w:ascii="ＭＳ 明朝" w:eastAsia="ＭＳ 明朝" w:hAnsi="ＭＳ 明朝" w:cs="Times New Roman"/>
                                <w:sz w:val="22"/>
                              </w:rPr>
                              <w:t>施設中</w:t>
                            </w:r>
                            <w:r w:rsidR="00394F1E">
                              <w:rPr>
                                <w:rFonts w:ascii="ＭＳ 明朝" w:eastAsia="ＭＳ 明朝" w:hAnsi="ＭＳ 明朝" w:cs="Times New Roman" w:hint="eastAsia"/>
                                <w:sz w:val="22"/>
                              </w:rPr>
                              <w:t>161</w:t>
                            </w:r>
                            <w:r w:rsidRPr="00EA79C9">
                              <w:rPr>
                                <w:rFonts w:ascii="ＭＳ 明朝" w:eastAsia="ＭＳ 明朝" w:hAnsi="ＭＳ 明朝" w:cs="Times New Roman"/>
                                <w:sz w:val="22"/>
                              </w:rPr>
                              <w:t>施設（</w:t>
                            </w:r>
                            <w:r w:rsidR="00394F1E">
                              <w:rPr>
                                <w:rFonts w:ascii="ＭＳ 明朝" w:eastAsia="ＭＳ 明朝" w:hAnsi="ＭＳ 明朝" w:cs="Times New Roman" w:hint="eastAsia"/>
                                <w:sz w:val="22"/>
                              </w:rPr>
                              <w:t>71.6</w:t>
                            </w:r>
                            <w:r w:rsidRPr="00EA79C9">
                              <w:rPr>
                                <w:rFonts w:ascii="ＭＳ 明朝" w:eastAsia="ＭＳ 明朝" w:hAnsi="ＭＳ 明朝" w:cs="Times New Roman"/>
                                <w:sz w:val="22"/>
                              </w:rPr>
                              <w:t>％）</w:t>
                            </w:r>
                            <w:r w:rsidRPr="00EA79C9">
                              <w:rPr>
                                <w:rFonts w:ascii="ＭＳ 明朝" w:eastAsia="ＭＳ 明朝" w:hAnsi="ＭＳ 明朝" w:cs="Times New Roman" w:hint="eastAsia"/>
                                <w:sz w:val="22"/>
                              </w:rPr>
                              <w:t>※R6.</w:t>
                            </w:r>
                            <w:r w:rsidR="00394F1E">
                              <w:rPr>
                                <w:rFonts w:ascii="ＭＳ 明朝" w:eastAsia="ＭＳ 明朝" w:hAnsi="ＭＳ 明朝" w:cs="Times New Roman" w:hint="eastAsia"/>
                                <w:sz w:val="22"/>
                              </w:rPr>
                              <w:t>11</w:t>
                            </w:r>
                            <w:r w:rsidRPr="00EA79C9">
                              <w:rPr>
                                <w:rFonts w:ascii="ＭＳ 明朝" w:eastAsia="ＭＳ 明朝" w:hAnsi="ＭＳ 明朝" w:cs="Times New Roman" w:hint="eastAsia"/>
                                <w:sz w:val="22"/>
                              </w:rPr>
                              <w:t>.1</w:t>
                            </w:r>
                            <w:r w:rsidRPr="00EA79C9">
                              <w:rPr>
                                <w:rFonts w:ascii="ＭＳ 明朝" w:eastAsia="ＭＳ 明朝" w:hAnsi="ＭＳ 明朝" w:cs="Times New Roman"/>
                                <w:sz w:val="22"/>
                              </w:rPr>
                              <w:t>時点</w:t>
                            </w:r>
                          </w:p>
                          <w:p w14:paraId="57079BA9" w14:textId="77777777" w:rsidR="00837B25" w:rsidRPr="00EA79C9" w:rsidRDefault="00837B25" w:rsidP="00837B25">
                            <w:pPr>
                              <w:ind w:firstLineChars="100" w:firstLine="221"/>
                              <w:rPr>
                                <w:rFonts w:ascii="Century" w:eastAsia="ＭＳ 明朝" w:hAnsi="Century" w:cs="Times New Roman"/>
                                <w:b/>
                                <w:sz w:val="22"/>
                              </w:rPr>
                            </w:pPr>
                            <w:r w:rsidRPr="00EA79C9">
                              <w:rPr>
                                <w:rFonts w:ascii="ＭＳ ゴシック" w:eastAsia="ＭＳ ゴシック" w:hAnsi="ＭＳ ゴシック" w:cs="Times New Roman" w:hint="eastAsia"/>
                                <w:b/>
                                <w:sz w:val="22"/>
                              </w:rPr>
                              <w:t xml:space="preserve">■　保育人材の確保対策事業　⑦ ９７億　３００万円　</w:t>
                            </w:r>
                            <w:r w:rsidRPr="00EA79C9">
                              <w:rPr>
                                <w:rFonts w:ascii="ＭＳ ゴシック" w:eastAsia="ＭＳ ゴシック" w:hAnsi="ＭＳ ゴシック" w:cs="Times New Roman" w:hint="eastAsia"/>
                                <w:b/>
                                <w:sz w:val="22"/>
                                <w:szCs w:val="24"/>
                              </w:rPr>
                              <w:t>（</w:t>
                            </w:r>
                            <w:r w:rsidRPr="00EA79C9">
                              <w:rPr>
                                <w:rFonts w:ascii="ＭＳ ゴシック" w:eastAsia="ＭＳ ゴシック" w:hAnsi="ＭＳ ゴシック" w:cs="Times New Roman" w:hint="eastAsia"/>
                                <w:b/>
                                <w:sz w:val="22"/>
                              </w:rPr>
                              <w:t>⑥ １０２億２，４００万円</w:t>
                            </w:r>
                            <w:r w:rsidRPr="00EA79C9">
                              <w:rPr>
                                <w:rFonts w:ascii="ＭＳ ゴシック" w:eastAsia="ＭＳ ゴシック" w:hAnsi="ＭＳ ゴシック" w:cs="Times New Roman" w:hint="eastAsia"/>
                                <w:b/>
                                <w:sz w:val="22"/>
                                <w:szCs w:val="24"/>
                              </w:rPr>
                              <w:t>）</w:t>
                            </w:r>
                          </w:p>
                          <w:p w14:paraId="59EB9568" w14:textId="77777777" w:rsidR="00837B25" w:rsidRPr="00EA79C9" w:rsidRDefault="00837B25" w:rsidP="00555481">
                            <w:pPr>
                              <w:numPr>
                                <w:ilvl w:val="0"/>
                                <w:numId w:val="65"/>
                              </w:numPr>
                              <w:rPr>
                                <w:rFonts w:ascii="Century" w:eastAsia="ＭＳ 明朝" w:hAnsi="Century" w:cs="Times New Roman"/>
                                <w:sz w:val="22"/>
                              </w:rPr>
                            </w:pPr>
                            <w:r w:rsidRPr="00EA79C9">
                              <w:rPr>
                                <w:rFonts w:hint="eastAsia"/>
                                <w:kern w:val="24"/>
                                <w:sz w:val="22"/>
                              </w:rPr>
                              <w:t>必要となる保育士</w:t>
                            </w:r>
                            <w:r w:rsidRPr="00EA79C9">
                              <w:rPr>
                                <w:kern w:val="24"/>
                                <w:sz w:val="22"/>
                              </w:rPr>
                              <w:t>の確保に向け、</w:t>
                            </w:r>
                            <w:r w:rsidRPr="00EA79C9">
                              <w:rPr>
                                <w:rFonts w:hint="eastAsia"/>
                                <w:kern w:val="24"/>
                                <w:sz w:val="22"/>
                              </w:rPr>
                              <w:t>認可保育所等への就職を促進するとともに、</w:t>
                            </w:r>
                            <w:r w:rsidRPr="00EA79C9">
                              <w:rPr>
                                <w:rFonts w:hint="eastAsia"/>
                                <w:sz w:val="22"/>
                              </w:rPr>
                              <w:t>保育士の定着や働きやすい労働環境の実現に向けた支援など、</w:t>
                            </w:r>
                            <w:r w:rsidRPr="00EA79C9">
                              <w:rPr>
                                <w:rFonts w:ascii="Century" w:eastAsia="ＭＳ 明朝" w:hAnsi="Century" w:cs="Times New Roman" w:hint="eastAsia"/>
                                <w:sz w:val="22"/>
                              </w:rPr>
                              <w:t>本市独自の保育人材確保事業を引き続き実施し、</w:t>
                            </w:r>
                            <w:r w:rsidRPr="00EA79C9">
                              <w:rPr>
                                <w:rFonts w:ascii="ＭＳ 明朝" w:eastAsia="ＭＳ 明朝" w:hAnsi="ＭＳ 明朝" w:cs="Times New Roman"/>
                                <w:sz w:val="22"/>
                              </w:rPr>
                              <w:t>保育士一人当たりの業務負担を軽減</w:t>
                            </w:r>
                            <w:r w:rsidRPr="00EA79C9">
                              <w:rPr>
                                <w:rFonts w:ascii="ＭＳ 明朝" w:eastAsia="ＭＳ 明朝" w:hAnsi="ＭＳ 明朝" w:cs="Times New Roman" w:hint="eastAsia"/>
                                <w:sz w:val="22"/>
                              </w:rPr>
                              <w:t>することにより、</w:t>
                            </w:r>
                            <w:bookmarkStart w:id="23" w:name="_Hlk155798648"/>
                            <w:r w:rsidRPr="00EA79C9">
                              <w:rPr>
                                <w:rFonts w:ascii="ＭＳ 明朝" w:eastAsia="ＭＳ 明朝" w:hAnsi="ＭＳ 明朝" w:cs="Times New Roman" w:hint="eastAsia"/>
                                <w:sz w:val="22"/>
                              </w:rPr>
                              <w:t>保育の受け皿と</w:t>
                            </w:r>
                            <w:r w:rsidRPr="00EA79C9">
                              <w:rPr>
                                <w:rFonts w:ascii="ＭＳ 明朝" w:eastAsia="ＭＳ 明朝" w:hAnsi="ＭＳ 明朝" w:cs="Times New Roman"/>
                                <w:sz w:val="22"/>
                              </w:rPr>
                              <w:t>安全・安心な保育体制を確保</w:t>
                            </w:r>
                            <w:bookmarkEnd w:id="23"/>
                          </w:p>
                          <w:p w14:paraId="3DCFB004" w14:textId="77777777" w:rsidR="00837B25" w:rsidRPr="00EA79C9" w:rsidRDefault="00837B25" w:rsidP="00555481">
                            <w:pPr>
                              <w:pStyle w:val="a3"/>
                              <w:numPr>
                                <w:ilvl w:val="0"/>
                                <w:numId w:val="66"/>
                              </w:numPr>
                              <w:ind w:leftChars="0"/>
                              <w:rPr>
                                <w:rFonts w:asciiTheme="minorEastAsia" w:hAnsiTheme="minorEastAsia" w:cs="Times New Roman"/>
                                <w:sz w:val="22"/>
                              </w:rPr>
                            </w:pPr>
                            <w:r w:rsidRPr="00EA79C9">
                              <w:rPr>
                                <w:rFonts w:ascii="ＭＳ 明朝" w:eastAsia="ＭＳ 明朝" w:hAnsi="ＭＳ 明朝" w:cs="Times New Roman" w:hint="eastAsia"/>
                                <w:sz w:val="22"/>
                              </w:rPr>
                              <w:t>保育士定着支援事業</w:t>
                            </w:r>
                            <w:bookmarkStart w:id="24" w:name="_Hlk156309549"/>
                          </w:p>
                          <w:bookmarkEnd w:id="24"/>
                          <w:p w14:paraId="63A05F3F" w14:textId="77777777" w:rsidR="00837B25" w:rsidRPr="00EA79C9" w:rsidRDefault="00837B25" w:rsidP="00837B25">
                            <w:pPr>
                              <w:pStyle w:val="a3"/>
                              <w:ind w:leftChars="381" w:left="800" w:firstLineChars="100" w:firstLine="220"/>
                              <w:rPr>
                                <w:rFonts w:asciiTheme="minorEastAsia" w:hAnsiTheme="minorEastAsia" w:cs="Times New Roman"/>
                                <w:sz w:val="22"/>
                              </w:rPr>
                            </w:pPr>
                            <w:r w:rsidRPr="00EA79C9">
                              <w:rPr>
                                <w:rFonts w:hint="eastAsia"/>
                                <w:kern w:val="24"/>
                                <w:sz w:val="22"/>
                              </w:rPr>
                              <w:t>認可</w:t>
                            </w:r>
                            <w:r w:rsidRPr="00EA79C9">
                              <w:rPr>
                                <w:rFonts w:ascii="ＭＳ 明朝" w:eastAsia="ＭＳ 明朝" w:hAnsi="ＭＳ 明朝" w:cs="Times New Roman" w:hint="eastAsia"/>
                                <w:sz w:val="22"/>
                              </w:rPr>
                              <w:t>保育所等に勤務する１～７年目、10年目、15年目、20年目、25年目の</w:t>
                            </w:r>
                            <w:r w:rsidRPr="00EA79C9">
                              <w:rPr>
                                <w:rFonts w:asciiTheme="minorEastAsia" w:hAnsiTheme="minorEastAsia" w:hint="eastAsia"/>
                                <w:sz w:val="22"/>
                              </w:rPr>
                              <w:t>保育士に対し</w:t>
                            </w:r>
                            <w:bookmarkStart w:id="25" w:name="_Hlk156307288"/>
                            <w:r w:rsidRPr="00EA79C9">
                              <w:rPr>
                                <w:rFonts w:asciiTheme="minorEastAsia" w:hAnsiTheme="minorEastAsia" w:hint="eastAsia"/>
                                <w:sz w:val="22"/>
                              </w:rPr>
                              <w:t>一律20万円、短時間勤務保育士には一律10万円を</w:t>
                            </w:r>
                            <w:bookmarkEnd w:id="25"/>
                            <w:r w:rsidRPr="00EA79C9">
                              <w:rPr>
                                <w:rFonts w:asciiTheme="minorEastAsia" w:hAnsiTheme="minorEastAsia" w:hint="eastAsia"/>
                                <w:sz w:val="22"/>
                              </w:rPr>
                              <w:t>交付</w:t>
                            </w:r>
                            <w:r w:rsidRPr="00EA79C9">
                              <w:rPr>
                                <w:rFonts w:ascii="ＭＳ 明朝" w:eastAsia="ＭＳ 明朝" w:hAnsi="ＭＳ 明朝" w:cs="Times New Roman" w:hint="eastAsia"/>
                                <w:sz w:val="22"/>
                              </w:rPr>
                              <w:t>することにより、保育士を積極的に確保するとともに、現在働いている保育士の離職を防止</w:t>
                            </w:r>
                          </w:p>
                          <w:p w14:paraId="1A72CCE7" w14:textId="77777777" w:rsidR="00837B25" w:rsidRPr="00EA79C9" w:rsidRDefault="00837B25" w:rsidP="00837B25">
                            <w:pPr>
                              <w:ind w:left="800"/>
                              <w:rPr>
                                <w:rFonts w:ascii="ＭＳ 明朝" w:eastAsia="ＭＳ 明朝" w:hAnsi="ＭＳ 明朝" w:cs="Times New Roman"/>
                                <w:sz w:val="22"/>
                              </w:rPr>
                            </w:pPr>
                            <w:bookmarkStart w:id="26" w:name="OLE_LINK2"/>
                            <w:r w:rsidRPr="00EA79C9">
                              <w:rPr>
                                <w:rFonts w:ascii="ＭＳ 明朝" w:eastAsia="ＭＳ 明朝" w:hAnsi="ＭＳ 明朝" w:cs="Times New Roman" w:hint="eastAsia"/>
                                <w:sz w:val="22"/>
                              </w:rPr>
                              <w:t>【対象施設】</w:t>
                            </w:r>
                          </w:p>
                          <w:p w14:paraId="412B8BAA" w14:textId="77777777" w:rsidR="00837B25" w:rsidRPr="00EA79C9" w:rsidRDefault="00837B25" w:rsidP="00837B25">
                            <w:pPr>
                              <w:ind w:left="800"/>
                              <w:rPr>
                                <w:rFonts w:ascii="Segoe UI Symbol" w:eastAsia="ＭＳ 明朝" w:hAnsi="Segoe UI Symbol" w:cs="Times New Roman"/>
                                <w:sz w:val="22"/>
                              </w:rPr>
                            </w:pPr>
                            <w:r w:rsidRPr="00EA79C9">
                              <w:rPr>
                                <w:rFonts w:ascii="ＭＳ 明朝" w:eastAsia="ＭＳ 明朝" w:hAnsi="ＭＳ 明朝" w:cs="Times New Roman" w:hint="eastAsia"/>
                                <w:sz w:val="22"/>
                              </w:rPr>
                              <w:t xml:space="preserve">　認可保育所（公設置公営保育所は除く）、認定こども園、小規模保育事業（A型・</w:t>
                            </w:r>
                            <w:r w:rsidRPr="00EA79C9">
                              <w:rPr>
                                <w:rFonts w:asciiTheme="minorEastAsia" w:hAnsiTheme="minorEastAsia" w:cs="Times New Roman" w:hint="eastAsia"/>
                                <w:sz w:val="22"/>
                              </w:rPr>
                              <w:t>B</w:t>
                            </w:r>
                            <w:r w:rsidRPr="00EA79C9">
                              <w:rPr>
                                <w:rFonts w:ascii="Segoe UI Symbol" w:eastAsia="ＭＳ 明朝" w:hAnsi="Segoe UI Symbol" w:cs="Times New Roman" w:hint="eastAsia"/>
                                <w:sz w:val="22"/>
                              </w:rPr>
                              <w:t>型）、</w:t>
                            </w:r>
                          </w:p>
                          <w:p w14:paraId="3E99D91E" w14:textId="77777777" w:rsidR="00837B25" w:rsidRPr="00EA79C9" w:rsidRDefault="00837B25" w:rsidP="00837B25">
                            <w:pPr>
                              <w:ind w:leftChars="381" w:left="800" w:firstLineChars="100" w:firstLine="220"/>
                              <w:rPr>
                                <w:rFonts w:ascii="Segoe UI Symbol" w:eastAsia="ＭＳ 明朝" w:hAnsi="Segoe UI Symbol" w:cs="Times New Roman"/>
                                <w:sz w:val="22"/>
                              </w:rPr>
                            </w:pPr>
                            <w:r w:rsidRPr="00EA79C9">
                              <w:rPr>
                                <w:rFonts w:ascii="Segoe UI Symbol" w:eastAsia="ＭＳ 明朝" w:hAnsi="Segoe UI Symbol" w:cs="Times New Roman" w:hint="eastAsia"/>
                                <w:sz w:val="22"/>
                              </w:rPr>
                              <w:t>事業所内保育事業</w:t>
                            </w:r>
                            <w:bookmarkEnd w:id="26"/>
                          </w:p>
                          <w:p w14:paraId="2F2B1E01" w14:textId="77777777" w:rsidR="00837B25" w:rsidRPr="00EA79C9" w:rsidRDefault="00837B25" w:rsidP="00555481">
                            <w:pPr>
                              <w:pStyle w:val="a3"/>
                              <w:numPr>
                                <w:ilvl w:val="0"/>
                                <w:numId w:val="66"/>
                              </w:numPr>
                              <w:ind w:leftChars="0"/>
                              <w:rPr>
                                <w:rFonts w:asciiTheme="minorEastAsia" w:hAnsiTheme="minorEastAsia" w:cs="Times New Roman"/>
                                <w:sz w:val="22"/>
                              </w:rPr>
                            </w:pPr>
                            <w:r w:rsidRPr="00EA79C9">
                              <w:rPr>
                                <w:rFonts w:asciiTheme="minorEastAsia" w:hAnsiTheme="minorEastAsia" w:cs="Times New Roman" w:hint="eastAsia"/>
                                <w:sz w:val="22"/>
                              </w:rPr>
                              <w:t>保育士働き方改革推進事業</w:t>
                            </w:r>
                          </w:p>
                          <w:p w14:paraId="242AD87E" w14:textId="77777777" w:rsidR="00837B25" w:rsidRPr="00EA79C9" w:rsidRDefault="00837B25" w:rsidP="00837B25">
                            <w:pPr>
                              <w:pStyle w:val="a3"/>
                              <w:ind w:leftChars="405" w:left="850" w:firstLineChars="100" w:firstLine="220"/>
                              <w:rPr>
                                <w:rFonts w:asciiTheme="minorEastAsia" w:hAnsiTheme="minorEastAsia" w:cs="Times New Roman"/>
                                <w:sz w:val="22"/>
                              </w:rPr>
                            </w:pPr>
                            <w:r w:rsidRPr="00EA79C9">
                              <w:rPr>
                                <w:rFonts w:asciiTheme="minorEastAsia" w:hAnsiTheme="minorEastAsia" w:cs="Times New Roman" w:hint="eastAsia"/>
                                <w:sz w:val="22"/>
                              </w:rPr>
                              <w:t>市内の民間保育所等の完全週休二日制の取得率は他業種と比べ大幅に低く、離職率の高い一因となっていることから、「有給休暇等取得促進」及び、「完全週休二日制」を導入するための加配保育士の配置にかかる人件費を助成</w:t>
                            </w:r>
                            <w:r w:rsidRPr="00EA79C9">
                              <w:rPr>
                                <w:rFonts w:ascii="ＭＳ 明朝" w:eastAsia="ＭＳ 明朝" w:hAnsi="ＭＳ 明朝" w:cs="Times New Roman" w:hint="eastAsia"/>
                                <w:sz w:val="22"/>
                              </w:rPr>
                              <w:t>することにより、保育士の業務負担を軽減し、働きやすい労働環境をめざす</w:t>
                            </w:r>
                          </w:p>
                          <w:tbl>
                            <w:tblPr>
                              <w:tblStyle w:val="a4"/>
                              <w:tblW w:w="8080" w:type="dxa"/>
                              <w:tblInd w:w="1129" w:type="dxa"/>
                              <w:tblLayout w:type="fixed"/>
                              <w:tblLook w:val="04A0" w:firstRow="1" w:lastRow="0" w:firstColumn="1" w:lastColumn="0" w:noHBand="0" w:noVBand="1"/>
                            </w:tblPr>
                            <w:tblGrid>
                              <w:gridCol w:w="851"/>
                              <w:gridCol w:w="4536"/>
                              <w:gridCol w:w="2693"/>
                            </w:tblGrid>
                            <w:tr w:rsidR="00EA79C9" w:rsidRPr="00EA79C9" w14:paraId="602B0582" w14:textId="77777777" w:rsidTr="00596DCE">
                              <w:trPr>
                                <w:trHeight w:val="363"/>
                              </w:trPr>
                              <w:tc>
                                <w:tcPr>
                                  <w:tcW w:w="5387" w:type="dxa"/>
                                  <w:gridSpan w:val="2"/>
                                  <w:shd w:val="clear" w:color="auto" w:fill="DBE5F1" w:themeFill="accent1" w:themeFillTint="33"/>
                                  <w:vAlign w:val="center"/>
                                </w:tcPr>
                                <w:p w14:paraId="1AC0223B" w14:textId="77777777" w:rsidR="00837B25" w:rsidRPr="00EA79C9" w:rsidRDefault="00837B25" w:rsidP="00837B25">
                                  <w:pPr>
                                    <w:jc w:val="center"/>
                                    <w:rPr>
                                      <w:rFonts w:ascii="ＭＳ 明朝" w:eastAsia="ＭＳ 明朝" w:hAnsi="ＭＳ 明朝" w:cs="Times New Roman"/>
                                      <w:sz w:val="22"/>
                                    </w:rPr>
                                  </w:pPr>
                                  <w:r w:rsidRPr="00EA79C9">
                                    <w:rPr>
                                      <w:rFonts w:ascii="ＭＳ 明朝" w:eastAsia="ＭＳ 明朝" w:hAnsi="ＭＳ 明朝" w:cs="Times New Roman" w:hint="eastAsia"/>
                                      <w:sz w:val="22"/>
                                    </w:rPr>
                                    <w:t>助成対象</w:t>
                                  </w:r>
                                </w:p>
                              </w:tc>
                              <w:tc>
                                <w:tcPr>
                                  <w:tcW w:w="2693" w:type="dxa"/>
                                  <w:shd w:val="clear" w:color="auto" w:fill="DBE5F1" w:themeFill="accent1" w:themeFillTint="33"/>
                                  <w:vAlign w:val="center"/>
                                </w:tcPr>
                                <w:p w14:paraId="57EDFDB6" w14:textId="77777777" w:rsidR="00837B25" w:rsidRPr="00EA79C9" w:rsidRDefault="00837B25" w:rsidP="00837B25">
                                  <w:pPr>
                                    <w:jc w:val="center"/>
                                    <w:rPr>
                                      <w:rFonts w:ascii="ＭＳ 明朝" w:eastAsia="ＭＳ 明朝" w:hAnsi="ＭＳ 明朝" w:cs="Times New Roman"/>
                                      <w:sz w:val="22"/>
                                    </w:rPr>
                                  </w:pPr>
                                  <w:r w:rsidRPr="00EA79C9">
                                    <w:rPr>
                                      <w:rFonts w:ascii="ＭＳ 明朝" w:eastAsia="ＭＳ 明朝" w:hAnsi="ＭＳ 明朝" w:cs="Times New Roman" w:hint="eastAsia"/>
                                      <w:sz w:val="22"/>
                                    </w:rPr>
                                    <w:t>助成上限額</w:t>
                                  </w:r>
                                </w:p>
                              </w:tc>
                            </w:tr>
                            <w:tr w:rsidR="00EA79C9" w:rsidRPr="00EA79C9" w14:paraId="37339004" w14:textId="77777777" w:rsidTr="00596DCE">
                              <w:trPr>
                                <w:cantSplit/>
                                <w:trHeight w:val="521"/>
                              </w:trPr>
                              <w:tc>
                                <w:tcPr>
                                  <w:tcW w:w="851" w:type="dxa"/>
                                  <w:vMerge w:val="restart"/>
                                  <w:textDirection w:val="tbRlV"/>
                                  <w:vAlign w:val="center"/>
                                </w:tcPr>
                                <w:p w14:paraId="6D7F369F" w14:textId="77777777" w:rsidR="00837B25" w:rsidRPr="00EA79C9" w:rsidRDefault="00837B25" w:rsidP="00837B25">
                                  <w:pPr>
                                    <w:ind w:left="113" w:right="113"/>
                                    <w:jc w:val="center"/>
                                    <w:rPr>
                                      <w:rFonts w:ascii="ＭＳ 明朝" w:eastAsia="ＭＳ 明朝" w:hAnsi="ＭＳ 明朝" w:cs="Times New Roman"/>
                                      <w:sz w:val="22"/>
                                    </w:rPr>
                                  </w:pPr>
                                  <w:r w:rsidRPr="00EA79C9">
                                    <w:rPr>
                                      <w:rFonts w:ascii="ＭＳ 明朝" w:eastAsia="ＭＳ 明朝" w:hAnsi="ＭＳ 明朝" w:cs="Times New Roman" w:hint="eastAsia"/>
                                      <w:sz w:val="22"/>
                                    </w:rPr>
                                    <w:t>認定こども園</w:t>
                                  </w:r>
                                </w:p>
                                <w:p w14:paraId="445F6F44" w14:textId="77777777" w:rsidR="00837B25" w:rsidRPr="00EA79C9" w:rsidRDefault="00837B25" w:rsidP="00837B25">
                                  <w:pPr>
                                    <w:ind w:left="113" w:right="113"/>
                                    <w:jc w:val="center"/>
                                    <w:rPr>
                                      <w:rFonts w:ascii="ＭＳ 明朝" w:eastAsia="ＭＳ 明朝" w:hAnsi="ＭＳ 明朝" w:cs="Times New Roman"/>
                                      <w:sz w:val="22"/>
                                    </w:rPr>
                                  </w:pPr>
                                  <w:r w:rsidRPr="00EA79C9">
                                    <w:rPr>
                                      <w:rFonts w:ascii="ＭＳ 明朝" w:eastAsia="ＭＳ 明朝" w:hAnsi="ＭＳ 明朝" w:cs="Times New Roman" w:hint="eastAsia"/>
                                      <w:sz w:val="22"/>
                                    </w:rPr>
                                    <w:t>保育所・</w:t>
                                  </w:r>
                                </w:p>
                              </w:tc>
                              <w:tc>
                                <w:tcPr>
                                  <w:tcW w:w="4536" w:type="dxa"/>
                                  <w:tcMar>
                                    <w:left w:w="28" w:type="dxa"/>
                                    <w:right w:w="28" w:type="dxa"/>
                                  </w:tcMar>
                                  <w:vAlign w:val="center"/>
                                </w:tcPr>
                                <w:p w14:paraId="1C3C6723" w14:textId="77777777" w:rsidR="00837B25" w:rsidRPr="00EA79C9" w:rsidRDefault="00837B25" w:rsidP="00837B25">
                                  <w:pPr>
                                    <w:jc w:val="left"/>
                                    <w:rPr>
                                      <w:rFonts w:ascii="ＭＳ 明朝" w:eastAsia="ＭＳ 明朝" w:hAnsi="ＭＳ 明朝" w:cs="Times New Roman"/>
                                      <w:sz w:val="22"/>
                                    </w:rPr>
                                  </w:pPr>
                                  <w:r w:rsidRPr="00EA79C9">
                                    <w:rPr>
                                      <w:rFonts w:ascii="ＭＳ 明朝" w:eastAsia="ＭＳ 明朝" w:hAnsi="ＭＳ 明朝" w:cs="Times New Roman" w:hint="eastAsia"/>
                                      <w:sz w:val="22"/>
                                    </w:rPr>
                                    <w:t>基準上の必要保育士数　13人以上</w:t>
                                  </w:r>
                                </w:p>
                              </w:tc>
                              <w:tc>
                                <w:tcPr>
                                  <w:tcW w:w="2693" w:type="dxa"/>
                                  <w:tcMar>
                                    <w:left w:w="28" w:type="dxa"/>
                                    <w:right w:w="28" w:type="dxa"/>
                                  </w:tcMar>
                                  <w:vAlign w:val="center"/>
                                </w:tcPr>
                                <w:p w14:paraId="544D5E9D" w14:textId="77777777" w:rsidR="00837B25" w:rsidRPr="00EA79C9" w:rsidRDefault="00837B25" w:rsidP="00837B25">
                                  <w:pPr>
                                    <w:jc w:val="right"/>
                                    <w:rPr>
                                      <w:rFonts w:ascii="ＭＳ 明朝" w:eastAsia="ＭＳ 明朝" w:hAnsi="ＭＳ 明朝" w:cs="Times New Roman"/>
                                      <w:sz w:val="22"/>
                                    </w:rPr>
                                  </w:pPr>
                                  <w:r w:rsidRPr="00EA79C9">
                                    <w:rPr>
                                      <w:rFonts w:ascii="ＭＳ 明朝" w:eastAsia="ＭＳ 明朝" w:hAnsi="ＭＳ 明朝" w:cs="Times New Roman" w:hint="eastAsia"/>
                                      <w:sz w:val="22"/>
                                    </w:rPr>
                                    <w:t>14,685,800円</w:t>
                                  </w:r>
                                </w:p>
                              </w:tc>
                            </w:tr>
                            <w:tr w:rsidR="00EA79C9" w:rsidRPr="00EA79C9" w14:paraId="61502E97" w14:textId="77777777" w:rsidTr="00596DCE">
                              <w:trPr>
                                <w:trHeight w:val="521"/>
                              </w:trPr>
                              <w:tc>
                                <w:tcPr>
                                  <w:tcW w:w="851" w:type="dxa"/>
                                  <w:vMerge/>
                                  <w:vAlign w:val="center"/>
                                </w:tcPr>
                                <w:p w14:paraId="5028C145" w14:textId="77777777" w:rsidR="00837B25" w:rsidRPr="00EA79C9" w:rsidRDefault="00837B25" w:rsidP="00837B25">
                                  <w:pPr>
                                    <w:jc w:val="center"/>
                                    <w:rPr>
                                      <w:rFonts w:ascii="ＭＳ 明朝" w:eastAsia="ＭＳ 明朝" w:hAnsi="ＭＳ 明朝" w:cs="Times New Roman"/>
                                      <w:szCs w:val="21"/>
                                    </w:rPr>
                                  </w:pPr>
                                </w:p>
                              </w:tc>
                              <w:tc>
                                <w:tcPr>
                                  <w:tcW w:w="4536" w:type="dxa"/>
                                  <w:tcMar>
                                    <w:left w:w="28" w:type="dxa"/>
                                    <w:right w:w="28" w:type="dxa"/>
                                  </w:tcMar>
                                  <w:vAlign w:val="center"/>
                                </w:tcPr>
                                <w:p w14:paraId="468B4969" w14:textId="77777777" w:rsidR="00837B25" w:rsidRPr="00EA79C9" w:rsidRDefault="00837B25" w:rsidP="00837B25">
                                  <w:pPr>
                                    <w:jc w:val="left"/>
                                    <w:rPr>
                                      <w:rFonts w:ascii="ＭＳ 明朝" w:eastAsia="ＭＳ 明朝" w:hAnsi="ＭＳ 明朝" w:cs="Times New Roman"/>
                                      <w:sz w:val="22"/>
                                    </w:rPr>
                                  </w:pPr>
                                  <w:r w:rsidRPr="00EA79C9">
                                    <w:rPr>
                                      <w:rFonts w:ascii="ＭＳ 明朝" w:eastAsia="ＭＳ 明朝" w:hAnsi="ＭＳ 明朝" w:cs="Times New Roman" w:hint="eastAsia"/>
                                      <w:sz w:val="22"/>
                                    </w:rPr>
                                    <w:t>基準上の必要保育士数　７～12人以下</w:t>
                                  </w:r>
                                </w:p>
                              </w:tc>
                              <w:tc>
                                <w:tcPr>
                                  <w:tcW w:w="2693" w:type="dxa"/>
                                  <w:tcMar>
                                    <w:left w:w="28" w:type="dxa"/>
                                    <w:right w:w="28" w:type="dxa"/>
                                  </w:tcMar>
                                  <w:vAlign w:val="center"/>
                                </w:tcPr>
                                <w:p w14:paraId="688C16B6" w14:textId="77777777" w:rsidR="00837B25" w:rsidRPr="00EA79C9" w:rsidRDefault="00837B25" w:rsidP="00837B25">
                                  <w:pPr>
                                    <w:jc w:val="right"/>
                                    <w:rPr>
                                      <w:rFonts w:ascii="ＭＳ 明朝" w:eastAsia="ＭＳ 明朝" w:hAnsi="ＭＳ 明朝" w:cs="Times New Roman"/>
                                      <w:sz w:val="22"/>
                                    </w:rPr>
                                  </w:pPr>
                                  <w:r w:rsidRPr="00EA79C9">
                                    <w:rPr>
                                      <w:rFonts w:ascii="ＭＳ 明朝" w:eastAsia="ＭＳ 明朝" w:hAnsi="ＭＳ 明朝" w:cs="Times New Roman" w:hint="eastAsia"/>
                                      <w:sz w:val="22"/>
                                    </w:rPr>
                                    <w:t>10,507,600円</w:t>
                                  </w:r>
                                </w:p>
                              </w:tc>
                            </w:tr>
                            <w:tr w:rsidR="00EA79C9" w:rsidRPr="00EA79C9" w14:paraId="3F651AA2" w14:textId="77777777" w:rsidTr="00596DCE">
                              <w:trPr>
                                <w:trHeight w:val="521"/>
                              </w:trPr>
                              <w:tc>
                                <w:tcPr>
                                  <w:tcW w:w="851" w:type="dxa"/>
                                  <w:vMerge/>
                                  <w:vAlign w:val="center"/>
                                </w:tcPr>
                                <w:p w14:paraId="5C1834F7" w14:textId="77777777" w:rsidR="00837B25" w:rsidRPr="00EA79C9" w:rsidRDefault="00837B25" w:rsidP="00837B25">
                                  <w:pPr>
                                    <w:jc w:val="center"/>
                                    <w:rPr>
                                      <w:rFonts w:ascii="ＭＳ 明朝" w:eastAsia="ＭＳ 明朝" w:hAnsi="ＭＳ 明朝" w:cs="Times New Roman"/>
                                      <w:szCs w:val="21"/>
                                    </w:rPr>
                                  </w:pPr>
                                </w:p>
                              </w:tc>
                              <w:tc>
                                <w:tcPr>
                                  <w:tcW w:w="4536" w:type="dxa"/>
                                  <w:tcMar>
                                    <w:left w:w="28" w:type="dxa"/>
                                    <w:right w:w="28" w:type="dxa"/>
                                  </w:tcMar>
                                  <w:vAlign w:val="center"/>
                                </w:tcPr>
                                <w:p w14:paraId="27B4C6F7" w14:textId="77777777" w:rsidR="00837B25" w:rsidRPr="00EA79C9" w:rsidRDefault="00837B25" w:rsidP="00837B25">
                                  <w:pPr>
                                    <w:jc w:val="left"/>
                                    <w:rPr>
                                      <w:rFonts w:ascii="ＭＳ 明朝" w:eastAsia="ＭＳ 明朝" w:hAnsi="ＭＳ 明朝" w:cs="Times New Roman"/>
                                      <w:sz w:val="22"/>
                                    </w:rPr>
                                  </w:pPr>
                                  <w:r w:rsidRPr="00EA79C9">
                                    <w:rPr>
                                      <w:rFonts w:ascii="ＭＳ 明朝" w:eastAsia="ＭＳ 明朝" w:hAnsi="ＭＳ 明朝" w:cs="Times New Roman" w:hint="eastAsia"/>
                                      <w:sz w:val="22"/>
                                    </w:rPr>
                                    <w:t>基準上の必要保育士数　６人以下</w:t>
                                  </w:r>
                                </w:p>
                              </w:tc>
                              <w:tc>
                                <w:tcPr>
                                  <w:tcW w:w="2693" w:type="dxa"/>
                                  <w:tcMar>
                                    <w:left w:w="28" w:type="dxa"/>
                                    <w:right w:w="28" w:type="dxa"/>
                                  </w:tcMar>
                                  <w:vAlign w:val="center"/>
                                </w:tcPr>
                                <w:p w14:paraId="5D41C666" w14:textId="77777777" w:rsidR="00837B25" w:rsidRPr="00EA79C9" w:rsidRDefault="00837B25" w:rsidP="00837B25">
                                  <w:pPr>
                                    <w:jc w:val="right"/>
                                    <w:rPr>
                                      <w:rFonts w:ascii="ＭＳ 明朝" w:eastAsia="ＭＳ 明朝" w:hAnsi="ＭＳ 明朝" w:cs="Times New Roman"/>
                                      <w:sz w:val="22"/>
                                    </w:rPr>
                                  </w:pPr>
                                  <w:r w:rsidRPr="00EA79C9">
                                    <w:rPr>
                                      <w:rFonts w:ascii="ＭＳ 明朝" w:eastAsia="ＭＳ 明朝" w:hAnsi="ＭＳ 明朝" w:cs="Times New Roman" w:hint="eastAsia"/>
                                      <w:sz w:val="22"/>
                                    </w:rPr>
                                    <w:t>7,055,200円</w:t>
                                  </w:r>
                                </w:p>
                              </w:tc>
                            </w:tr>
                            <w:tr w:rsidR="00EA79C9" w:rsidRPr="00EA79C9" w14:paraId="5DD9326E" w14:textId="77777777" w:rsidTr="00596DCE">
                              <w:trPr>
                                <w:trHeight w:val="363"/>
                              </w:trPr>
                              <w:tc>
                                <w:tcPr>
                                  <w:tcW w:w="5387" w:type="dxa"/>
                                  <w:gridSpan w:val="2"/>
                                  <w:vAlign w:val="center"/>
                                </w:tcPr>
                                <w:p w14:paraId="24BBA20E" w14:textId="77777777" w:rsidR="00837B25" w:rsidRPr="00EA79C9" w:rsidRDefault="00837B25" w:rsidP="00837B25">
                                  <w:pPr>
                                    <w:jc w:val="left"/>
                                    <w:rPr>
                                      <w:rFonts w:ascii="ＭＳ 明朝" w:eastAsia="ＭＳ 明朝" w:hAnsi="ＭＳ 明朝" w:cs="Times New Roman"/>
                                      <w:sz w:val="22"/>
                                    </w:rPr>
                                  </w:pPr>
                                  <w:r w:rsidRPr="00EA79C9">
                                    <w:rPr>
                                      <w:rFonts w:ascii="ＭＳ 明朝" w:eastAsia="ＭＳ 明朝" w:hAnsi="ＭＳ 明朝" w:cs="Times New Roman" w:hint="eastAsia"/>
                                      <w:sz w:val="22"/>
                                    </w:rPr>
                                    <w:t>地域型保育事業（※）</w:t>
                                  </w:r>
                                </w:p>
                              </w:tc>
                              <w:tc>
                                <w:tcPr>
                                  <w:tcW w:w="2693" w:type="dxa"/>
                                  <w:tcMar>
                                    <w:left w:w="28" w:type="dxa"/>
                                    <w:right w:w="28" w:type="dxa"/>
                                  </w:tcMar>
                                  <w:vAlign w:val="center"/>
                                </w:tcPr>
                                <w:p w14:paraId="4D44A776" w14:textId="77777777" w:rsidR="00837B25" w:rsidRPr="00EA79C9" w:rsidRDefault="00837B25" w:rsidP="00837B25">
                                  <w:pPr>
                                    <w:jc w:val="right"/>
                                    <w:rPr>
                                      <w:rFonts w:ascii="ＭＳ 明朝" w:eastAsia="ＭＳ 明朝" w:hAnsi="ＭＳ 明朝" w:cs="Times New Roman"/>
                                      <w:sz w:val="22"/>
                                    </w:rPr>
                                  </w:pPr>
                                  <w:r w:rsidRPr="00EA79C9">
                                    <w:rPr>
                                      <w:rFonts w:ascii="ＭＳ 明朝" w:eastAsia="ＭＳ 明朝" w:hAnsi="ＭＳ 明朝" w:cs="Times New Roman"/>
                                      <w:sz w:val="22"/>
                                    </w:rPr>
                                    <w:t xml:space="preserve"> </w:t>
                                  </w:r>
                                  <w:r w:rsidRPr="00EA79C9">
                                    <w:rPr>
                                      <w:rFonts w:ascii="ＭＳ 明朝" w:eastAsia="ＭＳ 明朝" w:hAnsi="ＭＳ 明朝" w:cs="Times New Roman" w:hint="eastAsia"/>
                                      <w:sz w:val="22"/>
                                    </w:rPr>
                                    <w:t>3,807,580円</w:t>
                                  </w:r>
                                </w:p>
                              </w:tc>
                            </w:tr>
                          </w:tbl>
                          <w:p w14:paraId="70709A9F" w14:textId="77777777" w:rsidR="00837B25" w:rsidRPr="00EA79C9" w:rsidRDefault="00837B25" w:rsidP="00837B25">
                            <w:pPr>
                              <w:pStyle w:val="a3"/>
                              <w:ind w:leftChars="0" w:left="1106"/>
                              <w:rPr>
                                <w:rFonts w:ascii="ＭＳ 明朝" w:eastAsia="ＭＳ 明朝" w:hAnsi="ＭＳ 明朝" w:cs="Times New Roman"/>
                                <w:sz w:val="22"/>
                              </w:rPr>
                            </w:pPr>
                            <w:r w:rsidRPr="00EA79C9">
                              <w:rPr>
                                <w:rFonts w:ascii="ＭＳ 明朝" w:eastAsia="ＭＳ 明朝" w:hAnsi="ＭＳ 明朝" w:cs="Times New Roman" w:hint="eastAsia"/>
                                <w:sz w:val="22"/>
                              </w:rPr>
                              <w:t>※小規模保育事業A型、事業所内保育事業A型・保育所型が対象</w:t>
                            </w:r>
                          </w:p>
                          <w:p w14:paraId="2AE8BED9" w14:textId="77777777" w:rsidR="00837B25" w:rsidRPr="00EA79C9" w:rsidRDefault="00837B25" w:rsidP="00555481">
                            <w:pPr>
                              <w:pStyle w:val="a3"/>
                              <w:numPr>
                                <w:ilvl w:val="0"/>
                                <w:numId w:val="67"/>
                              </w:numPr>
                              <w:ind w:leftChars="0" w:left="709" w:hanging="283"/>
                              <w:rPr>
                                <w:rFonts w:ascii="ＭＳ 明朝" w:eastAsia="ＭＳ 明朝" w:hAnsi="ＭＳ 明朝" w:cs="Times New Roman"/>
                                <w:sz w:val="22"/>
                              </w:rPr>
                            </w:pPr>
                            <w:r w:rsidRPr="00EA79C9">
                              <w:rPr>
                                <w:rFonts w:ascii="ＭＳ 明朝" w:eastAsia="ＭＳ 明朝" w:hAnsi="ＭＳ 明朝" w:cs="Times New Roman" w:hint="eastAsia"/>
                                <w:sz w:val="22"/>
                              </w:rPr>
                              <w:t>０歳児途中入所対策事業</w:t>
                            </w:r>
                          </w:p>
                          <w:p w14:paraId="3DEE52B0" w14:textId="77777777" w:rsidR="00837B25" w:rsidRPr="00EA79C9" w:rsidRDefault="00837B25" w:rsidP="00837B25">
                            <w:pPr>
                              <w:pStyle w:val="a3"/>
                              <w:ind w:leftChars="405" w:left="850" w:firstLineChars="65" w:firstLine="143"/>
                              <w:rPr>
                                <w:rFonts w:ascii="ＭＳ 明朝" w:eastAsia="ＭＳ 明朝" w:hAnsi="ＭＳ 明朝" w:cs="Times New Roman"/>
                                <w:sz w:val="22"/>
                              </w:rPr>
                            </w:pPr>
                            <w:r w:rsidRPr="00EA79C9">
                              <w:rPr>
                                <w:rFonts w:ascii="ＭＳ 明朝" w:eastAsia="ＭＳ 明朝" w:hAnsi="ＭＳ 明朝" w:cs="Times New Roman" w:hint="eastAsia"/>
                                <w:sz w:val="22"/>
                              </w:rPr>
                              <w:t>０歳児については育児休業終了時からの途中入所が多いが、</w:t>
                            </w:r>
                            <w:r w:rsidRPr="00EA79C9">
                              <w:rPr>
                                <w:rFonts w:hint="eastAsia"/>
                                <w:kern w:val="24"/>
                                <w:sz w:val="22"/>
                              </w:rPr>
                              <w:t>認可保育所等</w:t>
                            </w:r>
                            <w:r w:rsidRPr="00EA79C9">
                              <w:rPr>
                                <w:rFonts w:ascii="ＭＳ 明朝" w:eastAsia="ＭＳ 明朝" w:hAnsi="ＭＳ 明朝" w:cs="Times New Roman" w:hint="eastAsia"/>
                                <w:sz w:val="22"/>
                              </w:rPr>
                              <w:t>においては年度途中の保育士確保が困難であることから、年度途中の入所を見越した保育士を配置する</w:t>
                            </w:r>
                            <w:r w:rsidRPr="00EA79C9">
                              <w:rPr>
                                <w:rFonts w:hint="eastAsia"/>
                                <w:kern w:val="24"/>
                                <w:sz w:val="22"/>
                              </w:rPr>
                              <w:t>認可保育所等</w:t>
                            </w:r>
                            <w:r w:rsidRPr="00EA79C9">
                              <w:rPr>
                                <w:rFonts w:ascii="ＭＳ 明朝" w:eastAsia="ＭＳ 明朝" w:hAnsi="ＭＳ 明朝" w:cs="Times New Roman" w:hint="eastAsia"/>
                                <w:sz w:val="22"/>
                              </w:rPr>
                              <w:t>に対し、０歳児が入所するまでの間（４月～９月）の保育士の人件費を助成することにより、保育の受け皿を確保</w:t>
                            </w:r>
                          </w:p>
                          <w:p w14:paraId="7AE70B31" w14:textId="77777777" w:rsidR="00837B25" w:rsidRPr="00EA79C9" w:rsidRDefault="00837B25" w:rsidP="00837B25">
                            <w:pPr>
                              <w:ind w:firstLineChars="400" w:firstLine="880"/>
                              <w:rPr>
                                <w:rFonts w:ascii="ＭＳ 明朝" w:eastAsia="ＭＳ 明朝" w:hAnsi="ＭＳ 明朝" w:cs="Times New Roman"/>
                                <w:sz w:val="22"/>
                              </w:rPr>
                            </w:pPr>
                            <w:r w:rsidRPr="00EA79C9">
                              <w:rPr>
                                <w:rFonts w:ascii="ＭＳ 明朝" w:eastAsia="ＭＳ 明朝" w:hAnsi="ＭＳ 明朝" w:cs="Times New Roman" w:hint="eastAsia"/>
                                <w:sz w:val="22"/>
                              </w:rPr>
                              <w:t>【助成単価】</w:t>
                            </w:r>
                          </w:p>
                          <w:p w14:paraId="0CA54E2A" w14:textId="77777777" w:rsidR="00837B25" w:rsidRPr="00EA79C9" w:rsidRDefault="00837B25" w:rsidP="00837B25">
                            <w:pPr>
                              <w:ind w:firstLineChars="500" w:firstLine="1100"/>
                              <w:rPr>
                                <w:rFonts w:ascii="ＭＳ 明朝" w:eastAsia="ＭＳ 明朝" w:hAnsi="ＭＳ 明朝" w:cs="Times New Roman"/>
                                <w:sz w:val="22"/>
                              </w:rPr>
                            </w:pPr>
                            <w:r w:rsidRPr="00EA79C9">
                              <w:rPr>
                                <w:rFonts w:ascii="ＭＳ 明朝" w:eastAsia="ＭＳ 明朝" w:hAnsi="ＭＳ 明朝" w:cs="Times New Roman" w:hint="eastAsia"/>
                                <w:sz w:val="22"/>
                              </w:rPr>
                              <w:t>０歳児１人あたり月額147,800円</w:t>
                            </w:r>
                          </w:p>
                          <w:p w14:paraId="3CB4625F" w14:textId="77777777" w:rsidR="00837B25" w:rsidRPr="00EA79C9" w:rsidRDefault="00837B25" w:rsidP="00837B25">
                            <w:pPr>
                              <w:rPr>
                                <w:rFonts w:ascii="Segoe UI Symbol" w:eastAsia="ＭＳ 明朝" w:hAnsi="Segoe UI Symbol" w:cs="Times New Roman"/>
                                <w:sz w:val="22"/>
                              </w:rPr>
                            </w:pPr>
                          </w:p>
                          <w:p w14:paraId="176BD529" w14:textId="0D4BB46C" w:rsidR="003B2E28" w:rsidRPr="00EA79C9" w:rsidRDefault="003B2E28" w:rsidP="000420EB">
                            <w:pPr>
                              <w:ind w:firstLineChars="100" w:firstLine="220"/>
                              <w:rPr>
                                <w:rFonts w:ascii="ＭＳ 明朝" w:eastAsia="ＭＳ 明朝" w:hAnsi="ＭＳ 明朝" w:cs="Times New Roman"/>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80489" id="_x0000_s1040" style="position:absolute;margin-left:.15pt;margin-top:1.05pt;width:536.9pt;height:753pt;z-index:2516500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">
                <v:textbox inset="5.85pt,.7pt,5.85pt,.7pt">
                  <w:txbxContent>
                    <w:p w14:paraId="513A13F1" w14:textId="77777777" w:rsidR="00837B25" w:rsidRPr="00EA79C9" w:rsidRDefault="00837B25" w:rsidP="00837B25">
                      <w:pPr>
                        <w:ind w:firstLineChars="100" w:firstLine="221"/>
                        <w:rPr>
                          <w:rFonts w:ascii="Century" w:eastAsia="ＭＳ 明朝" w:hAnsi="Century" w:cs="Times New Roman"/>
                          <w:b/>
                          <w:sz w:val="22"/>
                        </w:rPr>
                      </w:pPr>
                      <w:bookmarkStart w:id="27" w:name="_Hlk156575405"/>
                      <w:r w:rsidRPr="00EA79C9">
                        <w:rPr>
                          <w:rFonts w:ascii="ＭＳ ゴシック" w:eastAsia="ＭＳ ゴシック" w:hAnsi="ＭＳ ゴシック" w:cs="Times New Roman" w:hint="eastAsia"/>
                          <w:b/>
                          <w:sz w:val="22"/>
                        </w:rPr>
                        <w:t xml:space="preserve">■　</w:t>
                      </w:r>
                      <w:bookmarkEnd w:id="27"/>
                      <w:r w:rsidRPr="00EA79C9">
                        <w:rPr>
                          <w:rFonts w:ascii="ＭＳ ゴシック" w:eastAsia="ＭＳ ゴシック" w:hAnsi="ＭＳ ゴシック" w:cs="Times New Roman" w:hint="eastAsia"/>
                          <w:b/>
                          <w:sz w:val="22"/>
                        </w:rPr>
                        <w:t>地域型保育事業（連携支援事業）　⑦ １，４００万円　　（⑥ １，３００万円</w:t>
                      </w:r>
                      <w:r w:rsidRPr="00EA79C9">
                        <w:rPr>
                          <w:rFonts w:ascii="ＭＳ ゴシック" w:eastAsia="ＭＳ ゴシック" w:hAnsi="ＭＳ ゴシック" w:cs="Times New Roman"/>
                          <w:b/>
                          <w:sz w:val="22"/>
                        </w:rPr>
                        <w:t>）</w:t>
                      </w:r>
                    </w:p>
                    <w:p w14:paraId="3C1BD639" w14:textId="77777777" w:rsidR="00837B25" w:rsidRPr="00EA79C9" w:rsidRDefault="00837B25" w:rsidP="00555481">
                      <w:pPr>
                        <w:numPr>
                          <w:ilvl w:val="0"/>
                          <w:numId w:val="63"/>
                        </w:numPr>
                        <w:tabs>
                          <w:tab w:val="left" w:pos="5529"/>
                        </w:tabs>
                        <w:ind w:left="851" w:hanging="425"/>
                        <w:rPr>
                          <w:rFonts w:ascii="ＭＳ 明朝" w:eastAsia="ＭＳ 明朝" w:hAnsi="ＭＳ 明朝" w:cs="Times New Roman"/>
                          <w:sz w:val="22"/>
                        </w:rPr>
                      </w:pPr>
                      <w:r w:rsidRPr="00EA79C9">
                        <w:rPr>
                          <w:rFonts w:ascii="ＭＳ 明朝" w:eastAsia="ＭＳ 明朝" w:hAnsi="ＭＳ 明朝" w:cs="Times New Roman" w:hint="eastAsia"/>
                          <w:sz w:val="22"/>
                        </w:rPr>
                        <w:t>待機児童の多い０～２歳児の受け皿として設置促進してきた地域型保育事業所には、認可要件の３項目（※）にかかる連携施設が必要であり、国が示す期限である令和11年度末までに連携施設を確保できるよう、特に課題となっている「卒園後の受け皿となる連携施設の確保」をより促進するため、連携施設支援事業交付金を支給</w:t>
                      </w:r>
                    </w:p>
                    <w:p w14:paraId="12F62219" w14:textId="77777777" w:rsidR="00837B25" w:rsidRPr="00EA79C9" w:rsidRDefault="00837B25" w:rsidP="00837B25">
                      <w:pPr>
                        <w:ind w:leftChars="203" w:left="426" w:firstLineChars="200" w:firstLine="440"/>
                        <w:rPr>
                          <w:rFonts w:ascii="ＭＳ 明朝" w:eastAsia="ＭＳ 明朝" w:hAnsi="ＭＳ 明朝" w:cs="Times New Roman"/>
                          <w:sz w:val="22"/>
                        </w:rPr>
                      </w:pPr>
                      <w:r w:rsidRPr="00EA79C9">
                        <w:rPr>
                          <w:rFonts w:ascii="ＭＳ 明朝" w:eastAsia="ＭＳ 明朝" w:hAnsi="ＭＳ 明朝" w:cs="Times New Roman" w:hint="eastAsia"/>
                          <w:sz w:val="22"/>
                        </w:rPr>
                        <w:t>※認可要件の３項目・・・</w:t>
                      </w:r>
                      <w:r w:rsidRPr="00EA79C9">
                        <w:rPr>
                          <w:rFonts w:ascii="ＭＳ 明朝" w:eastAsia="ＭＳ 明朝" w:hAnsi="ＭＳ 明朝" w:cs="Times New Roman"/>
                          <w:sz w:val="22"/>
                        </w:rPr>
                        <w:t xml:space="preserve"> </w:t>
                      </w:r>
                      <w:r w:rsidRPr="00EA79C9">
                        <w:rPr>
                          <w:rFonts w:ascii="ＭＳ 明朝" w:eastAsia="ＭＳ 明朝" w:hAnsi="ＭＳ 明朝" w:cs="Times New Roman" w:hint="eastAsia"/>
                          <w:sz w:val="22"/>
                        </w:rPr>
                        <w:t>ア：保育内容の支援、イ：代替保育の提供、ウ：卒園後の受け皿確保</w:t>
                      </w:r>
                    </w:p>
                    <w:p w14:paraId="0786E750" w14:textId="77777777" w:rsidR="00837B25" w:rsidRPr="00EA79C9" w:rsidRDefault="00837B25" w:rsidP="00837B25">
                      <w:pPr>
                        <w:rPr>
                          <w:rFonts w:ascii="ＭＳ 明朝" w:eastAsia="ＭＳ 明朝" w:hAnsi="ＭＳ 明朝" w:cs="Times New Roman"/>
                          <w:sz w:val="22"/>
                        </w:rPr>
                      </w:pPr>
                      <w:r w:rsidRPr="00EA79C9">
                        <w:rPr>
                          <w:rFonts w:ascii="ＭＳ 明朝" w:eastAsia="ＭＳ 明朝" w:hAnsi="ＭＳ 明朝" w:cs="Times New Roman" w:hint="eastAsia"/>
                          <w:sz w:val="22"/>
                        </w:rPr>
                        <w:t xml:space="preserve">　　（交付要件）</w:t>
                      </w:r>
                    </w:p>
                    <w:tbl>
                      <w:tblPr>
                        <w:tblStyle w:val="a4"/>
                        <w:tblW w:w="0" w:type="auto"/>
                        <w:tblInd w:w="562" w:type="dxa"/>
                        <w:tblLook w:val="04A0" w:firstRow="1" w:lastRow="0" w:firstColumn="1" w:lastColumn="0" w:noHBand="0" w:noVBand="1"/>
                      </w:tblPr>
                      <w:tblGrid>
                        <w:gridCol w:w="9781"/>
                      </w:tblGrid>
                      <w:tr w:rsidR="00EA79C9" w:rsidRPr="00EA79C9" w14:paraId="7593671D" w14:textId="77777777" w:rsidTr="00596DCE">
                        <w:tc>
                          <w:tcPr>
                            <w:tcW w:w="9781" w:type="dxa"/>
                            <w:tcMar>
                              <w:left w:w="28" w:type="dxa"/>
                              <w:right w:w="28" w:type="dxa"/>
                            </w:tcMar>
                          </w:tcPr>
                          <w:p w14:paraId="5D648D73" w14:textId="77777777" w:rsidR="00837B25" w:rsidRPr="00EA79C9" w:rsidRDefault="00837B25" w:rsidP="00837B25">
                            <w:pPr>
                              <w:rPr>
                                <w:rFonts w:ascii="ＭＳ 明朝" w:eastAsia="ＭＳ 明朝" w:hAnsi="ＭＳ 明朝" w:cs="Times New Roman"/>
                                <w:szCs w:val="21"/>
                              </w:rPr>
                            </w:pPr>
                            <w:r w:rsidRPr="00EA79C9">
                              <w:rPr>
                                <w:rFonts w:ascii="ＭＳ 明朝" w:eastAsia="ＭＳ 明朝" w:hAnsi="ＭＳ 明朝" w:cs="Times New Roman" w:hint="eastAsia"/>
                                <w:szCs w:val="21"/>
                              </w:rPr>
                              <w:t>・上記ア～ウの全項目に合意した連携先施設に対し、月額24,000円を交付（地域型保育２事業者分まで）</w:t>
                            </w:r>
                          </w:p>
                        </w:tc>
                      </w:tr>
                      <w:tr w:rsidR="00EA79C9" w:rsidRPr="00EA79C9" w14:paraId="015B2F41" w14:textId="77777777" w:rsidTr="00596DCE">
                        <w:tc>
                          <w:tcPr>
                            <w:tcW w:w="9781" w:type="dxa"/>
                            <w:tcMar>
                              <w:left w:w="28" w:type="dxa"/>
                              <w:right w:w="28" w:type="dxa"/>
                            </w:tcMar>
                          </w:tcPr>
                          <w:p w14:paraId="32E7CAC8" w14:textId="2E177786" w:rsidR="00837B25" w:rsidRPr="00EA79C9" w:rsidRDefault="00837B25" w:rsidP="00837B25">
                            <w:pPr>
                              <w:rPr>
                                <w:rFonts w:ascii="ＭＳ 明朝" w:eastAsia="ＭＳ 明朝" w:hAnsi="ＭＳ 明朝" w:cs="Times New Roman"/>
                                <w:szCs w:val="21"/>
                              </w:rPr>
                            </w:pPr>
                            <w:r w:rsidRPr="00EA79C9">
                              <w:rPr>
                                <w:rFonts w:ascii="ＭＳ 明朝" w:eastAsia="ＭＳ 明朝" w:hAnsi="ＭＳ 明朝" w:cs="Times New Roman" w:hint="eastAsia"/>
                                <w:szCs w:val="21"/>
                              </w:rPr>
                              <w:t>・上記ウのみに合意した連携先施設に月額11,000円</w:t>
                            </w:r>
                            <w:r w:rsidR="00EA79C9" w:rsidRPr="00EA79C9">
                              <w:rPr>
                                <w:rFonts w:ascii="ＭＳ 明朝" w:eastAsia="ＭＳ 明朝" w:hAnsi="ＭＳ 明朝" w:cs="Times New Roman" w:hint="eastAsia"/>
                                <w:szCs w:val="21"/>
                              </w:rPr>
                              <w:t>（地域型保育３事業者分まで）</w:t>
                            </w:r>
                          </w:p>
                        </w:tc>
                      </w:tr>
                      <w:tr w:rsidR="00EA79C9" w:rsidRPr="00EA79C9" w14:paraId="3AB2933E" w14:textId="77777777" w:rsidTr="00596DCE">
                        <w:tc>
                          <w:tcPr>
                            <w:tcW w:w="9781" w:type="dxa"/>
                            <w:tcMar>
                              <w:left w:w="28" w:type="dxa"/>
                              <w:right w:w="28" w:type="dxa"/>
                            </w:tcMar>
                          </w:tcPr>
                          <w:p w14:paraId="223086DD" w14:textId="77777777" w:rsidR="00837B25" w:rsidRPr="00EA79C9" w:rsidRDefault="00837B25" w:rsidP="00837B25">
                            <w:pPr>
                              <w:rPr>
                                <w:rFonts w:ascii="ＭＳ 明朝" w:eastAsia="ＭＳ 明朝" w:hAnsi="ＭＳ 明朝" w:cs="Times New Roman"/>
                                <w:szCs w:val="21"/>
                              </w:rPr>
                            </w:pPr>
                            <w:r w:rsidRPr="00EA79C9">
                              <w:rPr>
                                <w:rFonts w:ascii="ＭＳ 明朝" w:eastAsia="ＭＳ 明朝" w:hAnsi="ＭＳ 明朝" w:cs="Times New Roman" w:hint="eastAsia"/>
                                <w:szCs w:val="21"/>
                              </w:rPr>
                              <w:t>・事業実施による加算（園庭開放等４事業）年間最大712,000円</w:t>
                            </w:r>
                          </w:p>
                        </w:tc>
                      </w:tr>
                    </w:tbl>
                    <w:p w14:paraId="6FC79763" w14:textId="1AD94544" w:rsidR="00837B25" w:rsidRPr="00EA79C9" w:rsidRDefault="00837B25" w:rsidP="00837B25">
                      <w:pPr>
                        <w:ind w:firstLineChars="200" w:firstLine="440"/>
                        <w:rPr>
                          <w:rFonts w:ascii="ＭＳ 明朝" w:eastAsia="ＭＳ 明朝" w:hAnsi="ＭＳ 明朝" w:cs="Times New Roman"/>
                          <w:sz w:val="22"/>
                        </w:rPr>
                      </w:pPr>
                      <w:r w:rsidRPr="00EA79C9">
                        <w:rPr>
                          <w:rFonts w:ascii="ＭＳ 明朝" w:eastAsia="ＭＳ 明朝" w:hAnsi="ＭＳ 明朝" w:cs="Times New Roman" w:hint="eastAsia"/>
                          <w:sz w:val="22"/>
                        </w:rPr>
                        <w:t>（参考）３</w:t>
                      </w:r>
                      <w:r w:rsidRPr="00EA79C9">
                        <w:rPr>
                          <w:rFonts w:ascii="ＭＳ 明朝" w:eastAsia="ＭＳ 明朝" w:hAnsi="ＭＳ 明朝" w:cs="Times New Roman"/>
                          <w:sz w:val="22"/>
                        </w:rPr>
                        <w:t>項目の認可要件を満たす地域型保育事業所</w:t>
                      </w:r>
                      <w:r w:rsidRPr="00EA79C9">
                        <w:rPr>
                          <w:rFonts w:ascii="ＭＳ 明朝" w:eastAsia="ＭＳ 明朝" w:hAnsi="ＭＳ 明朝" w:cs="Times New Roman" w:hint="eastAsia"/>
                          <w:sz w:val="22"/>
                        </w:rPr>
                        <w:t xml:space="preserve">　225</w:t>
                      </w:r>
                      <w:r w:rsidRPr="00EA79C9">
                        <w:rPr>
                          <w:rFonts w:ascii="ＭＳ 明朝" w:eastAsia="ＭＳ 明朝" w:hAnsi="ＭＳ 明朝" w:cs="Times New Roman"/>
                          <w:sz w:val="22"/>
                        </w:rPr>
                        <w:t>施設中</w:t>
                      </w:r>
                      <w:r w:rsidR="00394F1E">
                        <w:rPr>
                          <w:rFonts w:ascii="ＭＳ 明朝" w:eastAsia="ＭＳ 明朝" w:hAnsi="ＭＳ 明朝" w:cs="Times New Roman" w:hint="eastAsia"/>
                          <w:sz w:val="22"/>
                        </w:rPr>
                        <w:t>161</w:t>
                      </w:r>
                      <w:r w:rsidRPr="00EA79C9">
                        <w:rPr>
                          <w:rFonts w:ascii="ＭＳ 明朝" w:eastAsia="ＭＳ 明朝" w:hAnsi="ＭＳ 明朝" w:cs="Times New Roman"/>
                          <w:sz w:val="22"/>
                        </w:rPr>
                        <w:t>施設（</w:t>
                      </w:r>
                      <w:r w:rsidR="00394F1E">
                        <w:rPr>
                          <w:rFonts w:ascii="ＭＳ 明朝" w:eastAsia="ＭＳ 明朝" w:hAnsi="ＭＳ 明朝" w:cs="Times New Roman" w:hint="eastAsia"/>
                          <w:sz w:val="22"/>
                        </w:rPr>
                        <w:t>71.6</w:t>
                      </w:r>
                      <w:r w:rsidRPr="00EA79C9">
                        <w:rPr>
                          <w:rFonts w:ascii="ＭＳ 明朝" w:eastAsia="ＭＳ 明朝" w:hAnsi="ＭＳ 明朝" w:cs="Times New Roman"/>
                          <w:sz w:val="22"/>
                        </w:rPr>
                        <w:t>％）</w:t>
                      </w:r>
                      <w:r w:rsidRPr="00EA79C9">
                        <w:rPr>
                          <w:rFonts w:ascii="ＭＳ 明朝" w:eastAsia="ＭＳ 明朝" w:hAnsi="ＭＳ 明朝" w:cs="Times New Roman" w:hint="eastAsia"/>
                          <w:sz w:val="22"/>
                        </w:rPr>
                        <w:t>※R6.</w:t>
                      </w:r>
                      <w:r w:rsidR="00394F1E">
                        <w:rPr>
                          <w:rFonts w:ascii="ＭＳ 明朝" w:eastAsia="ＭＳ 明朝" w:hAnsi="ＭＳ 明朝" w:cs="Times New Roman" w:hint="eastAsia"/>
                          <w:sz w:val="22"/>
                        </w:rPr>
                        <w:t>11</w:t>
                      </w:r>
                      <w:r w:rsidRPr="00EA79C9">
                        <w:rPr>
                          <w:rFonts w:ascii="ＭＳ 明朝" w:eastAsia="ＭＳ 明朝" w:hAnsi="ＭＳ 明朝" w:cs="Times New Roman" w:hint="eastAsia"/>
                          <w:sz w:val="22"/>
                        </w:rPr>
                        <w:t>.1</w:t>
                      </w:r>
                      <w:r w:rsidRPr="00EA79C9">
                        <w:rPr>
                          <w:rFonts w:ascii="ＭＳ 明朝" w:eastAsia="ＭＳ 明朝" w:hAnsi="ＭＳ 明朝" w:cs="Times New Roman"/>
                          <w:sz w:val="22"/>
                        </w:rPr>
                        <w:t>時点</w:t>
                      </w:r>
                    </w:p>
                    <w:p w14:paraId="57079BA9" w14:textId="77777777" w:rsidR="00837B25" w:rsidRPr="00EA79C9" w:rsidRDefault="00837B25" w:rsidP="00837B25">
                      <w:pPr>
                        <w:ind w:firstLineChars="100" w:firstLine="221"/>
                        <w:rPr>
                          <w:rFonts w:ascii="Century" w:eastAsia="ＭＳ 明朝" w:hAnsi="Century" w:cs="Times New Roman"/>
                          <w:b/>
                          <w:sz w:val="22"/>
                        </w:rPr>
                      </w:pPr>
                      <w:r w:rsidRPr="00EA79C9">
                        <w:rPr>
                          <w:rFonts w:ascii="ＭＳ ゴシック" w:eastAsia="ＭＳ ゴシック" w:hAnsi="ＭＳ ゴシック" w:cs="Times New Roman" w:hint="eastAsia"/>
                          <w:b/>
                          <w:sz w:val="22"/>
                        </w:rPr>
                        <w:t xml:space="preserve">■　保育人材の確保対策事業　⑦ ９７億　３００万円　</w:t>
                      </w:r>
                      <w:r w:rsidRPr="00EA79C9">
                        <w:rPr>
                          <w:rFonts w:ascii="ＭＳ ゴシック" w:eastAsia="ＭＳ ゴシック" w:hAnsi="ＭＳ ゴシック" w:cs="Times New Roman" w:hint="eastAsia"/>
                          <w:b/>
                          <w:sz w:val="22"/>
                          <w:szCs w:val="24"/>
                        </w:rPr>
                        <w:t>（</w:t>
                      </w:r>
                      <w:r w:rsidRPr="00EA79C9">
                        <w:rPr>
                          <w:rFonts w:ascii="ＭＳ ゴシック" w:eastAsia="ＭＳ ゴシック" w:hAnsi="ＭＳ ゴシック" w:cs="Times New Roman" w:hint="eastAsia"/>
                          <w:b/>
                          <w:sz w:val="22"/>
                        </w:rPr>
                        <w:t>⑥ １０２億２，４００万円</w:t>
                      </w:r>
                      <w:r w:rsidRPr="00EA79C9">
                        <w:rPr>
                          <w:rFonts w:ascii="ＭＳ ゴシック" w:eastAsia="ＭＳ ゴシック" w:hAnsi="ＭＳ ゴシック" w:cs="Times New Roman" w:hint="eastAsia"/>
                          <w:b/>
                          <w:sz w:val="22"/>
                          <w:szCs w:val="24"/>
                        </w:rPr>
                        <w:t>）</w:t>
                      </w:r>
                    </w:p>
                    <w:p w14:paraId="59EB9568" w14:textId="77777777" w:rsidR="00837B25" w:rsidRPr="00EA79C9" w:rsidRDefault="00837B25" w:rsidP="00555481">
                      <w:pPr>
                        <w:numPr>
                          <w:ilvl w:val="0"/>
                          <w:numId w:val="65"/>
                        </w:numPr>
                        <w:rPr>
                          <w:rFonts w:ascii="Century" w:eastAsia="ＭＳ 明朝" w:hAnsi="Century" w:cs="Times New Roman"/>
                          <w:sz w:val="22"/>
                        </w:rPr>
                      </w:pPr>
                      <w:r w:rsidRPr="00EA79C9">
                        <w:rPr>
                          <w:rFonts w:hint="eastAsia"/>
                          <w:kern w:val="24"/>
                          <w:sz w:val="22"/>
                        </w:rPr>
                        <w:t>必要となる保育士</w:t>
                      </w:r>
                      <w:r w:rsidRPr="00EA79C9">
                        <w:rPr>
                          <w:kern w:val="24"/>
                          <w:sz w:val="22"/>
                        </w:rPr>
                        <w:t>の確保に向け、</w:t>
                      </w:r>
                      <w:r w:rsidRPr="00EA79C9">
                        <w:rPr>
                          <w:rFonts w:hint="eastAsia"/>
                          <w:kern w:val="24"/>
                          <w:sz w:val="22"/>
                        </w:rPr>
                        <w:t>認可保育所等への就職を促進するとともに、</w:t>
                      </w:r>
                      <w:r w:rsidRPr="00EA79C9">
                        <w:rPr>
                          <w:rFonts w:hint="eastAsia"/>
                          <w:sz w:val="22"/>
                        </w:rPr>
                        <w:t>保育士の定着や働きやすい労働環境の実現に向けた支援など、</w:t>
                      </w:r>
                      <w:r w:rsidRPr="00EA79C9">
                        <w:rPr>
                          <w:rFonts w:ascii="Century" w:eastAsia="ＭＳ 明朝" w:hAnsi="Century" w:cs="Times New Roman" w:hint="eastAsia"/>
                          <w:sz w:val="22"/>
                        </w:rPr>
                        <w:t>本市独自の保育人材確保事業を引き続き実施し、</w:t>
                      </w:r>
                      <w:r w:rsidRPr="00EA79C9">
                        <w:rPr>
                          <w:rFonts w:ascii="ＭＳ 明朝" w:eastAsia="ＭＳ 明朝" w:hAnsi="ＭＳ 明朝" w:cs="Times New Roman"/>
                          <w:sz w:val="22"/>
                        </w:rPr>
                        <w:t>保育士一人当たりの業務負担を軽減</w:t>
                      </w:r>
                      <w:r w:rsidRPr="00EA79C9">
                        <w:rPr>
                          <w:rFonts w:ascii="ＭＳ 明朝" w:eastAsia="ＭＳ 明朝" w:hAnsi="ＭＳ 明朝" w:cs="Times New Roman" w:hint="eastAsia"/>
                          <w:sz w:val="22"/>
                        </w:rPr>
                        <w:t>することにより、</w:t>
                      </w:r>
                      <w:bookmarkStart w:id="28" w:name="_Hlk155798648"/>
                      <w:r w:rsidRPr="00EA79C9">
                        <w:rPr>
                          <w:rFonts w:ascii="ＭＳ 明朝" w:eastAsia="ＭＳ 明朝" w:hAnsi="ＭＳ 明朝" w:cs="Times New Roman" w:hint="eastAsia"/>
                          <w:sz w:val="22"/>
                        </w:rPr>
                        <w:t>保育の受け皿と</w:t>
                      </w:r>
                      <w:r w:rsidRPr="00EA79C9">
                        <w:rPr>
                          <w:rFonts w:ascii="ＭＳ 明朝" w:eastAsia="ＭＳ 明朝" w:hAnsi="ＭＳ 明朝" w:cs="Times New Roman"/>
                          <w:sz w:val="22"/>
                        </w:rPr>
                        <w:t>安全・安心な保育体制を確保</w:t>
                      </w:r>
                      <w:bookmarkEnd w:id="28"/>
                    </w:p>
                    <w:p w14:paraId="3DCFB004" w14:textId="77777777" w:rsidR="00837B25" w:rsidRPr="00EA79C9" w:rsidRDefault="00837B25" w:rsidP="00555481">
                      <w:pPr>
                        <w:pStyle w:val="a3"/>
                        <w:numPr>
                          <w:ilvl w:val="0"/>
                          <w:numId w:val="66"/>
                        </w:numPr>
                        <w:ind w:leftChars="0"/>
                        <w:rPr>
                          <w:rFonts w:asciiTheme="minorEastAsia" w:hAnsiTheme="minorEastAsia" w:cs="Times New Roman"/>
                          <w:sz w:val="22"/>
                        </w:rPr>
                      </w:pPr>
                      <w:r w:rsidRPr="00EA79C9">
                        <w:rPr>
                          <w:rFonts w:ascii="ＭＳ 明朝" w:eastAsia="ＭＳ 明朝" w:hAnsi="ＭＳ 明朝" w:cs="Times New Roman" w:hint="eastAsia"/>
                          <w:sz w:val="22"/>
                        </w:rPr>
                        <w:t>保育士定着支援事業</w:t>
                      </w:r>
                      <w:bookmarkStart w:id="29" w:name="_Hlk156309549"/>
                    </w:p>
                    <w:bookmarkEnd w:id="29"/>
                    <w:p w14:paraId="63A05F3F" w14:textId="77777777" w:rsidR="00837B25" w:rsidRPr="00EA79C9" w:rsidRDefault="00837B25" w:rsidP="00837B25">
                      <w:pPr>
                        <w:pStyle w:val="a3"/>
                        <w:ind w:leftChars="381" w:left="800" w:firstLineChars="100" w:firstLine="220"/>
                        <w:rPr>
                          <w:rFonts w:asciiTheme="minorEastAsia" w:hAnsiTheme="minorEastAsia" w:cs="Times New Roman"/>
                          <w:sz w:val="22"/>
                        </w:rPr>
                      </w:pPr>
                      <w:r w:rsidRPr="00EA79C9">
                        <w:rPr>
                          <w:rFonts w:hint="eastAsia"/>
                          <w:kern w:val="24"/>
                          <w:sz w:val="22"/>
                        </w:rPr>
                        <w:t>認可</w:t>
                      </w:r>
                      <w:r w:rsidRPr="00EA79C9">
                        <w:rPr>
                          <w:rFonts w:ascii="ＭＳ 明朝" w:eastAsia="ＭＳ 明朝" w:hAnsi="ＭＳ 明朝" w:cs="Times New Roman" w:hint="eastAsia"/>
                          <w:sz w:val="22"/>
                        </w:rPr>
                        <w:t>保育所等に勤務する１～７年目、10年目、15年目、20年目、25年目の</w:t>
                      </w:r>
                      <w:r w:rsidRPr="00EA79C9">
                        <w:rPr>
                          <w:rFonts w:asciiTheme="minorEastAsia" w:hAnsiTheme="minorEastAsia" w:hint="eastAsia"/>
                          <w:sz w:val="22"/>
                        </w:rPr>
                        <w:t>保育士に対し</w:t>
                      </w:r>
                      <w:bookmarkStart w:id="30" w:name="_Hlk156307288"/>
                      <w:r w:rsidRPr="00EA79C9">
                        <w:rPr>
                          <w:rFonts w:asciiTheme="minorEastAsia" w:hAnsiTheme="minorEastAsia" w:hint="eastAsia"/>
                          <w:sz w:val="22"/>
                        </w:rPr>
                        <w:t>一律20万円、短時間勤務保育士には一律10万円を</w:t>
                      </w:r>
                      <w:bookmarkEnd w:id="30"/>
                      <w:r w:rsidRPr="00EA79C9">
                        <w:rPr>
                          <w:rFonts w:asciiTheme="minorEastAsia" w:hAnsiTheme="minorEastAsia" w:hint="eastAsia"/>
                          <w:sz w:val="22"/>
                        </w:rPr>
                        <w:t>交付</w:t>
                      </w:r>
                      <w:r w:rsidRPr="00EA79C9">
                        <w:rPr>
                          <w:rFonts w:ascii="ＭＳ 明朝" w:eastAsia="ＭＳ 明朝" w:hAnsi="ＭＳ 明朝" w:cs="Times New Roman" w:hint="eastAsia"/>
                          <w:sz w:val="22"/>
                        </w:rPr>
                        <w:t>することにより、保育士を積極的に確保するとともに、現在働いている保育士の離職を防止</w:t>
                      </w:r>
                    </w:p>
                    <w:p w14:paraId="1A72CCE7" w14:textId="77777777" w:rsidR="00837B25" w:rsidRPr="00EA79C9" w:rsidRDefault="00837B25" w:rsidP="00837B25">
                      <w:pPr>
                        <w:ind w:left="800"/>
                        <w:rPr>
                          <w:rFonts w:ascii="ＭＳ 明朝" w:eastAsia="ＭＳ 明朝" w:hAnsi="ＭＳ 明朝" w:cs="Times New Roman"/>
                          <w:sz w:val="22"/>
                        </w:rPr>
                      </w:pPr>
                      <w:bookmarkStart w:id="31" w:name="OLE_LINK2"/>
                      <w:r w:rsidRPr="00EA79C9">
                        <w:rPr>
                          <w:rFonts w:ascii="ＭＳ 明朝" w:eastAsia="ＭＳ 明朝" w:hAnsi="ＭＳ 明朝" w:cs="Times New Roman" w:hint="eastAsia"/>
                          <w:sz w:val="22"/>
                        </w:rPr>
                        <w:t>【対象施設】</w:t>
                      </w:r>
                    </w:p>
                    <w:p w14:paraId="412B8BAA" w14:textId="77777777" w:rsidR="00837B25" w:rsidRPr="00EA79C9" w:rsidRDefault="00837B25" w:rsidP="00837B25">
                      <w:pPr>
                        <w:ind w:left="800"/>
                        <w:rPr>
                          <w:rFonts w:ascii="Segoe UI Symbol" w:eastAsia="ＭＳ 明朝" w:hAnsi="Segoe UI Symbol" w:cs="Times New Roman"/>
                          <w:sz w:val="22"/>
                        </w:rPr>
                      </w:pPr>
                      <w:r w:rsidRPr="00EA79C9">
                        <w:rPr>
                          <w:rFonts w:ascii="ＭＳ 明朝" w:eastAsia="ＭＳ 明朝" w:hAnsi="ＭＳ 明朝" w:cs="Times New Roman" w:hint="eastAsia"/>
                          <w:sz w:val="22"/>
                        </w:rPr>
                        <w:t xml:space="preserve">　認可保育所（公設置公営保育所は除く）、認定こども園、小規模保育事業（A型・</w:t>
                      </w:r>
                      <w:r w:rsidRPr="00EA79C9">
                        <w:rPr>
                          <w:rFonts w:asciiTheme="minorEastAsia" w:hAnsiTheme="minorEastAsia" w:cs="Times New Roman" w:hint="eastAsia"/>
                          <w:sz w:val="22"/>
                        </w:rPr>
                        <w:t>B</w:t>
                      </w:r>
                      <w:r w:rsidRPr="00EA79C9">
                        <w:rPr>
                          <w:rFonts w:ascii="Segoe UI Symbol" w:eastAsia="ＭＳ 明朝" w:hAnsi="Segoe UI Symbol" w:cs="Times New Roman" w:hint="eastAsia"/>
                          <w:sz w:val="22"/>
                        </w:rPr>
                        <w:t>型）、</w:t>
                      </w:r>
                    </w:p>
                    <w:p w14:paraId="3E99D91E" w14:textId="77777777" w:rsidR="00837B25" w:rsidRPr="00EA79C9" w:rsidRDefault="00837B25" w:rsidP="00837B25">
                      <w:pPr>
                        <w:ind w:leftChars="381" w:left="800" w:firstLineChars="100" w:firstLine="220"/>
                        <w:rPr>
                          <w:rFonts w:ascii="Segoe UI Symbol" w:eastAsia="ＭＳ 明朝" w:hAnsi="Segoe UI Symbol" w:cs="Times New Roman"/>
                          <w:sz w:val="22"/>
                        </w:rPr>
                      </w:pPr>
                      <w:r w:rsidRPr="00EA79C9">
                        <w:rPr>
                          <w:rFonts w:ascii="Segoe UI Symbol" w:eastAsia="ＭＳ 明朝" w:hAnsi="Segoe UI Symbol" w:cs="Times New Roman" w:hint="eastAsia"/>
                          <w:sz w:val="22"/>
                        </w:rPr>
                        <w:t>事業所内保育事業</w:t>
                      </w:r>
                      <w:bookmarkEnd w:id="31"/>
                    </w:p>
                    <w:p w14:paraId="2F2B1E01" w14:textId="77777777" w:rsidR="00837B25" w:rsidRPr="00EA79C9" w:rsidRDefault="00837B25" w:rsidP="00555481">
                      <w:pPr>
                        <w:pStyle w:val="a3"/>
                        <w:numPr>
                          <w:ilvl w:val="0"/>
                          <w:numId w:val="66"/>
                        </w:numPr>
                        <w:ind w:leftChars="0"/>
                        <w:rPr>
                          <w:rFonts w:asciiTheme="minorEastAsia" w:hAnsiTheme="minorEastAsia" w:cs="Times New Roman"/>
                          <w:sz w:val="22"/>
                        </w:rPr>
                      </w:pPr>
                      <w:r w:rsidRPr="00EA79C9">
                        <w:rPr>
                          <w:rFonts w:asciiTheme="minorEastAsia" w:hAnsiTheme="minorEastAsia" w:cs="Times New Roman" w:hint="eastAsia"/>
                          <w:sz w:val="22"/>
                        </w:rPr>
                        <w:t>保育士働き方改革推進事業</w:t>
                      </w:r>
                    </w:p>
                    <w:p w14:paraId="242AD87E" w14:textId="77777777" w:rsidR="00837B25" w:rsidRPr="00EA79C9" w:rsidRDefault="00837B25" w:rsidP="00837B25">
                      <w:pPr>
                        <w:pStyle w:val="a3"/>
                        <w:ind w:leftChars="405" w:left="850" w:firstLineChars="100" w:firstLine="220"/>
                        <w:rPr>
                          <w:rFonts w:asciiTheme="minorEastAsia" w:hAnsiTheme="minorEastAsia" w:cs="Times New Roman"/>
                          <w:sz w:val="22"/>
                        </w:rPr>
                      </w:pPr>
                      <w:r w:rsidRPr="00EA79C9">
                        <w:rPr>
                          <w:rFonts w:asciiTheme="minorEastAsia" w:hAnsiTheme="minorEastAsia" w:cs="Times New Roman" w:hint="eastAsia"/>
                          <w:sz w:val="22"/>
                        </w:rPr>
                        <w:t>市内の民間保育所等の完全週休二日制の取得率は他業種と比べ大幅に低く、離職率の高い一因となっていることから、「有給休暇等取得促進」及び、「完全週休二日制」を導入するための加配保育士の配置にかかる人件費を助成</w:t>
                      </w:r>
                      <w:r w:rsidRPr="00EA79C9">
                        <w:rPr>
                          <w:rFonts w:ascii="ＭＳ 明朝" w:eastAsia="ＭＳ 明朝" w:hAnsi="ＭＳ 明朝" w:cs="Times New Roman" w:hint="eastAsia"/>
                          <w:sz w:val="22"/>
                        </w:rPr>
                        <w:t>することにより、保育士の業務負担を軽減し、働きやすい労働環境をめざす</w:t>
                      </w:r>
                    </w:p>
                    <w:tbl>
                      <w:tblPr>
                        <w:tblStyle w:val="a4"/>
                        <w:tblW w:w="8080" w:type="dxa"/>
                        <w:tblInd w:w="1129" w:type="dxa"/>
                        <w:tblLayout w:type="fixed"/>
                        <w:tblLook w:val="04A0" w:firstRow="1" w:lastRow="0" w:firstColumn="1" w:lastColumn="0" w:noHBand="0" w:noVBand="1"/>
                      </w:tblPr>
                      <w:tblGrid>
                        <w:gridCol w:w="851"/>
                        <w:gridCol w:w="4536"/>
                        <w:gridCol w:w="2693"/>
                      </w:tblGrid>
                      <w:tr w:rsidR="00EA79C9" w:rsidRPr="00EA79C9" w14:paraId="602B0582" w14:textId="77777777" w:rsidTr="00596DCE">
                        <w:trPr>
                          <w:trHeight w:val="363"/>
                        </w:trPr>
                        <w:tc>
                          <w:tcPr>
                            <w:tcW w:w="5387" w:type="dxa"/>
                            <w:gridSpan w:val="2"/>
                            <w:shd w:val="clear" w:color="auto" w:fill="DBE5F1" w:themeFill="accent1" w:themeFillTint="33"/>
                            <w:vAlign w:val="center"/>
                          </w:tcPr>
                          <w:p w14:paraId="1AC0223B" w14:textId="77777777" w:rsidR="00837B25" w:rsidRPr="00EA79C9" w:rsidRDefault="00837B25" w:rsidP="00837B25">
                            <w:pPr>
                              <w:jc w:val="center"/>
                              <w:rPr>
                                <w:rFonts w:ascii="ＭＳ 明朝" w:eastAsia="ＭＳ 明朝" w:hAnsi="ＭＳ 明朝" w:cs="Times New Roman"/>
                                <w:sz w:val="22"/>
                              </w:rPr>
                            </w:pPr>
                            <w:r w:rsidRPr="00EA79C9">
                              <w:rPr>
                                <w:rFonts w:ascii="ＭＳ 明朝" w:eastAsia="ＭＳ 明朝" w:hAnsi="ＭＳ 明朝" w:cs="Times New Roman" w:hint="eastAsia"/>
                                <w:sz w:val="22"/>
                              </w:rPr>
                              <w:t>助成対象</w:t>
                            </w:r>
                          </w:p>
                        </w:tc>
                        <w:tc>
                          <w:tcPr>
                            <w:tcW w:w="2693" w:type="dxa"/>
                            <w:shd w:val="clear" w:color="auto" w:fill="DBE5F1" w:themeFill="accent1" w:themeFillTint="33"/>
                            <w:vAlign w:val="center"/>
                          </w:tcPr>
                          <w:p w14:paraId="57EDFDB6" w14:textId="77777777" w:rsidR="00837B25" w:rsidRPr="00EA79C9" w:rsidRDefault="00837B25" w:rsidP="00837B25">
                            <w:pPr>
                              <w:jc w:val="center"/>
                              <w:rPr>
                                <w:rFonts w:ascii="ＭＳ 明朝" w:eastAsia="ＭＳ 明朝" w:hAnsi="ＭＳ 明朝" w:cs="Times New Roman"/>
                                <w:sz w:val="22"/>
                              </w:rPr>
                            </w:pPr>
                            <w:r w:rsidRPr="00EA79C9">
                              <w:rPr>
                                <w:rFonts w:ascii="ＭＳ 明朝" w:eastAsia="ＭＳ 明朝" w:hAnsi="ＭＳ 明朝" w:cs="Times New Roman" w:hint="eastAsia"/>
                                <w:sz w:val="22"/>
                              </w:rPr>
                              <w:t>助成上限額</w:t>
                            </w:r>
                          </w:p>
                        </w:tc>
                      </w:tr>
                      <w:tr w:rsidR="00EA79C9" w:rsidRPr="00EA79C9" w14:paraId="37339004" w14:textId="77777777" w:rsidTr="00596DCE">
                        <w:trPr>
                          <w:cantSplit/>
                          <w:trHeight w:val="521"/>
                        </w:trPr>
                        <w:tc>
                          <w:tcPr>
                            <w:tcW w:w="851" w:type="dxa"/>
                            <w:vMerge w:val="restart"/>
                            <w:textDirection w:val="tbRlV"/>
                            <w:vAlign w:val="center"/>
                          </w:tcPr>
                          <w:p w14:paraId="6D7F369F" w14:textId="77777777" w:rsidR="00837B25" w:rsidRPr="00EA79C9" w:rsidRDefault="00837B25" w:rsidP="00837B25">
                            <w:pPr>
                              <w:ind w:left="113" w:right="113"/>
                              <w:jc w:val="center"/>
                              <w:rPr>
                                <w:rFonts w:ascii="ＭＳ 明朝" w:eastAsia="ＭＳ 明朝" w:hAnsi="ＭＳ 明朝" w:cs="Times New Roman"/>
                                <w:sz w:val="22"/>
                              </w:rPr>
                            </w:pPr>
                            <w:r w:rsidRPr="00EA79C9">
                              <w:rPr>
                                <w:rFonts w:ascii="ＭＳ 明朝" w:eastAsia="ＭＳ 明朝" w:hAnsi="ＭＳ 明朝" w:cs="Times New Roman" w:hint="eastAsia"/>
                                <w:sz w:val="22"/>
                              </w:rPr>
                              <w:t>認定こども園</w:t>
                            </w:r>
                          </w:p>
                          <w:p w14:paraId="445F6F44" w14:textId="77777777" w:rsidR="00837B25" w:rsidRPr="00EA79C9" w:rsidRDefault="00837B25" w:rsidP="00837B25">
                            <w:pPr>
                              <w:ind w:left="113" w:right="113"/>
                              <w:jc w:val="center"/>
                              <w:rPr>
                                <w:rFonts w:ascii="ＭＳ 明朝" w:eastAsia="ＭＳ 明朝" w:hAnsi="ＭＳ 明朝" w:cs="Times New Roman"/>
                                <w:sz w:val="22"/>
                              </w:rPr>
                            </w:pPr>
                            <w:r w:rsidRPr="00EA79C9">
                              <w:rPr>
                                <w:rFonts w:ascii="ＭＳ 明朝" w:eastAsia="ＭＳ 明朝" w:hAnsi="ＭＳ 明朝" w:cs="Times New Roman" w:hint="eastAsia"/>
                                <w:sz w:val="22"/>
                              </w:rPr>
                              <w:t>保育所・</w:t>
                            </w:r>
                          </w:p>
                        </w:tc>
                        <w:tc>
                          <w:tcPr>
                            <w:tcW w:w="4536" w:type="dxa"/>
                            <w:tcMar>
                              <w:left w:w="28" w:type="dxa"/>
                              <w:right w:w="28" w:type="dxa"/>
                            </w:tcMar>
                            <w:vAlign w:val="center"/>
                          </w:tcPr>
                          <w:p w14:paraId="1C3C6723" w14:textId="77777777" w:rsidR="00837B25" w:rsidRPr="00EA79C9" w:rsidRDefault="00837B25" w:rsidP="00837B25">
                            <w:pPr>
                              <w:jc w:val="left"/>
                              <w:rPr>
                                <w:rFonts w:ascii="ＭＳ 明朝" w:eastAsia="ＭＳ 明朝" w:hAnsi="ＭＳ 明朝" w:cs="Times New Roman"/>
                                <w:sz w:val="22"/>
                              </w:rPr>
                            </w:pPr>
                            <w:r w:rsidRPr="00EA79C9">
                              <w:rPr>
                                <w:rFonts w:ascii="ＭＳ 明朝" w:eastAsia="ＭＳ 明朝" w:hAnsi="ＭＳ 明朝" w:cs="Times New Roman" w:hint="eastAsia"/>
                                <w:sz w:val="22"/>
                              </w:rPr>
                              <w:t>基準上の必要保育士数　13人以上</w:t>
                            </w:r>
                          </w:p>
                        </w:tc>
                        <w:tc>
                          <w:tcPr>
                            <w:tcW w:w="2693" w:type="dxa"/>
                            <w:tcMar>
                              <w:left w:w="28" w:type="dxa"/>
                              <w:right w:w="28" w:type="dxa"/>
                            </w:tcMar>
                            <w:vAlign w:val="center"/>
                          </w:tcPr>
                          <w:p w14:paraId="544D5E9D" w14:textId="77777777" w:rsidR="00837B25" w:rsidRPr="00EA79C9" w:rsidRDefault="00837B25" w:rsidP="00837B25">
                            <w:pPr>
                              <w:jc w:val="right"/>
                              <w:rPr>
                                <w:rFonts w:ascii="ＭＳ 明朝" w:eastAsia="ＭＳ 明朝" w:hAnsi="ＭＳ 明朝" w:cs="Times New Roman"/>
                                <w:sz w:val="22"/>
                              </w:rPr>
                            </w:pPr>
                            <w:r w:rsidRPr="00EA79C9">
                              <w:rPr>
                                <w:rFonts w:ascii="ＭＳ 明朝" w:eastAsia="ＭＳ 明朝" w:hAnsi="ＭＳ 明朝" w:cs="Times New Roman" w:hint="eastAsia"/>
                                <w:sz w:val="22"/>
                              </w:rPr>
                              <w:t>14,685,800円</w:t>
                            </w:r>
                          </w:p>
                        </w:tc>
                      </w:tr>
                      <w:tr w:rsidR="00EA79C9" w:rsidRPr="00EA79C9" w14:paraId="61502E97" w14:textId="77777777" w:rsidTr="00596DCE">
                        <w:trPr>
                          <w:trHeight w:val="521"/>
                        </w:trPr>
                        <w:tc>
                          <w:tcPr>
                            <w:tcW w:w="851" w:type="dxa"/>
                            <w:vMerge/>
                            <w:vAlign w:val="center"/>
                          </w:tcPr>
                          <w:p w14:paraId="5028C145" w14:textId="77777777" w:rsidR="00837B25" w:rsidRPr="00EA79C9" w:rsidRDefault="00837B25" w:rsidP="00837B25">
                            <w:pPr>
                              <w:jc w:val="center"/>
                              <w:rPr>
                                <w:rFonts w:ascii="ＭＳ 明朝" w:eastAsia="ＭＳ 明朝" w:hAnsi="ＭＳ 明朝" w:cs="Times New Roman"/>
                                <w:szCs w:val="21"/>
                              </w:rPr>
                            </w:pPr>
                          </w:p>
                        </w:tc>
                        <w:tc>
                          <w:tcPr>
                            <w:tcW w:w="4536" w:type="dxa"/>
                            <w:tcMar>
                              <w:left w:w="28" w:type="dxa"/>
                              <w:right w:w="28" w:type="dxa"/>
                            </w:tcMar>
                            <w:vAlign w:val="center"/>
                          </w:tcPr>
                          <w:p w14:paraId="468B4969" w14:textId="77777777" w:rsidR="00837B25" w:rsidRPr="00EA79C9" w:rsidRDefault="00837B25" w:rsidP="00837B25">
                            <w:pPr>
                              <w:jc w:val="left"/>
                              <w:rPr>
                                <w:rFonts w:ascii="ＭＳ 明朝" w:eastAsia="ＭＳ 明朝" w:hAnsi="ＭＳ 明朝" w:cs="Times New Roman"/>
                                <w:sz w:val="22"/>
                              </w:rPr>
                            </w:pPr>
                            <w:r w:rsidRPr="00EA79C9">
                              <w:rPr>
                                <w:rFonts w:ascii="ＭＳ 明朝" w:eastAsia="ＭＳ 明朝" w:hAnsi="ＭＳ 明朝" w:cs="Times New Roman" w:hint="eastAsia"/>
                                <w:sz w:val="22"/>
                              </w:rPr>
                              <w:t>基準上の必要保育士数　７～12人以下</w:t>
                            </w:r>
                          </w:p>
                        </w:tc>
                        <w:tc>
                          <w:tcPr>
                            <w:tcW w:w="2693" w:type="dxa"/>
                            <w:tcMar>
                              <w:left w:w="28" w:type="dxa"/>
                              <w:right w:w="28" w:type="dxa"/>
                            </w:tcMar>
                            <w:vAlign w:val="center"/>
                          </w:tcPr>
                          <w:p w14:paraId="688C16B6" w14:textId="77777777" w:rsidR="00837B25" w:rsidRPr="00EA79C9" w:rsidRDefault="00837B25" w:rsidP="00837B25">
                            <w:pPr>
                              <w:jc w:val="right"/>
                              <w:rPr>
                                <w:rFonts w:ascii="ＭＳ 明朝" w:eastAsia="ＭＳ 明朝" w:hAnsi="ＭＳ 明朝" w:cs="Times New Roman"/>
                                <w:sz w:val="22"/>
                              </w:rPr>
                            </w:pPr>
                            <w:r w:rsidRPr="00EA79C9">
                              <w:rPr>
                                <w:rFonts w:ascii="ＭＳ 明朝" w:eastAsia="ＭＳ 明朝" w:hAnsi="ＭＳ 明朝" w:cs="Times New Roman" w:hint="eastAsia"/>
                                <w:sz w:val="22"/>
                              </w:rPr>
                              <w:t>10,507,600円</w:t>
                            </w:r>
                          </w:p>
                        </w:tc>
                      </w:tr>
                      <w:tr w:rsidR="00EA79C9" w:rsidRPr="00EA79C9" w14:paraId="3F651AA2" w14:textId="77777777" w:rsidTr="00596DCE">
                        <w:trPr>
                          <w:trHeight w:val="521"/>
                        </w:trPr>
                        <w:tc>
                          <w:tcPr>
                            <w:tcW w:w="851" w:type="dxa"/>
                            <w:vMerge/>
                            <w:vAlign w:val="center"/>
                          </w:tcPr>
                          <w:p w14:paraId="5C1834F7" w14:textId="77777777" w:rsidR="00837B25" w:rsidRPr="00EA79C9" w:rsidRDefault="00837B25" w:rsidP="00837B25">
                            <w:pPr>
                              <w:jc w:val="center"/>
                              <w:rPr>
                                <w:rFonts w:ascii="ＭＳ 明朝" w:eastAsia="ＭＳ 明朝" w:hAnsi="ＭＳ 明朝" w:cs="Times New Roman"/>
                                <w:szCs w:val="21"/>
                              </w:rPr>
                            </w:pPr>
                          </w:p>
                        </w:tc>
                        <w:tc>
                          <w:tcPr>
                            <w:tcW w:w="4536" w:type="dxa"/>
                            <w:tcMar>
                              <w:left w:w="28" w:type="dxa"/>
                              <w:right w:w="28" w:type="dxa"/>
                            </w:tcMar>
                            <w:vAlign w:val="center"/>
                          </w:tcPr>
                          <w:p w14:paraId="27B4C6F7" w14:textId="77777777" w:rsidR="00837B25" w:rsidRPr="00EA79C9" w:rsidRDefault="00837B25" w:rsidP="00837B25">
                            <w:pPr>
                              <w:jc w:val="left"/>
                              <w:rPr>
                                <w:rFonts w:ascii="ＭＳ 明朝" w:eastAsia="ＭＳ 明朝" w:hAnsi="ＭＳ 明朝" w:cs="Times New Roman"/>
                                <w:sz w:val="22"/>
                              </w:rPr>
                            </w:pPr>
                            <w:r w:rsidRPr="00EA79C9">
                              <w:rPr>
                                <w:rFonts w:ascii="ＭＳ 明朝" w:eastAsia="ＭＳ 明朝" w:hAnsi="ＭＳ 明朝" w:cs="Times New Roman" w:hint="eastAsia"/>
                                <w:sz w:val="22"/>
                              </w:rPr>
                              <w:t>基準上の必要保育士数　６人以下</w:t>
                            </w:r>
                          </w:p>
                        </w:tc>
                        <w:tc>
                          <w:tcPr>
                            <w:tcW w:w="2693" w:type="dxa"/>
                            <w:tcMar>
                              <w:left w:w="28" w:type="dxa"/>
                              <w:right w:w="28" w:type="dxa"/>
                            </w:tcMar>
                            <w:vAlign w:val="center"/>
                          </w:tcPr>
                          <w:p w14:paraId="5D41C666" w14:textId="77777777" w:rsidR="00837B25" w:rsidRPr="00EA79C9" w:rsidRDefault="00837B25" w:rsidP="00837B25">
                            <w:pPr>
                              <w:jc w:val="right"/>
                              <w:rPr>
                                <w:rFonts w:ascii="ＭＳ 明朝" w:eastAsia="ＭＳ 明朝" w:hAnsi="ＭＳ 明朝" w:cs="Times New Roman"/>
                                <w:sz w:val="22"/>
                              </w:rPr>
                            </w:pPr>
                            <w:r w:rsidRPr="00EA79C9">
                              <w:rPr>
                                <w:rFonts w:ascii="ＭＳ 明朝" w:eastAsia="ＭＳ 明朝" w:hAnsi="ＭＳ 明朝" w:cs="Times New Roman" w:hint="eastAsia"/>
                                <w:sz w:val="22"/>
                              </w:rPr>
                              <w:t>7,055,200円</w:t>
                            </w:r>
                          </w:p>
                        </w:tc>
                      </w:tr>
                      <w:tr w:rsidR="00EA79C9" w:rsidRPr="00EA79C9" w14:paraId="5DD9326E" w14:textId="77777777" w:rsidTr="00596DCE">
                        <w:trPr>
                          <w:trHeight w:val="363"/>
                        </w:trPr>
                        <w:tc>
                          <w:tcPr>
                            <w:tcW w:w="5387" w:type="dxa"/>
                            <w:gridSpan w:val="2"/>
                            <w:vAlign w:val="center"/>
                          </w:tcPr>
                          <w:p w14:paraId="24BBA20E" w14:textId="77777777" w:rsidR="00837B25" w:rsidRPr="00EA79C9" w:rsidRDefault="00837B25" w:rsidP="00837B25">
                            <w:pPr>
                              <w:jc w:val="left"/>
                              <w:rPr>
                                <w:rFonts w:ascii="ＭＳ 明朝" w:eastAsia="ＭＳ 明朝" w:hAnsi="ＭＳ 明朝" w:cs="Times New Roman"/>
                                <w:sz w:val="22"/>
                              </w:rPr>
                            </w:pPr>
                            <w:r w:rsidRPr="00EA79C9">
                              <w:rPr>
                                <w:rFonts w:ascii="ＭＳ 明朝" w:eastAsia="ＭＳ 明朝" w:hAnsi="ＭＳ 明朝" w:cs="Times New Roman" w:hint="eastAsia"/>
                                <w:sz w:val="22"/>
                              </w:rPr>
                              <w:t>地域型保育事業（※）</w:t>
                            </w:r>
                          </w:p>
                        </w:tc>
                        <w:tc>
                          <w:tcPr>
                            <w:tcW w:w="2693" w:type="dxa"/>
                            <w:tcMar>
                              <w:left w:w="28" w:type="dxa"/>
                              <w:right w:w="28" w:type="dxa"/>
                            </w:tcMar>
                            <w:vAlign w:val="center"/>
                          </w:tcPr>
                          <w:p w14:paraId="4D44A776" w14:textId="77777777" w:rsidR="00837B25" w:rsidRPr="00EA79C9" w:rsidRDefault="00837B25" w:rsidP="00837B25">
                            <w:pPr>
                              <w:jc w:val="right"/>
                              <w:rPr>
                                <w:rFonts w:ascii="ＭＳ 明朝" w:eastAsia="ＭＳ 明朝" w:hAnsi="ＭＳ 明朝" w:cs="Times New Roman"/>
                                <w:sz w:val="22"/>
                              </w:rPr>
                            </w:pPr>
                            <w:r w:rsidRPr="00EA79C9">
                              <w:rPr>
                                <w:rFonts w:ascii="ＭＳ 明朝" w:eastAsia="ＭＳ 明朝" w:hAnsi="ＭＳ 明朝" w:cs="Times New Roman"/>
                                <w:sz w:val="22"/>
                              </w:rPr>
                              <w:t xml:space="preserve"> </w:t>
                            </w:r>
                            <w:r w:rsidRPr="00EA79C9">
                              <w:rPr>
                                <w:rFonts w:ascii="ＭＳ 明朝" w:eastAsia="ＭＳ 明朝" w:hAnsi="ＭＳ 明朝" w:cs="Times New Roman" w:hint="eastAsia"/>
                                <w:sz w:val="22"/>
                              </w:rPr>
                              <w:t>3,807,580円</w:t>
                            </w:r>
                          </w:p>
                        </w:tc>
                      </w:tr>
                    </w:tbl>
                    <w:p w14:paraId="70709A9F" w14:textId="77777777" w:rsidR="00837B25" w:rsidRPr="00EA79C9" w:rsidRDefault="00837B25" w:rsidP="00837B25">
                      <w:pPr>
                        <w:pStyle w:val="a3"/>
                        <w:ind w:leftChars="0" w:left="1106"/>
                        <w:rPr>
                          <w:rFonts w:ascii="ＭＳ 明朝" w:eastAsia="ＭＳ 明朝" w:hAnsi="ＭＳ 明朝" w:cs="Times New Roman"/>
                          <w:sz w:val="22"/>
                        </w:rPr>
                      </w:pPr>
                      <w:r w:rsidRPr="00EA79C9">
                        <w:rPr>
                          <w:rFonts w:ascii="ＭＳ 明朝" w:eastAsia="ＭＳ 明朝" w:hAnsi="ＭＳ 明朝" w:cs="Times New Roman" w:hint="eastAsia"/>
                          <w:sz w:val="22"/>
                        </w:rPr>
                        <w:t>※小規模保育事業A型、事業所内保育事業A型・保育所型が対象</w:t>
                      </w:r>
                    </w:p>
                    <w:p w14:paraId="2AE8BED9" w14:textId="77777777" w:rsidR="00837B25" w:rsidRPr="00EA79C9" w:rsidRDefault="00837B25" w:rsidP="00555481">
                      <w:pPr>
                        <w:pStyle w:val="a3"/>
                        <w:numPr>
                          <w:ilvl w:val="0"/>
                          <w:numId w:val="67"/>
                        </w:numPr>
                        <w:ind w:leftChars="0" w:left="709" w:hanging="283"/>
                        <w:rPr>
                          <w:rFonts w:ascii="ＭＳ 明朝" w:eastAsia="ＭＳ 明朝" w:hAnsi="ＭＳ 明朝" w:cs="Times New Roman"/>
                          <w:sz w:val="22"/>
                        </w:rPr>
                      </w:pPr>
                      <w:r w:rsidRPr="00EA79C9">
                        <w:rPr>
                          <w:rFonts w:ascii="ＭＳ 明朝" w:eastAsia="ＭＳ 明朝" w:hAnsi="ＭＳ 明朝" w:cs="Times New Roman" w:hint="eastAsia"/>
                          <w:sz w:val="22"/>
                        </w:rPr>
                        <w:t>０歳児途中入所対策事業</w:t>
                      </w:r>
                    </w:p>
                    <w:p w14:paraId="3DEE52B0" w14:textId="77777777" w:rsidR="00837B25" w:rsidRPr="00EA79C9" w:rsidRDefault="00837B25" w:rsidP="00837B25">
                      <w:pPr>
                        <w:pStyle w:val="a3"/>
                        <w:ind w:leftChars="405" w:left="850" w:firstLineChars="65" w:firstLine="143"/>
                        <w:rPr>
                          <w:rFonts w:ascii="ＭＳ 明朝" w:eastAsia="ＭＳ 明朝" w:hAnsi="ＭＳ 明朝" w:cs="Times New Roman"/>
                          <w:sz w:val="22"/>
                        </w:rPr>
                      </w:pPr>
                      <w:r w:rsidRPr="00EA79C9">
                        <w:rPr>
                          <w:rFonts w:ascii="ＭＳ 明朝" w:eastAsia="ＭＳ 明朝" w:hAnsi="ＭＳ 明朝" w:cs="Times New Roman" w:hint="eastAsia"/>
                          <w:sz w:val="22"/>
                        </w:rPr>
                        <w:t>０歳児については育児休業終了時からの途中入所が多いが、</w:t>
                      </w:r>
                      <w:r w:rsidRPr="00EA79C9">
                        <w:rPr>
                          <w:rFonts w:hint="eastAsia"/>
                          <w:kern w:val="24"/>
                          <w:sz w:val="22"/>
                        </w:rPr>
                        <w:t>認可保育所等</w:t>
                      </w:r>
                      <w:r w:rsidRPr="00EA79C9">
                        <w:rPr>
                          <w:rFonts w:ascii="ＭＳ 明朝" w:eastAsia="ＭＳ 明朝" w:hAnsi="ＭＳ 明朝" w:cs="Times New Roman" w:hint="eastAsia"/>
                          <w:sz w:val="22"/>
                        </w:rPr>
                        <w:t>においては年度途中の保育士確保が困難であることから、年度途中の入所を見越した保育士を配置する</w:t>
                      </w:r>
                      <w:r w:rsidRPr="00EA79C9">
                        <w:rPr>
                          <w:rFonts w:hint="eastAsia"/>
                          <w:kern w:val="24"/>
                          <w:sz w:val="22"/>
                        </w:rPr>
                        <w:t>認可保育所等</w:t>
                      </w:r>
                      <w:r w:rsidRPr="00EA79C9">
                        <w:rPr>
                          <w:rFonts w:ascii="ＭＳ 明朝" w:eastAsia="ＭＳ 明朝" w:hAnsi="ＭＳ 明朝" w:cs="Times New Roman" w:hint="eastAsia"/>
                          <w:sz w:val="22"/>
                        </w:rPr>
                        <w:t>に対し、０歳児が入所するまでの間（４月～９月）の保育士の人件費を助成することにより、保育の受け皿を確保</w:t>
                      </w:r>
                    </w:p>
                    <w:p w14:paraId="7AE70B31" w14:textId="77777777" w:rsidR="00837B25" w:rsidRPr="00EA79C9" w:rsidRDefault="00837B25" w:rsidP="00837B25">
                      <w:pPr>
                        <w:ind w:firstLineChars="400" w:firstLine="880"/>
                        <w:rPr>
                          <w:rFonts w:ascii="ＭＳ 明朝" w:eastAsia="ＭＳ 明朝" w:hAnsi="ＭＳ 明朝" w:cs="Times New Roman"/>
                          <w:sz w:val="22"/>
                        </w:rPr>
                      </w:pPr>
                      <w:r w:rsidRPr="00EA79C9">
                        <w:rPr>
                          <w:rFonts w:ascii="ＭＳ 明朝" w:eastAsia="ＭＳ 明朝" w:hAnsi="ＭＳ 明朝" w:cs="Times New Roman" w:hint="eastAsia"/>
                          <w:sz w:val="22"/>
                        </w:rPr>
                        <w:t>【助成単価】</w:t>
                      </w:r>
                    </w:p>
                    <w:p w14:paraId="0CA54E2A" w14:textId="77777777" w:rsidR="00837B25" w:rsidRPr="00EA79C9" w:rsidRDefault="00837B25" w:rsidP="00837B25">
                      <w:pPr>
                        <w:ind w:firstLineChars="500" w:firstLine="1100"/>
                        <w:rPr>
                          <w:rFonts w:ascii="ＭＳ 明朝" w:eastAsia="ＭＳ 明朝" w:hAnsi="ＭＳ 明朝" w:cs="Times New Roman"/>
                          <w:sz w:val="22"/>
                        </w:rPr>
                      </w:pPr>
                      <w:r w:rsidRPr="00EA79C9">
                        <w:rPr>
                          <w:rFonts w:ascii="ＭＳ 明朝" w:eastAsia="ＭＳ 明朝" w:hAnsi="ＭＳ 明朝" w:cs="Times New Roman" w:hint="eastAsia"/>
                          <w:sz w:val="22"/>
                        </w:rPr>
                        <w:t>０歳児１人あたり月額147,800円</w:t>
                      </w:r>
                    </w:p>
                    <w:p w14:paraId="3CB4625F" w14:textId="77777777" w:rsidR="00837B25" w:rsidRPr="00EA79C9" w:rsidRDefault="00837B25" w:rsidP="00837B25">
                      <w:pPr>
                        <w:rPr>
                          <w:rFonts w:ascii="Segoe UI Symbol" w:eastAsia="ＭＳ 明朝" w:hAnsi="Segoe UI Symbol" w:cs="Times New Roman"/>
                          <w:sz w:val="22"/>
                        </w:rPr>
                      </w:pPr>
                    </w:p>
                    <w:p w14:paraId="176BD529" w14:textId="0D4BB46C" w:rsidR="003B2E28" w:rsidRPr="00EA79C9" w:rsidRDefault="003B2E28" w:rsidP="000420EB">
                      <w:pPr>
                        <w:ind w:firstLineChars="100" w:firstLine="220"/>
                        <w:rPr>
                          <w:rFonts w:ascii="ＭＳ 明朝" w:eastAsia="ＭＳ 明朝" w:hAnsi="ＭＳ 明朝" w:cs="Times New Roman"/>
                          <w:sz w:val="22"/>
                        </w:rPr>
                      </w:pPr>
                    </w:p>
                  </w:txbxContent>
                </v:textbox>
              </v:rect>
            </w:pict>
          </mc:Fallback>
        </mc:AlternateContent>
      </w:r>
    </w:p>
    <w:p w14:paraId="79EFC4DB" w14:textId="77777777" w:rsidR="003B2E28" w:rsidRPr="001923B4" w:rsidRDefault="003B2E28">
      <w:pPr>
        <w:widowControl/>
        <w:jc w:val="left"/>
        <w:rPr>
          <w:color w:val="000000" w:themeColor="text1"/>
        </w:rPr>
      </w:pPr>
    </w:p>
    <w:p w14:paraId="43570C58" w14:textId="395F9086" w:rsidR="003B2E28" w:rsidRPr="001923B4" w:rsidRDefault="003B2E28">
      <w:pPr>
        <w:widowControl/>
        <w:jc w:val="left"/>
        <w:rPr>
          <w:color w:val="000000" w:themeColor="text1"/>
        </w:rPr>
      </w:pPr>
    </w:p>
    <w:p w14:paraId="6961F9E7" w14:textId="581E3CFD" w:rsidR="003B2E28" w:rsidRPr="001923B4" w:rsidRDefault="00735BC7">
      <w:pPr>
        <w:widowControl/>
        <w:jc w:val="left"/>
        <w:rPr>
          <w:color w:val="000000" w:themeColor="text1"/>
        </w:rPr>
      </w:pPr>
      <w:r w:rsidRPr="001923B4">
        <w:rPr>
          <w:rFonts w:asciiTheme="minorEastAsia" w:hAnsiTheme="minorEastAsia"/>
          <w:noProof/>
          <w:color w:val="000000" w:themeColor="text1"/>
          <w:sz w:val="22"/>
        </w:rPr>
        <w:drawing>
          <wp:anchor distT="0" distB="0" distL="114300" distR="114300" simplePos="0" relativeHeight="251877376" behindDoc="0" locked="0" layoutInCell="1" allowOverlap="1" wp14:anchorId="31CDFA36" wp14:editId="1B169BF7">
            <wp:simplePos x="0" y="0"/>
            <wp:positionH relativeFrom="margin">
              <wp:align>right</wp:align>
            </wp:positionH>
            <wp:positionV relativeFrom="paragraph">
              <wp:posOffset>8581390</wp:posOffset>
            </wp:positionV>
            <wp:extent cx="1228725" cy="32385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E28" w:rsidRPr="001923B4">
        <w:rPr>
          <w:color w:val="000000" w:themeColor="text1"/>
        </w:rPr>
        <w:br w:type="page"/>
      </w:r>
    </w:p>
    <w:p w14:paraId="5AE6F291" w14:textId="107FD2CE" w:rsidR="003B2E28" w:rsidRPr="001923B4" w:rsidRDefault="003B2E28">
      <w:pPr>
        <w:widowControl/>
        <w:jc w:val="left"/>
        <w:rPr>
          <w:color w:val="000000" w:themeColor="text1"/>
        </w:rPr>
      </w:pPr>
      <w:r w:rsidRPr="001923B4">
        <w:rPr>
          <w:rFonts w:ascii="ＭＳ Ｐゴシック" w:eastAsia="ＭＳ Ｐゴシック" w:hAnsi="ＭＳ Ｐゴシック"/>
          <w:noProof/>
          <w:color w:val="000000" w:themeColor="text1"/>
          <w:sz w:val="22"/>
        </w:rPr>
        <w:lastRenderedPageBreak/>
        <mc:AlternateContent>
          <mc:Choice Requires="wps">
            <w:drawing>
              <wp:anchor distT="0" distB="0" distL="114300" distR="114300" simplePos="0" relativeHeight="251645934" behindDoc="0" locked="0" layoutInCell="1" allowOverlap="1" wp14:anchorId="4AEEB675" wp14:editId="4DACEBC5">
                <wp:simplePos x="0" y="0"/>
                <wp:positionH relativeFrom="margin">
                  <wp:align>right</wp:align>
                </wp:positionH>
                <wp:positionV relativeFrom="paragraph">
                  <wp:posOffset>2923</wp:posOffset>
                </wp:positionV>
                <wp:extent cx="6818630" cy="9590567"/>
                <wp:effectExtent l="0" t="0" r="20320" b="10795"/>
                <wp:wrapNone/>
                <wp:docPr id="479"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9590567"/>
                        </a:xfrm>
                        <a:prstGeom prst="rect">
                          <a:avLst/>
                        </a:prstGeom>
                        <a:solidFill>
                          <a:srgbClr val="FFFFFF"/>
                        </a:solidFill>
                        <a:ln w="9525">
                          <a:solidFill>
                            <a:srgbClr val="000000"/>
                          </a:solidFill>
                          <a:miter lim="800000"/>
                          <a:headEnd/>
                          <a:tailEnd/>
                        </a:ln>
                      </wps:spPr>
                      <wps:txbx>
                        <w:txbxContent>
                          <w:p w14:paraId="6310C413" w14:textId="77777777" w:rsidR="00837B25" w:rsidRPr="00837B25" w:rsidRDefault="00837B25" w:rsidP="00837B25">
                            <w:pPr>
                              <w:ind w:firstLineChars="200" w:firstLine="440"/>
                              <w:rPr>
                                <w:rFonts w:ascii="ＭＳ 明朝" w:eastAsia="ＭＳ 明朝" w:hAnsi="ＭＳ 明朝" w:cs="Times New Roman"/>
                                <w:sz w:val="22"/>
                              </w:rPr>
                            </w:pPr>
                            <w:r w:rsidRPr="00837B25">
                              <w:rPr>
                                <w:rFonts w:ascii="ＭＳ 明朝" w:eastAsia="ＭＳ 明朝" w:hAnsi="ＭＳ 明朝" w:cs="Times New Roman" w:hint="eastAsia"/>
                                <w:sz w:val="22"/>
                              </w:rPr>
                              <w:t>・　１歳児保育対策事業</w:t>
                            </w:r>
                          </w:p>
                          <w:p w14:paraId="153EF069" w14:textId="77777777" w:rsidR="00837B25" w:rsidRPr="00837B25" w:rsidRDefault="00837B25" w:rsidP="00837B25">
                            <w:pPr>
                              <w:pStyle w:val="a3"/>
                              <w:ind w:leftChars="405" w:left="850" w:firstLineChars="65" w:firstLine="143"/>
                              <w:rPr>
                                <w:rFonts w:ascii="ＭＳ 明朝" w:eastAsia="ＭＳ 明朝" w:hAnsi="ＭＳ 明朝" w:cs="Times New Roman"/>
                                <w:sz w:val="22"/>
                              </w:rPr>
                            </w:pPr>
                            <w:r w:rsidRPr="00837B25">
                              <w:rPr>
                                <w:rFonts w:ascii="ＭＳ 明朝" w:eastAsia="ＭＳ 明朝" w:hAnsi="ＭＳ 明朝" w:cs="Times New Roman" w:hint="eastAsia"/>
                                <w:sz w:val="22"/>
                              </w:rPr>
                              <w:t>１</w:t>
                            </w:r>
                            <w:r w:rsidRPr="00837B25">
                              <w:rPr>
                                <w:rFonts w:ascii="ＭＳ 明朝" w:eastAsia="ＭＳ 明朝" w:hAnsi="ＭＳ 明朝" w:cs="Times New Roman"/>
                                <w:sz w:val="22"/>
                              </w:rPr>
                              <w:t>歳児の配置基準を「</w:t>
                            </w:r>
                            <w:r w:rsidRPr="00837B25">
                              <w:rPr>
                                <w:rFonts w:ascii="ＭＳ 明朝" w:eastAsia="ＭＳ 明朝" w:hAnsi="ＭＳ 明朝" w:cs="Times New Roman" w:hint="eastAsia"/>
                                <w:sz w:val="22"/>
                              </w:rPr>
                              <w:t>６</w:t>
                            </w:r>
                            <w:r w:rsidRPr="00837B25">
                              <w:rPr>
                                <w:rFonts w:ascii="ＭＳ 明朝" w:eastAsia="ＭＳ 明朝" w:hAnsi="ＭＳ 明朝" w:cs="Times New Roman"/>
                                <w:sz w:val="22"/>
                              </w:rPr>
                              <w:t>：</w:t>
                            </w:r>
                            <w:r w:rsidRPr="00837B25">
                              <w:rPr>
                                <w:rFonts w:ascii="ＭＳ 明朝" w:eastAsia="ＭＳ 明朝" w:hAnsi="ＭＳ 明朝" w:cs="Times New Roman" w:hint="eastAsia"/>
                                <w:sz w:val="22"/>
                              </w:rPr>
                              <w:t>１</w:t>
                            </w:r>
                            <w:r w:rsidRPr="00837B25">
                              <w:rPr>
                                <w:rFonts w:ascii="ＭＳ 明朝" w:eastAsia="ＭＳ 明朝" w:hAnsi="ＭＳ 明朝" w:cs="Times New Roman"/>
                                <w:sz w:val="22"/>
                              </w:rPr>
                              <w:t>」から「</w:t>
                            </w:r>
                            <w:r w:rsidRPr="00837B25">
                              <w:rPr>
                                <w:rFonts w:ascii="ＭＳ 明朝" w:eastAsia="ＭＳ 明朝" w:hAnsi="ＭＳ 明朝" w:cs="Times New Roman" w:hint="eastAsia"/>
                                <w:sz w:val="22"/>
                              </w:rPr>
                              <w:t>５</w:t>
                            </w:r>
                            <w:r w:rsidRPr="00837B25">
                              <w:rPr>
                                <w:rFonts w:ascii="ＭＳ 明朝" w:eastAsia="ＭＳ 明朝" w:hAnsi="ＭＳ 明朝" w:cs="Times New Roman"/>
                                <w:sz w:val="22"/>
                              </w:rPr>
                              <w:t>：</w:t>
                            </w:r>
                            <w:r w:rsidRPr="00837B25">
                              <w:rPr>
                                <w:rFonts w:ascii="ＭＳ 明朝" w:eastAsia="ＭＳ 明朝" w:hAnsi="ＭＳ 明朝" w:cs="Times New Roman" w:hint="eastAsia"/>
                                <w:sz w:val="22"/>
                              </w:rPr>
                              <w:t>１</w:t>
                            </w:r>
                            <w:r w:rsidRPr="00837B25">
                              <w:rPr>
                                <w:rFonts w:ascii="ＭＳ 明朝" w:eastAsia="ＭＳ 明朝" w:hAnsi="ＭＳ 明朝" w:cs="Times New Roman"/>
                                <w:sz w:val="22"/>
                              </w:rPr>
                              <w:t>」に改善し</w:t>
                            </w:r>
                            <w:r w:rsidRPr="00837B25">
                              <w:rPr>
                                <w:rFonts w:ascii="ＭＳ 明朝" w:eastAsia="ＭＳ 明朝" w:hAnsi="ＭＳ 明朝" w:cs="Times New Roman" w:hint="eastAsia"/>
                                <w:sz w:val="22"/>
                              </w:rPr>
                              <w:t>、「子どものための教育・保育給付費」における加算措置の対象とならない</w:t>
                            </w:r>
                            <w:r w:rsidRPr="00837B25">
                              <w:rPr>
                                <w:rFonts w:hint="eastAsia"/>
                                <w:kern w:val="24"/>
                                <w:sz w:val="22"/>
                              </w:rPr>
                              <w:t>認可保育所等</w:t>
                            </w:r>
                            <w:r w:rsidRPr="00837B25">
                              <w:rPr>
                                <w:rFonts w:ascii="ＭＳ 明朝" w:eastAsia="ＭＳ 明朝" w:hAnsi="ＭＳ 明朝" w:cs="Times New Roman" w:hint="eastAsia"/>
                                <w:sz w:val="22"/>
                              </w:rPr>
                              <w:t>（※）に対して、</w:t>
                            </w:r>
                            <w:r w:rsidRPr="00837B25">
                              <w:rPr>
                                <w:rFonts w:ascii="ＭＳ 明朝" w:eastAsia="ＭＳ 明朝" w:hAnsi="ＭＳ 明朝" w:cs="Times New Roman"/>
                                <w:sz w:val="22"/>
                              </w:rPr>
                              <w:t>保育士の人件費を助成</w:t>
                            </w:r>
                            <w:r w:rsidRPr="00837B25">
                              <w:rPr>
                                <w:rFonts w:ascii="ＭＳ 明朝" w:eastAsia="ＭＳ 明朝" w:hAnsi="ＭＳ 明朝" w:cs="Times New Roman" w:hint="eastAsia"/>
                                <w:sz w:val="22"/>
                              </w:rPr>
                              <w:t>することにより、保育士の業務負担を軽減し、安全・安心な保育体制を確保</w:t>
                            </w:r>
                          </w:p>
                          <w:p w14:paraId="2A99A804" w14:textId="77777777" w:rsidR="00837B25" w:rsidRPr="00837B25" w:rsidRDefault="00837B25" w:rsidP="00837B25">
                            <w:pPr>
                              <w:pStyle w:val="a3"/>
                              <w:ind w:leftChars="405" w:left="850" w:firstLineChars="65" w:firstLine="143"/>
                              <w:rPr>
                                <w:rFonts w:ascii="ＭＳ 明朝" w:eastAsia="ＭＳ 明朝" w:hAnsi="ＭＳ 明朝" w:cs="Times New Roman"/>
                                <w:sz w:val="22"/>
                              </w:rPr>
                            </w:pPr>
                            <w:r w:rsidRPr="00837B25">
                              <w:rPr>
                                <w:rFonts w:ascii="ＭＳ 明朝" w:eastAsia="ＭＳ 明朝" w:hAnsi="ＭＳ 明朝" w:cs="Times New Roman" w:hint="eastAsia"/>
                                <w:sz w:val="22"/>
                              </w:rPr>
                              <w:t>※加算措置の対象となる</w:t>
                            </w:r>
                            <w:r w:rsidRPr="00837B25">
                              <w:rPr>
                                <w:rFonts w:hint="eastAsia"/>
                                <w:kern w:val="24"/>
                                <w:sz w:val="22"/>
                              </w:rPr>
                              <w:t>認可保育所等</w:t>
                            </w:r>
                            <w:r w:rsidRPr="00837B25">
                              <w:rPr>
                                <w:rFonts w:ascii="ＭＳ 明朝" w:eastAsia="ＭＳ 明朝" w:hAnsi="ＭＳ 明朝" w:cs="Times New Roman" w:hint="eastAsia"/>
                                <w:sz w:val="22"/>
                              </w:rPr>
                              <w:t>に係る経費は「子どものための教育・保育給付費」に計上</w:t>
                            </w:r>
                          </w:p>
                          <w:p w14:paraId="63CF59F2" w14:textId="77777777" w:rsidR="00837B25" w:rsidRPr="00837B25" w:rsidRDefault="00837B25" w:rsidP="00837B25">
                            <w:pPr>
                              <w:pStyle w:val="a3"/>
                              <w:spacing w:beforeLines="50" w:before="180"/>
                              <w:ind w:leftChars="281" w:left="590"/>
                              <w:rPr>
                                <w:rFonts w:ascii="Century" w:eastAsia="ＭＳ 明朝" w:hAnsi="Century" w:cs="Times New Roman"/>
                                <w:sz w:val="22"/>
                              </w:rPr>
                            </w:pPr>
                            <w:r w:rsidRPr="00837B25">
                              <w:rPr>
                                <w:rFonts w:ascii="Century" w:eastAsia="ＭＳ 明朝" w:hAnsi="Century" w:cs="Times New Roman" w:hint="eastAsia"/>
                                <w:sz w:val="22"/>
                              </w:rPr>
                              <w:t>【その他の継続事業等】</w:t>
                            </w:r>
                          </w:p>
                          <w:p w14:paraId="24BA9778" w14:textId="77777777" w:rsidR="00837B25" w:rsidRPr="00837B25" w:rsidRDefault="00837B25" w:rsidP="00837B25">
                            <w:pPr>
                              <w:ind w:leftChars="310" w:left="651"/>
                              <w:rPr>
                                <w:rFonts w:ascii="Century" w:eastAsia="ＭＳ 明朝" w:hAnsi="Century" w:cs="Times New Roman"/>
                                <w:sz w:val="22"/>
                              </w:rPr>
                            </w:pPr>
                            <w:r w:rsidRPr="00837B25">
                              <w:rPr>
                                <w:rFonts w:ascii="Century" w:eastAsia="ＭＳ 明朝" w:hAnsi="Century" w:cs="Times New Roman" w:hint="eastAsia"/>
                                <w:sz w:val="22"/>
                              </w:rPr>
                              <w:t>・保育士宿舎借り上げ支援事業</w:t>
                            </w:r>
                          </w:p>
                          <w:p w14:paraId="2551A86B" w14:textId="77777777" w:rsidR="00837B25" w:rsidRPr="00837B25" w:rsidRDefault="00837B25" w:rsidP="00837B25">
                            <w:pPr>
                              <w:ind w:leftChars="6" w:left="13" w:firstLineChars="286" w:firstLine="629"/>
                              <w:rPr>
                                <w:rFonts w:ascii="ＭＳ 明朝" w:eastAsia="ＭＳ 明朝" w:hAnsi="ＭＳ 明朝"/>
                                <w:sz w:val="22"/>
                              </w:rPr>
                            </w:pPr>
                            <w:r w:rsidRPr="00837B25">
                              <w:rPr>
                                <w:rFonts w:ascii="ＭＳ 明朝" w:eastAsia="ＭＳ 明朝" w:hAnsi="ＭＳ 明朝" w:hint="eastAsia"/>
                                <w:sz w:val="22"/>
                              </w:rPr>
                              <w:t>・保育士・保育所等支援センター運営事業</w:t>
                            </w:r>
                          </w:p>
                          <w:p w14:paraId="48B6D1D5" w14:textId="77777777" w:rsidR="00837B25" w:rsidRPr="00837B25" w:rsidRDefault="00837B25" w:rsidP="00837B25">
                            <w:pPr>
                              <w:ind w:leftChars="6" w:left="13" w:firstLineChars="286" w:firstLine="629"/>
                              <w:rPr>
                                <w:rFonts w:ascii="ＭＳ 明朝" w:eastAsia="ＭＳ 明朝" w:hAnsi="ＭＳ 明朝"/>
                                <w:sz w:val="22"/>
                              </w:rPr>
                            </w:pPr>
                            <w:r w:rsidRPr="00837B25">
                              <w:rPr>
                                <w:rFonts w:ascii="ＭＳ 明朝" w:eastAsia="ＭＳ 明朝" w:hAnsi="ＭＳ 明朝" w:hint="eastAsia"/>
                                <w:sz w:val="22"/>
                              </w:rPr>
                              <w:t>・保育補助者雇上げ強化事業</w:t>
                            </w:r>
                          </w:p>
                          <w:p w14:paraId="289CC4BA" w14:textId="77777777" w:rsidR="00837B25" w:rsidRPr="00837B25" w:rsidRDefault="00837B25" w:rsidP="00837B25">
                            <w:pPr>
                              <w:ind w:leftChars="6" w:left="13" w:firstLineChars="286" w:firstLine="629"/>
                              <w:rPr>
                                <w:rFonts w:ascii="ＭＳ 明朝" w:eastAsia="ＭＳ 明朝" w:hAnsi="ＭＳ 明朝"/>
                                <w:sz w:val="22"/>
                              </w:rPr>
                            </w:pPr>
                            <w:r w:rsidRPr="00837B25">
                              <w:rPr>
                                <w:rFonts w:ascii="ＭＳ 明朝" w:eastAsia="ＭＳ 明朝" w:hAnsi="ＭＳ 明朝" w:hint="eastAsia"/>
                                <w:sz w:val="22"/>
                              </w:rPr>
                              <w:t>・保育体制強化事業</w:t>
                            </w:r>
                          </w:p>
                          <w:p w14:paraId="2133E013" w14:textId="77777777" w:rsidR="00837B25" w:rsidRPr="00837B25" w:rsidRDefault="00837B25" w:rsidP="00837B25">
                            <w:pPr>
                              <w:ind w:firstLineChars="100" w:firstLine="221"/>
                              <w:rPr>
                                <w:rFonts w:asciiTheme="minorEastAsia" w:hAnsiTheme="minorEastAsia" w:cs="Times New Roman"/>
                                <w:b/>
                                <w:sz w:val="22"/>
                              </w:rPr>
                            </w:pPr>
                            <w:r w:rsidRPr="00837B25">
                              <w:rPr>
                                <w:rFonts w:asciiTheme="majorEastAsia" w:eastAsiaTheme="majorEastAsia" w:hAnsiTheme="majorEastAsia" w:cs="Times New Roman" w:hint="eastAsia"/>
                                <w:b/>
                                <w:sz w:val="22"/>
                              </w:rPr>
                              <w:t>■　障がい児の</w:t>
                            </w:r>
                            <w:r w:rsidRPr="00837B25">
                              <w:rPr>
                                <w:rFonts w:asciiTheme="majorEastAsia" w:eastAsiaTheme="majorEastAsia" w:hAnsiTheme="majorEastAsia" w:cs="Times New Roman"/>
                                <w:b/>
                                <w:sz w:val="22"/>
                              </w:rPr>
                              <w:t>受入れ</w:t>
                            </w:r>
                            <w:r w:rsidRPr="00837B25">
                              <w:rPr>
                                <w:rFonts w:asciiTheme="majorEastAsia" w:eastAsiaTheme="majorEastAsia" w:hAnsiTheme="majorEastAsia" w:cs="Times New Roman" w:hint="eastAsia"/>
                                <w:b/>
                                <w:sz w:val="22"/>
                              </w:rPr>
                              <w:t>強化</w:t>
                            </w:r>
                            <w:r w:rsidRPr="00837B25">
                              <w:rPr>
                                <w:rFonts w:asciiTheme="majorEastAsia" w:eastAsiaTheme="majorEastAsia" w:hAnsiTheme="majorEastAsia" w:cs="Times New Roman"/>
                                <w:b/>
                                <w:sz w:val="22"/>
                              </w:rPr>
                              <w:t xml:space="preserve">　</w:t>
                            </w:r>
                            <w:r w:rsidRPr="00837B25">
                              <w:rPr>
                                <w:rFonts w:asciiTheme="majorEastAsia" w:eastAsiaTheme="majorEastAsia" w:hAnsiTheme="majorEastAsia" w:cs="Times New Roman" w:hint="eastAsia"/>
                                <w:b/>
                                <w:sz w:val="22"/>
                              </w:rPr>
                              <w:t>⑦ ４８億３，５００万円　　（⑥ ２７億６，３００万円）</w:t>
                            </w:r>
                          </w:p>
                          <w:p w14:paraId="5E27FDD6" w14:textId="27FC8E76" w:rsidR="00837B25" w:rsidRPr="00837B25" w:rsidRDefault="00837B25" w:rsidP="00837B25">
                            <w:pPr>
                              <w:ind w:leftChars="400" w:left="840" w:firstLineChars="100" w:firstLine="220"/>
                              <w:rPr>
                                <w:rFonts w:asciiTheme="minorEastAsia" w:hAnsiTheme="minorEastAsia" w:cs="Times New Roman"/>
                                <w:sz w:val="22"/>
                              </w:rPr>
                            </w:pPr>
                            <w:r w:rsidRPr="00837B25">
                              <w:rPr>
                                <w:rFonts w:asciiTheme="minorEastAsia" w:hAnsiTheme="minorEastAsia" w:cs="Times New Roman" w:hint="eastAsia"/>
                                <w:sz w:val="22"/>
                              </w:rPr>
                              <w:t>障害者差別解消法の改正における民間保育施設での合理的配慮の義務化に伴い、これまで、「療育手帳等の交付がある児童」</w:t>
                            </w:r>
                            <w:r w:rsidR="009B2626">
                              <w:rPr>
                                <w:rFonts w:asciiTheme="minorEastAsia" w:hAnsiTheme="minorEastAsia" w:cs="Times New Roman" w:hint="eastAsia"/>
                                <w:sz w:val="22"/>
                              </w:rPr>
                              <w:t>又は</w:t>
                            </w:r>
                            <w:r w:rsidRPr="00837B25">
                              <w:rPr>
                                <w:rFonts w:asciiTheme="minorEastAsia" w:hAnsiTheme="minorEastAsia" w:cs="Times New Roman" w:hint="eastAsia"/>
                                <w:sz w:val="22"/>
                              </w:rPr>
                              <w:t>「診断書の病名が確定している児童」のみを対象としていたが、「診断書の病名が疑いとなっている場合」や「通所受給者証のみの場合」も助成対象へ追加</w:t>
                            </w:r>
                          </w:p>
                          <w:p w14:paraId="3F41D8C7" w14:textId="77777777" w:rsidR="00837B25" w:rsidRPr="00837B25" w:rsidRDefault="00837B25" w:rsidP="00555481">
                            <w:pPr>
                              <w:numPr>
                                <w:ilvl w:val="0"/>
                                <w:numId w:val="68"/>
                              </w:numPr>
                              <w:rPr>
                                <w:rFonts w:ascii="ＭＳ 明朝" w:eastAsia="ＭＳ 明朝" w:hAnsi="ＭＳ 明朝" w:cs="Times New Roman"/>
                                <w:sz w:val="22"/>
                              </w:rPr>
                            </w:pPr>
                            <w:r w:rsidRPr="00837B25">
                              <w:rPr>
                                <w:rFonts w:asciiTheme="minorEastAsia" w:hAnsiTheme="minorEastAsia" w:cs="Times New Roman" w:hint="eastAsia"/>
                                <w:sz w:val="22"/>
                              </w:rPr>
                              <w:t>特別</w:t>
                            </w:r>
                            <w:r w:rsidRPr="00837B25">
                              <w:rPr>
                                <w:rFonts w:asciiTheme="minorEastAsia" w:hAnsiTheme="minorEastAsia" w:cs="Times New Roman"/>
                                <w:sz w:val="22"/>
                              </w:rPr>
                              <w:t>支援</w:t>
                            </w:r>
                            <w:r w:rsidRPr="00837B25">
                              <w:rPr>
                                <w:rFonts w:asciiTheme="minorEastAsia" w:hAnsiTheme="minorEastAsia" w:cs="Times New Roman" w:hint="eastAsia"/>
                                <w:sz w:val="22"/>
                              </w:rPr>
                              <w:t>保育担当保育士等の</w:t>
                            </w:r>
                            <w:r w:rsidRPr="00837B25">
                              <w:rPr>
                                <w:rFonts w:asciiTheme="minorEastAsia" w:hAnsiTheme="minorEastAsia" w:cs="Times New Roman"/>
                                <w:sz w:val="22"/>
                              </w:rPr>
                              <w:t>雇入れ費</w:t>
                            </w:r>
                            <w:r w:rsidRPr="00837B25">
                              <w:rPr>
                                <w:rFonts w:asciiTheme="minorEastAsia" w:hAnsiTheme="minorEastAsia" w:cs="Times New Roman" w:hint="eastAsia"/>
                                <w:sz w:val="22"/>
                              </w:rPr>
                              <w:t>を助成</w:t>
                            </w:r>
                          </w:p>
                          <w:p w14:paraId="5C26228F" w14:textId="77777777" w:rsidR="00837B25" w:rsidRPr="00837B25" w:rsidRDefault="00837B25" w:rsidP="00837B25">
                            <w:pPr>
                              <w:ind w:leftChars="396" w:left="1052" w:hangingChars="100" w:hanging="220"/>
                              <w:rPr>
                                <w:rFonts w:asciiTheme="minorEastAsia" w:hAnsiTheme="minorEastAsia" w:cs="Times New Roman"/>
                                <w:sz w:val="22"/>
                              </w:rPr>
                            </w:pPr>
                            <w:r w:rsidRPr="00837B25">
                              <w:rPr>
                                <w:rFonts w:asciiTheme="minorEastAsia" w:hAnsiTheme="minorEastAsia" w:cs="Times New Roman" w:hint="eastAsia"/>
                                <w:sz w:val="22"/>
                              </w:rPr>
                              <w:t>・児童の障がい区分について、「重度」「重度以外」から、「重度」「中度（従前の重度以外）」「軽度」の区分に変更</w:t>
                            </w:r>
                          </w:p>
                          <w:p w14:paraId="3E08A0BD" w14:textId="77777777" w:rsidR="00837B25" w:rsidRPr="00837B25" w:rsidRDefault="00837B25" w:rsidP="00837B25">
                            <w:pPr>
                              <w:ind w:leftChars="396" w:left="1052" w:hangingChars="100" w:hanging="220"/>
                              <w:rPr>
                                <w:rFonts w:asciiTheme="minorEastAsia" w:hAnsiTheme="minorEastAsia" w:cs="Times New Roman"/>
                                <w:sz w:val="22"/>
                              </w:rPr>
                            </w:pPr>
                            <w:r w:rsidRPr="00837B25">
                              <w:rPr>
                                <w:rFonts w:asciiTheme="minorEastAsia" w:hAnsiTheme="minorEastAsia" w:cs="Times New Roman" w:hint="eastAsia"/>
                                <w:sz w:val="22"/>
                              </w:rPr>
                              <w:t>・「軽度」の区分の従事者に常勤の子育て支援員等を追加</w:t>
                            </w:r>
                          </w:p>
                          <w:p w14:paraId="6C0B55DD" w14:textId="77777777" w:rsidR="00837B25" w:rsidRPr="00837B25" w:rsidRDefault="00837B25" w:rsidP="00837B25">
                            <w:pPr>
                              <w:ind w:firstLineChars="400" w:firstLine="880"/>
                              <w:rPr>
                                <w:rFonts w:asciiTheme="minorEastAsia" w:hAnsiTheme="minorEastAsia" w:cs="Times New Roman"/>
                                <w:sz w:val="22"/>
                                <w:szCs w:val="24"/>
                              </w:rPr>
                            </w:pPr>
                            <w:r w:rsidRPr="00837B25">
                              <w:rPr>
                                <w:rFonts w:asciiTheme="minorEastAsia" w:hAnsiTheme="minorEastAsia" w:cs="Times New Roman" w:hint="eastAsia"/>
                                <w:sz w:val="22"/>
                                <w:szCs w:val="24"/>
                              </w:rPr>
                              <w:t>【助成金額】職員１</w:t>
                            </w:r>
                            <w:r w:rsidRPr="00837B25">
                              <w:rPr>
                                <w:rFonts w:asciiTheme="minorEastAsia" w:hAnsiTheme="minorEastAsia" w:cs="Times New Roman"/>
                                <w:sz w:val="22"/>
                                <w:szCs w:val="24"/>
                              </w:rPr>
                              <w:t>人</w:t>
                            </w:r>
                            <w:r w:rsidRPr="00837B25">
                              <w:rPr>
                                <w:rFonts w:asciiTheme="minorEastAsia" w:hAnsiTheme="minorEastAsia" w:cs="Times New Roman" w:hint="eastAsia"/>
                                <w:sz w:val="22"/>
                                <w:szCs w:val="24"/>
                              </w:rPr>
                              <w:t>当たり</w:t>
                            </w:r>
                          </w:p>
                          <w:tbl>
                            <w:tblPr>
                              <w:tblStyle w:val="611"/>
                              <w:tblW w:w="0" w:type="auto"/>
                              <w:jc w:val="center"/>
                              <w:tblLook w:val="04A0" w:firstRow="1" w:lastRow="0" w:firstColumn="1" w:lastColumn="0" w:noHBand="0" w:noVBand="1"/>
                            </w:tblPr>
                            <w:tblGrid>
                              <w:gridCol w:w="1871"/>
                              <w:gridCol w:w="1949"/>
                              <w:gridCol w:w="2211"/>
                              <w:gridCol w:w="1295"/>
                              <w:gridCol w:w="1728"/>
                            </w:tblGrid>
                            <w:tr w:rsidR="00837B25" w:rsidRPr="00837B25" w14:paraId="21E7DF13" w14:textId="77777777" w:rsidTr="00596DCE">
                              <w:trPr>
                                <w:jc w:val="center"/>
                              </w:trPr>
                              <w:tc>
                                <w:tcPr>
                                  <w:tcW w:w="1871" w:type="dxa"/>
                                </w:tcPr>
                                <w:p w14:paraId="09E9EC02" w14:textId="77777777" w:rsidR="00837B25" w:rsidRPr="00837B25" w:rsidRDefault="00837B25" w:rsidP="00837B25">
                                  <w:pPr>
                                    <w:jc w:val="center"/>
                                    <w:rPr>
                                      <w:rFonts w:ascii="Century" w:eastAsia="ＭＳ 明朝" w:hAnsi="Century" w:cs="Times New Roman"/>
                                      <w:sz w:val="22"/>
                                    </w:rPr>
                                  </w:pPr>
                                  <w:r w:rsidRPr="00837B25">
                                    <w:rPr>
                                      <w:rFonts w:ascii="Century" w:eastAsia="ＭＳ 明朝" w:hAnsi="Century" w:cs="Times New Roman" w:hint="eastAsia"/>
                                      <w:sz w:val="22"/>
                                    </w:rPr>
                                    <w:t>障がいの区分</w:t>
                                  </w:r>
                                </w:p>
                              </w:tc>
                              <w:tc>
                                <w:tcPr>
                                  <w:tcW w:w="1949" w:type="dxa"/>
                                </w:tcPr>
                                <w:p w14:paraId="6E0FD1C7" w14:textId="77777777" w:rsidR="00837B25" w:rsidRPr="00837B25" w:rsidRDefault="00837B25" w:rsidP="00837B25">
                                  <w:pPr>
                                    <w:rPr>
                                      <w:rFonts w:ascii="Century" w:eastAsia="ＭＳ 明朝" w:hAnsi="Century" w:cs="Times New Roman"/>
                                      <w:sz w:val="22"/>
                                    </w:rPr>
                                  </w:pPr>
                                  <w:r w:rsidRPr="00837B25">
                                    <w:rPr>
                                      <w:rFonts w:ascii="Century" w:eastAsia="ＭＳ 明朝" w:hAnsi="Century" w:cs="Times New Roman" w:hint="eastAsia"/>
                                      <w:sz w:val="22"/>
                                    </w:rPr>
                                    <w:t>保育士等の種別</w:t>
                                  </w:r>
                                </w:p>
                              </w:tc>
                              <w:tc>
                                <w:tcPr>
                                  <w:tcW w:w="2211" w:type="dxa"/>
                                </w:tcPr>
                                <w:p w14:paraId="6FEFC350"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対応児童数</w:t>
                                  </w:r>
                                </w:p>
                              </w:tc>
                              <w:tc>
                                <w:tcPr>
                                  <w:tcW w:w="1295" w:type="dxa"/>
                                </w:tcPr>
                                <w:p w14:paraId="5C24D65D" w14:textId="77777777" w:rsidR="00837B25" w:rsidRPr="00837B25" w:rsidRDefault="00837B25" w:rsidP="00837B25">
                                  <w:pPr>
                                    <w:jc w:val="center"/>
                                    <w:rPr>
                                      <w:rFonts w:ascii="Century" w:eastAsia="ＭＳ 明朝" w:hAnsi="Century" w:cs="Times New Roman"/>
                                      <w:sz w:val="22"/>
                                    </w:rPr>
                                  </w:pPr>
                                  <w:r w:rsidRPr="00837B25">
                                    <w:rPr>
                                      <w:rFonts w:ascii="Century" w:eastAsia="ＭＳ 明朝" w:hAnsi="Century" w:cs="Times New Roman" w:hint="eastAsia"/>
                                      <w:sz w:val="22"/>
                                    </w:rPr>
                                    <w:t>月額</w:t>
                                  </w:r>
                                </w:p>
                              </w:tc>
                              <w:tc>
                                <w:tcPr>
                                  <w:tcW w:w="1728" w:type="dxa"/>
                                </w:tcPr>
                                <w:p w14:paraId="0C4082D5" w14:textId="77777777" w:rsidR="00837B25" w:rsidRPr="00837B25" w:rsidRDefault="00837B25" w:rsidP="00837B25">
                                  <w:pPr>
                                    <w:jc w:val="center"/>
                                    <w:rPr>
                                      <w:rFonts w:ascii="Century" w:eastAsia="ＭＳ 明朝" w:hAnsi="Century" w:cs="Times New Roman"/>
                                      <w:sz w:val="22"/>
                                    </w:rPr>
                                  </w:pPr>
                                  <w:r w:rsidRPr="00837B25">
                                    <w:rPr>
                                      <w:rFonts w:ascii="Century" w:eastAsia="ＭＳ 明朝" w:hAnsi="Century" w:cs="Times New Roman" w:hint="eastAsia"/>
                                      <w:sz w:val="22"/>
                                    </w:rPr>
                                    <w:t>年額</w:t>
                                  </w:r>
                                </w:p>
                              </w:tc>
                            </w:tr>
                            <w:tr w:rsidR="00837B25" w:rsidRPr="00837B25" w14:paraId="5F70DC57" w14:textId="77777777" w:rsidTr="00596DCE">
                              <w:trPr>
                                <w:jc w:val="center"/>
                              </w:trPr>
                              <w:tc>
                                <w:tcPr>
                                  <w:tcW w:w="1871" w:type="dxa"/>
                                </w:tcPr>
                                <w:p w14:paraId="5765B07F" w14:textId="77777777" w:rsidR="00837B25" w:rsidRPr="00837B25" w:rsidRDefault="00837B25" w:rsidP="00837B25">
                                  <w:pPr>
                                    <w:jc w:val="center"/>
                                    <w:rPr>
                                      <w:rFonts w:ascii="Century" w:eastAsia="ＭＳ 明朝" w:hAnsi="Century" w:cs="Times New Roman"/>
                                      <w:sz w:val="22"/>
                                    </w:rPr>
                                  </w:pPr>
                                  <w:r w:rsidRPr="00837B25">
                                    <w:rPr>
                                      <w:rFonts w:ascii="Century" w:eastAsia="ＭＳ 明朝" w:hAnsi="Century" w:cs="Times New Roman" w:hint="eastAsia"/>
                                      <w:sz w:val="22"/>
                                    </w:rPr>
                                    <w:t>重度</w:t>
                                  </w:r>
                                </w:p>
                              </w:tc>
                              <w:tc>
                                <w:tcPr>
                                  <w:tcW w:w="1949" w:type="dxa"/>
                                </w:tcPr>
                                <w:p w14:paraId="7330D4BF" w14:textId="77777777" w:rsidR="00837B25" w:rsidRPr="00837B25" w:rsidRDefault="00837B25" w:rsidP="00837B25">
                                  <w:pPr>
                                    <w:ind w:leftChars="-5" w:hangingChars="5" w:hanging="10"/>
                                    <w:jc w:val="center"/>
                                    <w:rPr>
                                      <w:rFonts w:ascii="Century" w:eastAsia="ＭＳ 明朝" w:hAnsi="Century" w:cs="Times New Roman"/>
                                      <w:sz w:val="22"/>
                                    </w:rPr>
                                  </w:pPr>
                                  <w:r w:rsidRPr="00837B25">
                                    <w:rPr>
                                      <w:rFonts w:hint="eastAsia"/>
                                    </w:rPr>
                                    <w:t>常勤保育士</w:t>
                                  </w:r>
                                </w:p>
                              </w:tc>
                              <w:tc>
                                <w:tcPr>
                                  <w:tcW w:w="2211" w:type="dxa"/>
                                </w:tcPr>
                                <w:p w14:paraId="335E90B5"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１：１</w:t>
                                  </w:r>
                                </w:p>
                              </w:tc>
                              <w:tc>
                                <w:tcPr>
                                  <w:tcW w:w="1295" w:type="dxa"/>
                                </w:tcPr>
                                <w:p w14:paraId="4DE24A31"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264,400円</w:t>
                                  </w:r>
                                </w:p>
                              </w:tc>
                              <w:tc>
                                <w:tcPr>
                                  <w:tcW w:w="1728" w:type="dxa"/>
                                </w:tcPr>
                                <w:p w14:paraId="7D451CDA"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3,172,800円</w:t>
                                  </w:r>
                                </w:p>
                              </w:tc>
                            </w:tr>
                            <w:tr w:rsidR="00837B25" w:rsidRPr="00837B25" w14:paraId="609E7E0C" w14:textId="77777777" w:rsidTr="00596DCE">
                              <w:trPr>
                                <w:jc w:val="center"/>
                              </w:trPr>
                              <w:tc>
                                <w:tcPr>
                                  <w:tcW w:w="1871" w:type="dxa"/>
                                  <w:vMerge w:val="restart"/>
                                  <w:vAlign w:val="center"/>
                                </w:tcPr>
                                <w:p w14:paraId="07C1ED45" w14:textId="77777777" w:rsidR="00837B25" w:rsidRPr="00837B25" w:rsidRDefault="00837B25" w:rsidP="00837B25">
                                  <w:pPr>
                                    <w:jc w:val="center"/>
                                    <w:rPr>
                                      <w:rFonts w:ascii="Century" w:eastAsia="ＭＳ 明朝" w:hAnsi="Century" w:cs="Times New Roman"/>
                                      <w:sz w:val="22"/>
                                    </w:rPr>
                                  </w:pPr>
                                  <w:r w:rsidRPr="00837B25">
                                    <w:rPr>
                                      <w:rFonts w:ascii="Century" w:eastAsia="ＭＳ 明朝" w:hAnsi="Century" w:cs="Times New Roman" w:hint="eastAsia"/>
                                      <w:sz w:val="22"/>
                                    </w:rPr>
                                    <w:t>中度</w:t>
                                  </w:r>
                                </w:p>
                              </w:tc>
                              <w:tc>
                                <w:tcPr>
                                  <w:tcW w:w="1949" w:type="dxa"/>
                                </w:tcPr>
                                <w:p w14:paraId="35B8269D"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正規保育士</w:t>
                                  </w:r>
                                </w:p>
                              </w:tc>
                              <w:tc>
                                <w:tcPr>
                                  <w:tcW w:w="2211" w:type="dxa"/>
                                </w:tcPr>
                                <w:p w14:paraId="74AE37DD"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３：１</w:t>
                                  </w:r>
                                </w:p>
                              </w:tc>
                              <w:tc>
                                <w:tcPr>
                                  <w:tcW w:w="1295" w:type="dxa"/>
                                </w:tcPr>
                                <w:p w14:paraId="5AA20987"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417,900円</w:t>
                                  </w:r>
                                </w:p>
                              </w:tc>
                              <w:tc>
                                <w:tcPr>
                                  <w:tcW w:w="1728" w:type="dxa"/>
                                </w:tcPr>
                                <w:p w14:paraId="15545DC8"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5,014,800円</w:t>
                                  </w:r>
                                </w:p>
                              </w:tc>
                            </w:tr>
                            <w:tr w:rsidR="00837B25" w:rsidRPr="00837B25" w14:paraId="720DD4D6" w14:textId="77777777" w:rsidTr="00596DCE">
                              <w:trPr>
                                <w:jc w:val="center"/>
                              </w:trPr>
                              <w:tc>
                                <w:tcPr>
                                  <w:tcW w:w="1871" w:type="dxa"/>
                                  <w:vMerge/>
                                  <w:vAlign w:val="center"/>
                                </w:tcPr>
                                <w:p w14:paraId="3B567BA2" w14:textId="77777777" w:rsidR="00837B25" w:rsidRPr="00837B25" w:rsidRDefault="00837B25" w:rsidP="00837B25">
                                  <w:pPr>
                                    <w:jc w:val="center"/>
                                    <w:rPr>
                                      <w:rFonts w:ascii="Century" w:eastAsia="ＭＳ 明朝" w:hAnsi="Century" w:cs="Times New Roman"/>
                                      <w:sz w:val="22"/>
                                    </w:rPr>
                                  </w:pPr>
                                </w:p>
                              </w:tc>
                              <w:tc>
                                <w:tcPr>
                                  <w:tcW w:w="1949" w:type="dxa"/>
                                </w:tcPr>
                                <w:p w14:paraId="7FD1D78E"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常勤保育士</w:t>
                                  </w:r>
                                </w:p>
                              </w:tc>
                              <w:tc>
                                <w:tcPr>
                                  <w:tcW w:w="2211" w:type="dxa"/>
                                </w:tcPr>
                                <w:p w14:paraId="30475D65"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２：１</w:t>
                                  </w:r>
                                </w:p>
                              </w:tc>
                              <w:tc>
                                <w:tcPr>
                                  <w:tcW w:w="1295" w:type="dxa"/>
                                </w:tcPr>
                                <w:p w14:paraId="3CD6BA71"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264,400円</w:t>
                                  </w:r>
                                </w:p>
                              </w:tc>
                              <w:tc>
                                <w:tcPr>
                                  <w:tcW w:w="1728" w:type="dxa"/>
                                </w:tcPr>
                                <w:p w14:paraId="14BB5739"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3,172,800円</w:t>
                                  </w:r>
                                </w:p>
                              </w:tc>
                            </w:tr>
                            <w:tr w:rsidR="00837B25" w:rsidRPr="00837B25" w14:paraId="765AE4E0" w14:textId="77777777" w:rsidTr="00596DCE">
                              <w:trPr>
                                <w:jc w:val="center"/>
                              </w:trPr>
                              <w:tc>
                                <w:tcPr>
                                  <w:tcW w:w="1871" w:type="dxa"/>
                                  <w:vMerge/>
                                  <w:vAlign w:val="center"/>
                                </w:tcPr>
                                <w:p w14:paraId="17AAF940" w14:textId="77777777" w:rsidR="00837B25" w:rsidRPr="00837B25" w:rsidRDefault="00837B25" w:rsidP="00837B25">
                                  <w:pPr>
                                    <w:ind w:firstLineChars="100" w:firstLine="220"/>
                                    <w:jc w:val="center"/>
                                    <w:rPr>
                                      <w:rFonts w:ascii="Century" w:eastAsia="ＭＳ 明朝" w:hAnsi="Century" w:cs="Times New Roman"/>
                                      <w:sz w:val="22"/>
                                    </w:rPr>
                                  </w:pPr>
                                </w:p>
                              </w:tc>
                              <w:tc>
                                <w:tcPr>
                                  <w:tcW w:w="1949" w:type="dxa"/>
                                </w:tcPr>
                                <w:p w14:paraId="1528C81F"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非常勤保育士等</w:t>
                                  </w:r>
                                </w:p>
                              </w:tc>
                              <w:tc>
                                <w:tcPr>
                                  <w:tcW w:w="2211" w:type="dxa"/>
                                </w:tcPr>
                                <w:p w14:paraId="589205C2"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１：１</w:t>
                                  </w:r>
                                </w:p>
                              </w:tc>
                              <w:tc>
                                <w:tcPr>
                                  <w:tcW w:w="1295" w:type="dxa"/>
                                </w:tcPr>
                                <w:p w14:paraId="74F3BBAA"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132,200円</w:t>
                                  </w:r>
                                </w:p>
                              </w:tc>
                              <w:tc>
                                <w:tcPr>
                                  <w:tcW w:w="1728" w:type="dxa"/>
                                </w:tcPr>
                                <w:p w14:paraId="457360F1"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1,586,400円</w:t>
                                  </w:r>
                                </w:p>
                              </w:tc>
                            </w:tr>
                            <w:tr w:rsidR="00837B25" w:rsidRPr="00837B25" w14:paraId="38801B8D" w14:textId="77777777" w:rsidTr="00596DCE">
                              <w:trPr>
                                <w:jc w:val="center"/>
                              </w:trPr>
                              <w:tc>
                                <w:tcPr>
                                  <w:tcW w:w="1871" w:type="dxa"/>
                                  <w:vMerge w:val="restart"/>
                                  <w:vAlign w:val="center"/>
                                </w:tcPr>
                                <w:p w14:paraId="180B51B9" w14:textId="77777777" w:rsidR="00837B25" w:rsidRPr="00837B25" w:rsidRDefault="00837B25" w:rsidP="00837B25">
                                  <w:pPr>
                                    <w:jc w:val="center"/>
                                    <w:rPr>
                                      <w:rFonts w:ascii="Century" w:eastAsia="ＭＳ 明朝" w:hAnsi="Century" w:cs="Times New Roman"/>
                                      <w:sz w:val="22"/>
                                    </w:rPr>
                                  </w:pPr>
                                  <w:r w:rsidRPr="00837B25">
                                    <w:rPr>
                                      <w:rFonts w:ascii="Century" w:eastAsia="ＭＳ 明朝" w:hAnsi="Century" w:cs="Times New Roman" w:hint="eastAsia"/>
                                      <w:sz w:val="22"/>
                                    </w:rPr>
                                    <w:t>軽度</w:t>
                                  </w:r>
                                </w:p>
                              </w:tc>
                              <w:tc>
                                <w:tcPr>
                                  <w:tcW w:w="1949" w:type="dxa"/>
                                </w:tcPr>
                                <w:p w14:paraId="054AF2DD"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正規保育士</w:t>
                                  </w:r>
                                </w:p>
                              </w:tc>
                              <w:tc>
                                <w:tcPr>
                                  <w:tcW w:w="2211" w:type="dxa"/>
                                </w:tcPr>
                                <w:p w14:paraId="2753B4CB"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３：１</w:t>
                                  </w:r>
                                </w:p>
                              </w:tc>
                              <w:tc>
                                <w:tcPr>
                                  <w:tcW w:w="1295" w:type="dxa"/>
                                </w:tcPr>
                                <w:p w14:paraId="514BA58A"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396,600円</w:t>
                                  </w:r>
                                </w:p>
                              </w:tc>
                              <w:tc>
                                <w:tcPr>
                                  <w:tcW w:w="1728" w:type="dxa"/>
                                </w:tcPr>
                                <w:p w14:paraId="5E1A7825"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4,759,200円</w:t>
                                  </w:r>
                                </w:p>
                              </w:tc>
                            </w:tr>
                            <w:tr w:rsidR="00837B25" w:rsidRPr="00837B25" w14:paraId="614482AD" w14:textId="77777777" w:rsidTr="00596DCE">
                              <w:trPr>
                                <w:jc w:val="center"/>
                              </w:trPr>
                              <w:tc>
                                <w:tcPr>
                                  <w:tcW w:w="1871" w:type="dxa"/>
                                  <w:vMerge/>
                                </w:tcPr>
                                <w:p w14:paraId="25ADD095" w14:textId="77777777" w:rsidR="00837B25" w:rsidRPr="00837B25" w:rsidRDefault="00837B25" w:rsidP="00837B25">
                                  <w:pPr>
                                    <w:jc w:val="center"/>
                                    <w:rPr>
                                      <w:rFonts w:ascii="Century" w:eastAsia="ＭＳ 明朝" w:hAnsi="Century" w:cs="Times New Roman"/>
                                      <w:sz w:val="22"/>
                                    </w:rPr>
                                  </w:pPr>
                                </w:p>
                              </w:tc>
                              <w:tc>
                                <w:tcPr>
                                  <w:tcW w:w="1949" w:type="dxa"/>
                                </w:tcPr>
                                <w:p w14:paraId="1827AE3C"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常勤保育士</w:t>
                                  </w:r>
                                </w:p>
                              </w:tc>
                              <w:tc>
                                <w:tcPr>
                                  <w:tcW w:w="2211" w:type="dxa"/>
                                </w:tcPr>
                                <w:p w14:paraId="4553FFED"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２：１</w:t>
                                  </w:r>
                                </w:p>
                              </w:tc>
                              <w:tc>
                                <w:tcPr>
                                  <w:tcW w:w="1295" w:type="dxa"/>
                                </w:tcPr>
                                <w:p w14:paraId="428DEF8E"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264,400円</w:t>
                                  </w:r>
                                </w:p>
                              </w:tc>
                              <w:tc>
                                <w:tcPr>
                                  <w:tcW w:w="1728" w:type="dxa"/>
                                </w:tcPr>
                                <w:p w14:paraId="5A2BE6DD"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3,172,800円</w:t>
                                  </w:r>
                                </w:p>
                              </w:tc>
                            </w:tr>
                            <w:tr w:rsidR="00837B25" w:rsidRPr="00837B25" w14:paraId="69639A43" w14:textId="77777777" w:rsidTr="00596DCE">
                              <w:trPr>
                                <w:jc w:val="center"/>
                              </w:trPr>
                              <w:tc>
                                <w:tcPr>
                                  <w:tcW w:w="1871" w:type="dxa"/>
                                  <w:vMerge/>
                                </w:tcPr>
                                <w:p w14:paraId="1C561140" w14:textId="77777777" w:rsidR="00837B25" w:rsidRPr="00837B25" w:rsidRDefault="00837B25" w:rsidP="00837B25">
                                  <w:pPr>
                                    <w:jc w:val="center"/>
                                    <w:rPr>
                                      <w:rFonts w:ascii="Century" w:eastAsia="ＭＳ 明朝" w:hAnsi="Century" w:cs="Times New Roman"/>
                                      <w:sz w:val="22"/>
                                    </w:rPr>
                                  </w:pPr>
                                </w:p>
                              </w:tc>
                              <w:tc>
                                <w:tcPr>
                                  <w:tcW w:w="1949" w:type="dxa"/>
                                </w:tcPr>
                                <w:p w14:paraId="2CE07508"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子育て支援員等</w:t>
                                  </w:r>
                                </w:p>
                              </w:tc>
                              <w:tc>
                                <w:tcPr>
                                  <w:tcW w:w="2211" w:type="dxa"/>
                                </w:tcPr>
                                <w:p w14:paraId="39F670E6"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２：１</w:t>
                                  </w:r>
                                </w:p>
                              </w:tc>
                              <w:tc>
                                <w:tcPr>
                                  <w:tcW w:w="1295" w:type="dxa"/>
                                </w:tcPr>
                                <w:p w14:paraId="3E55FBD9" w14:textId="77777777" w:rsidR="00837B25" w:rsidRPr="00837B25" w:rsidRDefault="00837B25" w:rsidP="00837B25">
                                  <w:pPr>
                                    <w:jc w:val="right"/>
                                    <w:rPr>
                                      <w:rFonts w:ascii="ＭＳ 明朝" w:eastAsia="ＭＳ 明朝" w:hAnsi="ＭＳ 明朝" w:cs="Times New Roman"/>
                                      <w:b/>
                                      <w:bCs/>
                                      <w:sz w:val="22"/>
                                    </w:rPr>
                                  </w:pPr>
                                  <w:r w:rsidRPr="00837B25">
                                    <w:rPr>
                                      <w:rFonts w:ascii="ＭＳ 明朝" w:eastAsia="ＭＳ 明朝" w:hAnsi="ＭＳ 明朝" w:cs="Times New Roman"/>
                                      <w:sz w:val="22"/>
                                    </w:rPr>
                                    <w:t>264,400円</w:t>
                                  </w:r>
                                </w:p>
                              </w:tc>
                              <w:tc>
                                <w:tcPr>
                                  <w:tcW w:w="1728" w:type="dxa"/>
                                </w:tcPr>
                                <w:p w14:paraId="03AB9AF0" w14:textId="77777777" w:rsidR="00837B25" w:rsidRPr="00837B25" w:rsidRDefault="00837B25" w:rsidP="00837B25">
                                  <w:pPr>
                                    <w:jc w:val="right"/>
                                    <w:rPr>
                                      <w:rFonts w:ascii="ＭＳ 明朝" w:eastAsia="ＭＳ 明朝" w:hAnsi="ＭＳ 明朝" w:cs="Times New Roman"/>
                                      <w:b/>
                                      <w:bCs/>
                                      <w:sz w:val="22"/>
                                    </w:rPr>
                                  </w:pPr>
                                  <w:r w:rsidRPr="00837B25">
                                    <w:rPr>
                                      <w:rFonts w:ascii="ＭＳ 明朝" w:eastAsia="ＭＳ 明朝" w:hAnsi="ＭＳ 明朝" w:cs="Times New Roman"/>
                                      <w:sz w:val="22"/>
                                    </w:rPr>
                                    <w:t>3,172,800円</w:t>
                                  </w:r>
                                </w:p>
                              </w:tc>
                            </w:tr>
                            <w:tr w:rsidR="00837B25" w:rsidRPr="00837B25" w14:paraId="5F916FE7" w14:textId="77777777" w:rsidTr="00596DCE">
                              <w:trPr>
                                <w:jc w:val="center"/>
                              </w:trPr>
                              <w:tc>
                                <w:tcPr>
                                  <w:tcW w:w="1871" w:type="dxa"/>
                                  <w:vMerge/>
                                </w:tcPr>
                                <w:p w14:paraId="2D21FB92" w14:textId="77777777" w:rsidR="00837B25" w:rsidRPr="00837B25" w:rsidRDefault="00837B25" w:rsidP="00837B25">
                                  <w:pPr>
                                    <w:jc w:val="center"/>
                                    <w:rPr>
                                      <w:rFonts w:ascii="Century" w:eastAsia="ＭＳ 明朝" w:hAnsi="Century" w:cs="Times New Roman"/>
                                      <w:sz w:val="22"/>
                                    </w:rPr>
                                  </w:pPr>
                                </w:p>
                              </w:tc>
                              <w:tc>
                                <w:tcPr>
                                  <w:tcW w:w="1949" w:type="dxa"/>
                                </w:tcPr>
                                <w:p w14:paraId="0BBCD3DA"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非常勤保育士等</w:t>
                                  </w:r>
                                </w:p>
                              </w:tc>
                              <w:tc>
                                <w:tcPr>
                                  <w:tcW w:w="2211" w:type="dxa"/>
                                </w:tcPr>
                                <w:p w14:paraId="6618146E"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１：１</w:t>
                                  </w:r>
                                </w:p>
                              </w:tc>
                              <w:tc>
                                <w:tcPr>
                                  <w:tcW w:w="1295" w:type="dxa"/>
                                </w:tcPr>
                                <w:p w14:paraId="44D4AFAE"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132,200円</w:t>
                                  </w:r>
                                </w:p>
                              </w:tc>
                              <w:tc>
                                <w:tcPr>
                                  <w:tcW w:w="1728" w:type="dxa"/>
                                </w:tcPr>
                                <w:p w14:paraId="2E647962"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1,586,400円</w:t>
                                  </w:r>
                                </w:p>
                              </w:tc>
                            </w:tr>
                          </w:tbl>
                          <w:p w14:paraId="697EDFCF" w14:textId="77777777" w:rsidR="00837B25" w:rsidRPr="00837B25" w:rsidRDefault="00837B25" w:rsidP="00555481">
                            <w:pPr>
                              <w:numPr>
                                <w:ilvl w:val="0"/>
                                <w:numId w:val="68"/>
                              </w:numPr>
                              <w:rPr>
                                <w:rFonts w:asciiTheme="minorEastAsia" w:hAnsiTheme="minorEastAsia" w:cs="Times New Roman"/>
                                <w:sz w:val="22"/>
                              </w:rPr>
                            </w:pPr>
                            <w:r w:rsidRPr="00837B25">
                              <w:rPr>
                                <w:rFonts w:asciiTheme="minorEastAsia" w:hAnsiTheme="minorEastAsia" w:cs="Times New Roman"/>
                                <w:sz w:val="22"/>
                              </w:rPr>
                              <w:t>教材・</w:t>
                            </w:r>
                            <w:r w:rsidRPr="00837B25">
                              <w:rPr>
                                <w:rFonts w:asciiTheme="minorEastAsia" w:hAnsiTheme="minorEastAsia" w:cs="Times New Roman" w:hint="eastAsia"/>
                                <w:sz w:val="22"/>
                              </w:rPr>
                              <w:t>環境備品購入費の助成</w:t>
                            </w:r>
                          </w:p>
                          <w:p w14:paraId="435D01CF" w14:textId="77777777" w:rsidR="00837B25" w:rsidRPr="00837B25" w:rsidRDefault="00837B25" w:rsidP="00837B25">
                            <w:pPr>
                              <w:ind w:leftChars="400" w:left="1060" w:hangingChars="100" w:hanging="220"/>
                              <w:rPr>
                                <w:rFonts w:asciiTheme="minorEastAsia" w:hAnsiTheme="minorEastAsia" w:cs="Times New Roman"/>
                                <w:sz w:val="22"/>
                              </w:rPr>
                            </w:pPr>
                            <w:r w:rsidRPr="00837B25">
                              <w:rPr>
                                <w:rFonts w:asciiTheme="minorEastAsia" w:hAnsiTheme="minorEastAsia" w:cs="Times New Roman" w:hint="eastAsia"/>
                                <w:sz w:val="22"/>
                              </w:rPr>
                              <w:t>・教材・環境備品（※１）及び医療的ケア児の災害対策用備品（※２）の購入経費の助成を実施</w:t>
                            </w:r>
                          </w:p>
                          <w:p w14:paraId="621B3478" w14:textId="77777777" w:rsidR="00837B25" w:rsidRPr="00837B25" w:rsidRDefault="00837B25" w:rsidP="00837B25">
                            <w:pPr>
                              <w:ind w:leftChars="400" w:left="1060" w:hangingChars="100" w:hanging="220"/>
                              <w:rPr>
                                <w:rFonts w:asciiTheme="minorEastAsia" w:hAnsiTheme="minorEastAsia" w:cs="Times New Roman"/>
                                <w:sz w:val="22"/>
                              </w:rPr>
                            </w:pPr>
                            <w:r w:rsidRPr="00837B25">
                              <w:rPr>
                                <w:rFonts w:asciiTheme="minorEastAsia" w:hAnsiTheme="minorEastAsia" w:cs="Times New Roman" w:hint="eastAsia"/>
                                <w:sz w:val="22"/>
                              </w:rPr>
                              <w:t>・在籍人数区分による助成金額から障がい児１人あたりの助成金額に変更</w:t>
                            </w:r>
                          </w:p>
                          <w:p w14:paraId="48B8CA5E" w14:textId="77777777" w:rsidR="00837B25" w:rsidRPr="00837B25" w:rsidRDefault="00837B25" w:rsidP="00837B25">
                            <w:pPr>
                              <w:ind w:leftChars="500" w:left="1050" w:rightChars="207" w:right="435"/>
                              <w:rPr>
                                <w:rFonts w:ascii="Century" w:eastAsia="ＭＳ 明朝" w:hAnsi="Century" w:cs="Times New Roman"/>
                                <w:sz w:val="22"/>
                              </w:rPr>
                            </w:pPr>
                            <w:r w:rsidRPr="00837B25">
                              <w:rPr>
                                <w:rFonts w:ascii="Century" w:eastAsia="ＭＳ 明朝" w:hAnsi="Century" w:cs="Times New Roman" w:hint="eastAsia"/>
                                <w:sz w:val="22"/>
                              </w:rPr>
                              <w:t>※１　姿勢保持椅子・戸外活動用姿勢保持バギー・セラピーマット・パーテーション・</w:t>
                            </w:r>
                          </w:p>
                          <w:p w14:paraId="74384BC4" w14:textId="77777777" w:rsidR="00837B25" w:rsidRPr="00837B25" w:rsidRDefault="00837B25" w:rsidP="00837B25">
                            <w:pPr>
                              <w:ind w:leftChars="500" w:left="1050" w:rightChars="207" w:right="435" w:firstLineChars="300" w:firstLine="660"/>
                              <w:rPr>
                                <w:rFonts w:ascii="Century" w:eastAsia="ＭＳ 明朝" w:hAnsi="Century" w:cs="Times New Roman"/>
                                <w:sz w:val="22"/>
                              </w:rPr>
                            </w:pPr>
                            <w:r w:rsidRPr="00837B25">
                              <w:rPr>
                                <w:rFonts w:ascii="Century" w:eastAsia="ＭＳ 明朝" w:hAnsi="Century" w:cs="Times New Roman" w:hint="eastAsia"/>
                                <w:sz w:val="22"/>
                              </w:rPr>
                              <w:t>視覚支援ボードなど</w:t>
                            </w:r>
                          </w:p>
                          <w:p w14:paraId="2EBF9351" w14:textId="77777777" w:rsidR="00837B25" w:rsidRPr="00837B25" w:rsidRDefault="00837B25" w:rsidP="00837B25">
                            <w:pPr>
                              <w:ind w:leftChars="516" w:left="1700" w:rightChars="207" w:right="435" w:hangingChars="280" w:hanging="616"/>
                              <w:rPr>
                                <w:rFonts w:ascii="Century" w:eastAsia="ＭＳ 明朝" w:hAnsi="Century" w:cs="Times New Roman"/>
                                <w:sz w:val="22"/>
                              </w:rPr>
                            </w:pPr>
                            <w:r w:rsidRPr="00837B25">
                              <w:rPr>
                                <w:rFonts w:ascii="Century" w:eastAsia="ＭＳ 明朝" w:hAnsi="Century" w:cs="Times New Roman" w:hint="eastAsia"/>
                                <w:sz w:val="22"/>
                              </w:rPr>
                              <w:t>※２　電源が必要な医療機器の為の発電機、バッテリーなど</w:t>
                            </w:r>
                          </w:p>
                          <w:p w14:paraId="068360AC" w14:textId="77777777" w:rsidR="00837B25" w:rsidRPr="00837B25" w:rsidDel="00965C0D" w:rsidRDefault="00837B25" w:rsidP="00837B25">
                            <w:pPr>
                              <w:ind w:firstLineChars="400" w:firstLine="880"/>
                              <w:rPr>
                                <w:rFonts w:asciiTheme="minorEastAsia" w:hAnsiTheme="minorEastAsia" w:cs="Times New Roman"/>
                                <w:sz w:val="22"/>
                                <w:szCs w:val="24"/>
                              </w:rPr>
                            </w:pPr>
                            <w:r w:rsidRPr="00837B25">
                              <w:rPr>
                                <w:rFonts w:asciiTheme="minorEastAsia" w:hAnsiTheme="minorEastAsia" w:cs="Times New Roman" w:hint="eastAsia"/>
                                <w:sz w:val="22"/>
                                <w:szCs w:val="24"/>
                              </w:rPr>
                              <w:t>【助成金額】改正前後比較</w:t>
                            </w:r>
                          </w:p>
                          <w:tbl>
                            <w:tblPr>
                              <w:tblStyle w:val="a4"/>
                              <w:tblW w:w="8364" w:type="dxa"/>
                              <w:jc w:val="center"/>
                              <w:tblLook w:val="04A0" w:firstRow="1" w:lastRow="0" w:firstColumn="1" w:lastColumn="0" w:noHBand="0" w:noVBand="1"/>
                            </w:tblPr>
                            <w:tblGrid>
                              <w:gridCol w:w="2410"/>
                              <w:gridCol w:w="2977"/>
                              <w:gridCol w:w="2977"/>
                            </w:tblGrid>
                            <w:tr w:rsidR="00837B25" w:rsidRPr="00837B25" w14:paraId="1B4B0460" w14:textId="77777777" w:rsidTr="00596DCE">
                              <w:trPr>
                                <w:jc w:val="center"/>
                              </w:trPr>
                              <w:tc>
                                <w:tcPr>
                                  <w:tcW w:w="2410" w:type="dxa"/>
                                </w:tcPr>
                                <w:p w14:paraId="79205C94"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障がい児受入人数</w:t>
                                  </w:r>
                                </w:p>
                              </w:tc>
                              <w:tc>
                                <w:tcPr>
                                  <w:tcW w:w="2977" w:type="dxa"/>
                                </w:tcPr>
                                <w:p w14:paraId="698C9F83"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令和６年度上限額</w:t>
                                  </w:r>
                                </w:p>
                              </w:tc>
                              <w:tc>
                                <w:tcPr>
                                  <w:tcW w:w="2977" w:type="dxa"/>
                                </w:tcPr>
                                <w:p w14:paraId="52D04745"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令和７年度上限額</w:t>
                                  </w:r>
                                </w:p>
                              </w:tc>
                            </w:tr>
                            <w:tr w:rsidR="00837B25" w:rsidRPr="00837B25" w14:paraId="31E55FCD" w14:textId="77777777" w:rsidTr="00596DCE">
                              <w:trPr>
                                <w:jc w:val="center"/>
                              </w:trPr>
                              <w:tc>
                                <w:tcPr>
                                  <w:tcW w:w="2410" w:type="dxa"/>
                                </w:tcPr>
                                <w:p w14:paraId="27F39657"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１～４人</w:t>
                                  </w:r>
                                </w:p>
                              </w:tc>
                              <w:tc>
                                <w:tcPr>
                                  <w:tcW w:w="2977" w:type="dxa"/>
                                </w:tcPr>
                                <w:p w14:paraId="46DB5BAD"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１施設あたり</w:t>
                                  </w:r>
                                  <w:r w:rsidRPr="00837B25">
                                    <w:rPr>
                                      <w:rFonts w:asciiTheme="minorEastAsia" w:hAnsiTheme="minorEastAsia" w:cs="Times New Roman"/>
                                      <w:sz w:val="22"/>
                                    </w:rPr>
                                    <w:t>300千円</w:t>
                                  </w:r>
                                </w:p>
                              </w:tc>
                              <w:tc>
                                <w:tcPr>
                                  <w:tcW w:w="2977" w:type="dxa"/>
                                  <w:vMerge w:val="restart"/>
                                </w:tcPr>
                                <w:p w14:paraId="6858CE0B" w14:textId="77777777" w:rsidR="00837B25" w:rsidRPr="00837B25" w:rsidRDefault="00837B25" w:rsidP="00837B25">
                                  <w:pPr>
                                    <w:rPr>
                                      <w:rFonts w:asciiTheme="minorEastAsia" w:hAnsiTheme="minorEastAsia" w:cs="Times New Roman"/>
                                      <w:sz w:val="22"/>
                                    </w:rPr>
                                  </w:pPr>
                                  <w:r w:rsidRPr="00837B25">
                                    <w:rPr>
                                      <w:rFonts w:asciiTheme="minorEastAsia" w:hAnsiTheme="minorEastAsia" w:cs="Times New Roman" w:hint="eastAsia"/>
                                      <w:sz w:val="22"/>
                                    </w:rPr>
                                    <w:t>障がい児１人あたり</w:t>
                                  </w:r>
                                  <w:r w:rsidRPr="00837B25">
                                    <w:rPr>
                                      <w:rFonts w:asciiTheme="minorEastAsia" w:hAnsiTheme="minorEastAsia" w:cs="Times New Roman"/>
                                      <w:sz w:val="22"/>
                                    </w:rPr>
                                    <w:t>75千円（１施設あたり975千円）</w:t>
                                  </w:r>
                                </w:p>
                              </w:tc>
                            </w:tr>
                            <w:tr w:rsidR="00837B25" w:rsidRPr="00837B25" w14:paraId="4968607C" w14:textId="77777777" w:rsidTr="00596DCE">
                              <w:trPr>
                                <w:jc w:val="center"/>
                              </w:trPr>
                              <w:tc>
                                <w:tcPr>
                                  <w:tcW w:w="2410" w:type="dxa"/>
                                </w:tcPr>
                                <w:p w14:paraId="47991337"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５人以上</w:t>
                                  </w:r>
                                </w:p>
                              </w:tc>
                              <w:tc>
                                <w:tcPr>
                                  <w:tcW w:w="2977" w:type="dxa"/>
                                </w:tcPr>
                                <w:p w14:paraId="5682F35B"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１施設あたり</w:t>
                                  </w:r>
                                  <w:r w:rsidRPr="00837B25">
                                    <w:rPr>
                                      <w:rFonts w:asciiTheme="minorEastAsia" w:hAnsiTheme="minorEastAsia" w:cs="Times New Roman"/>
                                      <w:sz w:val="22"/>
                                    </w:rPr>
                                    <w:t>600千円</w:t>
                                  </w:r>
                                </w:p>
                              </w:tc>
                              <w:tc>
                                <w:tcPr>
                                  <w:tcW w:w="2977" w:type="dxa"/>
                                  <w:vMerge/>
                                </w:tcPr>
                                <w:p w14:paraId="78BEC3BF" w14:textId="77777777" w:rsidR="00837B25" w:rsidRPr="00837B25" w:rsidRDefault="00837B25" w:rsidP="00837B25">
                                  <w:pPr>
                                    <w:rPr>
                                      <w:rFonts w:asciiTheme="minorEastAsia" w:hAnsiTheme="minorEastAsia" w:cs="Times New Roman"/>
                                      <w:sz w:val="22"/>
                                    </w:rPr>
                                  </w:pPr>
                                </w:p>
                              </w:tc>
                            </w:tr>
                          </w:tbl>
                          <w:p w14:paraId="444A56AE" w14:textId="77777777" w:rsidR="00837B25" w:rsidRPr="00837B25" w:rsidRDefault="00837B25" w:rsidP="00837B25">
                            <w:pPr>
                              <w:ind w:left="840"/>
                              <w:rPr>
                                <w:rFonts w:asciiTheme="minorEastAsia" w:hAnsiTheme="minorEastAsia" w:cs="Times New Roman"/>
                                <w:sz w:val="22"/>
                              </w:rPr>
                            </w:pPr>
                            <w:r w:rsidRPr="00837B25">
                              <w:rPr>
                                <w:rFonts w:asciiTheme="minorEastAsia" w:hAnsiTheme="minorEastAsia" w:cs="Times New Roman" w:hint="eastAsia"/>
                                <w:sz w:val="22"/>
                              </w:rPr>
                              <w:t>医療的ケア児を受入れ、医療的ケア児の為の災害対策用備品を購入した場合、</w:t>
                            </w:r>
                          </w:p>
                          <w:p w14:paraId="72EC1EAF" w14:textId="77777777" w:rsidR="00837B25" w:rsidRPr="00837B25" w:rsidRDefault="00837B25" w:rsidP="00837B25">
                            <w:pPr>
                              <w:ind w:left="840"/>
                              <w:rPr>
                                <w:rFonts w:asciiTheme="minorEastAsia" w:hAnsiTheme="minorEastAsia" w:cs="Times New Roman"/>
                                <w:sz w:val="22"/>
                              </w:rPr>
                            </w:pPr>
                            <w:r w:rsidRPr="00837B25">
                              <w:rPr>
                                <w:rFonts w:asciiTheme="minorEastAsia" w:hAnsiTheme="minorEastAsia" w:cs="Times New Roman" w:hint="eastAsia"/>
                                <w:sz w:val="22"/>
                              </w:rPr>
                              <w:t>１施設あたり、上記上限額に10万円を加算</w:t>
                            </w:r>
                          </w:p>
                          <w:p w14:paraId="2E38AC43" w14:textId="77777777" w:rsidR="003B2E28" w:rsidRPr="00837B25" w:rsidRDefault="003B2E28" w:rsidP="003B2E28">
                            <w:pPr>
                              <w:rPr>
                                <w:rFonts w:asciiTheme="minorEastAsia" w:hAnsiTheme="min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EB675" id="_x0000_s1041" style="position:absolute;margin-left:485.7pt;margin-top:.25pt;width:536.9pt;height:755.15pt;z-index:25164593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">
                <v:textbox inset="5.85pt,.7pt,5.85pt,.7pt">
                  <w:txbxContent>
                    <w:p w14:paraId="6310C413" w14:textId="77777777" w:rsidR="00837B25" w:rsidRPr="00837B25" w:rsidRDefault="00837B25" w:rsidP="00837B25">
                      <w:pPr>
                        <w:ind w:firstLineChars="200" w:firstLine="440"/>
                        <w:rPr>
                          <w:rFonts w:ascii="ＭＳ 明朝" w:eastAsia="ＭＳ 明朝" w:hAnsi="ＭＳ 明朝" w:cs="Times New Roman"/>
                          <w:sz w:val="22"/>
                        </w:rPr>
                      </w:pPr>
                      <w:r w:rsidRPr="00837B25">
                        <w:rPr>
                          <w:rFonts w:ascii="ＭＳ 明朝" w:eastAsia="ＭＳ 明朝" w:hAnsi="ＭＳ 明朝" w:cs="Times New Roman" w:hint="eastAsia"/>
                          <w:sz w:val="22"/>
                        </w:rPr>
                        <w:t>・　１歳児保育対策事業</w:t>
                      </w:r>
                    </w:p>
                    <w:p w14:paraId="153EF069" w14:textId="77777777" w:rsidR="00837B25" w:rsidRPr="00837B25" w:rsidRDefault="00837B25" w:rsidP="00837B25">
                      <w:pPr>
                        <w:pStyle w:val="a3"/>
                        <w:ind w:leftChars="405" w:left="850" w:firstLineChars="65" w:firstLine="143"/>
                        <w:rPr>
                          <w:rFonts w:ascii="ＭＳ 明朝" w:eastAsia="ＭＳ 明朝" w:hAnsi="ＭＳ 明朝" w:cs="Times New Roman"/>
                          <w:sz w:val="22"/>
                        </w:rPr>
                      </w:pPr>
                      <w:r w:rsidRPr="00837B25">
                        <w:rPr>
                          <w:rFonts w:ascii="ＭＳ 明朝" w:eastAsia="ＭＳ 明朝" w:hAnsi="ＭＳ 明朝" w:cs="Times New Roman" w:hint="eastAsia"/>
                          <w:sz w:val="22"/>
                        </w:rPr>
                        <w:t>１</w:t>
                      </w:r>
                      <w:r w:rsidRPr="00837B25">
                        <w:rPr>
                          <w:rFonts w:ascii="ＭＳ 明朝" w:eastAsia="ＭＳ 明朝" w:hAnsi="ＭＳ 明朝" w:cs="Times New Roman"/>
                          <w:sz w:val="22"/>
                        </w:rPr>
                        <w:t>歳児の配置基準を「</w:t>
                      </w:r>
                      <w:r w:rsidRPr="00837B25">
                        <w:rPr>
                          <w:rFonts w:ascii="ＭＳ 明朝" w:eastAsia="ＭＳ 明朝" w:hAnsi="ＭＳ 明朝" w:cs="Times New Roman" w:hint="eastAsia"/>
                          <w:sz w:val="22"/>
                        </w:rPr>
                        <w:t>６</w:t>
                      </w:r>
                      <w:r w:rsidRPr="00837B25">
                        <w:rPr>
                          <w:rFonts w:ascii="ＭＳ 明朝" w:eastAsia="ＭＳ 明朝" w:hAnsi="ＭＳ 明朝" w:cs="Times New Roman"/>
                          <w:sz w:val="22"/>
                        </w:rPr>
                        <w:t>：</w:t>
                      </w:r>
                      <w:r w:rsidRPr="00837B25">
                        <w:rPr>
                          <w:rFonts w:ascii="ＭＳ 明朝" w:eastAsia="ＭＳ 明朝" w:hAnsi="ＭＳ 明朝" w:cs="Times New Roman" w:hint="eastAsia"/>
                          <w:sz w:val="22"/>
                        </w:rPr>
                        <w:t>１</w:t>
                      </w:r>
                      <w:r w:rsidRPr="00837B25">
                        <w:rPr>
                          <w:rFonts w:ascii="ＭＳ 明朝" w:eastAsia="ＭＳ 明朝" w:hAnsi="ＭＳ 明朝" w:cs="Times New Roman"/>
                          <w:sz w:val="22"/>
                        </w:rPr>
                        <w:t>」から「</w:t>
                      </w:r>
                      <w:r w:rsidRPr="00837B25">
                        <w:rPr>
                          <w:rFonts w:ascii="ＭＳ 明朝" w:eastAsia="ＭＳ 明朝" w:hAnsi="ＭＳ 明朝" w:cs="Times New Roman" w:hint="eastAsia"/>
                          <w:sz w:val="22"/>
                        </w:rPr>
                        <w:t>５</w:t>
                      </w:r>
                      <w:r w:rsidRPr="00837B25">
                        <w:rPr>
                          <w:rFonts w:ascii="ＭＳ 明朝" w:eastAsia="ＭＳ 明朝" w:hAnsi="ＭＳ 明朝" w:cs="Times New Roman"/>
                          <w:sz w:val="22"/>
                        </w:rPr>
                        <w:t>：</w:t>
                      </w:r>
                      <w:r w:rsidRPr="00837B25">
                        <w:rPr>
                          <w:rFonts w:ascii="ＭＳ 明朝" w:eastAsia="ＭＳ 明朝" w:hAnsi="ＭＳ 明朝" w:cs="Times New Roman" w:hint="eastAsia"/>
                          <w:sz w:val="22"/>
                        </w:rPr>
                        <w:t>１</w:t>
                      </w:r>
                      <w:r w:rsidRPr="00837B25">
                        <w:rPr>
                          <w:rFonts w:ascii="ＭＳ 明朝" w:eastAsia="ＭＳ 明朝" w:hAnsi="ＭＳ 明朝" w:cs="Times New Roman"/>
                          <w:sz w:val="22"/>
                        </w:rPr>
                        <w:t>」に改善し</w:t>
                      </w:r>
                      <w:r w:rsidRPr="00837B25">
                        <w:rPr>
                          <w:rFonts w:ascii="ＭＳ 明朝" w:eastAsia="ＭＳ 明朝" w:hAnsi="ＭＳ 明朝" w:cs="Times New Roman" w:hint="eastAsia"/>
                          <w:sz w:val="22"/>
                        </w:rPr>
                        <w:t>、「子どものための教育・保育給付費」における加算措置の対象とならない</w:t>
                      </w:r>
                      <w:r w:rsidRPr="00837B25">
                        <w:rPr>
                          <w:rFonts w:hint="eastAsia"/>
                          <w:kern w:val="24"/>
                          <w:sz w:val="22"/>
                        </w:rPr>
                        <w:t>認可保育所等</w:t>
                      </w:r>
                      <w:r w:rsidRPr="00837B25">
                        <w:rPr>
                          <w:rFonts w:ascii="ＭＳ 明朝" w:eastAsia="ＭＳ 明朝" w:hAnsi="ＭＳ 明朝" w:cs="Times New Roman" w:hint="eastAsia"/>
                          <w:sz w:val="22"/>
                        </w:rPr>
                        <w:t>（※）に対して、</w:t>
                      </w:r>
                      <w:r w:rsidRPr="00837B25">
                        <w:rPr>
                          <w:rFonts w:ascii="ＭＳ 明朝" w:eastAsia="ＭＳ 明朝" w:hAnsi="ＭＳ 明朝" w:cs="Times New Roman"/>
                          <w:sz w:val="22"/>
                        </w:rPr>
                        <w:t>保育士の人件費を助成</w:t>
                      </w:r>
                      <w:r w:rsidRPr="00837B25">
                        <w:rPr>
                          <w:rFonts w:ascii="ＭＳ 明朝" w:eastAsia="ＭＳ 明朝" w:hAnsi="ＭＳ 明朝" w:cs="Times New Roman" w:hint="eastAsia"/>
                          <w:sz w:val="22"/>
                        </w:rPr>
                        <w:t>することにより、保育士の業務負担を軽減し、安全・安心な保育体制を確保</w:t>
                      </w:r>
                    </w:p>
                    <w:p w14:paraId="2A99A804" w14:textId="77777777" w:rsidR="00837B25" w:rsidRPr="00837B25" w:rsidRDefault="00837B25" w:rsidP="00837B25">
                      <w:pPr>
                        <w:pStyle w:val="a3"/>
                        <w:ind w:leftChars="405" w:left="850" w:firstLineChars="65" w:firstLine="143"/>
                        <w:rPr>
                          <w:rFonts w:ascii="ＭＳ 明朝" w:eastAsia="ＭＳ 明朝" w:hAnsi="ＭＳ 明朝" w:cs="Times New Roman"/>
                          <w:sz w:val="22"/>
                        </w:rPr>
                      </w:pPr>
                      <w:r w:rsidRPr="00837B25">
                        <w:rPr>
                          <w:rFonts w:ascii="ＭＳ 明朝" w:eastAsia="ＭＳ 明朝" w:hAnsi="ＭＳ 明朝" w:cs="Times New Roman" w:hint="eastAsia"/>
                          <w:sz w:val="22"/>
                        </w:rPr>
                        <w:t>※加算措置の対象となる</w:t>
                      </w:r>
                      <w:r w:rsidRPr="00837B25">
                        <w:rPr>
                          <w:rFonts w:hint="eastAsia"/>
                          <w:kern w:val="24"/>
                          <w:sz w:val="22"/>
                        </w:rPr>
                        <w:t>認可保育所等</w:t>
                      </w:r>
                      <w:r w:rsidRPr="00837B25">
                        <w:rPr>
                          <w:rFonts w:ascii="ＭＳ 明朝" w:eastAsia="ＭＳ 明朝" w:hAnsi="ＭＳ 明朝" w:cs="Times New Roman" w:hint="eastAsia"/>
                          <w:sz w:val="22"/>
                        </w:rPr>
                        <w:t>に係る経費は「子どものための教育・保育給付費」に計上</w:t>
                      </w:r>
                    </w:p>
                    <w:p w14:paraId="63CF59F2" w14:textId="77777777" w:rsidR="00837B25" w:rsidRPr="00837B25" w:rsidRDefault="00837B25" w:rsidP="00837B25">
                      <w:pPr>
                        <w:pStyle w:val="a3"/>
                        <w:spacing w:beforeLines="50" w:before="180"/>
                        <w:ind w:leftChars="281" w:left="590"/>
                        <w:rPr>
                          <w:rFonts w:ascii="Century" w:eastAsia="ＭＳ 明朝" w:hAnsi="Century" w:cs="Times New Roman"/>
                          <w:sz w:val="22"/>
                        </w:rPr>
                      </w:pPr>
                      <w:r w:rsidRPr="00837B25">
                        <w:rPr>
                          <w:rFonts w:ascii="Century" w:eastAsia="ＭＳ 明朝" w:hAnsi="Century" w:cs="Times New Roman" w:hint="eastAsia"/>
                          <w:sz w:val="22"/>
                        </w:rPr>
                        <w:t>【その他の継続事業等】</w:t>
                      </w:r>
                    </w:p>
                    <w:p w14:paraId="24BA9778" w14:textId="77777777" w:rsidR="00837B25" w:rsidRPr="00837B25" w:rsidRDefault="00837B25" w:rsidP="00837B25">
                      <w:pPr>
                        <w:ind w:leftChars="310" w:left="651"/>
                        <w:rPr>
                          <w:rFonts w:ascii="Century" w:eastAsia="ＭＳ 明朝" w:hAnsi="Century" w:cs="Times New Roman"/>
                          <w:sz w:val="22"/>
                        </w:rPr>
                      </w:pPr>
                      <w:r w:rsidRPr="00837B25">
                        <w:rPr>
                          <w:rFonts w:ascii="Century" w:eastAsia="ＭＳ 明朝" w:hAnsi="Century" w:cs="Times New Roman" w:hint="eastAsia"/>
                          <w:sz w:val="22"/>
                        </w:rPr>
                        <w:t>・保育士宿舎借り上げ支援事業</w:t>
                      </w:r>
                    </w:p>
                    <w:p w14:paraId="2551A86B" w14:textId="77777777" w:rsidR="00837B25" w:rsidRPr="00837B25" w:rsidRDefault="00837B25" w:rsidP="00837B25">
                      <w:pPr>
                        <w:ind w:leftChars="6" w:left="13" w:firstLineChars="286" w:firstLine="629"/>
                        <w:rPr>
                          <w:rFonts w:ascii="ＭＳ 明朝" w:eastAsia="ＭＳ 明朝" w:hAnsi="ＭＳ 明朝"/>
                          <w:sz w:val="22"/>
                        </w:rPr>
                      </w:pPr>
                      <w:r w:rsidRPr="00837B25">
                        <w:rPr>
                          <w:rFonts w:ascii="ＭＳ 明朝" w:eastAsia="ＭＳ 明朝" w:hAnsi="ＭＳ 明朝" w:hint="eastAsia"/>
                          <w:sz w:val="22"/>
                        </w:rPr>
                        <w:t>・保育士・保育所等支援センター運営事業</w:t>
                      </w:r>
                    </w:p>
                    <w:p w14:paraId="48B6D1D5" w14:textId="77777777" w:rsidR="00837B25" w:rsidRPr="00837B25" w:rsidRDefault="00837B25" w:rsidP="00837B25">
                      <w:pPr>
                        <w:ind w:leftChars="6" w:left="13" w:firstLineChars="286" w:firstLine="629"/>
                        <w:rPr>
                          <w:rFonts w:ascii="ＭＳ 明朝" w:eastAsia="ＭＳ 明朝" w:hAnsi="ＭＳ 明朝"/>
                          <w:sz w:val="22"/>
                        </w:rPr>
                      </w:pPr>
                      <w:r w:rsidRPr="00837B25">
                        <w:rPr>
                          <w:rFonts w:ascii="ＭＳ 明朝" w:eastAsia="ＭＳ 明朝" w:hAnsi="ＭＳ 明朝" w:hint="eastAsia"/>
                          <w:sz w:val="22"/>
                        </w:rPr>
                        <w:t>・保育補助者雇上げ強化事業</w:t>
                      </w:r>
                    </w:p>
                    <w:p w14:paraId="289CC4BA" w14:textId="77777777" w:rsidR="00837B25" w:rsidRPr="00837B25" w:rsidRDefault="00837B25" w:rsidP="00837B25">
                      <w:pPr>
                        <w:ind w:leftChars="6" w:left="13" w:firstLineChars="286" w:firstLine="629"/>
                        <w:rPr>
                          <w:rFonts w:ascii="ＭＳ 明朝" w:eastAsia="ＭＳ 明朝" w:hAnsi="ＭＳ 明朝"/>
                          <w:sz w:val="22"/>
                        </w:rPr>
                      </w:pPr>
                      <w:r w:rsidRPr="00837B25">
                        <w:rPr>
                          <w:rFonts w:ascii="ＭＳ 明朝" w:eastAsia="ＭＳ 明朝" w:hAnsi="ＭＳ 明朝" w:hint="eastAsia"/>
                          <w:sz w:val="22"/>
                        </w:rPr>
                        <w:t>・保育体制強化事業</w:t>
                      </w:r>
                    </w:p>
                    <w:p w14:paraId="2133E013" w14:textId="77777777" w:rsidR="00837B25" w:rsidRPr="00837B25" w:rsidRDefault="00837B25" w:rsidP="00837B25">
                      <w:pPr>
                        <w:ind w:firstLineChars="100" w:firstLine="221"/>
                        <w:rPr>
                          <w:rFonts w:asciiTheme="minorEastAsia" w:hAnsiTheme="minorEastAsia" w:cs="Times New Roman"/>
                          <w:b/>
                          <w:sz w:val="22"/>
                        </w:rPr>
                      </w:pPr>
                      <w:r w:rsidRPr="00837B25">
                        <w:rPr>
                          <w:rFonts w:asciiTheme="majorEastAsia" w:eastAsiaTheme="majorEastAsia" w:hAnsiTheme="majorEastAsia" w:cs="Times New Roman" w:hint="eastAsia"/>
                          <w:b/>
                          <w:sz w:val="22"/>
                        </w:rPr>
                        <w:t>■　障がい児の</w:t>
                      </w:r>
                      <w:r w:rsidRPr="00837B25">
                        <w:rPr>
                          <w:rFonts w:asciiTheme="majorEastAsia" w:eastAsiaTheme="majorEastAsia" w:hAnsiTheme="majorEastAsia" w:cs="Times New Roman"/>
                          <w:b/>
                          <w:sz w:val="22"/>
                        </w:rPr>
                        <w:t>受入れ</w:t>
                      </w:r>
                      <w:r w:rsidRPr="00837B25">
                        <w:rPr>
                          <w:rFonts w:asciiTheme="majorEastAsia" w:eastAsiaTheme="majorEastAsia" w:hAnsiTheme="majorEastAsia" w:cs="Times New Roman" w:hint="eastAsia"/>
                          <w:b/>
                          <w:sz w:val="22"/>
                        </w:rPr>
                        <w:t>強化</w:t>
                      </w:r>
                      <w:r w:rsidRPr="00837B25">
                        <w:rPr>
                          <w:rFonts w:asciiTheme="majorEastAsia" w:eastAsiaTheme="majorEastAsia" w:hAnsiTheme="majorEastAsia" w:cs="Times New Roman"/>
                          <w:b/>
                          <w:sz w:val="22"/>
                        </w:rPr>
                        <w:t xml:space="preserve">　</w:t>
                      </w:r>
                      <w:r w:rsidRPr="00837B25">
                        <w:rPr>
                          <w:rFonts w:asciiTheme="majorEastAsia" w:eastAsiaTheme="majorEastAsia" w:hAnsiTheme="majorEastAsia" w:cs="Times New Roman" w:hint="eastAsia"/>
                          <w:b/>
                          <w:sz w:val="22"/>
                        </w:rPr>
                        <w:t>⑦ ４８億３，５００万円　　（⑥ ２７億６，３００万円）</w:t>
                      </w:r>
                    </w:p>
                    <w:p w14:paraId="5E27FDD6" w14:textId="27FC8E76" w:rsidR="00837B25" w:rsidRPr="00837B25" w:rsidRDefault="00837B25" w:rsidP="00837B25">
                      <w:pPr>
                        <w:ind w:leftChars="400" w:left="840" w:firstLineChars="100" w:firstLine="220"/>
                        <w:rPr>
                          <w:rFonts w:asciiTheme="minorEastAsia" w:hAnsiTheme="minorEastAsia" w:cs="Times New Roman"/>
                          <w:sz w:val="22"/>
                        </w:rPr>
                      </w:pPr>
                      <w:r w:rsidRPr="00837B25">
                        <w:rPr>
                          <w:rFonts w:asciiTheme="minorEastAsia" w:hAnsiTheme="minorEastAsia" w:cs="Times New Roman" w:hint="eastAsia"/>
                          <w:sz w:val="22"/>
                        </w:rPr>
                        <w:t>障害者差別解消法の改正における民間保育施設での合理的配慮の義務化に伴い、これまで、「療育手帳等の交付がある児童」</w:t>
                      </w:r>
                      <w:r w:rsidR="009B2626">
                        <w:rPr>
                          <w:rFonts w:asciiTheme="minorEastAsia" w:hAnsiTheme="minorEastAsia" w:cs="Times New Roman" w:hint="eastAsia"/>
                          <w:sz w:val="22"/>
                        </w:rPr>
                        <w:t>又は</w:t>
                      </w:r>
                      <w:r w:rsidRPr="00837B25">
                        <w:rPr>
                          <w:rFonts w:asciiTheme="minorEastAsia" w:hAnsiTheme="minorEastAsia" w:cs="Times New Roman" w:hint="eastAsia"/>
                          <w:sz w:val="22"/>
                        </w:rPr>
                        <w:t>「診断書の病名が確定している児童」のみを対象としていたが、「診断書の病名が疑いとなっている場合」や「通所受給者証のみの場合」も助成対象へ追加</w:t>
                      </w:r>
                    </w:p>
                    <w:p w14:paraId="3F41D8C7" w14:textId="77777777" w:rsidR="00837B25" w:rsidRPr="00837B25" w:rsidRDefault="00837B25" w:rsidP="00555481">
                      <w:pPr>
                        <w:numPr>
                          <w:ilvl w:val="0"/>
                          <w:numId w:val="68"/>
                        </w:numPr>
                        <w:rPr>
                          <w:rFonts w:ascii="ＭＳ 明朝" w:eastAsia="ＭＳ 明朝" w:hAnsi="ＭＳ 明朝" w:cs="Times New Roman"/>
                          <w:sz w:val="22"/>
                        </w:rPr>
                      </w:pPr>
                      <w:r w:rsidRPr="00837B25">
                        <w:rPr>
                          <w:rFonts w:asciiTheme="minorEastAsia" w:hAnsiTheme="minorEastAsia" w:cs="Times New Roman" w:hint="eastAsia"/>
                          <w:sz w:val="22"/>
                        </w:rPr>
                        <w:t>特別</w:t>
                      </w:r>
                      <w:r w:rsidRPr="00837B25">
                        <w:rPr>
                          <w:rFonts w:asciiTheme="minorEastAsia" w:hAnsiTheme="minorEastAsia" w:cs="Times New Roman"/>
                          <w:sz w:val="22"/>
                        </w:rPr>
                        <w:t>支援</w:t>
                      </w:r>
                      <w:r w:rsidRPr="00837B25">
                        <w:rPr>
                          <w:rFonts w:asciiTheme="minorEastAsia" w:hAnsiTheme="minorEastAsia" w:cs="Times New Roman" w:hint="eastAsia"/>
                          <w:sz w:val="22"/>
                        </w:rPr>
                        <w:t>保育担当保育士等の</w:t>
                      </w:r>
                      <w:r w:rsidRPr="00837B25">
                        <w:rPr>
                          <w:rFonts w:asciiTheme="minorEastAsia" w:hAnsiTheme="minorEastAsia" w:cs="Times New Roman"/>
                          <w:sz w:val="22"/>
                        </w:rPr>
                        <w:t>雇入れ費</w:t>
                      </w:r>
                      <w:r w:rsidRPr="00837B25">
                        <w:rPr>
                          <w:rFonts w:asciiTheme="minorEastAsia" w:hAnsiTheme="minorEastAsia" w:cs="Times New Roman" w:hint="eastAsia"/>
                          <w:sz w:val="22"/>
                        </w:rPr>
                        <w:t>を助成</w:t>
                      </w:r>
                    </w:p>
                    <w:p w14:paraId="5C26228F" w14:textId="77777777" w:rsidR="00837B25" w:rsidRPr="00837B25" w:rsidRDefault="00837B25" w:rsidP="00837B25">
                      <w:pPr>
                        <w:ind w:leftChars="396" w:left="1052" w:hangingChars="100" w:hanging="220"/>
                        <w:rPr>
                          <w:rFonts w:asciiTheme="minorEastAsia" w:hAnsiTheme="minorEastAsia" w:cs="Times New Roman"/>
                          <w:sz w:val="22"/>
                        </w:rPr>
                      </w:pPr>
                      <w:r w:rsidRPr="00837B25">
                        <w:rPr>
                          <w:rFonts w:asciiTheme="minorEastAsia" w:hAnsiTheme="minorEastAsia" w:cs="Times New Roman" w:hint="eastAsia"/>
                          <w:sz w:val="22"/>
                        </w:rPr>
                        <w:t>・児童の障がい区分について、「重度」「重度以外」から、「重度」「中度（従前の重度以外）」「軽度」の区分に変更</w:t>
                      </w:r>
                    </w:p>
                    <w:p w14:paraId="3E08A0BD" w14:textId="77777777" w:rsidR="00837B25" w:rsidRPr="00837B25" w:rsidRDefault="00837B25" w:rsidP="00837B25">
                      <w:pPr>
                        <w:ind w:leftChars="396" w:left="1052" w:hangingChars="100" w:hanging="220"/>
                        <w:rPr>
                          <w:rFonts w:asciiTheme="minorEastAsia" w:hAnsiTheme="minorEastAsia" w:cs="Times New Roman"/>
                          <w:sz w:val="22"/>
                        </w:rPr>
                      </w:pPr>
                      <w:r w:rsidRPr="00837B25">
                        <w:rPr>
                          <w:rFonts w:asciiTheme="minorEastAsia" w:hAnsiTheme="minorEastAsia" w:cs="Times New Roman" w:hint="eastAsia"/>
                          <w:sz w:val="22"/>
                        </w:rPr>
                        <w:t>・「軽度」の区分の従事者に常勤の子育て支援員等を追加</w:t>
                      </w:r>
                    </w:p>
                    <w:p w14:paraId="6C0B55DD" w14:textId="77777777" w:rsidR="00837B25" w:rsidRPr="00837B25" w:rsidRDefault="00837B25" w:rsidP="00837B25">
                      <w:pPr>
                        <w:ind w:firstLineChars="400" w:firstLine="880"/>
                        <w:rPr>
                          <w:rFonts w:asciiTheme="minorEastAsia" w:hAnsiTheme="minorEastAsia" w:cs="Times New Roman"/>
                          <w:sz w:val="22"/>
                          <w:szCs w:val="24"/>
                        </w:rPr>
                      </w:pPr>
                      <w:r w:rsidRPr="00837B25">
                        <w:rPr>
                          <w:rFonts w:asciiTheme="minorEastAsia" w:hAnsiTheme="minorEastAsia" w:cs="Times New Roman" w:hint="eastAsia"/>
                          <w:sz w:val="22"/>
                          <w:szCs w:val="24"/>
                        </w:rPr>
                        <w:t>【助成金額】職員１</w:t>
                      </w:r>
                      <w:r w:rsidRPr="00837B25">
                        <w:rPr>
                          <w:rFonts w:asciiTheme="minorEastAsia" w:hAnsiTheme="minorEastAsia" w:cs="Times New Roman"/>
                          <w:sz w:val="22"/>
                          <w:szCs w:val="24"/>
                        </w:rPr>
                        <w:t>人</w:t>
                      </w:r>
                      <w:r w:rsidRPr="00837B25">
                        <w:rPr>
                          <w:rFonts w:asciiTheme="minorEastAsia" w:hAnsiTheme="minorEastAsia" w:cs="Times New Roman" w:hint="eastAsia"/>
                          <w:sz w:val="22"/>
                          <w:szCs w:val="24"/>
                        </w:rPr>
                        <w:t>当たり</w:t>
                      </w:r>
                    </w:p>
                    <w:tbl>
                      <w:tblPr>
                        <w:tblStyle w:val="611"/>
                        <w:tblW w:w="0" w:type="auto"/>
                        <w:jc w:val="center"/>
                        <w:tblLook w:val="04A0" w:firstRow="1" w:lastRow="0" w:firstColumn="1" w:lastColumn="0" w:noHBand="0" w:noVBand="1"/>
                      </w:tblPr>
                      <w:tblGrid>
                        <w:gridCol w:w="1871"/>
                        <w:gridCol w:w="1949"/>
                        <w:gridCol w:w="2211"/>
                        <w:gridCol w:w="1295"/>
                        <w:gridCol w:w="1728"/>
                      </w:tblGrid>
                      <w:tr w:rsidR="00837B25" w:rsidRPr="00837B25" w14:paraId="21E7DF13" w14:textId="77777777" w:rsidTr="00596DCE">
                        <w:trPr>
                          <w:jc w:val="center"/>
                        </w:trPr>
                        <w:tc>
                          <w:tcPr>
                            <w:tcW w:w="1871" w:type="dxa"/>
                          </w:tcPr>
                          <w:p w14:paraId="09E9EC02" w14:textId="77777777" w:rsidR="00837B25" w:rsidRPr="00837B25" w:rsidRDefault="00837B25" w:rsidP="00837B25">
                            <w:pPr>
                              <w:jc w:val="center"/>
                              <w:rPr>
                                <w:rFonts w:ascii="Century" w:eastAsia="ＭＳ 明朝" w:hAnsi="Century" w:cs="Times New Roman"/>
                                <w:sz w:val="22"/>
                              </w:rPr>
                            </w:pPr>
                            <w:r w:rsidRPr="00837B25">
                              <w:rPr>
                                <w:rFonts w:ascii="Century" w:eastAsia="ＭＳ 明朝" w:hAnsi="Century" w:cs="Times New Roman" w:hint="eastAsia"/>
                                <w:sz w:val="22"/>
                              </w:rPr>
                              <w:t>障がいの区分</w:t>
                            </w:r>
                          </w:p>
                        </w:tc>
                        <w:tc>
                          <w:tcPr>
                            <w:tcW w:w="1949" w:type="dxa"/>
                          </w:tcPr>
                          <w:p w14:paraId="6E0FD1C7" w14:textId="77777777" w:rsidR="00837B25" w:rsidRPr="00837B25" w:rsidRDefault="00837B25" w:rsidP="00837B25">
                            <w:pPr>
                              <w:rPr>
                                <w:rFonts w:ascii="Century" w:eastAsia="ＭＳ 明朝" w:hAnsi="Century" w:cs="Times New Roman"/>
                                <w:sz w:val="22"/>
                              </w:rPr>
                            </w:pPr>
                            <w:r w:rsidRPr="00837B25">
                              <w:rPr>
                                <w:rFonts w:ascii="Century" w:eastAsia="ＭＳ 明朝" w:hAnsi="Century" w:cs="Times New Roman" w:hint="eastAsia"/>
                                <w:sz w:val="22"/>
                              </w:rPr>
                              <w:t>保育士等の種別</w:t>
                            </w:r>
                          </w:p>
                        </w:tc>
                        <w:tc>
                          <w:tcPr>
                            <w:tcW w:w="2211" w:type="dxa"/>
                          </w:tcPr>
                          <w:p w14:paraId="6FEFC350"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対応児童数</w:t>
                            </w:r>
                          </w:p>
                        </w:tc>
                        <w:tc>
                          <w:tcPr>
                            <w:tcW w:w="1295" w:type="dxa"/>
                          </w:tcPr>
                          <w:p w14:paraId="5C24D65D" w14:textId="77777777" w:rsidR="00837B25" w:rsidRPr="00837B25" w:rsidRDefault="00837B25" w:rsidP="00837B25">
                            <w:pPr>
                              <w:jc w:val="center"/>
                              <w:rPr>
                                <w:rFonts w:ascii="Century" w:eastAsia="ＭＳ 明朝" w:hAnsi="Century" w:cs="Times New Roman"/>
                                <w:sz w:val="22"/>
                              </w:rPr>
                            </w:pPr>
                            <w:r w:rsidRPr="00837B25">
                              <w:rPr>
                                <w:rFonts w:ascii="Century" w:eastAsia="ＭＳ 明朝" w:hAnsi="Century" w:cs="Times New Roman" w:hint="eastAsia"/>
                                <w:sz w:val="22"/>
                              </w:rPr>
                              <w:t>月額</w:t>
                            </w:r>
                          </w:p>
                        </w:tc>
                        <w:tc>
                          <w:tcPr>
                            <w:tcW w:w="1728" w:type="dxa"/>
                          </w:tcPr>
                          <w:p w14:paraId="0C4082D5" w14:textId="77777777" w:rsidR="00837B25" w:rsidRPr="00837B25" w:rsidRDefault="00837B25" w:rsidP="00837B25">
                            <w:pPr>
                              <w:jc w:val="center"/>
                              <w:rPr>
                                <w:rFonts w:ascii="Century" w:eastAsia="ＭＳ 明朝" w:hAnsi="Century" w:cs="Times New Roman"/>
                                <w:sz w:val="22"/>
                              </w:rPr>
                            </w:pPr>
                            <w:r w:rsidRPr="00837B25">
                              <w:rPr>
                                <w:rFonts w:ascii="Century" w:eastAsia="ＭＳ 明朝" w:hAnsi="Century" w:cs="Times New Roman" w:hint="eastAsia"/>
                                <w:sz w:val="22"/>
                              </w:rPr>
                              <w:t>年額</w:t>
                            </w:r>
                          </w:p>
                        </w:tc>
                      </w:tr>
                      <w:tr w:rsidR="00837B25" w:rsidRPr="00837B25" w14:paraId="5F70DC57" w14:textId="77777777" w:rsidTr="00596DCE">
                        <w:trPr>
                          <w:jc w:val="center"/>
                        </w:trPr>
                        <w:tc>
                          <w:tcPr>
                            <w:tcW w:w="1871" w:type="dxa"/>
                          </w:tcPr>
                          <w:p w14:paraId="5765B07F" w14:textId="77777777" w:rsidR="00837B25" w:rsidRPr="00837B25" w:rsidRDefault="00837B25" w:rsidP="00837B25">
                            <w:pPr>
                              <w:jc w:val="center"/>
                              <w:rPr>
                                <w:rFonts w:ascii="Century" w:eastAsia="ＭＳ 明朝" w:hAnsi="Century" w:cs="Times New Roman"/>
                                <w:sz w:val="22"/>
                              </w:rPr>
                            </w:pPr>
                            <w:r w:rsidRPr="00837B25">
                              <w:rPr>
                                <w:rFonts w:ascii="Century" w:eastAsia="ＭＳ 明朝" w:hAnsi="Century" w:cs="Times New Roman" w:hint="eastAsia"/>
                                <w:sz w:val="22"/>
                              </w:rPr>
                              <w:t>重度</w:t>
                            </w:r>
                          </w:p>
                        </w:tc>
                        <w:tc>
                          <w:tcPr>
                            <w:tcW w:w="1949" w:type="dxa"/>
                          </w:tcPr>
                          <w:p w14:paraId="7330D4BF" w14:textId="77777777" w:rsidR="00837B25" w:rsidRPr="00837B25" w:rsidRDefault="00837B25" w:rsidP="00837B25">
                            <w:pPr>
                              <w:ind w:leftChars="-5" w:hangingChars="5" w:hanging="10"/>
                              <w:jc w:val="center"/>
                              <w:rPr>
                                <w:rFonts w:ascii="Century" w:eastAsia="ＭＳ 明朝" w:hAnsi="Century" w:cs="Times New Roman"/>
                                <w:sz w:val="22"/>
                              </w:rPr>
                            </w:pPr>
                            <w:r w:rsidRPr="00837B25">
                              <w:rPr>
                                <w:rFonts w:hint="eastAsia"/>
                              </w:rPr>
                              <w:t>常勤保育士</w:t>
                            </w:r>
                          </w:p>
                        </w:tc>
                        <w:tc>
                          <w:tcPr>
                            <w:tcW w:w="2211" w:type="dxa"/>
                          </w:tcPr>
                          <w:p w14:paraId="335E90B5"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１：１</w:t>
                            </w:r>
                          </w:p>
                        </w:tc>
                        <w:tc>
                          <w:tcPr>
                            <w:tcW w:w="1295" w:type="dxa"/>
                          </w:tcPr>
                          <w:p w14:paraId="4DE24A31"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264,400円</w:t>
                            </w:r>
                          </w:p>
                        </w:tc>
                        <w:tc>
                          <w:tcPr>
                            <w:tcW w:w="1728" w:type="dxa"/>
                          </w:tcPr>
                          <w:p w14:paraId="7D451CDA"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3,172,800円</w:t>
                            </w:r>
                          </w:p>
                        </w:tc>
                      </w:tr>
                      <w:tr w:rsidR="00837B25" w:rsidRPr="00837B25" w14:paraId="609E7E0C" w14:textId="77777777" w:rsidTr="00596DCE">
                        <w:trPr>
                          <w:jc w:val="center"/>
                        </w:trPr>
                        <w:tc>
                          <w:tcPr>
                            <w:tcW w:w="1871" w:type="dxa"/>
                            <w:vMerge w:val="restart"/>
                            <w:vAlign w:val="center"/>
                          </w:tcPr>
                          <w:p w14:paraId="07C1ED45" w14:textId="77777777" w:rsidR="00837B25" w:rsidRPr="00837B25" w:rsidRDefault="00837B25" w:rsidP="00837B25">
                            <w:pPr>
                              <w:jc w:val="center"/>
                              <w:rPr>
                                <w:rFonts w:ascii="Century" w:eastAsia="ＭＳ 明朝" w:hAnsi="Century" w:cs="Times New Roman"/>
                                <w:sz w:val="22"/>
                              </w:rPr>
                            </w:pPr>
                            <w:r w:rsidRPr="00837B25">
                              <w:rPr>
                                <w:rFonts w:ascii="Century" w:eastAsia="ＭＳ 明朝" w:hAnsi="Century" w:cs="Times New Roman" w:hint="eastAsia"/>
                                <w:sz w:val="22"/>
                              </w:rPr>
                              <w:t>中度</w:t>
                            </w:r>
                          </w:p>
                        </w:tc>
                        <w:tc>
                          <w:tcPr>
                            <w:tcW w:w="1949" w:type="dxa"/>
                          </w:tcPr>
                          <w:p w14:paraId="35B8269D"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正規保育士</w:t>
                            </w:r>
                          </w:p>
                        </w:tc>
                        <w:tc>
                          <w:tcPr>
                            <w:tcW w:w="2211" w:type="dxa"/>
                          </w:tcPr>
                          <w:p w14:paraId="74AE37DD"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３：１</w:t>
                            </w:r>
                          </w:p>
                        </w:tc>
                        <w:tc>
                          <w:tcPr>
                            <w:tcW w:w="1295" w:type="dxa"/>
                          </w:tcPr>
                          <w:p w14:paraId="5AA20987"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417,900円</w:t>
                            </w:r>
                          </w:p>
                        </w:tc>
                        <w:tc>
                          <w:tcPr>
                            <w:tcW w:w="1728" w:type="dxa"/>
                          </w:tcPr>
                          <w:p w14:paraId="15545DC8"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5,014,800円</w:t>
                            </w:r>
                          </w:p>
                        </w:tc>
                      </w:tr>
                      <w:tr w:rsidR="00837B25" w:rsidRPr="00837B25" w14:paraId="720DD4D6" w14:textId="77777777" w:rsidTr="00596DCE">
                        <w:trPr>
                          <w:jc w:val="center"/>
                        </w:trPr>
                        <w:tc>
                          <w:tcPr>
                            <w:tcW w:w="1871" w:type="dxa"/>
                            <w:vMerge/>
                            <w:vAlign w:val="center"/>
                          </w:tcPr>
                          <w:p w14:paraId="3B567BA2" w14:textId="77777777" w:rsidR="00837B25" w:rsidRPr="00837B25" w:rsidRDefault="00837B25" w:rsidP="00837B25">
                            <w:pPr>
                              <w:jc w:val="center"/>
                              <w:rPr>
                                <w:rFonts w:ascii="Century" w:eastAsia="ＭＳ 明朝" w:hAnsi="Century" w:cs="Times New Roman"/>
                                <w:sz w:val="22"/>
                              </w:rPr>
                            </w:pPr>
                          </w:p>
                        </w:tc>
                        <w:tc>
                          <w:tcPr>
                            <w:tcW w:w="1949" w:type="dxa"/>
                          </w:tcPr>
                          <w:p w14:paraId="7FD1D78E"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常勤保育士</w:t>
                            </w:r>
                          </w:p>
                        </w:tc>
                        <w:tc>
                          <w:tcPr>
                            <w:tcW w:w="2211" w:type="dxa"/>
                          </w:tcPr>
                          <w:p w14:paraId="30475D65"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２：１</w:t>
                            </w:r>
                          </w:p>
                        </w:tc>
                        <w:tc>
                          <w:tcPr>
                            <w:tcW w:w="1295" w:type="dxa"/>
                          </w:tcPr>
                          <w:p w14:paraId="3CD6BA71"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264,400円</w:t>
                            </w:r>
                          </w:p>
                        </w:tc>
                        <w:tc>
                          <w:tcPr>
                            <w:tcW w:w="1728" w:type="dxa"/>
                          </w:tcPr>
                          <w:p w14:paraId="14BB5739"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3,172,800円</w:t>
                            </w:r>
                          </w:p>
                        </w:tc>
                      </w:tr>
                      <w:tr w:rsidR="00837B25" w:rsidRPr="00837B25" w14:paraId="765AE4E0" w14:textId="77777777" w:rsidTr="00596DCE">
                        <w:trPr>
                          <w:jc w:val="center"/>
                        </w:trPr>
                        <w:tc>
                          <w:tcPr>
                            <w:tcW w:w="1871" w:type="dxa"/>
                            <w:vMerge/>
                            <w:vAlign w:val="center"/>
                          </w:tcPr>
                          <w:p w14:paraId="17AAF940" w14:textId="77777777" w:rsidR="00837B25" w:rsidRPr="00837B25" w:rsidRDefault="00837B25" w:rsidP="00837B25">
                            <w:pPr>
                              <w:ind w:firstLineChars="100" w:firstLine="220"/>
                              <w:jc w:val="center"/>
                              <w:rPr>
                                <w:rFonts w:ascii="Century" w:eastAsia="ＭＳ 明朝" w:hAnsi="Century" w:cs="Times New Roman"/>
                                <w:sz w:val="22"/>
                              </w:rPr>
                            </w:pPr>
                          </w:p>
                        </w:tc>
                        <w:tc>
                          <w:tcPr>
                            <w:tcW w:w="1949" w:type="dxa"/>
                          </w:tcPr>
                          <w:p w14:paraId="1528C81F"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非常勤保育士等</w:t>
                            </w:r>
                          </w:p>
                        </w:tc>
                        <w:tc>
                          <w:tcPr>
                            <w:tcW w:w="2211" w:type="dxa"/>
                          </w:tcPr>
                          <w:p w14:paraId="589205C2"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１：１</w:t>
                            </w:r>
                          </w:p>
                        </w:tc>
                        <w:tc>
                          <w:tcPr>
                            <w:tcW w:w="1295" w:type="dxa"/>
                          </w:tcPr>
                          <w:p w14:paraId="74F3BBAA"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132,200円</w:t>
                            </w:r>
                          </w:p>
                        </w:tc>
                        <w:tc>
                          <w:tcPr>
                            <w:tcW w:w="1728" w:type="dxa"/>
                          </w:tcPr>
                          <w:p w14:paraId="457360F1"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1,586,400円</w:t>
                            </w:r>
                          </w:p>
                        </w:tc>
                      </w:tr>
                      <w:tr w:rsidR="00837B25" w:rsidRPr="00837B25" w14:paraId="38801B8D" w14:textId="77777777" w:rsidTr="00596DCE">
                        <w:trPr>
                          <w:jc w:val="center"/>
                        </w:trPr>
                        <w:tc>
                          <w:tcPr>
                            <w:tcW w:w="1871" w:type="dxa"/>
                            <w:vMerge w:val="restart"/>
                            <w:vAlign w:val="center"/>
                          </w:tcPr>
                          <w:p w14:paraId="180B51B9" w14:textId="77777777" w:rsidR="00837B25" w:rsidRPr="00837B25" w:rsidRDefault="00837B25" w:rsidP="00837B25">
                            <w:pPr>
                              <w:jc w:val="center"/>
                              <w:rPr>
                                <w:rFonts w:ascii="Century" w:eastAsia="ＭＳ 明朝" w:hAnsi="Century" w:cs="Times New Roman"/>
                                <w:sz w:val="22"/>
                              </w:rPr>
                            </w:pPr>
                            <w:r w:rsidRPr="00837B25">
                              <w:rPr>
                                <w:rFonts w:ascii="Century" w:eastAsia="ＭＳ 明朝" w:hAnsi="Century" w:cs="Times New Roman" w:hint="eastAsia"/>
                                <w:sz w:val="22"/>
                              </w:rPr>
                              <w:t>軽度</w:t>
                            </w:r>
                          </w:p>
                        </w:tc>
                        <w:tc>
                          <w:tcPr>
                            <w:tcW w:w="1949" w:type="dxa"/>
                          </w:tcPr>
                          <w:p w14:paraId="054AF2DD"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正規保育士</w:t>
                            </w:r>
                          </w:p>
                        </w:tc>
                        <w:tc>
                          <w:tcPr>
                            <w:tcW w:w="2211" w:type="dxa"/>
                          </w:tcPr>
                          <w:p w14:paraId="2753B4CB"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３：１</w:t>
                            </w:r>
                          </w:p>
                        </w:tc>
                        <w:tc>
                          <w:tcPr>
                            <w:tcW w:w="1295" w:type="dxa"/>
                          </w:tcPr>
                          <w:p w14:paraId="514BA58A"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396,600円</w:t>
                            </w:r>
                          </w:p>
                        </w:tc>
                        <w:tc>
                          <w:tcPr>
                            <w:tcW w:w="1728" w:type="dxa"/>
                          </w:tcPr>
                          <w:p w14:paraId="5E1A7825"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4,759,200円</w:t>
                            </w:r>
                          </w:p>
                        </w:tc>
                      </w:tr>
                      <w:tr w:rsidR="00837B25" w:rsidRPr="00837B25" w14:paraId="614482AD" w14:textId="77777777" w:rsidTr="00596DCE">
                        <w:trPr>
                          <w:jc w:val="center"/>
                        </w:trPr>
                        <w:tc>
                          <w:tcPr>
                            <w:tcW w:w="1871" w:type="dxa"/>
                            <w:vMerge/>
                          </w:tcPr>
                          <w:p w14:paraId="25ADD095" w14:textId="77777777" w:rsidR="00837B25" w:rsidRPr="00837B25" w:rsidRDefault="00837B25" w:rsidP="00837B25">
                            <w:pPr>
                              <w:jc w:val="center"/>
                              <w:rPr>
                                <w:rFonts w:ascii="Century" w:eastAsia="ＭＳ 明朝" w:hAnsi="Century" w:cs="Times New Roman"/>
                                <w:sz w:val="22"/>
                              </w:rPr>
                            </w:pPr>
                          </w:p>
                        </w:tc>
                        <w:tc>
                          <w:tcPr>
                            <w:tcW w:w="1949" w:type="dxa"/>
                          </w:tcPr>
                          <w:p w14:paraId="1827AE3C"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常勤保育士</w:t>
                            </w:r>
                          </w:p>
                        </w:tc>
                        <w:tc>
                          <w:tcPr>
                            <w:tcW w:w="2211" w:type="dxa"/>
                          </w:tcPr>
                          <w:p w14:paraId="4553FFED"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２：１</w:t>
                            </w:r>
                          </w:p>
                        </w:tc>
                        <w:tc>
                          <w:tcPr>
                            <w:tcW w:w="1295" w:type="dxa"/>
                          </w:tcPr>
                          <w:p w14:paraId="428DEF8E"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264,400円</w:t>
                            </w:r>
                          </w:p>
                        </w:tc>
                        <w:tc>
                          <w:tcPr>
                            <w:tcW w:w="1728" w:type="dxa"/>
                          </w:tcPr>
                          <w:p w14:paraId="5A2BE6DD"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3,172,800円</w:t>
                            </w:r>
                          </w:p>
                        </w:tc>
                      </w:tr>
                      <w:tr w:rsidR="00837B25" w:rsidRPr="00837B25" w14:paraId="69639A43" w14:textId="77777777" w:rsidTr="00596DCE">
                        <w:trPr>
                          <w:jc w:val="center"/>
                        </w:trPr>
                        <w:tc>
                          <w:tcPr>
                            <w:tcW w:w="1871" w:type="dxa"/>
                            <w:vMerge/>
                          </w:tcPr>
                          <w:p w14:paraId="1C561140" w14:textId="77777777" w:rsidR="00837B25" w:rsidRPr="00837B25" w:rsidRDefault="00837B25" w:rsidP="00837B25">
                            <w:pPr>
                              <w:jc w:val="center"/>
                              <w:rPr>
                                <w:rFonts w:ascii="Century" w:eastAsia="ＭＳ 明朝" w:hAnsi="Century" w:cs="Times New Roman"/>
                                <w:sz w:val="22"/>
                              </w:rPr>
                            </w:pPr>
                          </w:p>
                        </w:tc>
                        <w:tc>
                          <w:tcPr>
                            <w:tcW w:w="1949" w:type="dxa"/>
                          </w:tcPr>
                          <w:p w14:paraId="2CE07508"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子育て支援員等</w:t>
                            </w:r>
                          </w:p>
                        </w:tc>
                        <w:tc>
                          <w:tcPr>
                            <w:tcW w:w="2211" w:type="dxa"/>
                          </w:tcPr>
                          <w:p w14:paraId="39F670E6"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２：１</w:t>
                            </w:r>
                          </w:p>
                        </w:tc>
                        <w:tc>
                          <w:tcPr>
                            <w:tcW w:w="1295" w:type="dxa"/>
                          </w:tcPr>
                          <w:p w14:paraId="3E55FBD9" w14:textId="77777777" w:rsidR="00837B25" w:rsidRPr="00837B25" w:rsidRDefault="00837B25" w:rsidP="00837B25">
                            <w:pPr>
                              <w:jc w:val="right"/>
                              <w:rPr>
                                <w:rFonts w:ascii="ＭＳ 明朝" w:eastAsia="ＭＳ 明朝" w:hAnsi="ＭＳ 明朝" w:cs="Times New Roman"/>
                                <w:b/>
                                <w:bCs/>
                                <w:sz w:val="22"/>
                              </w:rPr>
                            </w:pPr>
                            <w:r w:rsidRPr="00837B25">
                              <w:rPr>
                                <w:rFonts w:ascii="ＭＳ 明朝" w:eastAsia="ＭＳ 明朝" w:hAnsi="ＭＳ 明朝" w:cs="Times New Roman"/>
                                <w:sz w:val="22"/>
                              </w:rPr>
                              <w:t>264,400円</w:t>
                            </w:r>
                          </w:p>
                        </w:tc>
                        <w:tc>
                          <w:tcPr>
                            <w:tcW w:w="1728" w:type="dxa"/>
                          </w:tcPr>
                          <w:p w14:paraId="03AB9AF0" w14:textId="77777777" w:rsidR="00837B25" w:rsidRPr="00837B25" w:rsidRDefault="00837B25" w:rsidP="00837B25">
                            <w:pPr>
                              <w:jc w:val="right"/>
                              <w:rPr>
                                <w:rFonts w:ascii="ＭＳ 明朝" w:eastAsia="ＭＳ 明朝" w:hAnsi="ＭＳ 明朝" w:cs="Times New Roman"/>
                                <w:b/>
                                <w:bCs/>
                                <w:sz w:val="22"/>
                              </w:rPr>
                            </w:pPr>
                            <w:r w:rsidRPr="00837B25">
                              <w:rPr>
                                <w:rFonts w:ascii="ＭＳ 明朝" w:eastAsia="ＭＳ 明朝" w:hAnsi="ＭＳ 明朝" w:cs="Times New Roman"/>
                                <w:sz w:val="22"/>
                              </w:rPr>
                              <w:t>3,172,800円</w:t>
                            </w:r>
                          </w:p>
                        </w:tc>
                      </w:tr>
                      <w:tr w:rsidR="00837B25" w:rsidRPr="00837B25" w14:paraId="5F916FE7" w14:textId="77777777" w:rsidTr="00596DCE">
                        <w:trPr>
                          <w:jc w:val="center"/>
                        </w:trPr>
                        <w:tc>
                          <w:tcPr>
                            <w:tcW w:w="1871" w:type="dxa"/>
                            <w:vMerge/>
                          </w:tcPr>
                          <w:p w14:paraId="2D21FB92" w14:textId="77777777" w:rsidR="00837B25" w:rsidRPr="00837B25" w:rsidRDefault="00837B25" w:rsidP="00837B25">
                            <w:pPr>
                              <w:jc w:val="center"/>
                              <w:rPr>
                                <w:rFonts w:ascii="Century" w:eastAsia="ＭＳ 明朝" w:hAnsi="Century" w:cs="Times New Roman"/>
                                <w:sz w:val="22"/>
                              </w:rPr>
                            </w:pPr>
                          </w:p>
                        </w:tc>
                        <w:tc>
                          <w:tcPr>
                            <w:tcW w:w="1949" w:type="dxa"/>
                          </w:tcPr>
                          <w:p w14:paraId="0BBCD3DA" w14:textId="77777777" w:rsidR="00837B25" w:rsidRPr="00837B25" w:rsidRDefault="00837B25" w:rsidP="00837B25">
                            <w:pPr>
                              <w:ind w:leftChars="-5" w:left="1" w:hangingChars="5" w:hanging="11"/>
                              <w:jc w:val="center"/>
                              <w:rPr>
                                <w:rFonts w:ascii="Century" w:eastAsia="ＭＳ 明朝" w:hAnsi="Century" w:cs="Times New Roman"/>
                                <w:sz w:val="22"/>
                              </w:rPr>
                            </w:pPr>
                            <w:r w:rsidRPr="00837B25">
                              <w:rPr>
                                <w:rFonts w:ascii="Century" w:eastAsia="ＭＳ 明朝" w:hAnsi="Century" w:cs="Times New Roman" w:hint="eastAsia"/>
                                <w:sz w:val="22"/>
                              </w:rPr>
                              <w:t>非常勤保育士等</w:t>
                            </w:r>
                          </w:p>
                        </w:tc>
                        <w:tc>
                          <w:tcPr>
                            <w:tcW w:w="2211" w:type="dxa"/>
                          </w:tcPr>
                          <w:p w14:paraId="6618146E" w14:textId="77777777" w:rsidR="00837B25" w:rsidRPr="00837B25" w:rsidRDefault="00837B25" w:rsidP="00837B25">
                            <w:pPr>
                              <w:ind w:rightChars="30" w:right="63"/>
                              <w:jc w:val="center"/>
                              <w:rPr>
                                <w:rFonts w:ascii="Century" w:eastAsia="ＭＳ 明朝" w:hAnsi="Century" w:cs="Times New Roman"/>
                                <w:sz w:val="22"/>
                              </w:rPr>
                            </w:pPr>
                            <w:r w:rsidRPr="00837B25">
                              <w:rPr>
                                <w:rFonts w:ascii="Century" w:eastAsia="ＭＳ 明朝" w:hAnsi="Century" w:cs="Times New Roman" w:hint="eastAsia"/>
                                <w:sz w:val="22"/>
                              </w:rPr>
                              <w:t>１：１</w:t>
                            </w:r>
                          </w:p>
                        </w:tc>
                        <w:tc>
                          <w:tcPr>
                            <w:tcW w:w="1295" w:type="dxa"/>
                          </w:tcPr>
                          <w:p w14:paraId="44D4AFAE"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132,200円</w:t>
                            </w:r>
                          </w:p>
                        </w:tc>
                        <w:tc>
                          <w:tcPr>
                            <w:tcW w:w="1728" w:type="dxa"/>
                          </w:tcPr>
                          <w:p w14:paraId="2E647962" w14:textId="77777777" w:rsidR="00837B25" w:rsidRPr="00837B25" w:rsidRDefault="00837B25" w:rsidP="00837B25">
                            <w:pPr>
                              <w:jc w:val="right"/>
                              <w:rPr>
                                <w:rFonts w:ascii="ＭＳ 明朝" w:eastAsia="ＭＳ 明朝" w:hAnsi="ＭＳ 明朝" w:cs="Times New Roman"/>
                                <w:sz w:val="22"/>
                              </w:rPr>
                            </w:pPr>
                            <w:r w:rsidRPr="00837B25">
                              <w:rPr>
                                <w:rFonts w:ascii="ＭＳ 明朝" w:eastAsia="ＭＳ 明朝" w:hAnsi="ＭＳ 明朝" w:cs="Times New Roman"/>
                                <w:sz w:val="22"/>
                              </w:rPr>
                              <w:t>1,586,400円</w:t>
                            </w:r>
                          </w:p>
                        </w:tc>
                      </w:tr>
                    </w:tbl>
                    <w:p w14:paraId="697EDFCF" w14:textId="77777777" w:rsidR="00837B25" w:rsidRPr="00837B25" w:rsidRDefault="00837B25" w:rsidP="00555481">
                      <w:pPr>
                        <w:numPr>
                          <w:ilvl w:val="0"/>
                          <w:numId w:val="68"/>
                        </w:numPr>
                        <w:rPr>
                          <w:rFonts w:asciiTheme="minorEastAsia" w:hAnsiTheme="minorEastAsia" w:cs="Times New Roman"/>
                          <w:sz w:val="22"/>
                        </w:rPr>
                      </w:pPr>
                      <w:r w:rsidRPr="00837B25">
                        <w:rPr>
                          <w:rFonts w:asciiTheme="minorEastAsia" w:hAnsiTheme="minorEastAsia" w:cs="Times New Roman"/>
                          <w:sz w:val="22"/>
                        </w:rPr>
                        <w:t>教材・</w:t>
                      </w:r>
                      <w:r w:rsidRPr="00837B25">
                        <w:rPr>
                          <w:rFonts w:asciiTheme="minorEastAsia" w:hAnsiTheme="minorEastAsia" w:cs="Times New Roman" w:hint="eastAsia"/>
                          <w:sz w:val="22"/>
                        </w:rPr>
                        <w:t>環境備品購入費の助成</w:t>
                      </w:r>
                    </w:p>
                    <w:p w14:paraId="435D01CF" w14:textId="77777777" w:rsidR="00837B25" w:rsidRPr="00837B25" w:rsidRDefault="00837B25" w:rsidP="00837B25">
                      <w:pPr>
                        <w:ind w:leftChars="400" w:left="1060" w:hangingChars="100" w:hanging="220"/>
                        <w:rPr>
                          <w:rFonts w:asciiTheme="minorEastAsia" w:hAnsiTheme="minorEastAsia" w:cs="Times New Roman"/>
                          <w:sz w:val="22"/>
                        </w:rPr>
                      </w:pPr>
                      <w:r w:rsidRPr="00837B25">
                        <w:rPr>
                          <w:rFonts w:asciiTheme="minorEastAsia" w:hAnsiTheme="minorEastAsia" w:cs="Times New Roman" w:hint="eastAsia"/>
                          <w:sz w:val="22"/>
                        </w:rPr>
                        <w:t>・教材・環境備品（※１）及び医療的ケア児の災害対策用備品（※２）の購入経費の助成を実施</w:t>
                      </w:r>
                    </w:p>
                    <w:p w14:paraId="621B3478" w14:textId="77777777" w:rsidR="00837B25" w:rsidRPr="00837B25" w:rsidRDefault="00837B25" w:rsidP="00837B25">
                      <w:pPr>
                        <w:ind w:leftChars="400" w:left="1060" w:hangingChars="100" w:hanging="220"/>
                        <w:rPr>
                          <w:rFonts w:asciiTheme="minorEastAsia" w:hAnsiTheme="minorEastAsia" w:cs="Times New Roman"/>
                          <w:sz w:val="22"/>
                        </w:rPr>
                      </w:pPr>
                      <w:r w:rsidRPr="00837B25">
                        <w:rPr>
                          <w:rFonts w:asciiTheme="minorEastAsia" w:hAnsiTheme="minorEastAsia" w:cs="Times New Roman" w:hint="eastAsia"/>
                          <w:sz w:val="22"/>
                        </w:rPr>
                        <w:t>・在籍人数区分による助成金額から障がい児１人あたりの助成金額に変更</w:t>
                      </w:r>
                    </w:p>
                    <w:p w14:paraId="48B8CA5E" w14:textId="77777777" w:rsidR="00837B25" w:rsidRPr="00837B25" w:rsidRDefault="00837B25" w:rsidP="00837B25">
                      <w:pPr>
                        <w:ind w:leftChars="500" w:left="1050" w:rightChars="207" w:right="435"/>
                        <w:rPr>
                          <w:rFonts w:ascii="Century" w:eastAsia="ＭＳ 明朝" w:hAnsi="Century" w:cs="Times New Roman"/>
                          <w:sz w:val="22"/>
                        </w:rPr>
                      </w:pPr>
                      <w:r w:rsidRPr="00837B25">
                        <w:rPr>
                          <w:rFonts w:ascii="Century" w:eastAsia="ＭＳ 明朝" w:hAnsi="Century" w:cs="Times New Roman" w:hint="eastAsia"/>
                          <w:sz w:val="22"/>
                        </w:rPr>
                        <w:t>※１　姿勢保持椅子・戸外活動用姿勢保持バギー・セラピーマット・パーテーション・</w:t>
                      </w:r>
                    </w:p>
                    <w:p w14:paraId="74384BC4" w14:textId="77777777" w:rsidR="00837B25" w:rsidRPr="00837B25" w:rsidRDefault="00837B25" w:rsidP="00837B25">
                      <w:pPr>
                        <w:ind w:leftChars="500" w:left="1050" w:rightChars="207" w:right="435" w:firstLineChars="300" w:firstLine="660"/>
                        <w:rPr>
                          <w:rFonts w:ascii="Century" w:eastAsia="ＭＳ 明朝" w:hAnsi="Century" w:cs="Times New Roman"/>
                          <w:sz w:val="22"/>
                        </w:rPr>
                      </w:pPr>
                      <w:r w:rsidRPr="00837B25">
                        <w:rPr>
                          <w:rFonts w:ascii="Century" w:eastAsia="ＭＳ 明朝" w:hAnsi="Century" w:cs="Times New Roman" w:hint="eastAsia"/>
                          <w:sz w:val="22"/>
                        </w:rPr>
                        <w:t>視覚支援ボードなど</w:t>
                      </w:r>
                    </w:p>
                    <w:p w14:paraId="2EBF9351" w14:textId="77777777" w:rsidR="00837B25" w:rsidRPr="00837B25" w:rsidRDefault="00837B25" w:rsidP="00837B25">
                      <w:pPr>
                        <w:ind w:leftChars="516" w:left="1700" w:rightChars="207" w:right="435" w:hangingChars="280" w:hanging="616"/>
                        <w:rPr>
                          <w:rFonts w:ascii="Century" w:eastAsia="ＭＳ 明朝" w:hAnsi="Century" w:cs="Times New Roman"/>
                          <w:sz w:val="22"/>
                        </w:rPr>
                      </w:pPr>
                      <w:r w:rsidRPr="00837B25">
                        <w:rPr>
                          <w:rFonts w:ascii="Century" w:eastAsia="ＭＳ 明朝" w:hAnsi="Century" w:cs="Times New Roman" w:hint="eastAsia"/>
                          <w:sz w:val="22"/>
                        </w:rPr>
                        <w:t>※２　電源が必要な医療機器の為の発電機、バッテリーなど</w:t>
                      </w:r>
                    </w:p>
                    <w:p w14:paraId="068360AC" w14:textId="77777777" w:rsidR="00837B25" w:rsidRPr="00837B25" w:rsidDel="00965C0D" w:rsidRDefault="00837B25" w:rsidP="00837B25">
                      <w:pPr>
                        <w:ind w:firstLineChars="400" w:firstLine="880"/>
                        <w:rPr>
                          <w:rFonts w:asciiTheme="minorEastAsia" w:hAnsiTheme="minorEastAsia" w:cs="Times New Roman"/>
                          <w:sz w:val="22"/>
                          <w:szCs w:val="24"/>
                        </w:rPr>
                      </w:pPr>
                      <w:r w:rsidRPr="00837B25">
                        <w:rPr>
                          <w:rFonts w:asciiTheme="minorEastAsia" w:hAnsiTheme="minorEastAsia" w:cs="Times New Roman" w:hint="eastAsia"/>
                          <w:sz w:val="22"/>
                          <w:szCs w:val="24"/>
                        </w:rPr>
                        <w:t>【助成金額】改正前後比較</w:t>
                      </w:r>
                    </w:p>
                    <w:tbl>
                      <w:tblPr>
                        <w:tblStyle w:val="a4"/>
                        <w:tblW w:w="8364" w:type="dxa"/>
                        <w:jc w:val="center"/>
                        <w:tblLook w:val="04A0" w:firstRow="1" w:lastRow="0" w:firstColumn="1" w:lastColumn="0" w:noHBand="0" w:noVBand="1"/>
                      </w:tblPr>
                      <w:tblGrid>
                        <w:gridCol w:w="2410"/>
                        <w:gridCol w:w="2977"/>
                        <w:gridCol w:w="2977"/>
                      </w:tblGrid>
                      <w:tr w:rsidR="00837B25" w:rsidRPr="00837B25" w14:paraId="1B4B0460" w14:textId="77777777" w:rsidTr="00596DCE">
                        <w:trPr>
                          <w:jc w:val="center"/>
                        </w:trPr>
                        <w:tc>
                          <w:tcPr>
                            <w:tcW w:w="2410" w:type="dxa"/>
                          </w:tcPr>
                          <w:p w14:paraId="79205C94"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障がい児受入人数</w:t>
                            </w:r>
                          </w:p>
                        </w:tc>
                        <w:tc>
                          <w:tcPr>
                            <w:tcW w:w="2977" w:type="dxa"/>
                          </w:tcPr>
                          <w:p w14:paraId="698C9F83"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令和６年度上限額</w:t>
                            </w:r>
                          </w:p>
                        </w:tc>
                        <w:tc>
                          <w:tcPr>
                            <w:tcW w:w="2977" w:type="dxa"/>
                          </w:tcPr>
                          <w:p w14:paraId="52D04745"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令和７年度上限額</w:t>
                            </w:r>
                          </w:p>
                        </w:tc>
                      </w:tr>
                      <w:tr w:rsidR="00837B25" w:rsidRPr="00837B25" w14:paraId="31E55FCD" w14:textId="77777777" w:rsidTr="00596DCE">
                        <w:trPr>
                          <w:jc w:val="center"/>
                        </w:trPr>
                        <w:tc>
                          <w:tcPr>
                            <w:tcW w:w="2410" w:type="dxa"/>
                          </w:tcPr>
                          <w:p w14:paraId="27F39657"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１～４人</w:t>
                            </w:r>
                          </w:p>
                        </w:tc>
                        <w:tc>
                          <w:tcPr>
                            <w:tcW w:w="2977" w:type="dxa"/>
                          </w:tcPr>
                          <w:p w14:paraId="46DB5BAD"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１施設あたり</w:t>
                            </w:r>
                            <w:r w:rsidRPr="00837B25">
                              <w:rPr>
                                <w:rFonts w:asciiTheme="minorEastAsia" w:hAnsiTheme="minorEastAsia" w:cs="Times New Roman"/>
                                <w:sz w:val="22"/>
                              </w:rPr>
                              <w:t>300千円</w:t>
                            </w:r>
                          </w:p>
                        </w:tc>
                        <w:tc>
                          <w:tcPr>
                            <w:tcW w:w="2977" w:type="dxa"/>
                            <w:vMerge w:val="restart"/>
                          </w:tcPr>
                          <w:p w14:paraId="6858CE0B" w14:textId="77777777" w:rsidR="00837B25" w:rsidRPr="00837B25" w:rsidRDefault="00837B25" w:rsidP="00837B25">
                            <w:pPr>
                              <w:rPr>
                                <w:rFonts w:asciiTheme="minorEastAsia" w:hAnsiTheme="minorEastAsia" w:cs="Times New Roman"/>
                                <w:sz w:val="22"/>
                              </w:rPr>
                            </w:pPr>
                            <w:r w:rsidRPr="00837B25">
                              <w:rPr>
                                <w:rFonts w:asciiTheme="minorEastAsia" w:hAnsiTheme="minorEastAsia" w:cs="Times New Roman" w:hint="eastAsia"/>
                                <w:sz w:val="22"/>
                              </w:rPr>
                              <w:t>障がい児１人あたり</w:t>
                            </w:r>
                            <w:r w:rsidRPr="00837B25">
                              <w:rPr>
                                <w:rFonts w:asciiTheme="minorEastAsia" w:hAnsiTheme="minorEastAsia" w:cs="Times New Roman"/>
                                <w:sz w:val="22"/>
                              </w:rPr>
                              <w:t>75千円（１施設あたり975千円）</w:t>
                            </w:r>
                          </w:p>
                        </w:tc>
                      </w:tr>
                      <w:tr w:rsidR="00837B25" w:rsidRPr="00837B25" w14:paraId="4968607C" w14:textId="77777777" w:rsidTr="00596DCE">
                        <w:trPr>
                          <w:jc w:val="center"/>
                        </w:trPr>
                        <w:tc>
                          <w:tcPr>
                            <w:tcW w:w="2410" w:type="dxa"/>
                          </w:tcPr>
                          <w:p w14:paraId="47991337"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５人以上</w:t>
                            </w:r>
                          </w:p>
                        </w:tc>
                        <w:tc>
                          <w:tcPr>
                            <w:tcW w:w="2977" w:type="dxa"/>
                          </w:tcPr>
                          <w:p w14:paraId="5682F35B" w14:textId="77777777" w:rsidR="00837B25" w:rsidRPr="00837B25" w:rsidRDefault="00837B25" w:rsidP="00837B25">
                            <w:pPr>
                              <w:jc w:val="center"/>
                              <w:rPr>
                                <w:rFonts w:asciiTheme="minorEastAsia" w:hAnsiTheme="minorEastAsia" w:cs="Times New Roman"/>
                                <w:sz w:val="22"/>
                              </w:rPr>
                            </w:pPr>
                            <w:r w:rsidRPr="00837B25">
                              <w:rPr>
                                <w:rFonts w:asciiTheme="minorEastAsia" w:hAnsiTheme="minorEastAsia" w:cs="Times New Roman" w:hint="eastAsia"/>
                                <w:sz w:val="22"/>
                              </w:rPr>
                              <w:t>１施設あたり</w:t>
                            </w:r>
                            <w:r w:rsidRPr="00837B25">
                              <w:rPr>
                                <w:rFonts w:asciiTheme="minorEastAsia" w:hAnsiTheme="minorEastAsia" w:cs="Times New Roman"/>
                                <w:sz w:val="22"/>
                              </w:rPr>
                              <w:t>600千円</w:t>
                            </w:r>
                          </w:p>
                        </w:tc>
                        <w:tc>
                          <w:tcPr>
                            <w:tcW w:w="2977" w:type="dxa"/>
                            <w:vMerge/>
                          </w:tcPr>
                          <w:p w14:paraId="78BEC3BF" w14:textId="77777777" w:rsidR="00837B25" w:rsidRPr="00837B25" w:rsidRDefault="00837B25" w:rsidP="00837B25">
                            <w:pPr>
                              <w:rPr>
                                <w:rFonts w:asciiTheme="minorEastAsia" w:hAnsiTheme="minorEastAsia" w:cs="Times New Roman"/>
                                <w:sz w:val="22"/>
                              </w:rPr>
                            </w:pPr>
                          </w:p>
                        </w:tc>
                      </w:tr>
                    </w:tbl>
                    <w:p w14:paraId="444A56AE" w14:textId="77777777" w:rsidR="00837B25" w:rsidRPr="00837B25" w:rsidRDefault="00837B25" w:rsidP="00837B25">
                      <w:pPr>
                        <w:ind w:left="840"/>
                        <w:rPr>
                          <w:rFonts w:asciiTheme="minorEastAsia" w:hAnsiTheme="minorEastAsia" w:cs="Times New Roman"/>
                          <w:sz w:val="22"/>
                        </w:rPr>
                      </w:pPr>
                      <w:r w:rsidRPr="00837B25">
                        <w:rPr>
                          <w:rFonts w:asciiTheme="minorEastAsia" w:hAnsiTheme="minorEastAsia" w:cs="Times New Roman" w:hint="eastAsia"/>
                          <w:sz w:val="22"/>
                        </w:rPr>
                        <w:t>医療的ケア児を受入れ、医療的ケア児の為の災害対策用備品を購入した場合、</w:t>
                      </w:r>
                    </w:p>
                    <w:p w14:paraId="72EC1EAF" w14:textId="77777777" w:rsidR="00837B25" w:rsidRPr="00837B25" w:rsidRDefault="00837B25" w:rsidP="00837B25">
                      <w:pPr>
                        <w:ind w:left="840"/>
                        <w:rPr>
                          <w:rFonts w:asciiTheme="minorEastAsia" w:hAnsiTheme="minorEastAsia" w:cs="Times New Roman"/>
                          <w:sz w:val="22"/>
                        </w:rPr>
                      </w:pPr>
                      <w:r w:rsidRPr="00837B25">
                        <w:rPr>
                          <w:rFonts w:asciiTheme="minorEastAsia" w:hAnsiTheme="minorEastAsia" w:cs="Times New Roman" w:hint="eastAsia"/>
                          <w:sz w:val="22"/>
                        </w:rPr>
                        <w:t>１施設あたり、上記上限額に10万円を加算</w:t>
                      </w:r>
                    </w:p>
                    <w:p w14:paraId="2E38AC43" w14:textId="77777777" w:rsidR="003B2E28" w:rsidRPr="00837B25" w:rsidRDefault="003B2E28" w:rsidP="003B2E28">
                      <w:pPr>
                        <w:rPr>
                          <w:rFonts w:asciiTheme="minorEastAsia" w:hAnsiTheme="minorEastAsia"/>
                          <w:sz w:val="22"/>
                        </w:rPr>
                      </w:pPr>
                    </w:p>
                  </w:txbxContent>
                </v:textbox>
                <w10:wrap anchorx="margin"/>
              </v:rect>
            </w:pict>
          </mc:Fallback>
        </mc:AlternateContent>
      </w:r>
    </w:p>
    <w:p w14:paraId="05DA48D0" w14:textId="2227F848" w:rsidR="003B2E28" w:rsidRPr="001923B4" w:rsidRDefault="003B2E28">
      <w:pPr>
        <w:widowControl/>
        <w:jc w:val="left"/>
        <w:rPr>
          <w:color w:val="000000" w:themeColor="text1"/>
        </w:rPr>
      </w:pPr>
    </w:p>
    <w:p w14:paraId="726C95C7" w14:textId="4D6A1557" w:rsidR="003B2E28" w:rsidRPr="001923B4" w:rsidRDefault="00837B25">
      <w:pPr>
        <w:widowControl/>
        <w:jc w:val="left"/>
        <w:rPr>
          <w:color w:val="000000" w:themeColor="text1"/>
        </w:rPr>
      </w:pPr>
      <w:r w:rsidRPr="001923B4">
        <w:rPr>
          <w:rFonts w:asciiTheme="minorEastAsia" w:hAnsiTheme="minorEastAsia"/>
          <w:noProof/>
          <w:color w:val="000000" w:themeColor="text1"/>
          <w:sz w:val="22"/>
        </w:rPr>
        <w:drawing>
          <wp:anchor distT="0" distB="0" distL="114300" distR="114300" simplePos="0" relativeHeight="251879424" behindDoc="0" locked="0" layoutInCell="1" allowOverlap="1" wp14:anchorId="54F4D656" wp14:editId="70A5F463">
            <wp:simplePos x="0" y="0"/>
            <wp:positionH relativeFrom="margin">
              <wp:align>right</wp:align>
            </wp:positionH>
            <wp:positionV relativeFrom="paragraph">
              <wp:posOffset>8811378</wp:posOffset>
            </wp:positionV>
            <wp:extent cx="1228725" cy="323850"/>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E28" w:rsidRPr="001923B4">
        <w:rPr>
          <w:color w:val="000000" w:themeColor="text1"/>
        </w:rPr>
        <w:br w:type="page"/>
      </w:r>
    </w:p>
    <w:p w14:paraId="26ECA75E" w14:textId="17D26579" w:rsidR="003B2E28" w:rsidRPr="001923B4" w:rsidRDefault="003B2E28">
      <w:pPr>
        <w:widowControl/>
        <w:jc w:val="left"/>
        <w:rPr>
          <w:color w:val="000000" w:themeColor="text1"/>
        </w:rPr>
      </w:pPr>
      <w:r w:rsidRPr="001923B4">
        <w:rPr>
          <w:rFonts w:ascii="ＭＳ Ｐゴシック" w:eastAsia="ＭＳ Ｐゴシック" w:hAnsi="ＭＳ Ｐゴシック"/>
          <w:noProof/>
          <w:color w:val="000000" w:themeColor="text1"/>
          <w:sz w:val="22"/>
        </w:rPr>
        <w:lastRenderedPageBreak/>
        <mc:AlternateContent>
          <mc:Choice Requires="wps">
            <w:drawing>
              <wp:anchor distT="0" distB="0" distL="114300" distR="114300" simplePos="0" relativeHeight="251646959" behindDoc="0" locked="0" layoutInCell="1" allowOverlap="1" wp14:anchorId="7D8BA334" wp14:editId="5BEA4A65">
                <wp:simplePos x="0" y="0"/>
                <wp:positionH relativeFrom="margin">
                  <wp:align>right</wp:align>
                </wp:positionH>
                <wp:positionV relativeFrom="paragraph">
                  <wp:posOffset>56087</wp:posOffset>
                </wp:positionV>
                <wp:extent cx="6818630" cy="1637414"/>
                <wp:effectExtent l="0" t="0" r="20320" b="20320"/>
                <wp:wrapNone/>
                <wp:docPr id="480"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1637414"/>
                        </a:xfrm>
                        <a:prstGeom prst="rect">
                          <a:avLst/>
                        </a:prstGeom>
                        <a:solidFill>
                          <a:srgbClr val="FFFFFF"/>
                        </a:solidFill>
                        <a:ln w="9525">
                          <a:solidFill>
                            <a:srgbClr val="000000"/>
                          </a:solidFill>
                          <a:miter lim="800000"/>
                          <a:headEnd/>
                          <a:tailEnd/>
                        </a:ln>
                      </wps:spPr>
                      <wps:txbx>
                        <w:txbxContent>
                          <w:p w14:paraId="030C63DD" w14:textId="77777777" w:rsidR="00837B25" w:rsidRPr="00C90FF8" w:rsidRDefault="00837B25" w:rsidP="00555481">
                            <w:pPr>
                              <w:numPr>
                                <w:ilvl w:val="0"/>
                                <w:numId w:val="68"/>
                              </w:numPr>
                              <w:rPr>
                                <w:rFonts w:asciiTheme="minorEastAsia" w:hAnsiTheme="minorEastAsia" w:cs="Times New Roman"/>
                                <w:sz w:val="22"/>
                              </w:rPr>
                            </w:pPr>
                            <w:r w:rsidRPr="00C90FF8">
                              <w:rPr>
                                <w:rFonts w:asciiTheme="minorEastAsia" w:hAnsiTheme="minorEastAsia" w:cs="Times New Roman" w:hint="eastAsia"/>
                                <w:sz w:val="22"/>
                              </w:rPr>
                              <w:t>医療的ケア児担当看護師の配置に要する人件費を助成</w:t>
                            </w:r>
                          </w:p>
                          <w:p w14:paraId="0D5FB5E2" w14:textId="77777777" w:rsidR="00837B25" w:rsidRPr="00C90FF8" w:rsidRDefault="00837B25" w:rsidP="00837B25">
                            <w:pPr>
                              <w:ind w:leftChars="305" w:left="640" w:firstLineChars="100" w:firstLine="220"/>
                              <w:rPr>
                                <w:rFonts w:ascii="ＭＳ 明朝" w:eastAsia="ＭＳ 明朝" w:hAnsi="ＭＳ 明朝" w:cs="Times New Roman"/>
                                <w:sz w:val="22"/>
                              </w:rPr>
                            </w:pPr>
                            <w:r w:rsidRPr="00C90FF8">
                              <w:rPr>
                                <w:rFonts w:ascii="ＭＳ 明朝" w:eastAsia="ＭＳ 明朝" w:hAnsi="ＭＳ 明朝" w:cs="Times New Roman" w:hint="eastAsia"/>
                                <w:sz w:val="22"/>
                              </w:rPr>
                              <w:t>・医療的ケア児の保育必要時間に応じて、担当看護師の配置に要する人件費を助成</w:t>
                            </w:r>
                          </w:p>
                          <w:p w14:paraId="2BD1531B" w14:textId="77777777" w:rsidR="00837B25" w:rsidRPr="00C90FF8" w:rsidRDefault="00837B25" w:rsidP="00837B25">
                            <w:pPr>
                              <w:ind w:firstLineChars="400" w:firstLine="880"/>
                              <w:rPr>
                                <w:rFonts w:asciiTheme="minorEastAsia" w:hAnsiTheme="minorEastAsia" w:cs="Times New Roman"/>
                                <w:sz w:val="22"/>
                                <w:szCs w:val="24"/>
                              </w:rPr>
                            </w:pPr>
                            <w:r w:rsidRPr="00C90FF8">
                              <w:rPr>
                                <w:rFonts w:asciiTheme="minorEastAsia" w:hAnsiTheme="minorEastAsia" w:cs="Times New Roman" w:hint="eastAsia"/>
                                <w:sz w:val="22"/>
                                <w:szCs w:val="24"/>
                              </w:rPr>
                              <w:t>【助成金額】児童１人当たり</w:t>
                            </w:r>
                          </w:p>
                          <w:tbl>
                            <w:tblPr>
                              <w:tblStyle w:val="a4"/>
                              <w:tblW w:w="0" w:type="auto"/>
                              <w:tblInd w:w="1129" w:type="dxa"/>
                              <w:tblLook w:val="04A0" w:firstRow="1" w:lastRow="0" w:firstColumn="1" w:lastColumn="0" w:noHBand="0" w:noVBand="1"/>
                            </w:tblPr>
                            <w:tblGrid>
                              <w:gridCol w:w="3136"/>
                              <w:gridCol w:w="2153"/>
                              <w:gridCol w:w="2268"/>
                            </w:tblGrid>
                            <w:tr w:rsidR="00837B25" w:rsidRPr="00C90FF8" w14:paraId="3DDC575C" w14:textId="77777777" w:rsidTr="00596DCE">
                              <w:tc>
                                <w:tcPr>
                                  <w:tcW w:w="3136" w:type="dxa"/>
                                </w:tcPr>
                                <w:p w14:paraId="186DFF8A" w14:textId="77777777" w:rsidR="00837B25" w:rsidRPr="00C90FF8" w:rsidRDefault="00837B25" w:rsidP="00837B25">
                                  <w:pPr>
                                    <w:pStyle w:val="a3"/>
                                    <w:ind w:leftChars="0" w:left="0"/>
                                    <w:jc w:val="center"/>
                                    <w:rPr>
                                      <w:rFonts w:ascii="ＭＳ 明朝" w:eastAsia="ＭＳ 明朝" w:hAnsi="ＭＳ 明朝" w:cs="Times New Roman"/>
                                      <w:sz w:val="22"/>
                                    </w:rPr>
                                  </w:pPr>
                                  <w:r w:rsidRPr="00C90FF8">
                                    <w:rPr>
                                      <w:rFonts w:ascii="ＭＳ 明朝" w:eastAsia="ＭＳ 明朝" w:hAnsi="ＭＳ 明朝" w:cs="Times New Roman" w:hint="eastAsia"/>
                                      <w:sz w:val="22"/>
                                    </w:rPr>
                                    <w:t>保育の認定区分</w:t>
                                  </w:r>
                                </w:p>
                              </w:tc>
                              <w:tc>
                                <w:tcPr>
                                  <w:tcW w:w="2153" w:type="dxa"/>
                                </w:tcPr>
                                <w:p w14:paraId="4EF1049C" w14:textId="77777777" w:rsidR="00837B25" w:rsidRPr="00C90FF8" w:rsidRDefault="00837B25" w:rsidP="00837B25">
                                  <w:pPr>
                                    <w:pStyle w:val="a3"/>
                                    <w:ind w:leftChars="0" w:left="0"/>
                                    <w:jc w:val="center"/>
                                    <w:rPr>
                                      <w:rFonts w:ascii="ＭＳ 明朝" w:eastAsia="ＭＳ 明朝" w:hAnsi="ＭＳ 明朝" w:cs="Times New Roman"/>
                                      <w:sz w:val="22"/>
                                    </w:rPr>
                                  </w:pPr>
                                  <w:r w:rsidRPr="00C90FF8">
                                    <w:rPr>
                                      <w:rFonts w:ascii="Century" w:eastAsia="ＭＳ 明朝" w:hAnsi="Century" w:cs="Times New Roman" w:hint="eastAsia"/>
                                      <w:sz w:val="22"/>
                                    </w:rPr>
                                    <w:t>月額</w:t>
                                  </w:r>
                                  <w:r w:rsidRPr="00C90FF8">
                                    <w:rPr>
                                      <w:rFonts w:ascii="ＭＳ 明朝" w:eastAsia="ＭＳ 明朝" w:hAnsi="ＭＳ 明朝" w:cs="Times New Roman" w:hint="eastAsia"/>
                                      <w:sz w:val="22"/>
                                    </w:rPr>
                                    <w:t>（上限額）</w:t>
                                  </w:r>
                                </w:p>
                              </w:tc>
                              <w:tc>
                                <w:tcPr>
                                  <w:tcW w:w="2268" w:type="dxa"/>
                                </w:tcPr>
                                <w:p w14:paraId="0F4AA659" w14:textId="77777777" w:rsidR="00837B25" w:rsidRPr="00C90FF8" w:rsidRDefault="00837B25" w:rsidP="00837B25">
                                  <w:pPr>
                                    <w:pStyle w:val="a3"/>
                                    <w:ind w:leftChars="0" w:left="0"/>
                                    <w:jc w:val="center"/>
                                    <w:rPr>
                                      <w:rFonts w:ascii="ＭＳ 明朝" w:eastAsia="ＭＳ 明朝" w:hAnsi="ＭＳ 明朝" w:cs="Times New Roman"/>
                                      <w:sz w:val="22"/>
                                    </w:rPr>
                                  </w:pPr>
                                  <w:r w:rsidRPr="00C90FF8">
                                    <w:rPr>
                                      <w:rFonts w:ascii="Century" w:eastAsia="ＭＳ 明朝" w:hAnsi="Century" w:cs="Times New Roman" w:hint="eastAsia"/>
                                      <w:sz w:val="22"/>
                                    </w:rPr>
                                    <w:t>年額</w:t>
                                  </w:r>
                                  <w:r w:rsidRPr="00C90FF8">
                                    <w:rPr>
                                      <w:rFonts w:ascii="ＭＳ 明朝" w:eastAsia="ＭＳ 明朝" w:hAnsi="ＭＳ 明朝" w:cs="Times New Roman" w:hint="eastAsia"/>
                                      <w:sz w:val="22"/>
                                    </w:rPr>
                                    <w:t>（上限額）</w:t>
                                  </w:r>
                                </w:p>
                              </w:tc>
                            </w:tr>
                            <w:tr w:rsidR="00837B25" w:rsidRPr="00C90FF8" w14:paraId="6A273B7A" w14:textId="77777777" w:rsidTr="00596DCE">
                              <w:tc>
                                <w:tcPr>
                                  <w:tcW w:w="3136" w:type="dxa"/>
                                </w:tcPr>
                                <w:p w14:paraId="491032A6" w14:textId="77777777" w:rsidR="00837B25" w:rsidRPr="00C90FF8" w:rsidRDefault="00837B25" w:rsidP="00837B25">
                                  <w:pPr>
                                    <w:pStyle w:val="a3"/>
                                    <w:ind w:leftChars="0" w:left="0"/>
                                    <w:jc w:val="center"/>
                                    <w:rPr>
                                      <w:rFonts w:ascii="ＭＳ 明朝" w:eastAsia="ＭＳ 明朝" w:hAnsi="ＭＳ 明朝" w:cs="Times New Roman"/>
                                      <w:sz w:val="22"/>
                                    </w:rPr>
                                  </w:pPr>
                                  <w:r w:rsidRPr="00C90FF8">
                                    <w:rPr>
                                      <w:rFonts w:ascii="ＭＳ 明朝" w:eastAsia="ＭＳ 明朝" w:hAnsi="ＭＳ 明朝" w:cs="Times New Roman" w:hint="eastAsia"/>
                                      <w:sz w:val="22"/>
                                    </w:rPr>
                                    <w:t>保育標準時間（</w:t>
                                  </w:r>
                                  <w:r w:rsidRPr="00C90FF8">
                                    <w:rPr>
                                      <w:rFonts w:ascii="ＭＳ 明朝" w:eastAsia="ＭＳ 明朝" w:hAnsi="ＭＳ 明朝" w:cs="Times New Roman"/>
                                      <w:sz w:val="22"/>
                                    </w:rPr>
                                    <w:t>11時間）</w:t>
                                  </w:r>
                                </w:p>
                              </w:tc>
                              <w:tc>
                                <w:tcPr>
                                  <w:tcW w:w="2153" w:type="dxa"/>
                                </w:tcPr>
                                <w:p w14:paraId="0D73D610" w14:textId="77777777" w:rsidR="00837B25" w:rsidRPr="00C839C0" w:rsidRDefault="00837B25" w:rsidP="00837B25">
                                  <w:pPr>
                                    <w:pStyle w:val="a3"/>
                                    <w:ind w:leftChars="0" w:left="0"/>
                                    <w:jc w:val="right"/>
                                    <w:rPr>
                                      <w:rFonts w:ascii="ＭＳ 明朝" w:eastAsia="ＭＳ 明朝" w:hAnsi="ＭＳ 明朝" w:cs="Times New Roman"/>
                                      <w:sz w:val="22"/>
                                    </w:rPr>
                                  </w:pPr>
                                  <w:r w:rsidRPr="00C839C0">
                                    <w:rPr>
                                      <w:rFonts w:ascii="ＭＳ 明朝" w:eastAsia="ＭＳ 明朝" w:hAnsi="ＭＳ 明朝" w:cs="Times New Roman"/>
                                      <w:sz w:val="22"/>
                                    </w:rPr>
                                    <w:t>745,400円</w:t>
                                  </w:r>
                                </w:p>
                              </w:tc>
                              <w:tc>
                                <w:tcPr>
                                  <w:tcW w:w="2268" w:type="dxa"/>
                                </w:tcPr>
                                <w:p w14:paraId="2FE7C96E" w14:textId="77777777" w:rsidR="00837B25" w:rsidRPr="00C839C0" w:rsidRDefault="00837B25" w:rsidP="00837B25">
                                  <w:pPr>
                                    <w:pStyle w:val="a3"/>
                                    <w:ind w:leftChars="0" w:left="0"/>
                                    <w:jc w:val="right"/>
                                    <w:rPr>
                                      <w:rFonts w:ascii="ＭＳ 明朝" w:eastAsia="ＭＳ 明朝" w:hAnsi="ＭＳ 明朝" w:cs="Times New Roman"/>
                                      <w:sz w:val="22"/>
                                    </w:rPr>
                                  </w:pPr>
                                  <w:r w:rsidRPr="00C839C0">
                                    <w:rPr>
                                      <w:rFonts w:ascii="ＭＳ 明朝" w:eastAsia="ＭＳ 明朝" w:hAnsi="ＭＳ 明朝" w:cs="Times New Roman"/>
                                      <w:sz w:val="22"/>
                                    </w:rPr>
                                    <w:t>8,944,800円</w:t>
                                  </w:r>
                                </w:p>
                              </w:tc>
                            </w:tr>
                            <w:tr w:rsidR="00837B25" w:rsidRPr="00C24715" w14:paraId="458122C4" w14:textId="77777777" w:rsidTr="00596DCE">
                              <w:tc>
                                <w:tcPr>
                                  <w:tcW w:w="3136" w:type="dxa"/>
                                </w:tcPr>
                                <w:p w14:paraId="7E21B233" w14:textId="77777777" w:rsidR="00837B25" w:rsidRPr="00C90FF8" w:rsidRDefault="00837B25" w:rsidP="00837B25">
                                  <w:pPr>
                                    <w:pStyle w:val="a3"/>
                                    <w:ind w:leftChars="0" w:left="0"/>
                                    <w:jc w:val="center"/>
                                    <w:rPr>
                                      <w:rFonts w:ascii="ＭＳ 明朝" w:eastAsia="ＭＳ 明朝" w:hAnsi="ＭＳ 明朝" w:cs="Times New Roman"/>
                                      <w:sz w:val="22"/>
                                    </w:rPr>
                                  </w:pPr>
                                  <w:r w:rsidRPr="00C90FF8">
                                    <w:rPr>
                                      <w:rFonts w:ascii="ＭＳ 明朝" w:eastAsia="ＭＳ 明朝" w:hAnsi="ＭＳ 明朝" w:cs="Times New Roman" w:hint="eastAsia"/>
                                      <w:sz w:val="22"/>
                                    </w:rPr>
                                    <w:t>保育短時間　（８時間）</w:t>
                                  </w:r>
                                </w:p>
                              </w:tc>
                              <w:tc>
                                <w:tcPr>
                                  <w:tcW w:w="2153" w:type="dxa"/>
                                </w:tcPr>
                                <w:p w14:paraId="6DBE4A88" w14:textId="77777777" w:rsidR="00837B25" w:rsidRPr="00C90FF8" w:rsidRDefault="00837B25" w:rsidP="00837B25">
                                  <w:pPr>
                                    <w:pStyle w:val="a3"/>
                                    <w:ind w:leftChars="0" w:left="0"/>
                                    <w:jc w:val="right"/>
                                    <w:rPr>
                                      <w:rFonts w:ascii="ＭＳ 明朝" w:eastAsia="ＭＳ 明朝" w:hAnsi="ＭＳ 明朝" w:cs="Times New Roman"/>
                                      <w:sz w:val="22"/>
                                    </w:rPr>
                                  </w:pPr>
                                  <w:r w:rsidRPr="00C90FF8">
                                    <w:rPr>
                                      <w:rFonts w:ascii="ＭＳ 明朝" w:eastAsia="ＭＳ 明朝" w:hAnsi="ＭＳ 明朝" w:cs="Times New Roman"/>
                                      <w:sz w:val="22"/>
                                    </w:rPr>
                                    <w:t>511,000円</w:t>
                                  </w:r>
                                </w:p>
                              </w:tc>
                              <w:tc>
                                <w:tcPr>
                                  <w:tcW w:w="2268" w:type="dxa"/>
                                </w:tcPr>
                                <w:p w14:paraId="383E34EC" w14:textId="77777777" w:rsidR="00837B25" w:rsidRPr="00C24715" w:rsidRDefault="00837B25" w:rsidP="00837B25">
                                  <w:pPr>
                                    <w:pStyle w:val="a3"/>
                                    <w:ind w:leftChars="0" w:left="0"/>
                                    <w:jc w:val="right"/>
                                    <w:rPr>
                                      <w:rFonts w:ascii="ＭＳ 明朝" w:eastAsia="ＭＳ 明朝" w:hAnsi="ＭＳ 明朝" w:cs="Times New Roman"/>
                                      <w:sz w:val="22"/>
                                    </w:rPr>
                                  </w:pPr>
                                  <w:r w:rsidRPr="00C90FF8">
                                    <w:rPr>
                                      <w:rFonts w:ascii="ＭＳ 明朝" w:eastAsia="ＭＳ 明朝" w:hAnsi="ＭＳ 明朝" w:cs="Times New Roman"/>
                                      <w:sz w:val="22"/>
                                    </w:rPr>
                                    <w:t>6,132,000円</w:t>
                                  </w:r>
                                </w:p>
                              </w:tc>
                            </w:tr>
                          </w:tbl>
                          <w:p w14:paraId="061F9BAA" w14:textId="77777777" w:rsidR="00837B25" w:rsidRPr="00C24715" w:rsidRDefault="00837B25" w:rsidP="00837B25">
                            <w:pPr>
                              <w:rPr>
                                <w:rFonts w:ascii="ＭＳ 明朝" w:eastAsia="ＭＳ 明朝" w:hAnsi="ＭＳ 明朝"/>
                                <w:sz w:val="22"/>
                              </w:rPr>
                            </w:pPr>
                          </w:p>
                          <w:p w14:paraId="72B4A95E" w14:textId="6EC43970" w:rsidR="003B2E28" w:rsidRPr="000420EB" w:rsidRDefault="003B2E28" w:rsidP="000420EB">
                            <w:pPr>
                              <w:ind w:firstLineChars="100" w:firstLine="220"/>
                              <w:rPr>
                                <w:rFonts w:asciiTheme="minorEastAsia" w:hAnsiTheme="min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BA334" id="_x0000_s1042" style="position:absolute;margin-left:485.7pt;margin-top:4.4pt;width:536.9pt;height:128.95pt;z-index:2516469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">
                <v:textbox inset="5.85pt,.7pt,5.85pt,.7pt">
                  <w:txbxContent>
                    <w:p w14:paraId="030C63DD" w14:textId="77777777" w:rsidR="00837B25" w:rsidRPr="00C90FF8" w:rsidRDefault="00837B25" w:rsidP="00555481">
                      <w:pPr>
                        <w:numPr>
                          <w:ilvl w:val="0"/>
                          <w:numId w:val="68"/>
                        </w:numPr>
                        <w:rPr>
                          <w:rFonts w:asciiTheme="minorEastAsia" w:hAnsiTheme="minorEastAsia" w:cs="Times New Roman"/>
                          <w:sz w:val="22"/>
                        </w:rPr>
                      </w:pPr>
                      <w:r w:rsidRPr="00C90FF8">
                        <w:rPr>
                          <w:rFonts w:asciiTheme="minorEastAsia" w:hAnsiTheme="minorEastAsia" w:cs="Times New Roman" w:hint="eastAsia"/>
                          <w:sz w:val="22"/>
                        </w:rPr>
                        <w:t>医療的ケア児担当看護師の配置に要する人件費を助成</w:t>
                      </w:r>
                    </w:p>
                    <w:p w14:paraId="0D5FB5E2" w14:textId="77777777" w:rsidR="00837B25" w:rsidRPr="00C90FF8" w:rsidRDefault="00837B25" w:rsidP="00837B25">
                      <w:pPr>
                        <w:ind w:leftChars="305" w:left="640" w:firstLineChars="100" w:firstLine="220"/>
                        <w:rPr>
                          <w:rFonts w:ascii="ＭＳ 明朝" w:eastAsia="ＭＳ 明朝" w:hAnsi="ＭＳ 明朝" w:cs="Times New Roman"/>
                          <w:sz w:val="22"/>
                        </w:rPr>
                      </w:pPr>
                      <w:r w:rsidRPr="00C90FF8">
                        <w:rPr>
                          <w:rFonts w:ascii="ＭＳ 明朝" w:eastAsia="ＭＳ 明朝" w:hAnsi="ＭＳ 明朝" w:cs="Times New Roman" w:hint="eastAsia"/>
                          <w:sz w:val="22"/>
                        </w:rPr>
                        <w:t>・医療的ケア児の保育必要時間に応じて、担当看護師の配置に要する人件費を助成</w:t>
                      </w:r>
                    </w:p>
                    <w:p w14:paraId="2BD1531B" w14:textId="77777777" w:rsidR="00837B25" w:rsidRPr="00C90FF8" w:rsidRDefault="00837B25" w:rsidP="00837B25">
                      <w:pPr>
                        <w:ind w:firstLineChars="400" w:firstLine="880"/>
                        <w:rPr>
                          <w:rFonts w:asciiTheme="minorEastAsia" w:hAnsiTheme="minorEastAsia" w:cs="Times New Roman"/>
                          <w:sz w:val="22"/>
                          <w:szCs w:val="24"/>
                        </w:rPr>
                      </w:pPr>
                      <w:r w:rsidRPr="00C90FF8">
                        <w:rPr>
                          <w:rFonts w:asciiTheme="minorEastAsia" w:hAnsiTheme="minorEastAsia" w:cs="Times New Roman" w:hint="eastAsia"/>
                          <w:sz w:val="22"/>
                          <w:szCs w:val="24"/>
                        </w:rPr>
                        <w:t>【助成金額】児童１人当たり</w:t>
                      </w:r>
                    </w:p>
                    <w:tbl>
                      <w:tblPr>
                        <w:tblStyle w:val="a4"/>
                        <w:tblW w:w="0" w:type="auto"/>
                        <w:tblInd w:w="1129" w:type="dxa"/>
                        <w:tblLook w:val="04A0" w:firstRow="1" w:lastRow="0" w:firstColumn="1" w:lastColumn="0" w:noHBand="0" w:noVBand="1"/>
                      </w:tblPr>
                      <w:tblGrid>
                        <w:gridCol w:w="3136"/>
                        <w:gridCol w:w="2153"/>
                        <w:gridCol w:w="2268"/>
                      </w:tblGrid>
                      <w:tr w:rsidR="00837B25" w:rsidRPr="00C90FF8" w14:paraId="3DDC575C" w14:textId="77777777" w:rsidTr="00596DCE">
                        <w:tc>
                          <w:tcPr>
                            <w:tcW w:w="3136" w:type="dxa"/>
                          </w:tcPr>
                          <w:p w14:paraId="186DFF8A" w14:textId="77777777" w:rsidR="00837B25" w:rsidRPr="00C90FF8" w:rsidRDefault="00837B25" w:rsidP="00837B25">
                            <w:pPr>
                              <w:pStyle w:val="a3"/>
                              <w:ind w:leftChars="0" w:left="0"/>
                              <w:jc w:val="center"/>
                              <w:rPr>
                                <w:rFonts w:ascii="ＭＳ 明朝" w:eastAsia="ＭＳ 明朝" w:hAnsi="ＭＳ 明朝" w:cs="Times New Roman"/>
                                <w:sz w:val="22"/>
                              </w:rPr>
                            </w:pPr>
                            <w:r w:rsidRPr="00C90FF8">
                              <w:rPr>
                                <w:rFonts w:ascii="ＭＳ 明朝" w:eastAsia="ＭＳ 明朝" w:hAnsi="ＭＳ 明朝" w:cs="Times New Roman" w:hint="eastAsia"/>
                                <w:sz w:val="22"/>
                              </w:rPr>
                              <w:t>保育の認定区分</w:t>
                            </w:r>
                          </w:p>
                        </w:tc>
                        <w:tc>
                          <w:tcPr>
                            <w:tcW w:w="2153" w:type="dxa"/>
                          </w:tcPr>
                          <w:p w14:paraId="4EF1049C" w14:textId="77777777" w:rsidR="00837B25" w:rsidRPr="00C90FF8" w:rsidRDefault="00837B25" w:rsidP="00837B25">
                            <w:pPr>
                              <w:pStyle w:val="a3"/>
                              <w:ind w:leftChars="0" w:left="0"/>
                              <w:jc w:val="center"/>
                              <w:rPr>
                                <w:rFonts w:ascii="ＭＳ 明朝" w:eastAsia="ＭＳ 明朝" w:hAnsi="ＭＳ 明朝" w:cs="Times New Roman"/>
                                <w:sz w:val="22"/>
                              </w:rPr>
                            </w:pPr>
                            <w:r w:rsidRPr="00C90FF8">
                              <w:rPr>
                                <w:rFonts w:ascii="Century" w:eastAsia="ＭＳ 明朝" w:hAnsi="Century" w:cs="Times New Roman" w:hint="eastAsia"/>
                                <w:sz w:val="22"/>
                              </w:rPr>
                              <w:t>月額</w:t>
                            </w:r>
                            <w:r w:rsidRPr="00C90FF8">
                              <w:rPr>
                                <w:rFonts w:ascii="ＭＳ 明朝" w:eastAsia="ＭＳ 明朝" w:hAnsi="ＭＳ 明朝" w:cs="Times New Roman" w:hint="eastAsia"/>
                                <w:sz w:val="22"/>
                              </w:rPr>
                              <w:t>（上限額）</w:t>
                            </w:r>
                          </w:p>
                        </w:tc>
                        <w:tc>
                          <w:tcPr>
                            <w:tcW w:w="2268" w:type="dxa"/>
                          </w:tcPr>
                          <w:p w14:paraId="0F4AA659" w14:textId="77777777" w:rsidR="00837B25" w:rsidRPr="00C90FF8" w:rsidRDefault="00837B25" w:rsidP="00837B25">
                            <w:pPr>
                              <w:pStyle w:val="a3"/>
                              <w:ind w:leftChars="0" w:left="0"/>
                              <w:jc w:val="center"/>
                              <w:rPr>
                                <w:rFonts w:ascii="ＭＳ 明朝" w:eastAsia="ＭＳ 明朝" w:hAnsi="ＭＳ 明朝" w:cs="Times New Roman"/>
                                <w:sz w:val="22"/>
                              </w:rPr>
                            </w:pPr>
                            <w:r w:rsidRPr="00C90FF8">
                              <w:rPr>
                                <w:rFonts w:ascii="Century" w:eastAsia="ＭＳ 明朝" w:hAnsi="Century" w:cs="Times New Roman" w:hint="eastAsia"/>
                                <w:sz w:val="22"/>
                              </w:rPr>
                              <w:t>年額</w:t>
                            </w:r>
                            <w:r w:rsidRPr="00C90FF8">
                              <w:rPr>
                                <w:rFonts w:ascii="ＭＳ 明朝" w:eastAsia="ＭＳ 明朝" w:hAnsi="ＭＳ 明朝" w:cs="Times New Roman" w:hint="eastAsia"/>
                                <w:sz w:val="22"/>
                              </w:rPr>
                              <w:t>（上限額）</w:t>
                            </w:r>
                          </w:p>
                        </w:tc>
                      </w:tr>
                      <w:tr w:rsidR="00837B25" w:rsidRPr="00C90FF8" w14:paraId="6A273B7A" w14:textId="77777777" w:rsidTr="00596DCE">
                        <w:tc>
                          <w:tcPr>
                            <w:tcW w:w="3136" w:type="dxa"/>
                          </w:tcPr>
                          <w:p w14:paraId="491032A6" w14:textId="77777777" w:rsidR="00837B25" w:rsidRPr="00C90FF8" w:rsidRDefault="00837B25" w:rsidP="00837B25">
                            <w:pPr>
                              <w:pStyle w:val="a3"/>
                              <w:ind w:leftChars="0" w:left="0"/>
                              <w:jc w:val="center"/>
                              <w:rPr>
                                <w:rFonts w:ascii="ＭＳ 明朝" w:eastAsia="ＭＳ 明朝" w:hAnsi="ＭＳ 明朝" w:cs="Times New Roman"/>
                                <w:sz w:val="22"/>
                              </w:rPr>
                            </w:pPr>
                            <w:r w:rsidRPr="00C90FF8">
                              <w:rPr>
                                <w:rFonts w:ascii="ＭＳ 明朝" w:eastAsia="ＭＳ 明朝" w:hAnsi="ＭＳ 明朝" w:cs="Times New Roman" w:hint="eastAsia"/>
                                <w:sz w:val="22"/>
                              </w:rPr>
                              <w:t>保育標準時間（</w:t>
                            </w:r>
                            <w:r w:rsidRPr="00C90FF8">
                              <w:rPr>
                                <w:rFonts w:ascii="ＭＳ 明朝" w:eastAsia="ＭＳ 明朝" w:hAnsi="ＭＳ 明朝" w:cs="Times New Roman"/>
                                <w:sz w:val="22"/>
                              </w:rPr>
                              <w:t>11時間）</w:t>
                            </w:r>
                          </w:p>
                        </w:tc>
                        <w:tc>
                          <w:tcPr>
                            <w:tcW w:w="2153" w:type="dxa"/>
                          </w:tcPr>
                          <w:p w14:paraId="0D73D610" w14:textId="77777777" w:rsidR="00837B25" w:rsidRPr="00C839C0" w:rsidRDefault="00837B25" w:rsidP="00837B25">
                            <w:pPr>
                              <w:pStyle w:val="a3"/>
                              <w:ind w:leftChars="0" w:left="0"/>
                              <w:jc w:val="right"/>
                              <w:rPr>
                                <w:rFonts w:ascii="ＭＳ 明朝" w:eastAsia="ＭＳ 明朝" w:hAnsi="ＭＳ 明朝" w:cs="Times New Roman"/>
                                <w:sz w:val="22"/>
                              </w:rPr>
                            </w:pPr>
                            <w:r w:rsidRPr="00C839C0">
                              <w:rPr>
                                <w:rFonts w:ascii="ＭＳ 明朝" w:eastAsia="ＭＳ 明朝" w:hAnsi="ＭＳ 明朝" w:cs="Times New Roman"/>
                                <w:sz w:val="22"/>
                              </w:rPr>
                              <w:t>745,400円</w:t>
                            </w:r>
                          </w:p>
                        </w:tc>
                        <w:tc>
                          <w:tcPr>
                            <w:tcW w:w="2268" w:type="dxa"/>
                          </w:tcPr>
                          <w:p w14:paraId="2FE7C96E" w14:textId="77777777" w:rsidR="00837B25" w:rsidRPr="00C839C0" w:rsidRDefault="00837B25" w:rsidP="00837B25">
                            <w:pPr>
                              <w:pStyle w:val="a3"/>
                              <w:ind w:leftChars="0" w:left="0"/>
                              <w:jc w:val="right"/>
                              <w:rPr>
                                <w:rFonts w:ascii="ＭＳ 明朝" w:eastAsia="ＭＳ 明朝" w:hAnsi="ＭＳ 明朝" w:cs="Times New Roman"/>
                                <w:sz w:val="22"/>
                              </w:rPr>
                            </w:pPr>
                            <w:r w:rsidRPr="00C839C0">
                              <w:rPr>
                                <w:rFonts w:ascii="ＭＳ 明朝" w:eastAsia="ＭＳ 明朝" w:hAnsi="ＭＳ 明朝" w:cs="Times New Roman"/>
                                <w:sz w:val="22"/>
                              </w:rPr>
                              <w:t>8,944,800円</w:t>
                            </w:r>
                          </w:p>
                        </w:tc>
                      </w:tr>
                      <w:tr w:rsidR="00837B25" w:rsidRPr="00C24715" w14:paraId="458122C4" w14:textId="77777777" w:rsidTr="00596DCE">
                        <w:tc>
                          <w:tcPr>
                            <w:tcW w:w="3136" w:type="dxa"/>
                          </w:tcPr>
                          <w:p w14:paraId="7E21B233" w14:textId="77777777" w:rsidR="00837B25" w:rsidRPr="00C90FF8" w:rsidRDefault="00837B25" w:rsidP="00837B25">
                            <w:pPr>
                              <w:pStyle w:val="a3"/>
                              <w:ind w:leftChars="0" w:left="0"/>
                              <w:jc w:val="center"/>
                              <w:rPr>
                                <w:rFonts w:ascii="ＭＳ 明朝" w:eastAsia="ＭＳ 明朝" w:hAnsi="ＭＳ 明朝" w:cs="Times New Roman"/>
                                <w:sz w:val="22"/>
                              </w:rPr>
                            </w:pPr>
                            <w:r w:rsidRPr="00C90FF8">
                              <w:rPr>
                                <w:rFonts w:ascii="ＭＳ 明朝" w:eastAsia="ＭＳ 明朝" w:hAnsi="ＭＳ 明朝" w:cs="Times New Roman" w:hint="eastAsia"/>
                                <w:sz w:val="22"/>
                              </w:rPr>
                              <w:t>保育短時間　（８時間）</w:t>
                            </w:r>
                          </w:p>
                        </w:tc>
                        <w:tc>
                          <w:tcPr>
                            <w:tcW w:w="2153" w:type="dxa"/>
                          </w:tcPr>
                          <w:p w14:paraId="6DBE4A88" w14:textId="77777777" w:rsidR="00837B25" w:rsidRPr="00C90FF8" w:rsidRDefault="00837B25" w:rsidP="00837B25">
                            <w:pPr>
                              <w:pStyle w:val="a3"/>
                              <w:ind w:leftChars="0" w:left="0"/>
                              <w:jc w:val="right"/>
                              <w:rPr>
                                <w:rFonts w:ascii="ＭＳ 明朝" w:eastAsia="ＭＳ 明朝" w:hAnsi="ＭＳ 明朝" w:cs="Times New Roman"/>
                                <w:sz w:val="22"/>
                              </w:rPr>
                            </w:pPr>
                            <w:r w:rsidRPr="00C90FF8">
                              <w:rPr>
                                <w:rFonts w:ascii="ＭＳ 明朝" w:eastAsia="ＭＳ 明朝" w:hAnsi="ＭＳ 明朝" w:cs="Times New Roman"/>
                                <w:sz w:val="22"/>
                              </w:rPr>
                              <w:t>511,000円</w:t>
                            </w:r>
                          </w:p>
                        </w:tc>
                        <w:tc>
                          <w:tcPr>
                            <w:tcW w:w="2268" w:type="dxa"/>
                          </w:tcPr>
                          <w:p w14:paraId="383E34EC" w14:textId="77777777" w:rsidR="00837B25" w:rsidRPr="00C24715" w:rsidRDefault="00837B25" w:rsidP="00837B25">
                            <w:pPr>
                              <w:pStyle w:val="a3"/>
                              <w:ind w:leftChars="0" w:left="0"/>
                              <w:jc w:val="right"/>
                              <w:rPr>
                                <w:rFonts w:ascii="ＭＳ 明朝" w:eastAsia="ＭＳ 明朝" w:hAnsi="ＭＳ 明朝" w:cs="Times New Roman"/>
                                <w:sz w:val="22"/>
                              </w:rPr>
                            </w:pPr>
                            <w:r w:rsidRPr="00C90FF8">
                              <w:rPr>
                                <w:rFonts w:ascii="ＭＳ 明朝" w:eastAsia="ＭＳ 明朝" w:hAnsi="ＭＳ 明朝" w:cs="Times New Roman"/>
                                <w:sz w:val="22"/>
                              </w:rPr>
                              <w:t>6,132,000円</w:t>
                            </w:r>
                          </w:p>
                        </w:tc>
                      </w:tr>
                    </w:tbl>
                    <w:p w14:paraId="061F9BAA" w14:textId="77777777" w:rsidR="00837B25" w:rsidRPr="00C24715" w:rsidRDefault="00837B25" w:rsidP="00837B25">
                      <w:pPr>
                        <w:rPr>
                          <w:rFonts w:ascii="ＭＳ 明朝" w:eastAsia="ＭＳ 明朝" w:hAnsi="ＭＳ 明朝"/>
                          <w:sz w:val="22"/>
                        </w:rPr>
                      </w:pPr>
                    </w:p>
                    <w:p w14:paraId="72B4A95E" w14:textId="6EC43970" w:rsidR="003B2E28" w:rsidRPr="000420EB" w:rsidRDefault="003B2E28" w:rsidP="000420EB">
                      <w:pPr>
                        <w:ind w:firstLineChars="100" w:firstLine="220"/>
                        <w:rPr>
                          <w:rFonts w:asciiTheme="minorEastAsia" w:hAnsiTheme="minorEastAsia"/>
                          <w:sz w:val="22"/>
                        </w:rPr>
                      </w:pPr>
                    </w:p>
                  </w:txbxContent>
                </v:textbox>
                <w10:wrap anchorx="margin"/>
              </v:rect>
            </w:pict>
          </mc:Fallback>
        </mc:AlternateContent>
      </w:r>
    </w:p>
    <w:p w14:paraId="4EBE8510" w14:textId="7E03936C" w:rsidR="003B2E28" w:rsidRPr="001923B4" w:rsidRDefault="003B2E28">
      <w:pPr>
        <w:widowControl/>
        <w:jc w:val="left"/>
        <w:rPr>
          <w:color w:val="000000" w:themeColor="text1"/>
        </w:rPr>
      </w:pPr>
    </w:p>
    <w:p w14:paraId="6A3B838D" w14:textId="0832B907" w:rsidR="003B2E28" w:rsidRPr="001923B4" w:rsidRDefault="003B2E28">
      <w:pPr>
        <w:widowControl/>
        <w:jc w:val="left"/>
        <w:rPr>
          <w:color w:val="000000" w:themeColor="text1"/>
        </w:rPr>
      </w:pPr>
    </w:p>
    <w:p w14:paraId="1CF0FE3D" w14:textId="77777777" w:rsidR="003B2E28" w:rsidRPr="001923B4" w:rsidRDefault="003B2E28">
      <w:pPr>
        <w:widowControl/>
        <w:jc w:val="left"/>
        <w:rPr>
          <w:color w:val="000000" w:themeColor="text1"/>
        </w:rPr>
      </w:pPr>
    </w:p>
    <w:p w14:paraId="2D34CC02" w14:textId="7D816DE6" w:rsidR="000E7241" w:rsidRPr="001923B4" w:rsidRDefault="000E7241">
      <w:pPr>
        <w:widowControl/>
        <w:jc w:val="left"/>
        <w:rPr>
          <w:color w:val="000000" w:themeColor="text1"/>
        </w:rPr>
      </w:pPr>
      <w:r w:rsidRPr="001923B4">
        <w:rPr>
          <w:color w:val="000000" w:themeColor="text1"/>
        </w:rPr>
        <w:br w:type="page"/>
      </w:r>
    </w:p>
    <w:tbl>
      <w:tblPr>
        <w:tblStyle w:val="a4"/>
        <w:tblW w:w="10490" w:type="dxa"/>
        <w:tblInd w:w="250" w:type="dxa"/>
        <w:tblLook w:val="04A0" w:firstRow="1" w:lastRow="0" w:firstColumn="1" w:lastColumn="0" w:noHBand="0" w:noVBand="1"/>
      </w:tblPr>
      <w:tblGrid>
        <w:gridCol w:w="6771"/>
        <w:gridCol w:w="3719"/>
      </w:tblGrid>
      <w:tr w:rsidR="000E7241" w:rsidRPr="001923B4" w14:paraId="7449559B" w14:textId="77777777" w:rsidTr="00BC04C1">
        <w:trPr>
          <w:trHeight w:val="131"/>
        </w:trPr>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83390C" w14:textId="6BC7C04C" w:rsidR="000E7241" w:rsidRPr="001923B4" w:rsidRDefault="00837D49" w:rsidP="00BC04C1">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w:t>
            </w:r>
            <w:r w:rsidR="00DD6AE6" w:rsidRPr="001923B4">
              <w:rPr>
                <w:rFonts w:ascii="ＭＳ Ｐゴシック" w:eastAsia="ＭＳ Ｐゴシック" w:hAnsi="ＭＳ Ｐゴシック" w:hint="eastAsia"/>
                <w:color w:val="000000" w:themeColor="text1"/>
                <w:sz w:val="22"/>
              </w:rPr>
              <w:t>在宅等育児への支援</w:t>
            </w:r>
            <w:r w:rsidR="000E7241" w:rsidRPr="001923B4">
              <w:rPr>
                <w:rFonts w:ascii="ＭＳ Ｐゴシック" w:eastAsia="ＭＳ Ｐゴシック" w:hAnsi="ＭＳ Ｐゴシック" w:hint="eastAsia"/>
                <w:color w:val="000000" w:themeColor="text1"/>
                <w:sz w:val="22"/>
              </w:rPr>
              <w:t>】</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3076C6" w14:textId="288B412C" w:rsidR="000E7241" w:rsidRPr="001923B4" w:rsidRDefault="000E7241" w:rsidP="00BC04C1">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037CFC">
              <w:rPr>
                <w:rFonts w:ascii="ＭＳ Ｐゴシック" w:eastAsia="ＭＳ Ｐゴシック" w:hAnsi="ＭＳ Ｐゴシック" w:hint="eastAsia"/>
                <w:color w:val="000000" w:themeColor="text1"/>
                <w:sz w:val="22"/>
              </w:rPr>
              <w:t>１８</w:t>
            </w:r>
            <w:r w:rsidRPr="001923B4">
              <w:rPr>
                <w:rFonts w:ascii="ＭＳ Ｐゴシック" w:eastAsia="ＭＳ Ｐゴシック" w:hAnsi="ＭＳ Ｐゴシック" w:hint="eastAsia"/>
                <w:color w:val="000000" w:themeColor="text1"/>
                <w:sz w:val="22"/>
              </w:rPr>
              <w:t xml:space="preserve">　</w:t>
            </w:r>
          </w:p>
        </w:tc>
      </w:tr>
    </w:tbl>
    <w:p w14:paraId="3C6606AE" w14:textId="09760321" w:rsidR="000E7241" w:rsidRPr="001923B4" w:rsidRDefault="003B2E28" w:rsidP="000E7241">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44909" behindDoc="0" locked="0" layoutInCell="1" allowOverlap="1" wp14:anchorId="061A1523" wp14:editId="73D90E2D">
                <wp:simplePos x="0" y="0"/>
                <wp:positionH relativeFrom="margin">
                  <wp:align>right</wp:align>
                </wp:positionH>
                <wp:positionV relativeFrom="paragraph">
                  <wp:posOffset>57785</wp:posOffset>
                </wp:positionV>
                <wp:extent cx="6819264" cy="9277350"/>
                <wp:effectExtent l="0" t="0" r="20320" b="19050"/>
                <wp:wrapNone/>
                <wp:docPr id="48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264" cy="9277350"/>
                        </a:xfrm>
                        <a:prstGeom prst="rect">
                          <a:avLst/>
                        </a:prstGeom>
                        <a:solidFill>
                          <a:srgbClr val="FFFFFF"/>
                        </a:solidFill>
                        <a:ln w="9525">
                          <a:solidFill>
                            <a:srgbClr val="000000"/>
                          </a:solidFill>
                          <a:miter lim="800000"/>
                          <a:headEnd/>
                          <a:tailEnd/>
                        </a:ln>
                      </wps:spPr>
                      <wps:txbx>
                        <w:txbxContent>
                          <w:p w14:paraId="15249B12" w14:textId="77777777" w:rsidR="00837B25" w:rsidRPr="00837B25" w:rsidRDefault="00837B25" w:rsidP="00837B25">
                            <w:pPr>
                              <w:ind w:left="330" w:hangingChars="150" w:hanging="330"/>
                              <w:rPr>
                                <w:rFonts w:ascii="Century" w:eastAsia="ＭＳ 明朝" w:hAnsi="Century" w:cs="Times New Roman"/>
                                <w:bCs/>
                                <w:sz w:val="22"/>
                              </w:rPr>
                            </w:pPr>
                            <w:r w:rsidRPr="00837B25">
                              <w:rPr>
                                <w:rFonts w:ascii="Century" w:eastAsia="ＭＳ 明朝" w:hAnsi="Century" w:cs="Times New Roman" w:hint="eastAsia"/>
                                <w:bCs/>
                                <w:sz w:val="22"/>
                              </w:rPr>
                              <w:t>〇　在宅等子育て家庭の負担を軽減し、安心して子育てできるよう、</w:t>
                            </w:r>
                            <w:r w:rsidRPr="00837B25">
                              <w:rPr>
                                <w:rFonts w:ascii="Century" w:eastAsia="ＭＳ 明朝" w:hAnsi="Century" w:cs="Times New Roman" w:hint="eastAsia"/>
                                <w:sz w:val="22"/>
                              </w:rPr>
                              <w:t>新たな在宅等支援を実施するとともに、子育て支援メニューの受け皿を拡大</w:t>
                            </w:r>
                          </w:p>
                          <w:p w14:paraId="385DC557" w14:textId="77777777" w:rsidR="00837B25" w:rsidRPr="00837B25" w:rsidRDefault="00837B25" w:rsidP="00837B25">
                            <w:pPr>
                              <w:ind w:left="330" w:hangingChars="150" w:hanging="330"/>
                              <w:rPr>
                                <w:rFonts w:ascii="Century" w:eastAsia="ＭＳ 明朝" w:hAnsi="Century" w:cs="Times New Roman"/>
                                <w:bCs/>
                                <w:sz w:val="22"/>
                              </w:rPr>
                            </w:pPr>
                            <w:r w:rsidRPr="00837B25">
                              <w:rPr>
                                <w:rFonts w:ascii="Century" w:eastAsia="ＭＳ 明朝" w:hAnsi="Century" w:cs="Times New Roman" w:hint="eastAsia"/>
                                <w:bCs/>
                                <w:sz w:val="22"/>
                              </w:rPr>
                              <w:t>≪新たな在宅等支援の実施≫</w:t>
                            </w:r>
                          </w:p>
                          <w:p w14:paraId="006873F6" w14:textId="77777777" w:rsidR="00837B25" w:rsidRPr="00837B25" w:rsidRDefault="00837B25" w:rsidP="00837B25">
                            <w:pPr>
                              <w:ind w:firstLineChars="100" w:firstLine="220"/>
                              <w:rPr>
                                <w:rFonts w:ascii="ＭＳ ゴシック" w:eastAsia="ＭＳ ゴシック" w:hAnsi="ＭＳ ゴシック"/>
                                <w:b/>
                                <w:sz w:val="22"/>
                              </w:rPr>
                            </w:pPr>
                            <w:r w:rsidRPr="00837B25">
                              <w:rPr>
                                <w:rFonts w:ascii="ＭＳ ゴシック" w:eastAsia="ＭＳ ゴシック" w:hAnsi="ＭＳ ゴシック" w:cs="Times New Roman" w:hint="eastAsia"/>
                                <w:bCs/>
                                <w:sz w:val="22"/>
                              </w:rPr>
                              <w:t>■</w:t>
                            </w:r>
                            <w:r w:rsidRPr="00837B25">
                              <w:rPr>
                                <w:rFonts w:ascii="ＭＳ ゴシック" w:eastAsia="ＭＳ ゴシック" w:hAnsi="ＭＳ ゴシック" w:cs="Times New Roman"/>
                                <w:bCs/>
                                <w:sz w:val="22"/>
                              </w:rPr>
                              <w:t xml:space="preserve">　</w:t>
                            </w:r>
                            <w:r w:rsidRPr="00837B25">
                              <w:rPr>
                                <w:rFonts w:ascii="ＭＳ ゴシック" w:eastAsia="ＭＳ ゴシック" w:hAnsi="ＭＳ ゴシック" w:cs="Times New Roman" w:hint="eastAsia"/>
                                <w:b/>
                                <w:bCs/>
                                <w:sz w:val="22"/>
                              </w:rPr>
                              <w:t>子育て応援ヘルパー派遣事業　⑦ ４</w:t>
                            </w:r>
                            <w:r w:rsidRPr="00837B25">
                              <w:rPr>
                                <w:rFonts w:ascii="ＭＳ ゴシック" w:eastAsia="ＭＳ ゴシック" w:hAnsi="ＭＳ ゴシック" w:cs="Times New Roman"/>
                                <w:b/>
                                <w:bCs/>
                                <w:sz w:val="22"/>
                              </w:rPr>
                              <w:t>億</w:t>
                            </w:r>
                            <w:r w:rsidRPr="00837B25">
                              <w:rPr>
                                <w:rFonts w:ascii="ＭＳ ゴシック" w:eastAsia="ＭＳ ゴシック" w:hAnsi="ＭＳ ゴシック" w:cs="Times New Roman" w:hint="eastAsia"/>
                                <w:b/>
                                <w:bCs/>
                                <w:sz w:val="22"/>
                              </w:rPr>
                              <w:t>１，０００</w:t>
                            </w:r>
                            <w:r w:rsidRPr="00837B25">
                              <w:rPr>
                                <w:rFonts w:ascii="ＭＳ ゴシック" w:eastAsia="ＭＳ ゴシック" w:hAnsi="ＭＳ ゴシック" w:cs="Times New Roman"/>
                                <w:b/>
                                <w:bCs/>
                                <w:sz w:val="22"/>
                              </w:rPr>
                              <w:t>万円</w:t>
                            </w:r>
                            <w:r w:rsidRPr="00837B25">
                              <w:rPr>
                                <w:rFonts w:ascii="ＭＳ ゴシック" w:eastAsia="ＭＳ ゴシック" w:hAnsi="ＭＳ ゴシック" w:cs="Times New Roman" w:hint="eastAsia"/>
                                <w:b/>
                                <w:bCs/>
                                <w:sz w:val="22"/>
                              </w:rPr>
                              <w:t xml:space="preserve">　（⑥１</w:t>
                            </w:r>
                            <w:r w:rsidRPr="00837B25">
                              <w:rPr>
                                <w:rFonts w:ascii="ＭＳ ゴシック" w:eastAsia="ＭＳ ゴシック" w:hAnsi="ＭＳ ゴシック" w:cs="Times New Roman"/>
                                <w:b/>
                                <w:bCs/>
                                <w:sz w:val="22"/>
                              </w:rPr>
                              <w:t>億</w:t>
                            </w:r>
                            <w:r w:rsidRPr="00837B25">
                              <w:rPr>
                                <w:rFonts w:ascii="ＭＳ ゴシック" w:eastAsia="ＭＳ ゴシック" w:hAnsi="ＭＳ ゴシック" w:cs="Times New Roman" w:hint="eastAsia"/>
                                <w:b/>
                                <w:bCs/>
                                <w:sz w:val="22"/>
                              </w:rPr>
                              <w:t>１，５００</w:t>
                            </w:r>
                            <w:r w:rsidRPr="00837B25">
                              <w:rPr>
                                <w:rFonts w:ascii="ＭＳ ゴシック" w:eastAsia="ＭＳ ゴシック" w:hAnsi="ＭＳ ゴシック" w:cs="Times New Roman"/>
                                <w:b/>
                                <w:bCs/>
                                <w:sz w:val="22"/>
                              </w:rPr>
                              <w:t>万円</w:t>
                            </w:r>
                            <w:r w:rsidRPr="00837B25">
                              <w:rPr>
                                <w:rFonts w:ascii="ＭＳ ゴシック" w:eastAsia="ＭＳ ゴシック" w:hAnsi="ＭＳ ゴシック" w:cs="Times New Roman" w:hint="eastAsia"/>
                                <w:b/>
                                <w:bCs/>
                                <w:sz w:val="22"/>
                              </w:rPr>
                              <w:t>）</w:t>
                            </w:r>
                          </w:p>
                          <w:p w14:paraId="42355BF7" w14:textId="77777777" w:rsidR="00837B25" w:rsidRPr="00837B25" w:rsidRDefault="00837B25" w:rsidP="00837B25">
                            <w:pPr>
                              <w:numPr>
                                <w:ilvl w:val="0"/>
                                <w:numId w:val="4"/>
                              </w:numPr>
                              <w:ind w:left="851"/>
                              <w:rPr>
                                <w:rFonts w:asciiTheme="minorEastAsia" w:hAnsiTheme="minorEastAsia" w:cs="Times New Roman"/>
                                <w:szCs w:val="21"/>
                              </w:rPr>
                            </w:pPr>
                            <w:r w:rsidRPr="00837B25">
                              <w:rPr>
                                <w:rFonts w:ascii="ＭＳ 明朝" w:eastAsia="ＭＳ 明朝" w:hAnsi="ＭＳ 明朝" w:hint="eastAsia"/>
                                <w:sz w:val="22"/>
                              </w:rPr>
                              <w:t>育児にかかる負担が大きい０～２歳児を養育する全ての家庭が利用できる家事・育児支援の訪問サービスを令和７年４月から実施</w:t>
                            </w:r>
                          </w:p>
                          <w:p w14:paraId="1415E408" w14:textId="77777777" w:rsidR="00837B25" w:rsidRPr="00837B25" w:rsidRDefault="00837B25" w:rsidP="00837B25">
                            <w:pPr>
                              <w:numPr>
                                <w:ilvl w:val="0"/>
                                <w:numId w:val="4"/>
                              </w:numPr>
                              <w:ind w:left="851" w:hanging="425"/>
                              <w:rPr>
                                <w:rFonts w:asciiTheme="minorEastAsia" w:hAnsiTheme="minorEastAsia" w:cs="Times New Roman"/>
                                <w:szCs w:val="21"/>
                              </w:rPr>
                            </w:pPr>
                            <w:r w:rsidRPr="00837B25">
                              <w:rPr>
                                <w:rFonts w:asciiTheme="minorEastAsia" w:hAnsiTheme="minorEastAsia" w:cs="Times New Roman" w:hint="eastAsia"/>
                                <w:szCs w:val="21"/>
                              </w:rPr>
                              <w:t>支援内容</w:t>
                            </w:r>
                          </w:p>
                          <w:p w14:paraId="26D9CBD8" w14:textId="77777777" w:rsidR="00837B25" w:rsidRPr="00837B25" w:rsidRDefault="00837B25" w:rsidP="00837B25">
                            <w:pPr>
                              <w:ind w:left="851"/>
                              <w:rPr>
                                <w:rFonts w:asciiTheme="minorEastAsia" w:hAnsiTheme="minorEastAsia" w:cs="Times New Roman"/>
                                <w:szCs w:val="21"/>
                              </w:rPr>
                            </w:pPr>
                            <w:r w:rsidRPr="00837B25">
                              <w:rPr>
                                <w:rFonts w:ascii="ＭＳ 明朝" w:eastAsia="ＭＳ 明朝" w:hAnsi="ＭＳ 明朝" w:cs="Times New Roman" w:hint="eastAsia"/>
                                <w:sz w:val="22"/>
                              </w:rPr>
                              <w:t>・</w:t>
                            </w:r>
                            <w:r w:rsidRPr="00837B25">
                              <w:rPr>
                                <w:rFonts w:asciiTheme="minorEastAsia" w:hAnsiTheme="minorEastAsia" w:cs="Times New Roman" w:hint="eastAsia"/>
                                <w:szCs w:val="21"/>
                              </w:rPr>
                              <w:t>家事支援（食事の準備、洗濯、掃除など）</w:t>
                            </w:r>
                          </w:p>
                          <w:p w14:paraId="0C6DD525" w14:textId="77777777" w:rsidR="00837B25" w:rsidRPr="00837B25" w:rsidRDefault="00837B25" w:rsidP="00837B25">
                            <w:pPr>
                              <w:ind w:firstLineChars="386" w:firstLine="849"/>
                              <w:rPr>
                                <w:rFonts w:asciiTheme="minorEastAsia" w:hAnsiTheme="minorEastAsia" w:cs="Times New Roman"/>
                                <w:szCs w:val="21"/>
                              </w:rPr>
                            </w:pPr>
                            <w:r w:rsidRPr="00837B25">
                              <w:rPr>
                                <w:rFonts w:ascii="ＭＳ 明朝" w:eastAsia="ＭＳ 明朝" w:hAnsi="ＭＳ 明朝" w:cs="Times New Roman" w:hint="eastAsia"/>
                                <w:sz w:val="22"/>
                              </w:rPr>
                              <w:t>・</w:t>
                            </w:r>
                            <w:r w:rsidRPr="00837B25">
                              <w:rPr>
                                <w:rFonts w:asciiTheme="minorEastAsia" w:hAnsiTheme="minorEastAsia" w:cs="Times New Roman" w:hint="eastAsia"/>
                                <w:szCs w:val="21"/>
                              </w:rPr>
                              <w:t>育児支援（おむつ交換、沐浴介助、きょうだいの保育所等の送迎支援など）</w:t>
                            </w:r>
                          </w:p>
                          <w:p w14:paraId="6C969E57" w14:textId="77777777" w:rsidR="00837B25" w:rsidRPr="00837B25" w:rsidRDefault="00837B25" w:rsidP="00837B25">
                            <w:pPr>
                              <w:ind w:leftChars="400" w:left="840"/>
                              <w:rPr>
                                <w:rFonts w:ascii="ＭＳ 明朝" w:eastAsia="ＭＳ 明朝" w:hAnsi="ＭＳ 明朝" w:cs="Times New Roman"/>
                                <w:sz w:val="22"/>
                              </w:rPr>
                            </w:pPr>
                            <w:r w:rsidRPr="00837B25">
                              <w:rPr>
                                <w:rFonts w:asciiTheme="minorEastAsia" w:hAnsiTheme="minorEastAsia" w:cs="Times New Roman" w:hint="eastAsia"/>
                                <w:szCs w:val="21"/>
                              </w:rPr>
                              <w:t xml:space="preserve">・利用料　１時間1,500円　</w:t>
                            </w:r>
                            <w:r w:rsidRPr="00837B25">
                              <w:rPr>
                                <w:rFonts w:ascii="ＭＳ 明朝" w:eastAsia="ＭＳ 明朝" w:hAnsi="ＭＳ 明朝" w:cs="Times New Roman" w:hint="eastAsia"/>
                                <w:sz w:val="22"/>
                              </w:rPr>
                              <w:t>※生活保護法による被保護世帯、市町村民税非課税世帯は無料</w:t>
                            </w:r>
                          </w:p>
                          <w:p w14:paraId="69456EC2" w14:textId="77777777" w:rsidR="00837B25" w:rsidRPr="00837B25" w:rsidRDefault="00837B25" w:rsidP="00837B25">
                            <w:pPr>
                              <w:ind w:leftChars="400" w:left="840" w:firstLineChars="500" w:firstLine="1100"/>
                              <w:rPr>
                                <w:rFonts w:ascii="ＭＳ 明朝" w:eastAsia="ＭＳ 明朝" w:hAnsi="ＭＳ 明朝" w:cs="Times New Roman"/>
                                <w:sz w:val="22"/>
                              </w:rPr>
                            </w:pPr>
                            <w:r w:rsidRPr="00837B25">
                              <w:rPr>
                                <w:rFonts w:ascii="ＭＳ 明朝" w:eastAsia="ＭＳ 明朝" w:hAnsi="ＭＳ 明朝" w:cs="Times New Roman" w:hint="eastAsia"/>
                                <w:sz w:val="22"/>
                              </w:rPr>
                              <w:t>利用は１回あたり２時間以上４時間まで</w:t>
                            </w:r>
                          </w:p>
                          <w:p w14:paraId="27B6EBC2" w14:textId="77777777" w:rsidR="00837B25" w:rsidRPr="00837B25" w:rsidRDefault="00837B25" w:rsidP="00837B25">
                            <w:pPr>
                              <w:ind w:leftChars="400" w:left="840"/>
                              <w:rPr>
                                <w:rFonts w:ascii="ＭＳ 明朝" w:eastAsia="ＭＳ 明朝" w:hAnsi="ＭＳ 明朝" w:cs="Times New Roman"/>
                                <w:sz w:val="22"/>
                              </w:rPr>
                            </w:pPr>
                            <w:r w:rsidRPr="00837B25">
                              <w:rPr>
                                <w:rFonts w:ascii="ＭＳ 明朝" w:eastAsia="ＭＳ 明朝" w:hAnsi="ＭＳ 明朝" w:cs="Times New Roman" w:hint="eastAsia"/>
                                <w:sz w:val="22"/>
                              </w:rPr>
                              <w:t>・利用時間数</w:t>
                            </w:r>
                          </w:p>
                          <w:tbl>
                            <w:tblPr>
                              <w:tblStyle w:val="a4"/>
                              <w:tblW w:w="0" w:type="auto"/>
                              <w:tblInd w:w="1129" w:type="dxa"/>
                              <w:tblLook w:val="04A0" w:firstRow="1" w:lastRow="0" w:firstColumn="1" w:lastColumn="0" w:noHBand="0" w:noVBand="1"/>
                            </w:tblPr>
                            <w:tblGrid>
                              <w:gridCol w:w="1276"/>
                              <w:gridCol w:w="5670"/>
                              <w:gridCol w:w="1559"/>
                            </w:tblGrid>
                            <w:tr w:rsidR="00837B25" w:rsidRPr="00837B25" w14:paraId="6F7BAA51" w14:textId="77777777" w:rsidTr="00596DCE">
                              <w:tc>
                                <w:tcPr>
                                  <w:tcW w:w="1276" w:type="dxa"/>
                                  <w:tcBorders>
                                    <w:top w:val="single" w:sz="4" w:space="0" w:color="auto"/>
                                    <w:left w:val="single" w:sz="4" w:space="0" w:color="auto"/>
                                    <w:bottom w:val="single" w:sz="4" w:space="0" w:color="auto"/>
                                    <w:right w:val="dashSmallGap" w:sz="4" w:space="0" w:color="000000"/>
                                  </w:tcBorders>
                                </w:tcPr>
                                <w:p w14:paraId="2F7F3ECE" w14:textId="77777777" w:rsidR="00837B25" w:rsidRPr="00837B25" w:rsidRDefault="00837B25" w:rsidP="00837B25">
                                  <w:pPr>
                                    <w:ind w:firstLineChars="100" w:firstLine="220"/>
                                    <w:rPr>
                                      <w:rFonts w:ascii="ＭＳ 明朝" w:eastAsia="ＭＳ 明朝" w:hAnsi="ＭＳ 明朝" w:cs="Times New Roman"/>
                                      <w:sz w:val="22"/>
                                    </w:rPr>
                                  </w:pPr>
                                  <w:bookmarkStart w:id="32" w:name="_Hlk188437441"/>
                                  <w:r w:rsidRPr="00837B25">
                                    <w:rPr>
                                      <w:rFonts w:ascii="ＭＳ 明朝" w:eastAsia="ＭＳ 明朝" w:hAnsi="ＭＳ 明朝" w:cs="Times New Roman" w:hint="eastAsia"/>
                                      <w:sz w:val="22"/>
                                    </w:rPr>
                                    <w:t>対　象</w:t>
                                  </w:r>
                                </w:p>
                              </w:tc>
                              <w:tc>
                                <w:tcPr>
                                  <w:tcW w:w="5670" w:type="dxa"/>
                                  <w:tcBorders>
                                    <w:top w:val="single" w:sz="4" w:space="0" w:color="auto"/>
                                    <w:left w:val="dashSmallGap" w:sz="4" w:space="0" w:color="000000"/>
                                    <w:bottom w:val="single" w:sz="4" w:space="0" w:color="auto"/>
                                    <w:right w:val="single" w:sz="4" w:space="0" w:color="auto"/>
                                  </w:tcBorders>
                                </w:tcPr>
                                <w:p w14:paraId="3F9929B2" w14:textId="77777777" w:rsidR="00837B25" w:rsidRPr="00837B25" w:rsidRDefault="00837B25" w:rsidP="00837B25">
                                  <w:pPr>
                                    <w:jc w:val="center"/>
                                    <w:rPr>
                                      <w:rFonts w:ascii="ＭＳ 明朝" w:eastAsia="ＭＳ 明朝" w:hAnsi="ＭＳ 明朝" w:cs="Times New Roman"/>
                                      <w:sz w:val="22"/>
                                    </w:rPr>
                                  </w:pPr>
                                  <w:r w:rsidRPr="00837B25">
                                    <w:rPr>
                                      <w:rFonts w:ascii="ＭＳ 明朝" w:eastAsia="ＭＳ 明朝" w:hAnsi="ＭＳ 明朝" w:cs="Times New Roman" w:hint="eastAsia"/>
                                      <w:sz w:val="22"/>
                                    </w:rPr>
                                    <w:t>期　間</w:t>
                                  </w:r>
                                </w:p>
                              </w:tc>
                              <w:tc>
                                <w:tcPr>
                                  <w:tcW w:w="1559" w:type="dxa"/>
                                  <w:tcBorders>
                                    <w:left w:val="single" w:sz="4" w:space="0" w:color="auto"/>
                                  </w:tcBorders>
                                </w:tcPr>
                                <w:p w14:paraId="71E168BA" w14:textId="77777777" w:rsidR="00837B25" w:rsidRPr="00837B25" w:rsidRDefault="00837B25" w:rsidP="00837B25">
                                  <w:pPr>
                                    <w:ind w:firstLineChars="50" w:firstLine="110"/>
                                    <w:rPr>
                                      <w:rFonts w:ascii="ＭＳ 明朝" w:eastAsia="ＭＳ 明朝" w:hAnsi="ＭＳ 明朝" w:cs="Times New Roman"/>
                                      <w:sz w:val="22"/>
                                    </w:rPr>
                                  </w:pPr>
                                  <w:r w:rsidRPr="00837B25">
                                    <w:rPr>
                                      <w:rFonts w:ascii="ＭＳ 明朝" w:eastAsia="ＭＳ 明朝" w:hAnsi="ＭＳ 明朝" w:cs="Times New Roman" w:hint="eastAsia"/>
                                      <w:sz w:val="22"/>
                                    </w:rPr>
                                    <w:t>利用時間数</w:t>
                                  </w:r>
                                </w:p>
                              </w:tc>
                            </w:tr>
                            <w:tr w:rsidR="00837B25" w:rsidRPr="00837B25" w14:paraId="237B25DC" w14:textId="77777777" w:rsidTr="00596DCE">
                              <w:tc>
                                <w:tcPr>
                                  <w:tcW w:w="1276" w:type="dxa"/>
                                  <w:tcBorders>
                                    <w:top w:val="single" w:sz="4" w:space="0" w:color="auto"/>
                                    <w:left w:val="single" w:sz="4" w:space="0" w:color="auto"/>
                                    <w:bottom w:val="single" w:sz="4" w:space="0" w:color="auto"/>
                                    <w:right w:val="dashSmallGap" w:sz="4" w:space="0" w:color="000000"/>
                                  </w:tcBorders>
                                </w:tcPr>
                                <w:p w14:paraId="7641E447" w14:textId="77777777" w:rsidR="00837B25" w:rsidRPr="00837B25" w:rsidRDefault="00837B25" w:rsidP="00837B25">
                                  <w:pPr>
                                    <w:ind w:firstLineChars="100" w:firstLine="220"/>
                                    <w:rPr>
                                      <w:rFonts w:ascii="ＭＳ 明朝" w:eastAsia="ＭＳ 明朝" w:hAnsi="ＭＳ 明朝" w:cs="Times New Roman"/>
                                      <w:sz w:val="22"/>
                                    </w:rPr>
                                  </w:pPr>
                                  <w:r w:rsidRPr="00837B25">
                                    <w:rPr>
                                      <w:rFonts w:ascii="ＭＳ 明朝" w:eastAsia="ＭＳ 明朝" w:hAnsi="ＭＳ 明朝" w:cs="Times New Roman" w:hint="eastAsia"/>
                                      <w:sz w:val="22"/>
                                    </w:rPr>
                                    <w:t>０歳</w:t>
                                  </w:r>
                                </w:p>
                              </w:tc>
                              <w:tc>
                                <w:tcPr>
                                  <w:tcW w:w="5670" w:type="dxa"/>
                                  <w:tcBorders>
                                    <w:top w:val="single" w:sz="4" w:space="0" w:color="auto"/>
                                    <w:left w:val="dashSmallGap" w:sz="4" w:space="0" w:color="000000"/>
                                    <w:bottom w:val="single" w:sz="4" w:space="0" w:color="auto"/>
                                    <w:right w:val="single" w:sz="4" w:space="0" w:color="auto"/>
                                  </w:tcBorders>
                                </w:tcPr>
                                <w:p w14:paraId="58DF6590" w14:textId="77777777" w:rsidR="00837B25" w:rsidRPr="00837B25" w:rsidRDefault="00837B25" w:rsidP="00837B25">
                                  <w:pPr>
                                    <w:rPr>
                                      <w:rFonts w:ascii="ＭＳ 明朝" w:eastAsia="ＭＳ 明朝" w:hAnsi="ＭＳ 明朝" w:cs="Times New Roman"/>
                                      <w:sz w:val="22"/>
                                    </w:rPr>
                                  </w:pPr>
                                  <w:r w:rsidRPr="00837B25">
                                    <w:rPr>
                                      <w:rFonts w:ascii="ＭＳ 明朝" w:eastAsia="ＭＳ 明朝" w:hAnsi="ＭＳ 明朝" w:cs="Times New Roman" w:hint="eastAsia"/>
                                      <w:sz w:val="22"/>
                                    </w:rPr>
                                    <w:t>出生から１歳未満</w:t>
                                  </w:r>
                                </w:p>
                              </w:tc>
                              <w:tc>
                                <w:tcPr>
                                  <w:tcW w:w="1559" w:type="dxa"/>
                                  <w:tcBorders>
                                    <w:left w:val="single" w:sz="4" w:space="0" w:color="auto"/>
                                  </w:tcBorders>
                                </w:tcPr>
                                <w:p w14:paraId="0D482333" w14:textId="77777777" w:rsidR="00837B25" w:rsidRPr="00837B25" w:rsidRDefault="00837B25" w:rsidP="00837B25">
                                  <w:pPr>
                                    <w:rPr>
                                      <w:rFonts w:ascii="ＭＳ 明朝" w:eastAsia="ＭＳ 明朝" w:hAnsi="ＭＳ 明朝" w:cs="Times New Roman"/>
                                      <w:sz w:val="22"/>
                                    </w:rPr>
                                  </w:pPr>
                                  <w:r w:rsidRPr="00837B25">
                                    <w:rPr>
                                      <w:rFonts w:ascii="ＭＳ 明朝" w:eastAsia="ＭＳ 明朝" w:hAnsi="ＭＳ 明朝" w:cs="Times New Roman" w:hint="eastAsia"/>
                                      <w:sz w:val="22"/>
                                    </w:rPr>
                                    <w:t>合計40時間</w:t>
                                  </w:r>
                                </w:p>
                              </w:tc>
                            </w:tr>
                            <w:tr w:rsidR="00837B25" w:rsidRPr="00837B25" w14:paraId="79158D0E" w14:textId="77777777" w:rsidTr="00596DCE">
                              <w:tc>
                                <w:tcPr>
                                  <w:tcW w:w="1276" w:type="dxa"/>
                                  <w:tcBorders>
                                    <w:top w:val="single" w:sz="4" w:space="0" w:color="auto"/>
                                    <w:left w:val="single" w:sz="4" w:space="0" w:color="auto"/>
                                    <w:bottom w:val="single" w:sz="4" w:space="0" w:color="auto"/>
                                    <w:right w:val="dashSmallGap" w:sz="4" w:space="0" w:color="000000"/>
                                  </w:tcBorders>
                                </w:tcPr>
                                <w:p w14:paraId="46682397" w14:textId="77777777" w:rsidR="00837B25" w:rsidRPr="00837B25" w:rsidRDefault="00837B25" w:rsidP="00837B25">
                                  <w:pPr>
                                    <w:ind w:firstLineChars="100" w:firstLine="220"/>
                                    <w:rPr>
                                      <w:rFonts w:ascii="ＭＳ 明朝" w:eastAsia="ＭＳ 明朝" w:hAnsi="ＭＳ 明朝" w:cs="Times New Roman"/>
                                      <w:sz w:val="22"/>
                                    </w:rPr>
                                  </w:pPr>
                                  <w:r w:rsidRPr="00837B25">
                                    <w:rPr>
                                      <w:rFonts w:ascii="ＭＳ 明朝" w:eastAsia="ＭＳ 明朝" w:hAnsi="ＭＳ 明朝" w:cs="Times New Roman" w:hint="eastAsia"/>
                                      <w:sz w:val="22"/>
                                    </w:rPr>
                                    <w:t>１歳</w:t>
                                  </w:r>
                                </w:p>
                              </w:tc>
                              <w:tc>
                                <w:tcPr>
                                  <w:tcW w:w="5670" w:type="dxa"/>
                                  <w:tcBorders>
                                    <w:top w:val="single" w:sz="4" w:space="0" w:color="auto"/>
                                    <w:left w:val="dashSmallGap" w:sz="4" w:space="0" w:color="000000"/>
                                    <w:bottom w:val="single" w:sz="4" w:space="0" w:color="auto"/>
                                    <w:right w:val="single" w:sz="4" w:space="0" w:color="auto"/>
                                  </w:tcBorders>
                                </w:tcPr>
                                <w:p w14:paraId="242A3A50" w14:textId="77777777" w:rsidR="00837B25" w:rsidRPr="00837B25" w:rsidRDefault="00837B25" w:rsidP="00837B25">
                                  <w:pPr>
                                    <w:rPr>
                                      <w:rFonts w:ascii="ＭＳ 明朝" w:eastAsia="ＭＳ 明朝" w:hAnsi="ＭＳ 明朝" w:cs="Times New Roman"/>
                                      <w:sz w:val="22"/>
                                    </w:rPr>
                                  </w:pPr>
                                  <w:r w:rsidRPr="00837B25">
                                    <w:rPr>
                                      <w:rFonts w:ascii="ＭＳ 明朝" w:eastAsia="ＭＳ 明朝" w:hAnsi="ＭＳ 明朝" w:cs="Times New Roman" w:hint="eastAsia"/>
                                      <w:sz w:val="22"/>
                                    </w:rPr>
                                    <w:t>１歳から２歳未満</w:t>
                                  </w:r>
                                </w:p>
                              </w:tc>
                              <w:tc>
                                <w:tcPr>
                                  <w:tcW w:w="1559" w:type="dxa"/>
                                  <w:tcBorders>
                                    <w:left w:val="single" w:sz="4" w:space="0" w:color="auto"/>
                                  </w:tcBorders>
                                </w:tcPr>
                                <w:p w14:paraId="030BDC78" w14:textId="77777777" w:rsidR="00837B25" w:rsidRPr="00837B25" w:rsidRDefault="00837B25" w:rsidP="00837B25">
                                  <w:pPr>
                                    <w:rPr>
                                      <w:rFonts w:ascii="ＭＳ 明朝" w:eastAsia="ＭＳ 明朝" w:hAnsi="ＭＳ 明朝" w:cs="Times New Roman"/>
                                      <w:sz w:val="22"/>
                                    </w:rPr>
                                  </w:pPr>
                                  <w:r w:rsidRPr="00837B25">
                                    <w:rPr>
                                      <w:rFonts w:ascii="ＭＳ 明朝" w:eastAsia="ＭＳ 明朝" w:hAnsi="ＭＳ 明朝" w:cs="Times New Roman" w:hint="eastAsia"/>
                                      <w:sz w:val="22"/>
                                    </w:rPr>
                                    <w:t>合計20時間</w:t>
                                  </w:r>
                                </w:p>
                              </w:tc>
                            </w:tr>
                            <w:tr w:rsidR="00837B25" w:rsidRPr="00837B25" w14:paraId="2E8FD0D3" w14:textId="77777777" w:rsidTr="00596DCE">
                              <w:tc>
                                <w:tcPr>
                                  <w:tcW w:w="1276" w:type="dxa"/>
                                  <w:tcBorders>
                                    <w:top w:val="single" w:sz="4" w:space="0" w:color="auto"/>
                                    <w:left w:val="single" w:sz="4" w:space="0" w:color="auto"/>
                                    <w:bottom w:val="single" w:sz="4" w:space="0" w:color="auto"/>
                                    <w:right w:val="dashSmallGap" w:sz="4" w:space="0" w:color="000000"/>
                                  </w:tcBorders>
                                </w:tcPr>
                                <w:p w14:paraId="4AD14B66" w14:textId="77777777" w:rsidR="00837B25" w:rsidRPr="00837B25" w:rsidRDefault="00837B25" w:rsidP="00837B25">
                                  <w:pPr>
                                    <w:ind w:firstLineChars="100" w:firstLine="220"/>
                                    <w:rPr>
                                      <w:rFonts w:ascii="ＭＳ 明朝" w:eastAsia="ＭＳ 明朝" w:hAnsi="ＭＳ 明朝" w:cs="Times New Roman"/>
                                      <w:sz w:val="22"/>
                                    </w:rPr>
                                  </w:pPr>
                                  <w:r w:rsidRPr="00837B25">
                                    <w:rPr>
                                      <w:rFonts w:ascii="ＭＳ 明朝" w:eastAsia="ＭＳ 明朝" w:hAnsi="ＭＳ 明朝" w:cs="Times New Roman" w:hint="eastAsia"/>
                                      <w:sz w:val="22"/>
                                    </w:rPr>
                                    <w:t>２歳児</w:t>
                                  </w:r>
                                </w:p>
                              </w:tc>
                              <w:tc>
                                <w:tcPr>
                                  <w:tcW w:w="5670" w:type="dxa"/>
                                  <w:tcBorders>
                                    <w:top w:val="single" w:sz="4" w:space="0" w:color="auto"/>
                                    <w:left w:val="dashSmallGap" w:sz="4" w:space="0" w:color="000000"/>
                                    <w:bottom w:val="single" w:sz="4" w:space="0" w:color="auto"/>
                                    <w:right w:val="single" w:sz="4" w:space="0" w:color="auto"/>
                                  </w:tcBorders>
                                </w:tcPr>
                                <w:p w14:paraId="5A465574" w14:textId="77777777" w:rsidR="00837B25" w:rsidRPr="00837B25" w:rsidRDefault="00837B25" w:rsidP="00837B25">
                                  <w:pPr>
                                    <w:rPr>
                                      <w:rFonts w:ascii="ＭＳ 明朝" w:eastAsia="ＭＳ 明朝" w:hAnsi="ＭＳ 明朝" w:cs="Times New Roman"/>
                                      <w:sz w:val="22"/>
                                    </w:rPr>
                                  </w:pPr>
                                  <w:r w:rsidRPr="00837B25">
                                    <w:rPr>
                                      <w:rFonts w:ascii="ＭＳ 明朝" w:eastAsia="ＭＳ 明朝" w:hAnsi="ＭＳ 明朝" w:cs="Times New Roman" w:hint="eastAsia"/>
                                      <w:sz w:val="22"/>
                                    </w:rPr>
                                    <w:t>２歳から３歳の誕生日を迎えて最初の３月31日まで</w:t>
                                  </w:r>
                                </w:p>
                              </w:tc>
                              <w:tc>
                                <w:tcPr>
                                  <w:tcW w:w="1559" w:type="dxa"/>
                                  <w:tcBorders>
                                    <w:left w:val="single" w:sz="4" w:space="0" w:color="auto"/>
                                  </w:tcBorders>
                                </w:tcPr>
                                <w:p w14:paraId="57493555" w14:textId="77777777" w:rsidR="00837B25" w:rsidRPr="00837B25" w:rsidRDefault="00837B25" w:rsidP="00837B25">
                                  <w:pPr>
                                    <w:rPr>
                                      <w:rFonts w:ascii="ＭＳ 明朝" w:eastAsia="ＭＳ 明朝" w:hAnsi="ＭＳ 明朝" w:cs="Times New Roman"/>
                                      <w:sz w:val="22"/>
                                    </w:rPr>
                                  </w:pPr>
                                  <w:r w:rsidRPr="00837B25">
                                    <w:rPr>
                                      <w:rFonts w:ascii="ＭＳ 明朝" w:eastAsia="ＭＳ 明朝" w:hAnsi="ＭＳ 明朝" w:cs="Times New Roman" w:hint="eastAsia"/>
                                      <w:sz w:val="22"/>
                                    </w:rPr>
                                    <w:t>合計20時間</w:t>
                                  </w:r>
                                </w:p>
                              </w:tc>
                            </w:tr>
                          </w:tbl>
                          <w:bookmarkEnd w:id="32"/>
                          <w:p w14:paraId="5E4B0B69" w14:textId="77777777" w:rsidR="00837B25" w:rsidRPr="00837B25" w:rsidRDefault="00837B25" w:rsidP="00837B25">
                            <w:pPr>
                              <w:numPr>
                                <w:ilvl w:val="0"/>
                                <w:numId w:val="4"/>
                              </w:numPr>
                              <w:ind w:left="851"/>
                              <w:rPr>
                                <w:rFonts w:asciiTheme="minorEastAsia" w:hAnsiTheme="minorEastAsia" w:cs="Times New Roman"/>
                                <w:szCs w:val="21"/>
                              </w:rPr>
                            </w:pPr>
                            <w:r w:rsidRPr="00837B25">
                              <w:rPr>
                                <w:rFonts w:asciiTheme="minorEastAsia" w:hAnsiTheme="minorEastAsia" w:cs="Times New Roman" w:hint="eastAsia"/>
                                <w:szCs w:val="21"/>
                              </w:rPr>
                              <w:t>実施時期</w:t>
                            </w:r>
                          </w:p>
                          <w:p w14:paraId="0001B668" w14:textId="77777777" w:rsidR="00837B25" w:rsidRPr="00837B25" w:rsidRDefault="00837B25" w:rsidP="00837B25">
                            <w:pPr>
                              <w:ind w:leftChars="405" w:left="850" w:firstLineChars="100" w:firstLine="210"/>
                              <w:rPr>
                                <w:rFonts w:asciiTheme="minorEastAsia" w:hAnsiTheme="minorEastAsia" w:cs="Times New Roman"/>
                                <w:szCs w:val="21"/>
                              </w:rPr>
                            </w:pPr>
                            <w:r w:rsidRPr="00837B25">
                              <w:rPr>
                                <w:rFonts w:asciiTheme="minorEastAsia" w:hAnsiTheme="minorEastAsia" w:cs="Times New Roman" w:hint="eastAsia"/>
                                <w:szCs w:val="21"/>
                              </w:rPr>
                              <w:t>令和７年４月より訪問サービスを開始</w:t>
                            </w:r>
                          </w:p>
                          <w:p w14:paraId="5CBF5F8A" w14:textId="77777777" w:rsidR="00837B25" w:rsidRPr="00837B25" w:rsidRDefault="00837B25" w:rsidP="00837B25">
                            <w:pPr>
                              <w:ind w:firstLineChars="100" w:firstLine="220"/>
                              <w:rPr>
                                <w:rFonts w:ascii="ＭＳ ゴシック" w:eastAsia="ＭＳ ゴシック" w:hAnsi="ＭＳ ゴシック"/>
                                <w:b/>
                                <w:sz w:val="22"/>
                                <w:bdr w:val="single" w:sz="4" w:space="0" w:color="auto"/>
                                <w:shd w:val="pct15" w:color="auto" w:fill="FFFFFF"/>
                              </w:rPr>
                            </w:pPr>
                            <w:r w:rsidRPr="00837B25">
                              <w:rPr>
                                <w:rFonts w:ascii="ＭＳ ゴシック" w:eastAsia="ＭＳ ゴシック" w:hAnsi="ＭＳ ゴシック" w:cs="Times New Roman" w:hint="eastAsia"/>
                                <w:bCs/>
                                <w:sz w:val="22"/>
                              </w:rPr>
                              <w:t>■</w:t>
                            </w:r>
                            <w:r w:rsidRPr="00837B25">
                              <w:rPr>
                                <w:rFonts w:ascii="ＭＳ ゴシック" w:eastAsia="ＭＳ ゴシック" w:hAnsi="ＭＳ ゴシック" w:cs="Times New Roman"/>
                                <w:bCs/>
                                <w:sz w:val="22"/>
                              </w:rPr>
                              <w:t xml:space="preserve">　</w:t>
                            </w:r>
                            <w:r w:rsidRPr="00837B25">
                              <w:rPr>
                                <w:rFonts w:ascii="ＭＳ ゴシック" w:eastAsia="ＭＳ ゴシック" w:hAnsi="ＭＳ ゴシック" w:cs="Times New Roman" w:hint="eastAsia"/>
                                <w:b/>
                                <w:bCs/>
                                <w:sz w:val="22"/>
                              </w:rPr>
                              <w:t xml:space="preserve">乳児等通園支援事業（こども誰でも通園制度）　⑦　５億４，７００万円　</w:t>
                            </w:r>
                            <w:r w:rsidRPr="00837B25">
                              <w:rPr>
                                <w:rFonts w:ascii="ＭＳ ゴシック" w:eastAsia="ＭＳ ゴシック" w:hAnsi="ＭＳ ゴシック" w:hint="eastAsia"/>
                                <w:b/>
                                <w:sz w:val="22"/>
                                <w:bdr w:val="single" w:sz="4" w:space="0" w:color="auto"/>
                                <w:shd w:val="pct15" w:color="auto" w:fill="FFFFFF"/>
                              </w:rPr>
                              <w:t>新規</w:t>
                            </w:r>
                            <w:r w:rsidRPr="00837B25">
                              <w:rPr>
                                <w:rFonts w:ascii="ＭＳ ゴシック" w:eastAsia="ＭＳ ゴシック" w:hAnsi="ＭＳ ゴシック" w:hint="eastAsia"/>
                                <w:b/>
                                <w:sz w:val="22"/>
                              </w:rPr>
                              <w:t xml:space="preserve">　</w:t>
                            </w:r>
                          </w:p>
                          <w:p w14:paraId="34C10DF9" w14:textId="77777777" w:rsidR="00837B25" w:rsidRPr="00837B25" w:rsidRDefault="00837B25" w:rsidP="00837B25">
                            <w:pPr>
                              <w:numPr>
                                <w:ilvl w:val="0"/>
                                <w:numId w:val="4"/>
                              </w:numPr>
                              <w:ind w:left="851"/>
                              <w:rPr>
                                <w:rFonts w:ascii="Century" w:eastAsia="ＭＳ 明朝" w:hAnsi="Century" w:cs="Times New Roman"/>
                                <w:sz w:val="22"/>
                              </w:rPr>
                            </w:pPr>
                            <w:r w:rsidRPr="00837B25">
                              <w:rPr>
                                <w:rFonts w:ascii="Century" w:eastAsia="ＭＳ 明朝" w:hAnsi="Century" w:cs="Times New Roman" w:hint="eastAsia"/>
                                <w:sz w:val="22"/>
                              </w:rPr>
                              <w:t>令和</w:t>
                            </w:r>
                            <w:r w:rsidRPr="00837B25">
                              <w:rPr>
                                <w:rFonts w:ascii="Century" w:eastAsia="ＭＳ 明朝" w:hAnsi="Century" w:cs="Times New Roman" w:hint="eastAsia"/>
                                <w:sz w:val="22"/>
                              </w:rPr>
                              <w:t>7</w:t>
                            </w:r>
                            <w:r w:rsidRPr="00837B25">
                              <w:rPr>
                                <w:rFonts w:ascii="Century" w:eastAsia="ＭＳ 明朝" w:hAnsi="Century" w:cs="Times New Roman" w:hint="eastAsia"/>
                                <w:sz w:val="22"/>
                              </w:rPr>
                              <w:t>年度は、子ども・子育て支援法に基づく地域子ども・子育て支援事業の一つとして、０歳６か月から</w:t>
                            </w:r>
                            <w:r w:rsidRPr="00837B25">
                              <w:rPr>
                                <w:rFonts w:asciiTheme="minorEastAsia" w:hAnsiTheme="minorEastAsia" w:cs="Times New Roman" w:hint="eastAsia"/>
                                <w:sz w:val="22"/>
                              </w:rPr>
                              <w:t>満３歳未満</w:t>
                            </w:r>
                            <w:r w:rsidRPr="00837B25">
                              <w:rPr>
                                <w:rFonts w:ascii="Century" w:eastAsia="ＭＳ 明朝" w:hAnsi="Century" w:cs="Times New Roman" w:hint="eastAsia"/>
                                <w:sz w:val="22"/>
                              </w:rPr>
                              <w:t>の未就園児を対</w:t>
                            </w:r>
                            <w:r w:rsidRPr="00837B25">
                              <w:rPr>
                                <w:rFonts w:ascii="ＭＳ 明朝" w:eastAsia="ＭＳ 明朝" w:hAnsi="ＭＳ 明朝" w:cs="Times New Roman" w:hint="eastAsia"/>
                                <w:sz w:val="22"/>
                              </w:rPr>
                              <w:t>象に、就労要件を問わず月10時間まで定期的に</w:t>
                            </w:r>
                            <w:r w:rsidRPr="00837B25">
                              <w:rPr>
                                <w:rFonts w:ascii="Century" w:eastAsia="ＭＳ 明朝" w:hAnsi="Century" w:cs="Times New Roman" w:hint="eastAsia"/>
                                <w:sz w:val="22"/>
                              </w:rPr>
                              <w:t>保育所・</w:t>
                            </w:r>
                            <w:r w:rsidRPr="00837B25">
                              <w:rPr>
                                <w:rFonts w:ascii="ＭＳ 明朝" w:eastAsia="ＭＳ 明朝" w:hAnsi="ＭＳ 明朝" w:cs="Times New Roman" w:hint="eastAsia"/>
                                <w:sz w:val="22"/>
                              </w:rPr>
                              <w:t>幼稚園・</w:t>
                            </w:r>
                            <w:r w:rsidRPr="00837B25">
                              <w:rPr>
                                <w:rFonts w:ascii="Century" w:eastAsia="ＭＳ 明朝" w:hAnsi="Century" w:cs="Times New Roman" w:hint="eastAsia"/>
                                <w:sz w:val="22"/>
                              </w:rPr>
                              <w:t>認定こども園等を利用できる事業を実施</w:t>
                            </w:r>
                          </w:p>
                          <w:p w14:paraId="105B5315" w14:textId="2EA71127" w:rsidR="00837B25" w:rsidRPr="00837B25" w:rsidRDefault="00837B25" w:rsidP="00794BA6">
                            <w:pPr>
                              <w:ind w:left="851"/>
                              <w:rPr>
                                <w:rFonts w:ascii="Century" w:eastAsia="ＭＳ 明朝" w:hAnsi="Century" w:cs="Times New Roman"/>
                                <w:sz w:val="22"/>
                              </w:rPr>
                            </w:pPr>
                            <w:r w:rsidRPr="00837B25">
                              <w:rPr>
                                <w:rFonts w:ascii="Century" w:eastAsia="ＭＳ 明朝" w:hAnsi="Century" w:cs="Times New Roman" w:hint="eastAsia"/>
                                <w:sz w:val="22"/>
                              </w:rPr>
                              <w:t>・民間、公立保育所等あわせて</w:t>
                            </w:r>
                            <w:r w:rsidRPr="00837B25">
                              <w:rPr>
                                <w:rFonts w:asciiTheme="minorEastAsia" w:hAnsiTheme="minorEastAsia" w:cs="Times New Roman" w:hint="eastAsia"/>
                                <w:sz w:val="22"/>
                              </w:rPr>
                              <w:t>1,608</w:t>
                            </w:r>
                            <w:r w:rsidRPr="00837B25">
                              <w:rPr>
                                <w:rFonts w:ascii="Century" w:eastAsia="ＭＳ 明朝" w:hAnsi="Century" w:cs="Times New Roman" w:hint="eastAsia"/>
                                <w:sz w:val="22"/>
                              </w:rPr>
                              <w:t>人分の利用枠を確保</w:t>
                            </w:r>
                            <w:r w:rsidR="00794BA6" w:rsidRPr="00794BA6">
                              <w:rPr>
                                <w:rFonts w:ascii="Century" w:eastAsia="ＭＳ 明朝" w:hAnsi="Century" w:cs="Times New Roman" w:hint="eastAsia"/>
                                <w:sz w:val="22"/>
                              </w:rPr>
                              <w:t>（令和６年度：利用枠確保実績</w:t>
                            </w:r>
                            <w:r w:rsidR="00794BA6" w:rsidRPr="00794BA6">
                              <w:rPr>
                                <w:rFonts w:ascii="ＭＳ 明朝" w:eastAsia="ＭＳ 明朝" w:hAnsi="ＭＳ 明朝" w:cs="Times New Roman" w:hint="eastAsia"/>
                                <w:sz w:val="22"/>
                              </w:rPr>
                              <w:t>649</w:t>
                            </w:r>
                            <w:r w:rsidR="00794BA6" w:rsidRPr="00794BA6">
                              <w:rPr>
                                <w:rFonts w:ascii="Century" w:eastAsia="ＭＳ 明朝" w:hAnsi="Century" w:cs="Times New Roman" w:hint="eastAsia"/>
                                <w:sz w:val="22"/>
                              </w:rPr>
                              <w:t>人分）</w:t>
                            </w:r>
                          </w:p>
                          <w:p w14:paraId="1A8F0880" w14:textId="77777777" w:rsidR="00837B25" w:rsidRPr="00837B25" w:rsidRDefault="00837B25" w:rsidP="00837B25">
                            <w:pPr>
                              <w:ind w:left="851"/>
                              <w:rPr>
                                <w:rFonts w:ascii="ＭＳ 明朝" w:eastAsia="ＭＳ 明朝" w:hAnsi="ＭＳ 明朝" w:cs="Times New Roman"/>
                                <w:sz w:val="22"/>
                              </w:rPr>
                            </w:pPr>
                            <w:r w:rsidRPr="00837B25">
                              <w:rPr>
                                <w:rFonts w:ascii="Century" w:eastAsia="ＭＳ 明朝" w:hAnsi="Century" w:cs="Times New Roman" w:hint="eastAsia"/>
                                <w:sz w:val="22"/>
                              </w:rPr>
                              <w:t xml:space="preserve">・利用料　　</w:t>
                            </w:r>
                            <w:r w:rsidRPr="00837B25">
                              <w:rPr>
                                <w:rFonts w:ascii="ＭＳ 明朝" w:eastAsia="ＭＳ 明朝" w:hAnsi="ＭＳ 明朝" w:cs="Times New Roman" w:hint="eastAsia"/>
                                <w:sz w:val="22"/>
                              </w:rPr>
                              <w:t>こども一人当たり　１時間300円（公立保育所については１日（2.5時間）750円）</w:t>
                            </w:r>
                          </w:p>
                          <w:p w14:paraId="7C45CEFE" w14:textId="77777777" w:rsidR="00837B25" w:rsidRPr="00837B25" w:rsidRDefault="00837B25" w:rsidP="00837B25">
                            <w:pPr>
                              <w:ind w:firstLineChars="1000" w:firstLine="2200"/>
                              <w:rPr>
                                <w:rFonts w:ascii="ＭＳ 明朝" w:eastAsia="ＭＳ 明朝" w:hAnsi="ＭＳ 明朝" w:cs="Times New Roman"/>
                                <w:sz w:val="22"/>
                              </w:rPr>
                            </w:pPr>
                            <w:r w:rsidRPr="00837B25">
                              <w:rPr>
                                <w:rFonts w:ascii="ＭＳ 明朝" w:eastAsia="ＭＳ 明朝" w:hAnsi="ＭＳ 明朝" w:cs="Times New Roman" w:hint="eastAsia"/>
                                <w:sz w:val="22"/>
                              </w:rPr>
                              <w:t>※生活保護法による被保護世帯、市町村民税非課税世帯は減免あり</w:t>
                            </w:r>
                          </w:p>
                          <w:p w14:paraId="4AF497D3" w14:textId="77777777" w:rsidR="00794BA6" w:rsidRPr="00794BA6" w:rsidRDefault="00837B25" w:rsidP="00794BA6">
                            <w:pPr>
                              <w:rPr>
                                <w:rFonts w:ascii="ＭＳ 明朝" w:eastAsia="ＭＳ 明朝" w:hAnsi="ＭＳ 明朝" w:cs="Times New Roman"/>
                                <w:sz w:val="22"/>
                              </w:rPr>
                            </w:pPr>
                            <w:r w:rsidRPr="00837B25">
                              <w:rPr>
                                <w:rFonts w:ascii="ＭＳ 明朝" w:eastAsia="ＭＳ 明朝" w:hAnsi="ＭＳ 明朝" w:cs="Times New Roman" w:hint="eastAsia"/>
                                <w:sz w:val="22"/>
                              </w:rPr>
                              <w:t xml:space="preserve">　　　　・実施施設　４月～</w:t>
                            </w:r>
                            <w:r w:rsidR="00794BA6" w:rsidRPr="00794BA6">
                              <w:rPr>
                                <w:rFonts w:ascii="ＭＳ 明朝" w:eastAsia="ＭＳ 明朝" w:hAnsi="ＭＳ 明朝" w:cs="Times New Roman" w:hint="eastAsia"/>
                                <w:sz w:val="22"/>
                              </w:rPr>
                              <w:t>【公立】住吉乳児保育所（住吉区）</w:t>
                            </w:r>
                          </w:p>
                          <w:p w14:paraId="1D22E4D4" w14:textId="01378BA3" w:rsidR="00837B25" w:rsidRPr="00837B25" w:rsidRDefault="00794BA6" w:rsidP="00794BA6">
                            <w:pPr>
                              <w:ind w:firstLineChars="1000" w:firstLine="2200"/>
                              <w:rPr>
                                <w:rFonts w:ascii="ＭＳ 明朝" w:eastAsia="ＭＳ 明朝" w:hAnsi="ＭＳ 明朝" w:cs="Times New Roman"/>
                                <w:sz w:val="22"/>
                              </w:rPr>
                            </w:pPr>
                            <w:r w:rsidRPr="00794BA6">
                              <w:rPr>
                                <w:rFonts w:ascii="ＭＳ 明朝" w:eastAsia="ＭＳ 明朝" w:hAnsi="ＭＳ 明朝" w:cs="Times New Roman" w:hint="eastAsia"/>
                                <w:sz w:val="22"/>
                              </w:rPr>
                              <w:t>７月～【公立・民間】</w:t>
                            </w:r>
                            <w:r w:rsidRPr="00F61913">
                              <w:rPr>
                                <w:rFonts w:ascii="ＭＳ 明朝" w:eastAsia="ＭＳ 明朝" w:hAnsi="ＭＳ 明朝" w:cs="Times New Roman" w:hint="eastAsia"/>
                                <w:sz w:val="22"/>
                              </w:rPr>
                              <w:t>認可保育所等（５月中旬以降に公表予定）</w:t>
                            </w:r>
                          </w:p>
                          <w:p w14:paraId="5EB16AE9" w14:textId="77777777" w:rsidR="00837B25" w:rsidRPr="00837B25" w:rsidRDefault="00837B25" w:rsidP="00837B25">
                            <w:pPr>
                              <w:rPr>
                                <w:rFonts w:ascii="Century" w:eastAsia="ＭＳ 明朝" w:hAnsi="Century" w:cs="Times New Roman"/>
                                <w:sz w:val="22"/>
                              </w:rPr>
                            </w:pPr>
                            <w:r w:rsidRPr="00837B25">
                              <w:rPr>
                                <w:rFonts w:ascii="Century" w:eastAsia="ＭＳ 明朝" w:hAnsi="Century" w:cs="Times New Roman" w:hint="eastAsia"/>
                                <w:sz w:val="22"/>
                              </w:rPr>
                              <w:t>≪在宅等子育て支援メニューの受け皿の拡大≫</w:t>
                            </w:r>
                          </w:p>
                          <w:p w14:paraId="575F5AF0" w14:textId="77777777" w:rsidR="00837B25" w:rsidRPr="00837B25" w:rsidRDefault="00837B25" w:rsidP="00837B25">
                            <w:pPr>
                              <w:ind w:leftChars="100" w:left="210"/>
                              <w:rPr>
                                <w:rFonts w:ascii="ＭＳ 明朝" w:eastAsia="ＭＳ 明朝" w:hAnsi="ＭＳ 明朝"/>
                                <w:sz w:val="22"/>
                              </w:rPr>
                            </w:pPr>
                            <w:r w:rsidRPr="00837B25">
                              <w:rPr>
                                <w:rFonts w:ascii="ＭＳ 明朝" w:eastAsia="ＭＳ 明朝" w:hAnsi="ＭＳ 明朝" w:hint="eastAsia"/>
                                <w:sz w:val="22"/>
                              </w:rPr>
                              <w:t>新規事業者の参入促進や既存施設の安定的な運営の確保に取り組み、在宅等子育て支援</w:t>
                            </w:r>
                            <w:bookmarkStart w:id="33" w:name="_Hlk156424920"/>
                            <w:r w:rsidRPr="00837B25">
                              <w:rPr>
                                <w:rFonts w:ascii="ＭＳ 明朝" w:eastAsia="ＭＳ 明朝" w:hAnsi="ＭＳ 明朝" w:hint="eastAsia"/>
                                <w:sz w:val="22"/>
                              </w:rPr>
                              <w:t>メニュー</w:t>
                            </w:r>
                            <w:bookmarkEnd w:id="33"/>
                            <w:r w:rsidRPr="00837B25">
                              <w:rPr>
                                <w:rFonts w:ascii="ＭＳ 明朝" w:eastAsia="ＭＳ 明朝" w:hAnsi="ＭＳ 明朝" w:hint="eastAsia"/>
                                <w:sz w:val="22"/>
                              </w:rPr>
                              <w:t>の受け皿を拡大</w:t>
                            </w:r>
                          </w:p>
                          <w:p w14:paraId="0030916B" w14:textId="77777777" w:rsidR="00837B25" w:rsidRPr="00837B25" w:rsidRDefault="00837B25" w:rsidP="00837B25">
                            <w:pPr>
                              <w:ind w:firstLineChars="100" w:firstLine="220"/>
                              <w:rPr>
                                <w:rFonts w:ascii="ＭＳ ゴシック" w:eastAsia="ＭＳ ゴシック" w:hAnsi="ＭＳ ゴシック" w:cs="Times New Roman"/>
                                <w:b/>
                                <w:sz w:val="22"/>
                                <w:szCs w:val="24"/>
                              </w:rPr>
                            </w:pPr>
                            <w:r w:rsidRPr="00837B25">
                              <w:rPr>
                                <w:rFonts w:asciiTheme="majorEastAsia" w:eastAsiaTheme="majorEastAsia" w:hAnsiTheme="majorEastAsia" w:cs="Times New Roman" w:hint="eastAsia"/>
                                <w:bCs/>
                                <w:sz w:val="22"/>
                              </w:rPr>
                              <w:t xml:space="preserve">■　</w:t>
                            </w:r>
                            <w:r w:rsidRPr="00837B25">
                              <w:rPr>
                                <w:rFonts w:asciiTheme="majorEastAsia" w:eastAsiaTheme="majorEastAsia" w:hAnsiTheme="majorEastAsia" w:cs="Times New Roman" w:hint="eastAsia"/>
                                <w:b/>
                                <w:bCs/>
                                <w:sz w:val="22"/>
                              </w:rPr>
                              <w:t xml:space="preserve">地域子育て支援拠点事業　⑦ １１億６，４００万円　</w:t>
                            </w:r>
                            <w:r w:rsidRPr="00837B25">
                              <w:rPr>
                                <w:rFonts w:ascii="ＭＳ ゴシック" w:eastAsia="ＭＳ ゴシック" w:hAnsi="ＭＳ ゴシック" w:hint="eastAsia"/>
                                <w:b/>
                                <w:bCs/>
                                <w:sz w:val="22"/>
                                <w:bdr w:val="single" w:sz="4" w:space="0" w:color="auto"/>
                                <w:shd w:val="pct15" w:color="auto" w:fill="FFFFFF"/>
                              </w:rPr>
                              <w:t>拡充</w:t>
                            </w:r>
                            <w:r w:rsidRPr="00837B25">
                              <w:rPr>
                                <w:rFonts w:asciiTheme="majorEastAsia" w:eastAsiaTheme="majorEastAsia" w:hAnsiTheme="majorEastAsia" w:cs="Times New Roman" w:hint="eastAsia"/>
                                <w:b/>
                                <w:bCs/>
                                <w:sz w:val="22"/>
                              </w:rPr>
                              <w:t xml:space="preserve">　</w:t>
                            </w:r>
                            <w:r w:rsidRPr="00837B25">
                              <w:rPr>
                                <w:rFonts w:ascii="ＭＳ ゴシック" w:eastAsia="ＭＳ ゴシック" w:hAnsi="ＭＳ ゴシック" w:cs="Times New Roman" w:hint="eastAsia"/>
                                <w:b/>
                                <w:sz w:val="22"/>
                                <w:szCs w:val="24"/>
                              </w:rPr>
                              <w:t>（⑥ ８億１</w:t>
                            </w:r>
                            <w:r w:rsidRPr="00837B25">
                              <w:rPr>
                                <w:rFonts w:ascii="ＭＳ ゴシック" w:eastAsia="ＭＳ ゴシック" w:hAnsi="ＭＳ ゴシック" w:cs="Times New Roman"/>
                                <w:b/>
                                <w:sz w:val="22"/>
                                <w:szCs w:val="24"/>
                              </w:rPr>
                              <w:t>，</w:t>
                            </w:r>
                            <w:r w:rsidRPr="00837B25">
                              <w:rPr>
                                <w:rFonts w:ascii="ＭＳ ゴシック" w:eastAsia="ＭＳ ゴシック" w:hAnsi="ＭＳ ゴシック" w:cs="Times New Roman" w:hint="eastAsia"/>
                                <w:b/>
                                <w:sz w:val="22"/>
                                <w:szCs w:val="24"/>
                              </w:rPr>
                              <w:t>７</w:t>
                            </w:r>
                            <w:r w:rsidRPr="00837B25">
                              <w:rPr>
                                <w:rFonts w:ascii="ＭＳ ゴシック" w:eastAsia="ＭＳ ゴシック" w:hAnsi="ＭＳ ゴシック" w:cs="Times New Roman"/>
                                <w:b/>
                                <w:sz w:val="22"/>
                                <w:szCs w:val="24"/>
                              </w:rPr>
                              <w:t>００</w:t>
                            </w:r>
                            <w:r w:rsidRPr="00837B25">
                              <w:rPr>
                                <w:rFonts w:ascii="ＭＳ ゴシック" w:eastAsia="ＭＳ ゴシック" w:hAnsi="ＭＳ ゴシック" w:cs="Times New Roman" w:hint="eastAsia"/>
                                <w:b/>
                                <w:sz w:val="22"/>
                                <w:szCs w:val="24"/>
                              </w:rPr>
                              <w:t>万円）</w:t>
                            </w:r>
                          </w:p>
                          <w:p w14:paraId="62475C62" w14:textId="77777777" w:rsidR="00837B25" w:rsidRPr="00837B25" w:rsidRDefault="00837B25" w:rsidP="00555481">
                            <w:pPr>
                              <w:numPr>
                                <w:ilvl w:val="0"/>
                                <w:numId w:val="18"/>
                              </w:numPr>
                              <w:rPr>
                                <w:rFonts w:ascii="ＭＳ 明朝" w:eastAsia="ＭＳ 明朝" w:hAnsi="ＭＳ 明朝" w:cs="Times New Roman"/>
                                <w:sz w:val="22"/>
                              </w:rPr>
                            </w:pPr>
                            <w:r w:rsidRPr="00837B25">
                              <w:rPr>
                                <w:rFonts w:ascii="ＭＳ 明朝" w:eastAsia="ＭＳ 明朝" w:hAnsi="ＭＳ 明朝" w:cs="Times New Roman" w:hint="eastAsia"/>
                                <w:sz w:val="22"/>
                              </w:rPr>
                              <w:t>次期大阪市こども計画に基づく受け皿拡大（138か所→170か所）</w:t>
                            </w:r>
                          </w:p>
                          <w:p w14:paraId="66B00360" w14:textId="77777777" w:rsidR="00837B25" w:rsidRPr="00837B25" w:rsidRDefault="00837B25" w:rsidP="00555481">
                            <w:pPr>
                              <w:numPr>
                                <w:ilvl w:val="0"/>
                                <w:numId w:val="18"/>
                              </w:numPr>
                              <w:rPr>
                                <w:rFonts w:ascii="ＭＳ 明朝" w:eastAsia="ＭＳ 明朝" w:hAnsi="ＭＳ 明朝" w:cs="Times New Roman"/>
                                <w:sz w:val="22"/>
                              </w:rPr>
                            </w:pPr>
                            <w:r w:rsidRPr="00837B25">
                              <w:rPr>
                                <w:rFonts w:ascii="Century" w:eastAsia="ＭＳ 明朝" w:hAnsi="Century" w:cs="Times New Roman" w:hint="eastAsia"/>
                                <w:bCs/>
                                <w:sz w:val="22"/>
                              </w:rPr>
                              <w:t>賃料補助単価の引き上げ</w:t>
                            </w:r>
                            <w:r w:rsidRPr="00837B25">
                              <w:rPr>
                                <w:rFonts w:ascii="ＭＳ 明朝" w:eastAsia="ＭＳ 明朝" w:hAnsi="ＭＳ 明朝" w:cs="Times New Roman" w:hint="eastAsia"/>
                                <w:bCs/>
                                <w:sz w:val="22"/>
                              </w:rPr>
                              <w:t>（上限月額100千円→年額2,500千円）</w:t>
                            </w:r>
                          </w:p>
                          <w:p w14:paraId="097E780F" w14:textId="77777777" w:rsidR="00837B25" w:rsidRPr="00837B25" w:rsidRDefault="00837B25" w:rsidP="00837B25">
                            <w:pPr>
                              <w:ind w:firstLineChars="400" w:firstLine="880"/>
                              <w:rPr>
                                <w:rFonts w:ascii="ＭＳ 明朝" w:eastAsia="ＭＳ 明朝" w:hAnsi="ＭＳ 明朝" w:cs="Times New Roman"/>
                                <w:sz w:val="22"/>
                              </w:rPr>
                            </w:pPr>
                            <w:r w:rsidRPr="00837B25">
                              <w:rPr>
                                <w:rFonts w:ascii="ＭＳ 明朝" w:eastAsia="ＭＳ 明朝" w:hAnsi="ＭＳ 明朝" w:cs="Times New Roman" w:hint="eastAsia"/>
                                <w:sz w:val="22"/>
                              </w:rPr>
                              <w:t>※対象　週5日以上かつ1日6時間以上開所する事業所</w:t>
                            </w:r>
                          </w:p>
                          <w:p w14:paraId="53D0866E" w14:textId="77777777" w:rsidR="00837B25" w:rsidRPr="00837B25" w:rsidRDefault="00837B25" w:rsidP="00555481">
                            <w:pPr>
                              <w:numPr>
                                <w:ilvl w:val="0"/>
                                <w:numId w:val="18"/>
                              </w:numPr>
                              <w:rPr>
                                <w:rFonts w:ascii="ＭＳ 明朝" w:eastAsia="ＭＳ 明朝" w:hAnsi="ＭＳ 明朝" w:cs="Times New Roman"/>
                                <w:sz w:val="22"/>
                              </w:rPr>
                            </w:pPr>
                            <w:r w:rsidRPr="00837B25">
                              <w:rPr>
                                <w:rFonts w:ascii="ＭＳ 明朝" w:eastAsia="ＭＳ 明朝" w:hAnsi="ＭＳ 明朝" w:cs="Times New Roman" w:hint="eastAsia"/>
                                <w:sz w:val="22"/>
                              </w:rPr>
                              <w:t>地域支援加算の創設（年額1,592千円）</w:t>
                            </w:r>
                          </w:p>
                          <w:p w14:paraId="01C1FF88" w14:textId="77777777" w:rsidR="00837B25" w:rsidRPr="00837B25" w:rsidRDefault="00837B25" w:rsidP="00837B25">
                            <w:pPr>
                              <w:ind w:left="855"/>
                              <w:rPr>
                                <w:rFonts w:ascii="ＭＳ 明朝" w:eastAsia="ＭＳ 明朝" w:hAnsi="ＭＳ 明朝" w:cs="Times New Roman"/>
                                <w:sz w:val="22"/>
                              </w:rPr>
                            </w:pPr>
                            <w:r w:rsidRPr="00837B25">
                              <w:rPr>
                                <w:rFonts w:ascii="ＭＳ 明朝" w:eastAsia="ＭＳ 明朝" w:hAnsi="ＭＳ 明朝" w:cs="Times New Roman" w:hint="eastAsia"/>
                                <w:sz w:val="22"/>
                              </w:rPr>
                              <w:t>・多様な世代との連携、伝統文化や習慣・行事の実施、子育て資源の発掘、育成などを実施</w:t>
                            </w:r>
                          </w:p>
                          <w:p w14:paraId="0A74C885" w14:textId="77777777" w:rsidR="00837B25" w:rsidRPr="00837B25" w:rsidRDefault="00837B25" w:rsidP="00837B25">
                            <w:pPr>
                              <w:ind w:firstLineChars="100" w:firstLine="221"/>
                              <w:rPr>
                                <w:rFonts w:ascii="ＭＳ ゴシック" w:eastAsia="ＭＳ ゴシック" w:hAnsi="ＭＳ ゴシック" w:cs="Times New Roman"/>
                                <w:b/>
                                <w:sz w:val="22"/>
                                <w:szCs w:val="24"/>
                              </w:rPr>
                            </w:pPr>
                            <w:r w:rsidRPr="00837B25">
                              <w:rPr>
                                <w:rFonts w:ascii="ＭＳ ゴシック" w:eastAsia="ＭＳ ゴシック" w:hAnsi="ＭＳ ゴシック" w:cs="Times New Roman" w:hint="eastAsia"/>
                                <w:b/>
                                <w:sz w:val="22"/>
                                <w:szCs w:val="24"/>
                              </w:rPr>
                              <w:t xml:space="preserve">■　</w:t>
                            </w:r>
                            <w:r w:rsidRPr="00837B25">
                              <w:rPr>
                                <w:rFonts w:asciiTheme="majorEastAsia" w:eastAsiaTheme="majorEastAsia" w:hAnsiTheme="majorEastAsia" w:cs="Times New Roman" w:hint="eastAsia"/>
                                <w:b/>
                                <w:bCs/>
                                <w:sz w:val="22"/>
                              </w:rPr>
                              <w:t xml:space="preserve">一時預かり事業（一般型）　⑦ ５億３，６００万円　</w:t>
                            </w:r>
                            <w:r w:rsidRPr="00837B25">
                              <w:rPr>
                                <w:rFonts w:ascii="ＭＳ ゴシック" w:eastAsia="ＭＳ ゴシック" w:hAnsi="ＭＳ ゴシック" w:hint="eastAsia"/>
                                <w:b/>
                                <w:bCs/>
                                <w:sz w:val="22"/>
                                <w:bdr w:val="single" w:sz="4" w:space="0" w:color="auto"/>
                                <w:shd w:val="pct15" w:color="auto" w:fill="FFFFFF"/>
                              </w:rPr>
                              <w:t>拡充</w:t>
                            </w:r>
                            <w:r w:rsidRPr="00837B25">
                              <w:rPr>
                                <w:rFonts w:asciiTheme="majorEastAsia" w:eastAsiaTheme="majorEastAsia" w:hAnsiTheme="majorEastAsia" w:cs="Times New Roman" w:hint="eastAsia"/>
                                <w:b/>
                                <w:bCs/>
                                <w:sz w:val="22"/>
                              </w:rPr>
                              <w:t xml:space="preserve">　</w:t>
                            </w:r>
                            <w:r w:rsidRPr="00837B25">
                              <w:rPr>
                                <w:rFonts w:ascii="ＭＳ ゴシック" w:eastAsia="ＭＳ ゴシック" w:hAnsi="ＭＳ ゴシック" w:cs="Times New Roman" w:hint="eastAsia"/>
                                <w:b/>
                                <w:sz w:val="22"/>
                                <w:szCs w:val="24"/>
                              </w:rPr>
                              <w:t>（</w:t>
                            </w:r>
                            <w:r w:rsidRPr="00837B25">
                              <w:rPr>
                                <w:rFonts w:asciiTheme="majorEastAsia" w:eastAsiaTheme="majorEastAsia" w:hAnsiTheme="majorEastAsia" w:cs="Times New Roman" w:hint="eastAsia"/>
                                <w:b/>
                                <w:bCs/>
                                <w:sz w:val="22"/>
                              </w:rPr>
                              <w:t>⑥ ５億１，６００万円</w:t>
                            </w:r>
                            <w:r w:rsidRPr="00837B25">
                              <w:rPr>
                                <w:rFonts w:ascii="ＭＳ ゴシック" w:eastAsia="ＭＳ ゴシック" w:hAnsi="ＭＳ ゴシック" w:cs="Times New Roman" w:hint="eastAsia"/>
                                <w:b/>
                                <w:sz w:val="22"/>
                                <w:szCs w:val="24"/>
                              </w:rPr>
                              <w:t>）</w:t>
                            </w:r>
                          </w:p>
                          <w:p w14:paraId="3D3D4E11" w14:textId="77777777" w:rsidR="00837B25" w:rsidRPr="00837B25" w:rsidRDefault="00837B25" w:rsidP="00837B25">
                            <w:pPr>
                              <w:numPr>
                                <w:ilvl w:val="0"/>
                                <w:numId w:val="4"/>
                              </w:numPr>
                              <w:ind w:left="945" w:hanging="525"/>
                              <w:rPr>
                                <w:rFonts w:ascii="ＭＳ ゴシック" w:eastAsia="ＭＳ ゴシック" w:hAnsi="ＭＳ ゴシック" w:cs="Times New Roman"/>
                                <w:b/>
                                <w:sz w:val="22"/>
                                <w:szCs w:val="24"/>
                              </w:rPr>
                            </w:pPr>
                            <w:r w:rsidRPr="00837B25">
                              <w:rPr>
                                <w:rFonts w:ascii="ＭＳ 明朝" w:hAnsi="ＭＳ 明朝" w:hint="eastAsia"/>
                                <w:sz w:val="22"/>
                                <w:szCs w:val="21"/>
                              </w:rPr>
                              <w:t>賃料補助単価の引き上げ（上限月額100千円→年額2,500千円）</w:t>
                            </w:r>
                          </w:p>
                          <w:p w14:paraId="51D9CDF3" w14:textId="07A30C89" w:rsidR="003B2E28" w:rsidRPr="00837B25" w:rsidRDefault="003B2E28" w:rsidP="00837B25">
                            <w:pPr>
                              <w:rPr>
                                <w:rFonts w:ascii="ＭＳ 明朝" w:eastAsia="ＭＳ 明朝" w:hAnsi="ＭＳ 明朝" w:cs="Times New Roman"/>
                                <w:sz w:val="22"/>
                                <w:highlight w:val="yello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1523" id="_x0000_s1043" style="position:absolute;margin-left:485.75pt;margin-top:4.55pt;width:536.95pt;height:730.5pt;z-index:25164490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">
                <v:textbox inset="5.85pt,.7pt,5.85pt,.7pt">
                  <w:txbxContent>
                    <w:p w14:paraId="15249B12" w14:textId="77777777" w:rsidR="00837B25" w:rsidRPr="00837B25" w:rsidRDefault="00837B25" w:rsidP="00837B25">
                      <w:pPr>
                        <w:ind w:left="330" w:hangingChars="150" w:hanging="330"/>
                        <w:rPr>
                          <w:rFonts w:ascii="Century" w:eastAsia="ＭＳ 明朝" w:hAnsi="Century" w:cs="Times New Roman"/>
                          <w:bCs/>
                          <w:sz w:val="22"/>
                        </w:rPr>
                      </w:pPr>
                      <w:r w:rsidRPr="00837B25">
                        <w:rPr>
                          <w:rFonts w:ascii="Century" w:eastAsia="ＭＳ 明朝" w:hAnsi="Century" w:cs="Times New Roman" w:hint="eastAsia"/>
                          <w:bCs/>
                          <w:sz w:val="22"/>
                        </w:rPr>
                        <w:t>〇　在宅等子育て家庭の負担を軽減し、安心して子育てできるよう、</w:t>
                      </w:r>
                      <w:r w:rsidRPr="00837B25">
                        <w:rPr>
                          <w:rFonts w:ascii="Century" w:eastAsia="ＭＳ 明朝" w:hAnsi="Century" w:cs="Times New Roman" w:hint="eastAsia"/>
                          <w:sz w:val="22"/>
                        </w:rPr>
                        <w:t>新たな在宅等支援を実施するとともに、子育て支援メニューの受け皿を拡大</w:t>
                      </w:r>
                    </w:p>
                    <w:p w14:paraId="385DC557" w14:textId="77777777" w:rsidR="00837B25" w:rsidRPr="00837B25" w:rsidRDefault="00837B25" w:rsidP="00837B25">
                      <w:pPr>
                        <w:ind w:left="330" w:hangingChars="150" w:hanging="330"/>
                        <w:rPr>
                          <w:rFonts w:ascii="Century" w:eastAsia="ＭＳ 明朝" w:hAnsi="Century" w:cs="Times New Roman"/>
                          <w:bCs/>
                          <w:sz w:val="22"/>
                        </w:rPr>
                      </w:pPr>
                      <w:r w:rsidRPr="00837B25">
                        <w:rPr>
                          <w:rFonts w:ascii="Century" w:eastAsia="ＭＳ 明朝" w:hAnsi="Century" w:cs="Times New Roman" w:hint="eastAsia"/>
                          <w:bCs/>
                          <w:sz w:val="22"/>
                        </w:rPr>
                        <w:t>≪新たな在宅等支援の実施≫</w:t>
                      </w:r>
                    </w:p>
                    <w:p w14:paraId="006873F6" w14:textId="77777777" w:rsidR="00837B25" w:rsidRPr="00837B25" w:rsidRDefault="00837B25" w:rsidP="00837B25">
                      <w:pPr>
                        <w:ind w:firstLineChars="100" w:firstLine="220"/>
                        <w:rPr>
                          <w:rFonts w:ascii="ＭＳ ゴシック" w:eastAsia="ＭＳ ゴシック" w:hAnsi="ＭＳ ゴシック"/>
                          <w:b/>
                          <w:sz w:val="22"/>
                        </w:rPr>
                      </w:pPr>
                      <w:r w:rsidRPr="00837B25">
                        <w:rPr>
                          <w:rFonts w:ascii="ＭＳ ゴシック" w:eastAsia="ＭＳ ゴシック" w:hAnsi="ＭＳ ゴシック" w:cs="Times New Roman" w:hint="eastAsia"/>
                          <w:bCs/>
                          <w:sz w:val="22"/>
                        </w:rPr>
                        <w:t>■</w:t>
                      </w:r>
                      <w:r w:rsidRPr="00837B25">
                        <w:rPr>
                          <w:rFonts w:ascii="ＭＳ ゴシック" w:eastAsia="ＭＳ ゴシック" w:hAnsi="ＭＳ ゴシック" w:cs="Times New Roman"/>
                          <w:bCs/>
                          <w:sz w:val="22"/>
                        </w:rPr>
                        <w:t xml:space="preserve">　</w:t>
                      </w:r>
                      <w:r w:rsidRPr="00837B25">
                        <w:rPr>
                          <w:rFonts w:ascii="ＭＳ ゴシック" w:eastAsia="ＭＳ ゴシック" w:hAnsi="ＭＳ ゴシック" w:cs="Times New Roman" w:hint="eastAsia"/>
                          <w:b/>
                          <w:bCs/>
                          <w:sz w:val="22"/>
                        </w:rPr>
                        <w:t>子育て応援ヘルパー派遣事業　⑦ ４</w:t>
                      </w:r>
                      <w:r w:rsidRPr="00837B25">
                        <w:rPr>
                          <w:rFonts w:ascii="ＭＳ ゴシック" w:eastAsia="ＭＳ ゴシック" w:hAnsi="ＭＳ ゴシック" w:cs="Times New Roman"/>
                          <w:b/>
                          <w:bCs/>
                          <w:sz w:val="22"/>
                        </w:rPr>
                        <w:t>億</w:t>
                      </w:r>
                      <w:r w:rsidRPr="00837B25">
                        <w:rPr>
                          <w:rFonts w:ascii="ＭＳ ゴシック" w:eastAsia="ＭＳ ゴシック" w:hAnsi="ＭＳ ゴシック" w:cs="Times New Roman" w:hint="eastAsia"/>
                          <w:b/>
                          <w:bCs/>
                          <w:sz w:val="22"/>
                        </w:rPr>
                        <w:t>１，０００</w:t>
                      </w:r>
                      <w:r w:rsidRPr="00837B25">
                        <w:rPr>
                          <w:rFonts w:ascii="ＭＳ ゴシック" w:eastAsia="ＭＳ ゴシック" w:hAnsi="ＭＳ ゴシック" w:cs="Times New Roman"/>
                          <w:b/>
                          <w:bCs/>
                          <w:sz w:val="22"/>
                        </w:rPr>
                        <w:t>万円</w:t>
                      </w:r>
                      <w:r w:rsidRPr="00837B25">
                        <w:rPr>
                          <w:rFonts w:ascii="ＭＳ ゴシック" w:eastAsia="ＭＳ ゴシック" w:hAnsi="ＭＳ ゴシック" w:cs="Times New Roman" w:hint="eastAsia"/>
                          <w:b/>
                          <w:bCs/>
                          <w:sz w:val="22"/>
                        </w:rPr>
                        <w:t xml:space="preserve">　（⑥１</w:t>
                      </w:r>
                      <w:r w:rsidRPr="00837B25">
                        <w:rPr>
                          <w:rFonts w:ascii="ＭＳ ゴシック" w:eastAsia="ＭＳ ゴシック" w:hAnsi="ＭＳ ゴシック" w:cs="Times New Roman"/>
                          <w:b/>
                          <w:bCs/>
                          <w:sz w:val="22"/>
                        </w:rPr>
                        <w:t>億</w:t>
                      </w:r>
                      <w:r w:rsidRPr="00837B25">
                        <w:rPr>
                          <w:rFonts w:ascii="ＭＳ ゴシック" w:eastAsia="ＭＳ ゴシック" w:hAnsi="ＭＳ ゴシック" w:cs="Times New Roman" w:hint="eastAsia"/>
                          <w:b/>
                          <w:bCs/>
                          <w:sz w:val="22"/>
                        </w:rPr>
                        <w:t>１，５００</w:t>
                      </w:r>
                      <w:r w:rsidRPr="00837B25">
                        <w:rPr>
                          <w:rFonts w:ascii="ＭＳ ゴシック" w:eastAsia="ＭＳ ゴシック" w:hAnsi="ＭＳ ゴシック" w:cs="Times New Roman"/>
                          <w:b/>
                          <w:bCs/>
                          <w:sz w:val="22"/>
                        </w:rPr>
                        <w:t>万円</w:t>
                      </w:r>
                      <w:r w:rsidRPr="00837B25">
                        <w:rPr>
                          <w:rFonts w:ascii="ＭＳ ゴシック" w:eastAsia="ＭＳ ゴシック" w:hAnsi="ＭＳ ゴシック" w:cs="Times New Roman" w:hint="eastAsia"/>
                          <w:b/>
                          <w:bCs/>
                          <w:sz w:val="22"/>
                        </w:rPr>
                        <w:t>）</w:t>
                      </w:r>
                    </w:p>
                    <w:p w14:paraId="42355BF7" w14:textId="77777777" w:rsidR="00837B25" w:rsidRPr="00837B25" w:rsidRDefault="00837B25" w:rsidP="00837B25">
                      <w:pPr>
                        <w:numPr>
                          <w:ilvl w:val="0"/>
                          <w:numId w:val="4"/>
                        </w:numPr>
                        <w:ind w:left="851"/>
                        <w:rPr>
                          <w:rFonts w:asciiTheme="minorEastAsia" w:hAnsiTheme="minorEastAsia" w:cs="Times New Roman"/>
                          <w:szCs w:val="21"/>
                        </w:rPr>
                      </w:pPr>
                      <w:r w:rsidRPr="00837B25">
                        <w:rPr>
                          <w:rFonts w:ascii="ＭＳ 明朝" w:eastAsia="ＭＳ 明朝" w:hAnsi="ＭＳ 明朝" w:hint="eastAsia"/>
                          <w:sz w:val="22"/>
                        </w:rPr>
                        <w:t>育児にかかる負担が大きい０～２歳児を養育する全ての家庭が利用できる家事・育児支援の訪問サービスを令和７年４月から実施</w:t>
                      </w:r>
                    </w:p>
                    <w:p w14:paraId="1415E408" w14:textId="77777777" w:rsidR="00837B25" w:rsidRPr="00837B25" w:rsidRDefault="00837B25" w:rsidP="00837B25">
                      <w:pPr>
                        <w:numPr>
                          <w:ilvl w:val="0"/>
                          <w:numId w:val="4"/>
                        </w:numPr>
                        <w:ind w:left="851" w:hanging="425"/>
                        <w:rPr>
                          <w:rFonts w:asciiTheme="minorEastAsia" w:hAnsiTheme="minorEastAsia" w:cs="Times New Roman"/>
                          <w:szCs w:val="21"/>
                        </w:rPr>
                      </w:pPr>
                      <w:r w:rsidRPr="00837B25">
                        <w:rPr>
                          <w:rFonts w:asciiTheme="minorEastAsia" w:hAnsiTheme="minorEastAsia" w:cs="Times New Roman" w:hint="eastAsia"/>
                          <w:szCs w:val="21"/>
                        </w:rPr>
                        <w:t>支援内容</w:t>
                      </w:r>
                    </w:p>
                    <w:p w14:paraId="26D9CBD8" w14:textId="77777777" w:rsidR="00837B25" w:rsidRPr="00837B25" w:rsidRDefault="00837B25" w:rsidP="00837B25">
                      <w:pPr>
                        <w:ind w:left="851"/>
                        <w:rPr>
                          <w:rFonts w:asciiTheme="minorEastAsia" w:hAnsiTheme="minorEastAsia" w:cs="Times New Roman"/>
                          <w:szCs w:val="21"/>
                        </w:rPr>
                      </w:pPr>
                      <w:r w:rsidRPr="00837B25">
                        <w:rPr>
                          <w:rFonts w:ascii="ＭＳ 明朝" w:eastAsia="ＭＳ 明朝" w:hAnsi="ＭＳ 明朝" w:cs="Times New Roman" w:hint="eastAsia"/>
                          <w:sz w:val="22"/>
                        </w:rPr>
                        <w:t>・</w:t>
                      </w:r>
                      <w:r w:rsidRPr="00837B25">
                        <w:rPr>
                          <w:rFonts w:asciiTheme="minorEastAsia" w:hAnsiTheme="minorEastAsia" w:cs="Times New Roman" w:hint="eastAsia"/>
                          <w:szCs w:val="21"/>
                        </w:rPr>
                        <w:t>家事支援（食事の準備、洗濯、掃除など）</w:t>
                      </w:r>
                    </w:p>
                    <w:p w14:paraId="0C6DD525" w14:textId="77777777" w:rsidR="00837B25" w:rsidRPr="00837B25" w:rsidRDefault="00837B25" w:rsidP="00837B25">
                      <w:pPr>
                        <w:ind w:firstLineChars="386" w:firstLine="849"/>
                        <w:rPr>
                          <w:rFonts w:asciiTheme="minorEastAsia" w:hAnsiTheme="minorEastAsia" w:cs="Times New Roman"/>
                          <w:szCs w:val="21"/>
                        </w:rPr>
                      </w:pPr>
                      <w:r w:rsidRPr="00837B25">
                        <w:rPr>
                          <w:rFonts w:ascii="ＭＳ 明朝" w:eastAsia="ＭＳ 明朝" w:hAnsi="ＭＳ 明朝" w:cs="Times New Roman" w:hint="eastAsia"/>
                          <w:sz w:val="22"/>
                        </w:rPr>
                        <w:t>・</w:t>
                      </w:r>
                      <w:r w:rsidRPr="00837B25">
                        <w:rPr>
                          <w:rFonts w:asciiTheme="minorEastAsia" w:hAnsiTheme="minorEastAsia" w:cs="Times New Roman" w:hint="eastAsia"/>
                          <w:szCs w:val="21"/>
                        </w:rPr>
                        <w:t>育児支援（おむつ交換、沐浴介助、きょうだいの保育所等の送迎支援など）</w:t>
                      </w:r>
                    </w:p>
                    <w:p w14:paraId="6C969E57" w14:textId="77777777" w:rsidR="00837B25" w:rsidRPr="00837B25" w:rsidRDefault="00837B25" w:rsidP="00837B25">
                      <w:pPr>
                        <w:ind w:leftChars="400" w:left="840"/>
                        <w:rPr>
                          <w:rFonts w:ascii="ＭＳ 明朝" w:eastAsia="ＭＳ 明朝" w:hAnsi="ＭＳ 明朝" w:cs="Times New Roman"/>
                          <w:sz w:val="22"/>
                        </w:rPr>
                      </w:pPr>
                      <w:r w:rsidRPr="00837B25">
                        <w:rPr>
                          <w:rFonts w:asciiTheme="minorEastAsia" w:hAnsiTheme="minorEastAsia" w:cs="Times New Roman" w:hint="eastAsia"/>
                          <w:szCs w:val="21"/>
                        </w:rPr>
                        <w:t xml:space="preserve">・利用料　１時間1,500円　</w:t>
                      </w:r>
                      <w:r w:rsidRPr="00837B25">
                        <w:rPr>
                          <w:rFonts w:ascii="ＭＳ 明朝" w:eastAsia="ＭＳ 明朝" w:hAnsi="ＭＳ 明朝" w:cs="Times New Roman" w:hint="eastAsia"/>
                          <w:sz w:val="22"/>
                        </w:rPr>
                        <w:t>※生活保護法による被保護世帯、市町村民税非課税世帯は無料</w:t>
                      </w:r>
                    </w:p>
                    <w:p w14:paraId="69456EC2" w14:textId="77777777" w:rsidR="00837B25" w:rsidRPr="00837B25" w:rsidRDefault="00837B25" w:rsidP="00837B25">
                      <w:pPr>
                        <w:ind w:leftChars="400" w:left="840" w:firstLineChars="500" w:firstLine="1100"/>
                        <w:rPr>
                          <w:rFonts w:ascii="ＭＳ 明朝" w:eastAsia="ＭＳ 明朝" w:hAnsi="ＭＳ 明朝" w:cs="Times New Roman"/>
                          <w:sz w:val="22"/>
                        </w:rPr>
                      </w:pPr>
                      <w:r w:rsidRPr="00837B25">
                        <w:rPr>
                          <w:rFonts w:ascii="ＭＳ 明朝" w:eastAsia="ＭＳ 明朝" w:hAnsi="ＭＳ 明朝" w:cs="Times New Roman" w:hint="eastAsia"/>
                          <w:sz w:val="22"/>
                        </w:rPr>
                        <w:t>利用は１回あたり２時間以上４時間まで</w:t>
                      </w:r>
                    </w:p>
                    <w:p w14:paraId="27B6EBC2" w14:textId="77777777" w:rsidR="00837B25" w:rsidRPr="00837B25" w:rsidRDefault="00837B25" w:rsidP="00837B25">
                      <w:pPr>
                        <w:ind w:leftChars="400" w:left="840"/>
                        <w:rPr>
                          <w:rFonts w:ascii="ＭＳ 明朝" w:eastAsia="ＭＳ 明朝" w:hAnsi="ＭＳ 明朝" w:cs="Times New Roman"/>
                          <w:sz w:val="22"/>
                        </w:rPr>
                      </w:pPr>
                      <w:r w:rsidRPr="00837B25">
                        <w:rPr>
                          <w:rFonts w:ascii="ＭＳ 明朝" w:eastAsia="ＭＳ 明朝" w:hAnsi="ＭＳ 明朝" w:cs="Times New Roman" w:hint="eastAsia"/>
                          <w:sz w:val="22"/>
                        </w:rPr>
                        <w:t>・利用時間数</w:t>
                      </w:r>
                    </w:p>
                    <w:tbl>
                      <w:tblPr>
                        <w:tblStyle w:val="a4"/>
                        <w:tblW w:w="0" w:type="auto"/>
                        <w:tblInd w:w="1129" w:type="dxa"/>
                        <w:tblLook w:val="04A0" w:firstRow="1" w:lastRow="0" w:firstColumn="1" w:lastColumn="0" w:noHBand="0" w:noVBand="1"/>
                      </w:tblPr>
                      <w:tblGrid>
                        <w:gridCol w:w="1276"/>
                        <w:gridCol w:w="5670"/>
                        <w:gridCol w:w="1559"/>
                      </w:tblGrid>
                      <w:tr w:rsidR="00837B25" w:rsidRPr="00837B25" w14:paraId="6F7BAA51" w14:textId="77777777" w:rsidTr="00596DCE">
                        <w:tc>
                          <w:tcPr>
                            <w:tcW w:w="1276" w:type="dxa"/>
                            <w:tcBorders>
                              <w:top w:val="single" w:sz="4" w:space="0" w:color="auto"/>
                              <w:left w:val="single" w:sz="4" w:space="0" w:color="auto"/>
                              <w:bottom w:val="single" w:sz="4" w:space="0" w:color="auto"/>
                              <w:right w:val="dashSmallGap" w:sz="4" w:space="0" w:color="000000"/>
                            </w:tcBorders>
                          </w:tcPr>
                          <w:p w14:paraId="2F7F3ECE" w14:textId="77777777" w:rsidR="00837B25" w:rsidRPr="00837B25" w:rsidRDefault="00837B25" w:rsidP="00837B25">
                            <w:pPr>
                              <w:ind w:firstLineChars="100" w:firstLine="220"/>
                              <w:rPr>
                                <w:rFonts w:ascii="ＭＳ 明朝" w:eastAsia="ＭＳ 明朝" w:hAnsi="ＭＳ 明朝" w:cs="Times New Roman"/>
                                <w:sz w:val="22"/>
                              </w:rPr>
                            </w:pPr>
                            <w:bookmarkStart w:id="34" w:name="_Hlk188437441"/>
                            <w:r w:rsidRPr="00837B25">
                              <w:rPr>
                                <w:rFonts w:ascii="ＭＳ 明朝" w:eastAsia="ＭＳ 明朝" w:hAnsi="ＭＳ 明朝" w:cs="Times New Roman" w:hint="eastAsia"/>
                                <w:sz w:val="22"/>
                              </w:rPr>
                              <w:t>対　象</w:t>
                            </w:r>
                          </w:p>
                        </w:tc>
                        <w:tc>
                          <w:tcPr>
                            <w:tcW w:w="5670" w:type="dxa"/>
                            <w:tcBorders>
                              <w:top w:val="single" w:sz="4" w:space="0" w:color="auto"/>
                              <w:left w:val="dashSmallGap" w:sz="4" w:space="0" w:color="000000"/>
                              <w:bottom w:val="single" w:sz="4" w:space="0" w:color="auto"/>
                              <w:right w:val="single" w:sz="4" w:space="0" w:color="auto"/>
                            </w:tcBorders>
                          </w:tcPr>
                          <w:p w14:paraId="3F9929B2" w14:textId="77777777" w:rsidR="00837B25" w:rsidRPr="00837B25" w:rsidRDefault="00837B25" w:rsidP="00837B25">
                            <w:pPr>
                              <w:jc w:val="center"/>
                              <w:rPr>
                                <w:rFonts w:ascii="ＭＳ 明朝" w:eastAsia="ＭＳ 明朝" w:hAnsi="ＭＳ 明朝" w:cs="Times New Roman"/>
                                <w:sz w:val="22"/>
                              </w:rPr>
                            </w:pPr>
                            <w:r w:rsidRPr="00837B25">
                              <w:rPr>
                                <w:rFonts w:ascii="ＭＳ 明朝" w:eastAsia="ＭＳ 明朝" w:hAnsi="ＭＳ 明朝" w:cs="Times New Roman" w:hint="eastAsia"/>
                                <w:sz w:val="22"/>
                              </w:rPr>
                              <w:t>期　間</w:t>
                            </w:r>
                          </w:p>
                        </w:tc>
                        <w:tc>
                          <w:tcPr>
                            <w:tcW w:w="1559" w:type="dxa"/>
                            <w:tcBorders>
                              <w:left w:val="single" w:sz="4" w:space="0" w:color="auto"/>
                            </w:tcBorders>
                          </w:tcPr>
                          <w:p w14:paraId="71E168BA" w14:textId="77777777" w:rsidR="00837B25" w:rsidRPr="00837B25" w:rsidRDefault="00837B25" w:rsidP="00837B25">
                            <w:pPr>
                              <w:ind w:firstLineChars="50" w:firstLine="110"/>
                              <w:rPr>
                                <w:rFonts w:ascii="ＭＳ 明朝" w:eastAsia="ＭＳ 明朝" w:hAnsi="ＭＳ 明朝" w:cs="Times New Roman"/>
                                <w:sz w:val="22"/>
                              </w:rPr>
                            </w:pPr>
                            <w:r w:rsidRPr="00837B25">
                              <w:rPr>
                                <w:rFonts w:ascii="ＭＳ 明朝" w:eastAsia="ＭＳ 明朝" w:hAnsi="ＭＳ 明朝" w:cs="Times New Roman" w:hint="eastAsia"/>
                                <w:sz w:val="22"/>
                              </w:rPr>
                              <w:t>利用時間数</w:t>
                            </w:r>
                          </w:p>
                        </w:tc>
                      </w:tr>
                      <w:tr w:rsidR="00837B25" w:rsidRPr="00837B25" w14:paraId="237B25DC" w14:textId="77777777" w:rsidTr="00596DCE">
                        <w:tc>
                          <w:tcPr>
                            <w:tcW w:w="1276" w:type="dxa"/>
                            <w:tcBorders>
                              <w:top w:val="single" w:sz="4" w:space="0" w:color="auto"/>
                              <w:left w:val="single" w:sz="4" w:space="0" w:color="auto"/>
                              <w:bottom w:val="single" w:sz="4" w:space="0" w:color="auto"/>
                              <w:right w:val="dashSmallGap" w:sz="4" w:space="0" w:color="000000"/>
                            </w:tcBorders>
                          </w:tcPr>
                          <w:p w14:paraId="7641E447" w14:textId="77777777" w:rsidR="00837B25" w:rsidRPr="00837B25" w:rsidRDefault="00837B25" w:rsidP="00837B25">
                            <w:pPr>
                              <w:ind w:firstLineChars="100" w:firstLine="220"/>
                              <w:rPr>
                                <w:rFonts w:ascii="ＭＳ 明朝" w:eastAsia="ＭＳ 明朝" w:hAnsi="ＭＳ 明朝" w:cs="Times New Roman"/>
                                <w:sz w:val="22"/>
                              </w:rPr>
                            </w:pPr>
                            <w:r w:rsidRPr="00837B25">
                              <w:rPr>
                                <w:rFonts w:ascii="ＭＳ 明朝" w:eastAsia="ＭＳ 明朝" w:hAnsi="ＭＳ 明朝" w:cs="Times New Roman" w:hint="eastAsia"/>
                                <w:sz w:val="22"/>
                              </w:rPr>
                              <w:t>０歳</w:t>
                            </w:r>
                          </w:p>
                        </w:tc>
                        <w:tc>
                          <w:tcPr>
                            <w:tcW w:w="5670" w:type="dxa"/>
                            <w:tcBorders>
                              <w:top w:val="single" w:sz="4" w:space="0" w:color="auto"/>
                              <w:left w:val="dashSmallGap" w:sz="4" w:space="0" w:color="000000"/>
                              <w:bottom w:val="single" w:sz="4" w:space="0" w:color="auto"/>
                              <w:right w:val="single" w:sz="4" w:space="0" w:color="auto"/>
                            </w:tcBorders>
                          </w:tcPr>
                          <w:p w14:paraId="58DF6590" w14:textId="77777777" w:rsidR="00837B25" w:rsidRPr="00837B25" w:rsidRDefault="00837B25" w:rsidP="00837B25">
                            <w:pPr>
                              <w:rPr>
                                <w:rFonts w:ascii="ＭＳ 明朝" w:eastAsia="ＭＳ 明朝" w:hAnsi="ＭＳ 明朝" w:cs="Times New Roman"/>
                                <w:sz w:val="22"/>
                              </w:rPr>
                            </w:pPr>
                            <w:r w:rsidRPr="00837B25">
                              <w:rPr>
                                <w:rFonts w:ascii="ＭＳ 明朝" w:eastAsia="ＭＳ 明朝" w:hAnsi="ＭＳ 明朝" w:cs="Times New Roman" w:hint="eastAsia"/>
                                <w:sz w:val="22"/>
                              </w:rPr>
                              <w:t>出生から１歳未満</w:t>
                            </w:r>
                          </w:p>
                        </w:tc>
                        <w:tc>
                          <w:tcPr>
                            <w:tcW w:w="1559" w:type="dxa"/>
                            <w:tcBorders>
                              <w:left w:val="single" w:sz="4" w:space="0" w:color="auto"/>
                            </w:tcBorders>
                          </w:tcPr>
                          <w:p w14:paraId="0D482333" w14:textId="77777777" w:rsidR="00837B25" w:rsidRPr="00837B25" w:rsidRDefault="00837B25" w:rsidP="00837B25">
                            <w:pPr>
                              <w:rPr>
                                <w:rFonts w:ascii="ＭＳ 明朝" w:eastAsia="ＭＳ 明朝" w:hAnsi="ＭＳ 明朝" w:cs="Times New Roman"/>
                                <w:sz w:val="22"/>
                              </w:rPr>
                            </w:pPr>
                            <w:r w:rsidRPr="00837B25">
                              <w:rPr>
                                <w:rFonts w:ascii="ＭＳ 明朝" w:eastAsia="ＭＳ 明朝" w:hAnsi="ＭＳ 明朝" w:cs="Times New Roman" w:hint="eastAsia"/>
                                <w:sz w:val="22"/>
                              </w:rPr>
                              <w:t>合計40時間</w:t>
                            </w:r>
                          </w:p>
                        </w:tc>
                      </w:tr>
                      <w:tr w:rsidR="00837B25" w:rsidRPr="00837B25" w14:paraId="79158D0E" w14:textId="77777777" w:rsidTr="00596DCE">
                        <w:tc>
                          <w:tcPr>
                            <w:tcW w:w="1276" w:type="dxa"/>
                            <w:tcBorders>
                              <w:top w:val="single" w:sz="4" w:space="0" w:color="auto"/>
                              <w:left w:val="single" w:sz="4" w:space="0" w:color="auto"/>
                              <w:bottom w:val="single" w:sz="4" w:space="0" w:color="auto"/>
                              <w:right w:val="dashSmallGap" w:sz="4" w:space="0" w:color="000000"/>
                            </w:tcBorders>
                          </w:tcPr>
                          <w:p w14:paraId="46682397" w14:textId="77777777" w:rsidR="00837B25" w:rsidRPr="00837B25" w:rsidRDefault="00837B25" w:rsidP="00837B25">
                            <w:pPr>
                              <w:ind w:firstLineChars="100" w:firstLine="220"/>
                              <w:rPr>
                                <w:rFonts w:ascii="ＭＳ 明朝" w:eastAsia="ＭＳ 明朝" w:hAnsi="ＭＳ 明朝" w:cs="Times New Roman"/>
                                <w:sz w:val="22"/>
                              </w:rPr>
                            </w:pPr>
                            <w:r w:rsidRPr="00837B25">
                              <w:rPr>
                                <w:rFonts w:ascii="ＭＳ 明朝" w:eastAsia="ＭＳ 明朝" w:hAnsi="ＭＳ 明朝" w:cs="Times New Roman" w:hint="eastAsia"/>
                                <w:sz w:val="22"/>
                              </w:rPr>
                              <w:t>１歳</w:t>
                            </w:r>
                          </w:p>
                        </w:tc>
                        <w:tc>
                          <w:tcPr>
                            <w:tcW w:w="5670" w:type="dxa"/>
                            <w:tcBorders>
                              <w:top w:val="single" w:sz="4" w:space="0" w:color="auto"/>
                              <w:left w:val="dashSmallGap" w:sz="4" w:space="0" w:color="000000"/>
                              <w:bottom w:val="single" w:sz="4" w:space="0" w:color="auto"/>
                              <w:right w:val="single" w:sz="4" w:space="0" w:color="auto"/>
                            </w:tcBorders>
                          </w:tcPr>
                          <w:p w14:paraId="242A3A50" w14:textId="77777777" w:rsidR="00837B25" w:rsidRPr="00837B25" w:rsidRDefault="00837B25" w:rsidP="00837B25">
                            <w:pPr>
                              <w:rPr>
                                <w:rFonts w:ascii="ＭＳ 明朝" w:eastAsia="ＭＳ 明朝" w:hAnsi="ＭＳ 明朝" w:cs="Times New Roman"/>
                                <w:sz w:val="22"/>
                              </w:rPr>
                            </w:pPr>
                            <w:r w:rsidRPr="00837B25">
                              <w:rPr>
                                <w:rFonts w:ascii="ＭＳ 明朝" w:eastAsia="ＭＳ 明朝" w:hAnsi="ＭＳ 明朝" w:cs="Times New Roman" w:hint="eastAsia"/>
                                <w:sz w:val="22"/>
                              </w:rPr>
                              <w:t>１歳から２歳未満</w:t>
                            </w:r>
                          </w:p>
                        </w:tc>
                        <w:tc>
                          <w:tcPr>
                            <w:tcW w:w="1559" w:type="dxa"/>
                            <w:tcBorders>
                              <w:left w:val="single" w:sz="4" w:space="0" w:color="auto"/>
                            </w:tcBorders>
                          </w:tcPr>
                          <w:p w14:paraId="030BDC78" w14:textId="77777777" w:rsidR="00837B25" w:rsidRPr="00837B25" w:rsidRDefault="00837B25" w:rsidP="00837B25">
                            <w:pPr>
                              <w:rPr>
                                <w:rFonts w:ascii="ＭＳ 明朝" w:eastAsia="ＭＳ 明朝" w:hAnsi="ＭＳ 明朝" w:cs="Times New Roman"/>
                                <w:sz w:val="22"/>
                              </w:rPr>
                            </w:pPr>
                            <w:r w:rsidRPr="00837B25">
                              <w:rPr>
                                <w:rFonts w:ascii="ＭＳ 明朝" w:eastAsia="ＭＳ 明朝" w:hAnsi="ＭＳ 明朝" w:cs="Times New Roman" w:hint="eastAsia"/>
                                <w:sz w:val="22"/>
                              </w:rPr>
                              <w:t>合計20時間</w:t>
                            </w:r>
                          </w:p>
                        </w:tc>
                      </w:tr>
                      <w:tr w:rsidR="00837B25" w:rsidRPr="00837B25" w14:paraId="2E8FD0D3" w14:textId="77777777" w:rsidTr="00596DCE">
                        <w:tc>
                          <w:tcPr>
                            <w:tcW w:w="1276" w:type="dxa"/>
                            <w:tcBorders>
                              <w:top w:val="single" w:sz="4" w:space="0" w:color="auto"/>
                              <w:left w:val="single" w:sz="4" w:space="0" w:color="auto"/>
                              <w:bottom w:val="single" w:sz="4" w:space="0" w:color="auto"/>
                              <w:right w:val="dashSmallGap" w:sz="4" w:space="0" w:color="000000"/>
                            </w:tcBorders>
                          </w:tcPr>
                          <w:p w14:paraId="4AD14B66" w14:textId="77777777" w:rsidR="00837B25" w:rsidRPr="00837B25" w:rsidRDefault="00837B25" w:rsidP="00837B25">
                            <w:pPr>
                              <w:ind w:firstLineChars="100" w:firstLine="220"/>
                              <w:rPr>
                                <w:rFonts w:ascii="ＭＳ 明朝" w:eastAsia="ＭＳ 明朝" w:hAnsi="ＭＳ 明朝" w:cs="Times New Roman"/>
                                <w:sz w:val="22"/>
                              </w:rPr>
                            </w:pPr>
                            <w:r w:rsidRPr="00837B25">
                              <w:rPr>
                                <w:rFonts w:ascii="ＭＳ 明朝" w:eastAsia="ＭＳ 明朝" w:hAnsi="ＭＳ 明朝" w:cs="Times New Roman" w:hint="eastAsia"/>
                                <w:sz w:val="22"/>
                              </w:rPr>
                              <w:t>２歳児</w:t>
                            </w:r>
                          </w:p>
                        </w:tc>
                        <w:tc>
                          <w:tcPr>
                            <w:tcW w:w="5670" w:type="dxa"/>
                            <w:tcBorders>
                              <w:top w:val="single" w:sz="4" w:space="0" w:color="auto"/>
                              <w:left w:val="dashSmallGap" w:sz="4" w:space="0" w:color="000000"/>
                              <w:bottom w:val="single" w:sz="4" w:space="0" w:color="auto"/>
                              <w:right w:val="single" w:sz="4" w:space="0" w:color="auto"/>
                            </w:tcBorders>
                          </w:tcPr>
                          <w:p w14:paraId="5A465574" w14:textId="77777777" w:rsidR="00837B25" w:rsidRPr="00837B25" w:rsidRDefault="00837B25" w:rsidP="00837B25">
                            <w:pPr>
                              <w:rPr>
                                <w:rFonts w:ascii="ＭＳ 明朝" w:eastAsia="ＭＳ 明朝" w:hAnsi="ＭＳ 明朝" w:cs="Times New Roman"/>
                                <w:sz w:val="22"/>
                              </w:rPr>
                            </w:pPr>
                            <w:r w:rsidRPr="00837B25">
                              <w:rPr>
                                <w:rFonts w:ascii="ＭＳ 明朝" w:eastAsia="ＭＳ 明朝" w:hAnsi="ＭＳ 明朝" w:cs="Times New Roman" w:hint="eastAsia"/>
                                <w:sz w:val="22"/>
                              </w:rPr>
                              <w:t>２歳から３歳の誕生日を迎えて最初の３月31日まで</w:t>
                            </w:r>
                          </w:p>
                        </w:tc>
                        <w:tc>
                          <w:tcPr>
                            <w:tcW w:w="1559" w:type="dxa"/>
                            <w:tcBorders>
                              <w:left w:val="single" w:sz="4" w:space="0" w:color="auto"/>
                            </w:tcBorders>
                          </w:tcPr>
                          <w:p w14:paraId="57493555" w14:textId="77777777" w:rsidR="00837B25" w:rsidRPr="00837B25" w:rsidRDefault="00837B25" w:rsidP="00837B25">
                            <w:pPr>
                              <w:rPr>
                                <w:rFonts w:ascii="ＭＳ 明朝" w:eastAsia="ＭＳ 明朝" w:hAnsi="ＭＳ 明朝" w:cs="Times New Roman"/>
                                <w:sz w:val="22"/>
                              </w:rPr>
                            </w:pPr>
                            <w:r w:rsidRPr="00837B25">
                              <w:rPr>
                                <w:rFonts w:ascii="ＭＳ 明朝" w:eastAsia="ＭＳ 明朝" w:hAnsi="ＭＳ 明朝" w:cs="Times New Roman" w:hint="eastAsia"/>
                                <w:sz w:val="22"/>
                              </w:rPr>
                              <w:t>合計20時間</w:t>
                            </w:r>
                          </w:p>
                        </w:tc>
                      </w:tr>
                    </w:tbl>
                    <w:bookmarkEnd w:id="34"/>
                    <w:p w14:paraId="5E4B0B69" w14:textId="77777777" w:rsidR="00837B25" w:rsidRPr="00837B25" w:rsidRDefault="00837B25" w:rsidP="00837B25">
                      <w:pPr>
                        <w:numPr>
                          <w:ilvl w:val="0"/>
                          <w:numId w:val="4"/>
                        </w:numPr>
                        <w:ind w:left="851"/>
                        <w:rPr>
                          <w:rFonts w:asciiTheme="minorEastAsia" w:hAnsiTheme="minorEastAsia" w:cs="Times New Roman"/>
                          <w:szCs w:val="21"/>
                        </w:rPr>
                      </w:pPr>
                      <w:r w:rsidRPr="00837B25">
                        <w:rPr>
                          <w:rFonts w:asciiTheme="minorEastAsia" w:hAnsiTheme="minorEastAsia" w:cs="Times New Roman" w:hint="eastAsia"/>
                          <w:szCs w:val="21"/>
                        </w:rPr>
                        <w:t>実施時期</w:t>
                      </w:r>
                    </w:p>
                    <w:p w14:paraId="0001B668" w14:textId="77777777" w:rsidR="00837B25" w:rsidRPr="00837B25" w:rsidRDefault="00837B25" w:rsidP="00837B25">
                      <w:pPr>
                        <w:ind w:leftChars="405" w:left="850" w:firstLineChars="100" w:firstLine="210"/>
                        <w:rPr>
                          <w:rFonts w:asciiTheme="minorEastAsia" w:hAnsiTheme="minorEastAsia" w:cs="Times New Roman"/>
                          <w:szCs w:val="21"/>
                        </w:rPr>
                      </w:pPr>
                      <w:r w:rsidRPr="00837B25">
                        <w:rPr>
                          <w:rFonts w:asciiTheme="minorEastAsia" w:hAnsiTheme="minorEastAsia" w:cs="Times New Roman" w:hint="eastAsia"/>
                          <w:szCs w:val="21"/>
                        </w:rPr>
                        <w:t>令和７年４月より訪問サービスを開始</w:t>
                      </w:r>
                    </w:p>
                    <w:p w14:paraId="5CBF5F8A" w14:textId="77777777" w:rsidR="00837B25" w:rsidRPr="00837B25" w:rsidRDefault="00837B25" w:rsidP="00837B25">
                      <w:pPr>
                        <w:ind w:firstLineChars="100" w:firstLine="220"/>
                        <w:rPr>
                          <w:rFonts w:ascii="ＭＳ ゴシック" w:eastAsia="ＭＳ ゴシック" w:hAnsi="ＭＳ ゴシック"/>
                          <w:b/>
                          <w:sz w:val="22"/>
                          <w:bdr w:val="single" w:sz="4" w:space="0" w:color="auto"/>
                          <w:shd w:val="pct15" w:color="auto" w:fill="FFFFFF"/>
                        </w:rPr>
                      </w:pPr>
                      <w:r w:rsidRPr="00837B25">
                        <w:rPr>
                          <w:rFonts w:ascii="ＭＳ ゴシック" w:eastAsia="ＭＳ ゴシック" w:hAnsi="ＭＳ ゴシック" w:cs="Times New Roman" w:hint="eastAsia"/>
                          <w:bCs/>
                          <w:sz w:val="22"/>
                        </w:rPr>
                        <w:t>■</w:t>
                      </w:r>
                      <w:r w:rsidRPr="00837B25">
                        <w:rPr>
                          <w:rFonts w:ascii="ＭＳ ゴシック" w:eastAsia="ＭＳ ゴシック" w:hAnsi="ＭＳ ゴシック" w:cs="Times New Roman"/>
                          <w:bCs/>
                          <w:sz w:val="22"/>
                        </w:rPr>
                        <w:t xml:space="preserve">　</w:t>
                      </w:r>
                      <w:r w:rsidRPr="00837B25">
                        <w:rPr>
                          <w:rFonts w:ascii="ＭＳ ゴシック" w:eastAsia="ＭＳ ゴシック" w:hAnsi="ＭＳ ゴシック" w:cs="Times New Roman" w:hint="eastAsia"/>
                          <w:b/>
                          <w:bCs/>
                          <w:sz w:val="22"/>
                        </w:rPr>
                        <w:t xml:space="preserve">乳児等通園支援事業（こども誰でも通園制度）　⑦　５億４，７００万円　</w:t>
                      </w:r>
                      <w:r w:rsidRPr="00837B25">
                        <w:rPr>
                          <w:rFonts w:ascii="ＭＳ ゴシック" w:eastAsia="ＭＳ ゴシック" w:hAnsi="ＭＳ ゴシック" w:hint="eastAsia"/>
                          <w:b/>
                          <w:sz w:val="22"/>
                          <w:bdr w:val="single" w:sz="4" w:space="0" w:color="auto"/>
                          <w:shd w:val="pct15" w:color="auto" w:fill="FFFFFF"/>
                        </w:rPr>
                        <w:t>新規</w:t>
                      </w:r>
                      <w:r w:rsidRPr="00837B25">
                        <w:rPr>
                          <w:rFonts w:ascii="ＭＳ ゴシック" w:eastAsia="ＭＳ ゴシック" w:hAnsi="ＭＳ ゴシック" w:hint="eastAsia"/>
                          <w:b/>
                          <w:sz w:val="22"/>
                        </w:rPr>
                        <w:t xml:space="preserve">　</w:t>
                      </w:r>
                    </w:p>
                    <w:p w14:paraId="34C10DF9" w14:textId="77777777" w:rsidR="00837B25" w:rsidRPr="00837B25" w:rsidRDefault="00837B25" w:rsidP="00837B25">
                      <w:pPr>
                        <w:numPr>
                          <w:ilvl w:val="0"/>
                          <w:numId w:val="4"/>
                        </w:numPr>
                        <w:ind w:left="851"/>
                        <w:rPr>
                          <w:rFonts w:ascii="Century" w:eastAsia="ＭＳ 明朝" w:hAnsi="Century" w:cs="Times New Roman"/>
                          <w:sz w:val="22"/>
                        </w:rPr>
                      </w:pPr>
                      <w:r w:rsidRPr="00837B25">
                        <w:rPr>
                          <w:rFonts w:ascii="Century" w:eastAsia="ＭＳ 明朝" w:hAnsi="Century" w:cs="Times New Roman" w:hint="eastAsia"/>
                          <w:sz w:val="22"/>
                        </w:rPr>
                        <w:t>令和</w:t>
                      </w:r>
                      <w:r w:rsidRPr="00837B25">
                        <w:rPr>
                          <w:rFonts w:ascii="Century" w:eastAsia="ＭＳ 明朝" w:hAnsi="Century" w:cs="Times New Roman" w:hint="eastAsia"/>
                          <w:sz w:val="22"/>
                        </w:rPr>
                        <w:t>7</w:t>
                      </w:r>
                      <w:r w:rsidRPr="00837B25">
                        <w:rPr>
                          <w:rFonts w:ascii="Century" w:eastAsia="ＭＳ 明朝" w:hAnsi="Century" w:cs="Times New Roman" w:hint="eastAsia"/>
                          <w:sz w:val="22"/>
                        </w:rPr>
                        <w:t>年度は、子ども・子育て支援法に基づく地域子ども・子育て支援事業の一つとして、０歳６か月から</w:t>
                      </w:r>
                      <w:r w:rsidRPr="00837B25">
                        <w:rPr>
                          <w:rFonts w:asciiTheme="minorEastAsia" w:hAnsiTheme="minorEastAsia" w:cs="Times New Roman" w:hint="eastAsia"/>
                          <w:sz w:val="22"/>
                        </w:rPr>
                        <w:t>満３歳未満</w:t>
                      </w:r>
                      <w:r w:rsidRPr="00837B25">
                        <w:rPr>
                          <w:rFonts w:ascii="Century" w:eastAsia="ＭＳ 明朝" w:hAnsi="Century" w:cs="Times New Roman" w:hint="eastAsia"/>
                          <w:sz w:val="22"/>
                        </w:rPr>
                        <w:t>の未就園児を対</w:t>
                      </w:r>
                      <w:r w:rsidRPr="00837B25">
                        <w:rPr>
                          <w:rFonts w:ascii="ＭＳ 明朝" w:eastAsia="ＭＳ 明朝" w:hAnsi="ＭＳ 明朝" w:cs="Times New Roman" w:hint="eastAsia"/>
                          <w:sz w:val="22"/>
                        </w:rPr>
                        <w:t>象に、就労要件を問わず月10時間まで定期的に</w:t>
                      </w:r>
                      <w:r w:rsidRPr="00837B25">
                        <w:rPr>
                          <w:rFonts w:ascii="Century" w:eastAsia="ＭＳ 明朝" w:hAnsi="Century" w:cs="Times New Roman" w:hint="eastAsia"/>
                          <w:sz w:val="22"/>
                        </w:rPr>
                        <w:t>保育所・</w:t>
                      </w:r>
                      <w:r w:rsidRPr="00837B25">
                        <w:rPr>
                          <w:rFonts w:ascii="ＭＳ 明朝" w:eastAsia="ＭＳ 明朝" w:hAnsi="ＭＳ 明朝" w:cs="Times New Roman" w:hint="eastAsia"/>
                          <w:sz w:val="22"/>
                        </w:rPr>
                        <w:t>幼稚園・</w:t>
                      </w:r>
                      <w:r w:rsidRPr="00837B25">
                        <w:rPr>
                          <w:rFonts w:ascii="Century" w:eastAsia="ＭＳ 明朝" w:hAnsi="Century" w:cs="Times New Roman" w:hint="eastAsia"/>
                          <w:sz w:val="22"/>
                        </w:rPr>
                        <w:t>認定こども園等を利用できる事業を実施</w:t>
                      </w:r>
                    </w:p>
                    <w:p w14:paraId="105B5315" w14:textId="2EA71127" w:rsidR="00837B25" w:rsidRPr="00837B25" w:rsidRDefault="00837B25" w:rsidP="00794BA6">
                      <w:pPr>
                        <w:ind w:left="851"/>
                        <w:rPr>
                          <w:rFonts w:ascii="Century" w:eastAsia="ＭＳ 明朝" w:hAnsi="Century" w:cs="Times New Roman"/>
                          <w:sz w:val="22"/>
                        </w:rPr>
                      </w:pPr>
                      <w:r w:rsidRPr="00837B25">
                        <w:rPr>
                          <w:rFonts w:ascii="Century" w:eastAsia="ＭＳ 明朝" w:hAnsi="Century" w:cs="Times New Roman" w:hint="eastAsia"/>
                          <w:sz w:val="22"/>
                        </w:rPr>
                        <w:t>・民間、公立保育所等あわせて</w:t>
                      </w:r>
                      <w:r w:rsidRPr="00837B25">
                        <w:rPr>
                          <w:rFonts w:asciiTheme="minorEastAsia" w:hAnsiTheme="minorEastAsia" w:cs="Times New Roman" w:hint="eastAsia"/>
                          <w:sz w:val="22"/>
                        </w:rPr>
                        <w:t>1,608</w:t>
                      </w:r>
                      <w:r w:rsidRPr="00837B25">
                        <w:rPr>
                          <w:rFonts w:ascii="Century" w:eastAsia="ＭＳ 明朝" w:hAnsi="Century" w:cs="Times New Roman" w:hint="eastAsia"/>
                          <w:sz w:val="22"/>
                        </w:rPr>
                        <w:t>人分の利用枠を確保</w:t>
                      </w:r>
                      <w:r w:rsidR="00794BA6" w:rsidRPr="00794BA6">
                        <w:rPr>
                          <w:rFonts w:ascii="Century" w:eastAsia="ＭＳ 明朝" w:hAnsi="Century" w:cs="Times New Roman" w:hint="eastAsia"/>
                          <w:sz w:val="22"/>
                        </w:rPr>
                        <w:t>（令和６年度：利用枠確保実績</w:t>
                      </w:r>
                      <w:r w:rsidR="00794BA6" w:rsidRPr="00794BA6">
                        <w:rPr>
                          <w:rFonts w:ascii="ＭＳ 明朝" w:eastAsia="ＭＳ 明朝" w:hAnsi="ＭＳ 明朝" w:cs="Times New Roman" w:hint="eastAsia"/>
                          <w:sz w:val="22"/>
                        </w:rPr>
                        <w:t>649</w:t>
                      </w:r>
                      <w:r w:rsidR="00794BA6" w:rsidRPr="00794BA6">
                        <w:rPr>
                          <w:rFonts w:ascii="Century" w:eastAsia="ＭＳ 明朝" w:hAnsi="Century" w:cs="Times New Roman" w:hint="eastAsia"/>
                          <w:sz w:val="22"/>
                        </w:rPr>
                        <w:t>人分）</w:t>
                      </w:r>
                    </w:p>
                    <w:p w14:paraId="1A8F0880" w14:textId="77777777" w:rsidR="00837B25" w:rsidRPr="00837B25" w:rsidRDefault="00837B25" w:rsidP="00837B25">
                      <w:pPr>
                        <w:ind w:left="851"/>
                        <w:rPr>
                          <w:rFonts w:ascii="ＭＳ 明朝" w:eastAsia="ＭＳ 明朝" w:hAnsi="ＭＳ 明朝" w:cs="Times New Roman"/>
                          <w:sz w:val="22"/>
                        </w:rPr>
                      </w:pPr>
                      <w:r w:rsidRPr="00837B25">
                        <w:rPr>
                          <w:rFonts w:ascii="Century" w:eastAsia="ＭＳ 明朝" w:hAnsi="Century" w:cs="Times New Roman" w:hint="eastAsia"/>
                          <w:sz w:val="22"/>
                        </w:rPr>
                        <w:t xml:space="preserve">・利用料　　</w:t>
                      </w:r>
                      <w:r w:rsidRPr="00837B25">
                        <w:rPr>
                          <w:rFonts w:ascii="ＭＳ 明朝" w:eastAsia="ＭＳ 明朝" w:hAnsi="ＭＳ 明朝" w:cs="Times New Roman" w:hint="eastAsia"/>
                          <w:sz w:val="22"/>
                        </w:rPr>
                        <w:t>こども一人当たり　１時間300円（公立保育所については１日（2.5時間）750円）</w:t>
                      </w:r>
                    </w:p>
                    <w:p w14:paraId="7C45CEFE" w14:textId="77777777" w:rsidR="00837B25" w:rsidRPr="00837B25" w:rsidRDefault="00837B25" w:rsidP="00837B25">
                      <w:pPr>
                        <w:ind w:firstLineChars="1000" w:firstLine="2200"/>
                        <w:rPr>
                          <w:rFonts w:ascii="ＭＳ 明朝" w:eastAsia="ＭＳ 明朝" w:hAnsi="ＭＳ 明朝" w:cs="Times New Roman"/>
                          <w:sz w:val="22"/>
                        </w:rPr>
                      </w:pPr>
                      <w:r w:rsidRPr="00837B25">
                        <w:rPr>
                          <w:rFonts w:ascii="ＭＳ 明朝" w:eastAsia="ＭＳ 明朝" w:hAnsi="ＭＳ 明朝" w:cs="Times New Roman" w:hint="eastAsia"/>
                          <w:sz w:val="22"/>
                        </w:rPr>
                        <w:t>※生活保護法による被保護世帯、市町村民税非課税世帯は減免あり</w:t>
                      </w:r>
                    </w:p>
                    <w:p w14:paraId="4AF497D3" w14:textId="77777777" w:rsidR="00794BA6" w:rsidRPr="00794BA6" w:rsidRDefault="00837B25" w:rsidP="00794BA6">
                      <w:pPr>
                        <w:rPr>
                          <w:rFonts w:ascii="ＭＳ 明朝" w:eastAsia="ＭＳ 明朝" w:hAnsi="ＭＳ 明朝" w:cs="Times New Roman"/>
                          <w:sz w:val="22"/>
                        </w:rPr>
                      </w:pPr>
                      <w:r w:rsidRPr="00837B25">
                        <w:rPr>
                          <w:rFonts w:ascii="ＭＳ 明朝" w:eastAsia="ＭＳ 明朝" w:hAnsi="ＭＳ 明朝" w:cs="Times New Roman" w:hint="eastAsia"/>
                          <w:sz w:val="22"/>
                        </w:rPr>
                        <w:t xml:space="preserve">　　　　・実施施設　４月～</w:t>
                      </w:r>
                      <w:r w:rsidR="00794BA6" w:rsidRPr="00794BA6">
                        <w:rPr>
                          <w:rFonts w:ascii="ＭＳ 明朝" w:eastAsia="ＭＳ 明朝" w:hAnsi="ＭＳ 明朝" w:cs="Times New Roman" w:hint="eastAsia"/>
                          <w:sz w:val="22"/>
                        </w:rPr>
                        <w:t>【公立】住吉乳児保育所（住吉区）</w:t>
                      </w:r>
                    </w:p>
                    <w:p w14:paraId="1D22E4D4" w14:textId="01378BA3" w:rsidR="00837B25" w:rsidRPr="00837B25" w:rsidRDefault="00794BA6" w:rsidP="00794BA6">
                      <w:pPr>
                        <w:ind w:firstLineChars="1000" w:firstLine="2200"/>
                        <w:rPr>
                          <w:rFonts w:ascii="ＭＳ 明朝" w:eastAsia="ＭＳ 明朝" w:hAnsi="ＭＳ 明朝" w:cs="Times New Roman"/>
                          <w:sz w:val="22"/>
                        </w:rPr>
                      </w:pPr>
                      <w:r w:rsidRPr="00794BA6">
                        <w:rPr>
                          <w:rFonts w:ascii="ＭＳ 明朝" w:eastAsia="ＭＳ 明朝" w:hAnsi="ＭＳ 明朝" w:cs="Times New Roman" w:hint="eastAsia"/>
                          <w:sz w:val="22"/>
                        </w:rPr>
                        <w:t>７月～【公立・民間】</w:t>
                      </w:r>
                      <w:r w:rsidRPr="00F61913">
                        <w:rPr>
                          <w:rFonts w:ascii="ＭＳ 明朝" w:eastAsia="ＭＳ 明朝" w:hAnsi="ＭＳ 明朝" w:cs="Times New Roman" w:hint="eastAsia"/>
                          <w:sz w:val="22"/>
                        </w:rPr>
                        <w:t>認可保育所等（５月中旬以降に公表予定）</w:t>
                      </w:r>
                    </w:p>
                    <w:p w14:paraId="5EB16AE9" w14:textId="77777777" w:rsidR="00837B25" w:rsidRPr="00837B25" w:rsidRDefault="00837B25" w:rsidP="00837B25">
                      <w:pPr>
                        <w:rPr>
                          <w:rFonts w:ascii="Century" w:eastAsia="ＭＳ 明朝" w:hAnsi="Century" w:cs="Times New Roman"/>
                          <w:sz w:val="22"/>
                        </w:rPr>
                      </w:pPr>
                      <w:r w:rsidRPr="00837B25">
                        <w:rPr>
                          <w:rFonts w:ascii="Century" w:eastAsia="ＭＳ 明朝" w:hAnsi="Century" w:cs="Times New Roman" w:hint="eastAsia"/>
                          <w:sz w:val="22"/>
                        </w:rPr>
                        <w:t>≪在宅等子育て支援メニューの受け皿の拡大≫</w:t>
                      </w:r>
                    </w:p>
                    <w:p w14:paraId="575F5AF0" w14:textId="77777777" w:rsidR="00837B25" w:rsidRPr="00837B25" w:rsidRDefault="00837B25" w:rsidP="00837B25">
                      <w:pPr>
                        <w:ind w:leftChars="100" w:left="210"/>
                        <w:rPr>
                          <w:rFonts w:ascii="ＭＳ 明朝" w:eastAsia="ＭＳ 明朝" w:hAnsi="ＭＳ 明朝"/>
                          <w:sz w:val="22"/>
                        </w:rPr>
                      </w:pPr>
                      <w:r w:rsidRPr="00837B25">
                        <w:rPr>
                          <w:rFonts w:ascii="ＭＳ 明朝" w:eastAsia="ＭＳ 明朝" w:hAnsi="ＭＳ 明朝" w:hint="eastAsia"/>
                          <w:sz w:val="22"/>
                        </w:rPr>
                        <w:t>新規事業者の参入促進や既存施設の安定的な運営の確保に取り組み、在宅等子育て支援</w:t>
                      </w:r>
                      <w:bookmarkStart w:id="35" w:name="_Hlk156424920"/>
                      <w:r w:rsidRPr="00837B25">
                        <w:rPr>
                          <w:rFonts w:ascii="ＭＳ 明朝" w:eastAsia="ＭＳ 明朝" w:hAnsi="ＭＳ 明朝" w:hint="eastAsia"/>
                          <w:sz w:val="22"/>
                        </w:rPr>
                        <w:t>メニュー</w:t>
                      </w:r>
                      <w:bookmarkEnd w:id="35"/>
                      <w:r w:rsidRPr="00837B25">
                        <w:rPr>
                          <w:rFonts w:ascii="ＭＳ 明朝" w:eastAsia="ＭＳ 明朝" w:hAnsi="ＭＳ 明朝" w:hint="eastAsia"/>
                          <w:sz w:val="22"/>
                        </w:rPr>
                        <w:t>の受け皿を拡大</w:t>
                      </w:r>
                    </w:p>
                    <w:p w14:paraId="0030916B" w14:textId="77777777" w:rsidR="00837B25" w:rsidRPr="00837B25" w:rsidRDefault="00837B25" w:rsidP="00837B25">
                      <w:pPr>
                        <w:ind w:firstLineChars="100" w:firstLine="220"/>
                        <w:rPr>
                          <w:rFonts w:ascii="ＭＳ ゴシック" w:eastAsia="ＭＳ ゴシック" w:hAnsi="ＭＳ ゴシック" w:cs="Times New Roman"/>
                          <w:b/>
                          <w:sz w:val="22"/>
                          <w:szCs w:val="24"/>
                        </w:rPr>
                      </w:pPr>
                      <w:r w:rsidRPr="00837B25">
                        <w:rPr>
                          <w:rFonts w:asciiTheme="majorEastAsia" w:eastAsiaTheme="majorEastAsia" w:hAnsiTheme="majorEastAsia" w:cs="Times New Roman" w:hint="eastAsia"/>
                          <w:bCs/>
                          <w:sz w:val="22"/>
                        </w:rPr>
                        <w:t xml:space="preserve">■　</w:t>
                      </w:r>
                      <w:r w:rsidRPr="00837B25">
                        <w:rPr>
                          <w:rFonts w:asciiTheme="majorEastAsia" w:eastAsiaTheme="majorEastAsia" w:hAnsiTheme="majorEastAsia" w:cs="Times New Roman" w:hint="eastAsia"/>
                          <w:b/>
                          <w:bCs/>
                          <w:sz w:val="22"/>
                        </w:rPr>
                        <w:t xml:space="preserve">地域子育て支援拠点事業　⑦ １１億６，４００万円　</w:t>
                      </w:r>
                      <w:r w:rsidRPr="00837B25">
                        <w:rPr>
                          <w:rFonts w:ascii="ＭＳ ゴシック" w:eastAsia="ＭＳ ゴシック" w:hAnsi="ＭＳ ゴシック" w:hint="eastAsia"/>
                          <w:b/>
                          <w:bCs/>
                          <w:sz w:val="22"/>
                          <w:bdr w:val="single" w:sz="4" w:space="0" w:color="auto"/>
                          <w:shd w:val="pct15" w:color="auto" w:fill="FFFFFF"/>
                        </w:rPr>
                        <w:t>拡充</w:t>
                      </w:r>
                      <w:r w:rsidRPr="00837B25">
                        <w:rPr>
                          <w:rFonts w:asciiTheme="majorEastAsia" w:eastAsiaTheme="majorEastAsia" w:hAnsiTheme="majorEastAsia" w:cs="Times New Roman" w:hint="eastAsia"/>
                          <w:b/>
                          <w:bCs/>
                          <w:sz w:val="22"/>
                        </w:rPr>
                        <w:t xml:space="preserve">　</w:t>
                      </w:r>
                      <w:r w:rsidRPr="00837B25">
                        <w:rPr>
                          <w:rFonts w:ascii="ＭＳ ゴシック" w:eastAsia="ＭＳ ゴシック" w:hAnsi="ＭＳ ゴシック" w:cs="Times New Roman" w:hint="eastAsia"/>
                          <w:b/>
                          <w:sz w:val="22"/>
                          <w:szCs w:val="24"/>
                        </w:rPr>
                        <w:t>（⑥ ８億１</w:t>
                      </w:r>
                      <w:r w:rsidRPr="00837B25">
                        <w:rPr>
                          <w:rFonts w:ascii="ＭＳ ゴシック" w:eastAsia="ＭＳ ゴシック" w:hAnsi="ＭＳ ゴシック" w:cs="Times New Roman"/>
                          <w:b/>
                          <w:sz w:val="22"/>
                          <w:szCs w:val="24"/>
                        </w:rPr>
                        <w:t>，</w:t>
                      </w:r>
                      <w:r w:rsidRPr="00837B25">
                        <w:rPr>
                          <w:rFonts w:ascii="ＭＳ ゴシック" w:eastAsia="ＭＳ ゴシック" w:hAnsi="ＭＳ ゴシック" w:cs="Times New Roman" w:hint="eastAsia"/>
                          <w:b/>
                          <w:sz w:val="22"/>
                          <w:szCs w:val="24"/>
                        </w:rPr>
                        <w:t>７</w:t>
                      </w:r>
                      <w:r w:rsidRPr="00837B25">
                        <w:rPr>
                          <w:rFonts w:ascii="ＭＳ ゴシック" w:eastAsia="ＭＳ ゴシック" w:hAnsi="ＭＳ ゴシック" w:cs="Times New Roman"/>
                          <w:b/>
                          <w:sz w:val="22"/>
                          <w:szCs w:val="24"/>
                        </w:rPr>
                        <w:t>００</w:t>
                      </w:r>
                      <w:r w:rsidRPr="00837B25">
                        <w:rPr>
                          <w:rFonts w:ascii="ＭＳ ゴシック" w:eastAsia="ＭＳ ゴシック" w:hAnsi="ＭＳ ゴシック" w:cs="Times New Roman" w:hint="eastAsia"/>
                          <w:b/>
                          <w:sz w:val="22"/>
                          <w:szCs w:val="24"/>
                        </w:rPr>
                        <w:t>万円）</w:t>
                      </w:r>
                    </w:p>
                    <w:p w14:paraId="62475C62" w14:textId="77777777" w:rsidR="00837B25" w:rsidRPr="00837B25" w:rsidRDefault="00837B25" w:rsidP="00555481">
                      <w:pPr>
                        <w:numPr>
                          <w:ilvl w:val="0"/>
                          <w:numId w:val="18"/>
                        </w:numPr>
                        <w:rPr>
                          <w:rFonts w:ascii="ＭＳ 明朝" w:eastAsia="ＭＳ 明朝" w:hAnsi="ＭＳ 明朝" w:cs="Times New Roman"/>
                          <w:sz w:val="22"/>
                        </w:rPr>
                      </w:pPr>
                      <w:r w:rsidRPr="00837B25">
                        <w:rPr>
                          <w:rFonts w:ascii="ＭＳ 明朝" w:eastAsia="ＭＳ 明朝" w:hAnsi="ＭＳ 明朝" w:cs="Times New Roman" w:hint="eastAsia"/>
                          <w:sz w:val="22"/>
                        </w:rPr>
                        <w:t>次期大阪市こども計画に基づく受け皿拡大（138か所→170か所）</w:t>
                      </w:r>
                    </w:p>
                    <w:p w14:paraId="66B00360" w14:textId="77777777" w:rsidR="00837B25" w:rsidRPr="00837B25" w:rsidRDefault="00837B25" w:rsidP="00555481">
                      <w:pPr>
                        <w:numPr>
                          <w:ilvl w:val="0"/>
                          <w:numId w:val="18"/>
                        </w:numPr>
                        <w:rPr>
                          <w:rFonts w:ascii="ＭＳ 明朝" w:eastAsia="ＭＳ 明朝" w:hAnsi="ＭＳ 明朝" w:cs="Times New Roman"/>
                          <w:sz w:val="22"/>
                        </w:rPr>
                      </w:pPr>
                      <w:r w:rsidRPr="00837B25">
                        <w:rPr>
                          <w:rFonts w:ascii="Century" w:eastAsia="ＭＳ 明朝" w:hAnsi="Century" w:cs="Times New Roman" w:hint="eastAsia"/>
                          <w:bCs/>
                          <w:sz w:val="22"/>
                        </w:rPr>
                        <w:t>賃料補助単価の引き上げ</w:t>
                      </w:r>
                      <w:r w:rsidRPr="00837B25">
                        <w:rPr>
                          <w:rFonts w:ascii="ＭＳ 明朝" w:eastAsia="ＭＳ 明朝" w:hAnsi="ＭＳ 明朝" w:cs="Times New Roman" w:hint="eastAsia"/>
                          <w:bCs/>
                          <w:sz w:val="22"/>
                        </w:rPr>
                        <w:t>（上限月額100千円→年額2,500千円）</w:t>
                      </w:r>
                    </w:p>
                    <w:p w14:paraId="097E780F" w14:textId="77777777" w:rsidR="00837B25" w:rsidRPr="00837B25" w:rsidRDefault="00837B25" w:rsidP="00837B25">
                      <w:pPr>
                        <w:ind w:firstLineChars="400" w:firstLine="880"/>
                        <w:rPr>
                          <w:rFonts w:ascii="ＭＳ 明朝" w:eastAsia="ＭＳ 明朝" w:hAnsi="ＭＳ 明朝" w:cs="Times New Roman"/>
                          <w:sz w:val="22"/>
                        </w:rPr>
                      </w:pPr>
                      <w:r w:rsidRPr="00837B25">
                        <w:rPr>
                          <w:rFonts w:ascii="ＭＳ 明朝" w:eastAsia="ＭＳ 明朝" w:hAnsi="ＭＳ 明朝" w:cs="Times New Roman" w:hint="eastAsia"/>
                          <w:sz w:val="22"/>
                        </w:rPr>
                        <w:t>※対象　週5日以上かつ1日6時間以上開所する事業所</w:t>
                      </w:r>
                    </w:p>
                    <w:p w14:paraId="53D0866E" w14:textId="77777777" w:rsidR="00837B25" w:rsidRPr="00837B25" w:rsidRDefault="00837B25" w:rsidP="00555481">
                      <w:pPr>
                        <w:numPr>
                          <w:ilvl w:val="0"/>
                          <w:numId w:val="18"/>
                        </w:numPr>
                        <w:rPr>
                          <w:rFonts w:ascii="ＭＳ 明朝" w:eastAsia="ＭＳ 明朝" w:hAnsi="ＭＳ 明朝" w:cs="Times New Roman"/>
                          <w:sz w:val="22"/>
                        </w:rPr>
                      </w:pPr>
                      <w:r w:rsidRPr="00837B25">
                        <w:rPr>
                          <w:rFonts w:ascii="ＭＳ 明朝" w:eastAsia="ＭＳ 明朝" w:hAnsi="ＭＳ 明朝" w:cs="Times New Roman" w:hint="eastAsia"/>
                          <w:sz w:val="22"/>
                        </w:rPr>
                        <w:t>地域支援加算の創設（年額1,592千円）</w:t>
                      </w:r>
                    </w:p>
                    <w:p w14:paraId="01C1FF88" w14:textId="77777777" w:rsidR="00837B25" w:rsidRPr="00837B25" w:rsidRDefault="00837B25" w:rsidP="00837B25">
                      <w:pPr>
                        <w:ind w:left="855"/>
                        <w:rPr>
                          <w:rFonts w:ascii="ＭＳ 明朝" w:eastAsia="ＭＳ 明朝" w:hAnsi="ＭＳ 明朝" w:cs="Times New Roman"/>
                          <w:sz w:val="22"/>
                        </w:rPr>
                      </w:pPr>
                      <w:r w:rsidRPr="00837B25">
                        <w:rPr>
                          <w:rFonts w:ascii="ＭＳ 明朝" w:eastAsia="ＭＳ 明朝" w:hAnsi="ＭＳ 明朝" w:cs="Times New Roman" w:hint="eastAsia"/>
                          <w:sz w:val="22"/>
                        </w:rPr>
                        <w:t>・多様な世代との連携、伝統文化や習慣・行事の実施、子育て資源の発掘、育成などを実施</w:t>
                      </w:r>
                    </w:p>
                    <w:p w14:paraId="0A74C885" w14:textId="77777777" w:rsidR="00837B25" w:rsidRPr="00837B25" w:rsidRDefault="00837B25" w:rsidP="00837B25">
                      <w:pPr>
                        <w:ind w:firstLineChars="100" w:firstLine="221"/>
                        <w:rPr>
                          <w:rFonts w:ascii="ＭＳ ゴシック" w:eastAsia="ＭＳ ゴシック" w:hAnsi="ＭＳ ゴシック" w:cs="Times New Roman"/>
                          <w:b/>
                          <w:sz w:val="22"/>
                          <w:szCs w:val="24"/>
                        </w:rPr>
                      </w:pPr>
                      <w:r w:rsidRPr="00837B25">
                        <w:rPr>
                          <w:rFonts w:ascii="ＭＳ ゴシック" w:eastAsia="ＭＳ ゴシック" w:hAnsi="ＭＳ ゴシック" w:cs="Times New Roman" w:hint="eastAsia"/>
                          <w:b/>
                          <w:sz w:val="22"/>
                          <w:szCs w:val="24"/>
                        </w:rPr>
                        <w:t xml:space="preserve">■　</w:t>
                      </w:r>
                      <w:r w:rsidRPr="00837B25">
                        <w:rPr>
                          <w:rFonts w:asciiTheme="majorEastAsia" w:eastAsiaTheme="majorEastAsia" w:hAnsiTheme="majorEastAsia" w:cs="Times New Roman" w:hint="eastAsia"/>
                          <w:b/>
                          <w:bCs/>
                          <w:sz w:val="22"/>
                        </w:rPr>
                        <w:t xml:space="preserve">一時預かり事業（一般型）　⑦ ５億３，６００万円　</w:t>
                      </w:r>
                      <w:r w:rsidRPr="00837B25">
                        <w:rPr>
                          <w:rFonts w:ascii="ＭＳ ゴシック" w:eastAsia="ＭＳ ゴシック" w:hAnsi="ＭＳ ゴシック" w:hint="eastAsia"/>
                          <w:b/>
                          <w:bCs/>
                          <w:sz w:val="22"/>
                          <w:bdr w:val="single" w:sz="4" w:space="0" w:color="auto"/>
                          <w:shd w:val="pct15" w:color="auto" w:fill="FFFFFF"/>
                        </w:rPr>
                        <w:t>拡充</w:t>
                      </w:r>
                      <w:r w:rsidRPr="00837B25">
                        <w:rPr>
                          <w:rFonts w:asciiTheme="majorEastAsia" w:eastAsiaTheme="majorEastAsia" w:hAnsiTheme="majorEastAsia" w:cs="Times New Roman" w:hint="eastAsia"/>
                          <w:b/>
                          <w:bCs/>
                          <w:sz w:val="22"/>
                        </w:rPr>
                        <w:t xml:space="preserve">　</w:t>
                      </w:r>
                      <w:r w:rsidRPr="00837B25">
                        <w:rPr>
                          <w:rFonts w:ascii="ＭＳ ゴシック" w:eastAsia="ＭＳ ゴシック" w:hAnsi="ＭＳ ゴシック" w:cs="Times New Roman" w:hint="eastAsia"/>
                          <w:b/>
                          <w:sz w:val="22"/>
                          <w:szCs w:val="24"/>
                        </w:rPr>
                        <w:t>（</w:t>
                      </w:r>
                      <w:r w:rsidRPr="00837B25">
                        <w:rPr>
                          <w:rFonts w:asciiTheme="majorEastAsia" w:eastAsiaTheme="majorEastAsia" w:hAnsiTheme="majorEastAsia" w:cs="Times New Roman" w:hint="eastAsia"/>
                          <w:b/>
                          <w:bCs/>
                          <w:sz w:val="22"/>
                        </w:rPr>
                        <w:t>⑥ ５億１，６００万円</w:t>
                      </w:r>
                      <w:r w:rsidRPr="00837B25">
                        <w:rPr>
                          <w:rFonts w:ascii="ＭＳ ゴシック" w:eastAsia="ＭＳ ゴシック" w:hAnsi="ＭＳ ゴシック" w:cs="Times New Roman" w:hint="eastAsia"/>
                          <w:b/>
                          <w:sz w:val="22"/>
                          <w:szCs w:val="24"/>
                        </w:rPr>
                        <w:t>）</w:t>
                      </w:r>
                    </w:p>
                    <w:p w14:paraId="3D3D4E11" w14:textId="77777777" w:rsidR="00837B25" w:rsidRPr="00837B25" w:rsidRDefault="00837B25" w:rsidP="00837B25">
                      <w:pPr>
                        <w:numPr>
                          <w:ilvl w:val="0"/>
                          <w:numId w:val="4"/>
                        </w:numPr>
                        <w:ind w:left="945" w:hanging="525"/>
                        <w:rPr>
                          <w:rFonts w:ascii="ＭＳ ゴシック" w:eastAsia="ＭＳ ゴシック" w:hAnsi="ＭＳ ゴシック" w:cs="Times New Roman"/>
                          <w:b/>
                          <w:sz w:val="22"/>
                          <w:szCs w:val="24"/>
                        </w:rPr>
                      </w:pPr>
                      <w:r w:rsidRPr="00837B25">
                        <w:rPr>
                          <w:rFonts w:ascii="ＭＳ 明朝" w:hAnsi="ＭＳ 明朝" w:hint="eastAsia"/>
                          <w:sz w:val="22"/>
                          <w:szCs w:val="21"/>
                        </w:rPr>
                        <w:t>賃料補助単価の引き上げ（上限月額100千円→年額2,500千円）</w:t>
                      </w:r>
                    </w:p>
                    <w:p w14:paraId="51D9CDF3" w14:textId="07A30C89" w:rsidR="003B2E28" w:rsidRPr="00837B25" w:rsidRDefault="003B2E28" w:rsidP="00837B25">
                      <w:pPr>
                        <w:rPr>
                          <w:rFonts w:ascii="ＭＳ 明朝" w:eastAsia="ＭＳ 明朝" w:hAnsi="ＭＳ 明朝" w:cs="Times New Roman"/>
                          <w:sz w:val="22"/>
                          <w:highlight w:val="yellow"/>
                        </w:rPr>
                      </w:pPr>
                    </w:p>
                  </w:txbxContent>
                </v:textbox>
                <w10:wrap anchorx="margin"/>
              </v:rect>
            </w:pict>
          </mc:Fallback>
        </mc:AlternateContent>
      </w:r>
    </w:p>
    <w:p w14:paraId="311B264A" w14:textId="77777777" w:rsidR="000E7241" w:rsidRPr="001923B4" w:rsidRDefault="000E7241" w:rsidP="000E7241">
      <w:pPr>
        <w:widowControl/>
        <w:jc w:val="left"/>
        <w:rPr>
          <w:rFonts w:ascii="ＭＳ Ｐゴシック" w:eastAsia="ＭＳ Ｐゴシック" w:hAnsi="ＭＳ Ｐゴシック"/>
          <w:color w:val="000000" w:themeColor="text1"/>
          <w:sz w:val="22"/>
        </w:rPr>
      </w:pPr>
    </w:p>
    <w:p w14:paraId="7998BFFE" w14:textId="77777777" w:rsidR="000E7241" w:rsidRPr="001923B4" w:rsidRDefault="000E7241" w:rsidP="000E7241">
      <w:pPr>
        <w:widowControl/>
        <w:jc w:val="left"/>
        <w:rPr>
          <w:rFonts w:ascii="ＭＳ Ｐゴシック" w:eastAsia="ＭＳ Ｐゴシック" w:hAnsi="ＭＳ Ｐゴシック"/>
          <w:color w:val="000000" w:themeColor="text1"/>
          <w:sz w:val="22"/>
        </w:rPr>
      </w:pPr>
    </w:p>
    <w:p w14:paraId="740A6EAD" w14:textId="2844AF2B" w:rsidR="000E7241" w:rsidRPr="001923B4" w:rsidRDefault="000E7241" w:rsidP="000E7241">
      <w:pPr>
        <w:widowControl/>
        <w:jc w:val="left"/>
        <w:rPr>
          <w:rFonts w:ascii="ＭＳ Ｐゴシック" w:eastAsia="ＭＳ Ｐゴシック" w:hAnsi="ＭＳ Ｐゴシック"/>
          <w:color w:val="000000" w:themeColor="text1"/>
          <w:sz w:val="22"/>
        </w:rPr>
      </w:pPr>
    </w:p>
    <w:p w14:paraId="4F44E958" w14:textId="77777777" w:rsidR="000E7241" w:rsidRPr="001923B4" w:rsidRDefault="000E7241" w:rsidP="000E7241">
      <w:pPr>
        <w:widowControl/>
        <w:jc w:val="left"/>
        <w:rPr>
          <w:rFonts w:ascii="ＭＳ Ｐゴシック" w:eastAsia="ＭＳ Ｐゴシック" w:hAnsi="ＭＳ Ｐゴシック"/>
          <w:color w:val="000000" w:themeColor="text1"/>
          <w:sz w:val="22"/>
        </w:rPr>
      </w:pPr>
    </w:p>
    <w:p w14:paraId="21B8B09C" w14:textId="77777777" w:rsidR="000E7241" w:rsidRPr="001923B4" w:rsidRDefault="000E7241" w:rsidP="000E7241">
      <w:pPr>
        <w:widowControl/>
        <w:jc w:val="left"/>
        <w:rPr>
          <w:rFonts w:ascii="ＭＳ Ｐゴシック" w:eastAsia="ＭＳ Ｐゴシック" w:hAnsi="ＭＳ Ｐゴシック"/>
          <w:color w:val="000000" w:themeColor="text1"/>
          <w:sz w:val="22"/>
        </w:rPr>
      </w:pPr>
    </w:p>
    <w:p w14:paraId="455C09C4" w14:textId="7B43F12B" w:rsidR="003B2E28" w:rsidRPr="001923B4" w:rsidRDefault="00735BC7">
      <w:pPr>
        <w:widowControl/>
        <w:jc w:val="left"/>
        <w:rPr>
          <w:color w:val="000000" w:themeColor="text1"/>
        </w:rPr>
      </w:pPr>
      <w:r w:rsidRPr="001923B4">
        <w:rPr>
          <w:rFonts w:asciiTheme="minorEastAsia" w:hAnsiTheme="minorEastAsia"/>
          <w:noProof/>
          <w:color w:val="000000" w:themeColor="text1"/>
          <w:sz w:val="22"/>
        </w:rPr>
        <w:drawing>
          <wp:anchor distT="0" distB="0" distL="114300" distR="114300" simplePos="0" relativeHeight="251881472" behindDoc="0" locked="0" layoutInCell="1" allowOverlap="1" wp14:anchorId="6958AEB8" wp14:editId="1EBB3A78">
            <wp:simplePos x="0" y="0"/>
            <wp:positionH relativeFrom="margin">
              <wp:posOffset>5589905</wp:posOffset>
            </wp:positionH>
            <wp:positionV relativeFrom="paragraph">
              <wp:posOffset>7647940</wp:posOffset>
            </wp:positionV>
            <wp:extent cx="1228725" cy="323850"/>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E28" w:rsidRPr="001923B4">
        <w:rPr>
          <w:color w:val="000000" w:themeColor="text1"/>
        </w:rPr>
        <w:br w:type="page"/>
      </w:r>
    </w:p>
    <w:p w14:paraId="213E15C9" w14:textId="4E3DE650" w:rsidR="00BC04C1" w:rsidRPr="001923B4" w:rsidRDefault="003B2E28" w:rsidP="00841EF9">
      <w:pPr>
        <w:rPr>
          <w:color w:val="000000" w:themeColor="text1"/>
        </w:rPr>
      </w:pPr>
      <w:r w:rsidRPr="001923B4">
        <w:rPr>
          <w:rFonts w:ascii="ＭＳ Ｐゴシック" w:eastAsia="ＭＳ Ｐゴシック" w:hAnsi="ＭＳ Ｐゴシック"/>
          <w:noProof/>
          <w:color w:val="000000" w:themeColor="text1"/>
          <w:sz w:val="22"/>
        </w:rPr>
        <w:lastRenderedPageBreak/>
        <mc:AlternateContent>
          <mc:Choice Requires="wps">
            <w:drawing>
              <wp:anchor distT="0" distB="0" distL="114300" distR="114300" simplePos="0" relativeHeight="251643884" behindDoc="0" locked="0" layoutInCell="1" allowOverlap="1" wp14:anchorId="37B96BCC" wp14:editId="461A4552">
                <wp:simplePos x="0" y="0"/>
                <wp:positionH relativeFrom="margin">
                  <wp:align>right</wp:align>
                </wp:positionH>
                <wp:positionV relativeFrom="paragraph">
                  <wp:posOffset>77352</wp:posOffset>
                </wp:positionV>
                <wp:extent cx="6819264" cy="2488018"/>
                <wp:effectExtent l="0" t="0" r="20320" b="26670"/>
                <wp:wrapNone/>
                <wp:docPr id="48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264" cy="2488018"/>
                        </a:xfrm>
                        <a:prstGeom prst="rect">
                          <a:avLst/>
                        </a:prstGeom>
                        <a:solidFill>
                          <a:srgbClr val="FFFFFF"/>
                        </a:solidFill>
                        <a:ln w="9525">
                          <a:solidFill>
                            <a:srgbClr val="000000"/>
                          </a:solidFill>
                          <a:miter lim="800000"/>
                          <a:headEnd/>
                          <a:tailEnd/>
                        </a:ln>
                      </wps:spPr>
                      <wps:txbx>
                        <w:txbxContent>
                          <w:p w14:paraId="3F146F82" w14:textId="77777777" w:rsidR="00837B25" w:rsidRPr="00837B25" w:rsidRDefault="00837B25" w:rsidP="00837B25">
                            <w:pPr>
                              <w:ind w:firstLineChars="100" w:firstLine="221"/>
                              <w:rPr>
                                <w:rFonts w:ascii="ＭＳ ゴシック" w:eastAsia="ＭＳ ゴシック" w:hAnsi="ＭＳ ゴシック" w:cs="Times New Roman"/>
                                <w:b/>
                                <w:sz w:val="22"/>
                                <w:szCs w:val="24"/>
                              </w:rPr>
                            </w:pPr>
                            <w:r w:rsidRPr="00837B25">
                              <w:rPr>
                                <w:rFonts w:ascii="ＭＳ ゴシック" w:eastAsia="ＭＳ ゴシック" w:hAnsi="ＭＳ ゴシック" w:cs="Times New Roman" w:hint="eastAsia"/>
                                <w:b/>
                                <w:sz w:val="22"/>
                                <w:szCs w:val="24"/>
                              </w:rPr>
                              <w:t xml:space="preserve">■　病児・病後児保育事業　⑦ ５億６，６００万円　</w:t>
                            </w:r>
                            <w:r w:rsidRPr="00837B25">
                              <w:rPr>
                                <w:rFonts w:ascii="ＭＳ ゴシック" w:eastAsia="ＭＳ ゴシック" w:hAnsi="ＭＳ ゴシック" w:hint="eastAsia"/>
                                <w:b/>
                                <w:bCs/>
                                <w:sz w:val="22"/>
                                <w:bdr w:val="single" w:sz="4" w:space="0" w:color="auto"/>
                                <w:shd w:val="pct15" w:color="auto" w:fill="FFFFFF"/>
                              </w:rPr>
                              <w:t>拡充</w:t>
                            </w:r>
                            <w:r w:rsidRPr="00837B25">
                              <w:rPr>
                                <w:rFonts w:ascii="ＭＳ ゴシック" w:eastAsia="ＭＳ ゴシック" w:hAnsi="ＭＳ ゴシック" w:cs="Times New Roman" w:hint="eastAsia"/>
                                <w:b/>
                                <w:sz w:val="22"/>
                                <w:szCs w:val="24"/>
                              </w:rPr>
                              <w:t xml:space="preserve">　（⑥ ５億１，２００万円）</w:t>
                            </w:r>
                          </w:p>
                          <w:p w14:paraId="0E06A632" w14:textId="77777777" w:rsidR="00837B25" w:rsidRPr="00837B25" w:rsidRDefault="00837B25" w:rsidP="00837B25">
                            <w:pPr>
                              <w:numPr>
                                <w:ilvl w:val="0"/>
                                <w:numId w:val="4"/>
                              </w:numPr>
                              <w:ind w:left="945" w:hanging="525"/>
                              <w:rPr>
                                <w:rFonts w:ascii="ＭＳ ゴシック" w:eastAsia="ＭＳ ゴシック" w:hAnsi="ＭＳ ゴシック" w:cs="Times New Roman"/>
                                <w:b/>
                              </w:rPr>
                            </w:pPr>
                            <w:r w:rsidRPr="00837B25">
                              <w:rPr>
                                <w:rFonts w:ascii="ＭＳ 明朝" w:hAnsi="ＭＳ 明朝" w:hint="eastAsia"/>
                                <w:sz w:val="22"/>
                                <w:szCs w:val="21"/>
                              </w:rPr>
                              <w:t>賃料補助単価の引き上げ（上限月額150千円→月額400千円）</w:t>
                            </w:r>
                          </w:p>
                          <w:p w14:paraId="30228915" w14:textId="0A619E86" w:rsidR="00837B25" w:rsidRPr="00837B25" w:rsidRDefault="00837B25" w:rsidP="00594092">
                            <w:pPr>
                              <w:ind w:firstLineChars="100" w:firstLine="221"/>
                              <w:rPr>
                                <w:rFonts w:ascii="ＭＳ ゴシック" w:eastAsia="ＭＳ ゴシック" w:hAnsi="ＭＳ ゴシック" w:cs="Times New Roman"/>
                                <w:b/>
                                <w:sz w:val="22"/>
                                <w:szCs w:val="24"/>
                              </w:rPr>
                            </w:pPr>
                            <w:r w:rsidRPr="00837B25">
                              <w:rPr>
                                <w:rFonts w:ascii="ＭＳ ゴシック" w:eastAsia="ＭＳ ゴシック" w:hAnsi="ＭＳ ゴシック" w:cs="Times New Roman" w:hint="eastAsia"/>
                                <w:b/>
                                <w:sz w:val="22"/>
                                <w:szCs w:val="24"/>
                              </w:rPr>
                              <w:t xml:space="preserve">■　産後ケア事業　</w:t>
                            </w:r>
                            <w:r w:rsidRPr="00837B25">
                              <w:rPr>
                                <w:rFonts w:ascii="ＭＳ ゴシック" w:eastAsia="ＭＳ ゴシック" w:hAnsi="ＭＳ ゴシック" w:cs="Times New Roman" w:hint="eastAsia"/>
                                <w:b/>
                                <w:bCs/>
                                <w:sz w:val="22"/>
                              </w:rPr>
                              <w:t>⑦</w:t>
                            </w:r>
                            <w:r w:rsidRPr="00837B25">
                              <w:rPr>
                                <w:rFonts w:asciiTheme="majorEastAsia" w:eastAsiaTheme="majorEastAsia" w:hAnsiTheme="majorEastAsia" w:cs="Times New Roman" w:hint="eastAsia"/>
                                <w:b/>
                                <w:bCs/>
                                <w:sz w:val="22"/>
                              </w:rPr>
                              <w:t xml:space="preserve"> ５億７，９００万円　</w:t>
                            </w:r>
                            <w:r w:rsidRPr="00837B25">
                              <w:rPr>
                                <w:rFonts w:ascii="ＭＳ ゴシック" w:eastAsia="ＭＳ ゴシック" w:hAnsi="ＭＳ ゴシック" w:hint="eastAsia"/>
                                <w:b/>
                                <w:sz w:val="22"/>
                                <w:bdr w:val="single" w:sz="4" w:space="0" w:color="auto"/>
                                <w:shd w:val="pct15" w:color="auto" w:fill="FFFFFF"/>
                              </w:rPr>
                              <w:t>拡充</w:t>
                            </w:r>
                            <w:r w:rsidRPr="00837B25">
                              <w:rPr>
                                <w:rFonts w:ascii="ＭＳ ゴシック" w:eastAsia="ＭＳ ゴシック" w:hAnsi="ＭＳ ゴシック" w:cs="Times New Roman" w:hint="eastAsia"/>
                                <w:b/>
                                <w:sz w:val="22"/>
                                <w:szCs w:val="24"/>
                              </w:rPr>
                              <w:t xml:space="preserve">　（</w:t>
                            </w:r>
                            <w:r w:rsidRPr="00837B25">
                              <w:rPr>
                                <w:rFonts w:asciiTheme="majorEastAsia" w:eastAsiaTheme="majorEastAsia" w:hAnsiTheme="majorEastAsia" w:cs="Times New Roman" w:hint="eastAsia"/>
                                <w:b/>
                                <w:bCs/>
                                <w:sz w:val="22"/>
                              </w:rPr>
                              <w:t>⑥ ３億２，６００万円</w:t>
                            </w:r>
                            <w:r w:rsidRPr="00837B25">
                              <w:rPr>
                                <w:rFonts w:ascii="ＭＳ ゴシック" w:eastAsia="ＭＳ ゴシック" w:hAnsi="ＭＳ ゴシック" w:cs="Times New Roman" w:hint="eastAsia"/>
                                <w:b/>
                                <w:sz w:val="22"/>
                                <w:szCs w:val="24"/>
                              </w:rPr>
                              <w:t>）【後掲【フリップ</w:t>
                            </w:r>
                            <w:r w:rsidR="00CB4C3F">
                              <w:rPr>
                                <w:rFonts w:ascii="ＭＳ ゴシック" w:eastAsia="ＭＳ ゴシック" w:hAnsi="ＭＳ ゴシック" w:cs="Times New Roman" w:hint="eastAsia"/>
                                <w:b/>
                                <w:sz w:val="22"/>
                                <w:szCs w:val="24"/>
                              </w:rPr>
                              <w:t>１９</w:t>
                            </w:r>
                            <w:r w:rsidRPr="00837B25">
                              <w:rPr>
                                <w:rFonts w:ascii="ＭＳ ゴシック" w:eastAsia="ＭＳ ゴシック" w:hAnsi="ＭＳ ゴシック" w:cs="Times New Roman" w:hint="eastAsia"/>
                                <w:b/>
                                <w:sz w:val="22"/>
                                <w:szCs w:val="24"/>
                              </w:rPr>
                              <w:t>】</w:t>
                            </w:r>
                          </w:p>
                          <w:p w14:paraId="37F1B7F5" w14:textId="77777777" w:rsidR="00837B25" w:rsidRPr="00837B25" w:rsidRDefault="00837B25" w:rsidP="00837B25">
                            <w:pPr>
                              <w:rPr>
                                <w:rFonts w:asciiTheme="minorEastAsia" w:hAnsiTheme="minorEastAsia" w:cs="Times New Roman"/>
                                <w:bCs/>
                                <w:sz w:val="22"/>
                              </w:rPr>
                            </w:pPr>
                            <w:r w:rsidRPr="00837B25">
                              <w:rPr>
                                <w:rFonts w:asciiTheme="minorEastAsia" w:hAnsiTheme="minorEastAsia" w:cs="Times New Roman" w:hint="eastAsia"/>
                                <w:bCs/>
                                <w:sz w:val="22"/>
                              </w:rPr>
                              <w:t>≪利用者の負担軽減に向けた取組≫</w:t>
                            </w:r>
                          </w:p>
                          <w:p w14:paraId="4F2AF6DD" w14:textId="77777777" w:rsidR="00837B25" w:rsidRPr="00837B25" w:rsidRDefault="00837B25" w:rsidP="00837B25">
                            <w:pPr>
                              <w:ind w:left="660" w:hangingChars="300" w:hanging="660"/>
                              <w:rPr>
                                <w:rFonts w:asciiTheme="minorEastAsia" w:hAnsiTheme="minorEastAsia" w:cs="Times New Roman"/>
                                <w:bCs/>
                                <w:sz w:val="22"/>
                              </w:rPr>
                            </w:pPr>
                            <w:r w:rsidRPr="00837B25">
                              <w:rPr>
                                <w:rFonts w:asciiTheme="minorEastAsia" w:hAnsiTheme="minorEastAsia" w:cs="Times New Roman" w:hint="eastAsia"/>
                                <w:bCs/>
                                <w:sz w:val="22"/>
                              </w:rPr>
                              <w:t xml:space="preserve">　</w:t>
                            </w:r>
                            <w:r w:rsidRPr="00837B25">
                              <w:rPr>
                                <w:rFonts w:asciiTheme="majorEastAsia" w:eastAsiaTheme="majorEastAsia" w:hAnsiTheme="majorEastAsia" w:cs="Times New Roman"/>
                                <w:b/>
                                <w:bCs/>
                                <w:sz w:val="22"/>
                              </w:rPr>
                              <w:t xml:space="preserve">■　</w:t>
                            </w:r>
                            <w:r w:rsidRPr="00837B25">
                              <w:rPr>
                                <w:rFonts w:asciiTheme="majorEastAsia" w:eastAsiaTheme="majorEastAsia" w:hAnsiTheme="majorEastAsia" w:cs="Times New Roman" w:hint="eastAsia"/>
                                <w:b/>
                                <w:bCs/>
                                <w:sz w:val="22"/>
                              </w:rPr>
                              <w:t xml:space="preserve">子育てサポートアプリ事業　</w:t>
                            </w:r>
                            <w:r w:rsidRPr="00837B25">
                              <w:rPr>
                                <w:rFonts w:ascii="ＭＳ ゴシック" w:eastAsia="ＭＳ ゴシック" w:hAnsi="ＭＳ ゴシック" w:cs="Times New Roman" w:hint="eastAsia"/>
                                <w:b/>
                                <w:sz w:val="22"/>
                                <w:szCs w:val="24"/>
                              </w:rPr>
                              <w:t xml:space="preserve">⑦ ６億４，３００万円　</w:t>
                            </w:r>
                            <w:r w:rsidRPr="00837B25">
                              <w:rPr>
                                <w:rFonts w:ascii="ＭＳ ゴシック" w:eastAsia="ＭＳ ゴシック" w:hAnsi="ＭＳ ゴシック" w:hint="eastAsia"/>
                                <w:b/>
                                <w:bCs/>
                                <w:sz w:val="22"/>
                                <w:bdr w:val="single" w:sz="4" w:space="0" w:color="auto"/>
                                <w:shd w:val="pct15" w:color="auto" w:fill="FFFFFF"/>
                              </w:rPr>
                              <w:t>拡充</w:t>
                            </w:r>
                            <w:r w:rsidRPr="00837B25">
                              <w:rPr>
                                <w:rFonts w:ascii="ＭＳ ゴシック" w:eastAsia="ＭＳ ゴシック" w:hAnsi="ＭＳ ゴシック" w:hint="eastAsia"/>
                                <w:bCs/>
                                <w:sz w:val="22"/>
                              </w:rPr>
                              <w:t xml:space="preserve">　</w:t>
                            </w:r>
                            <w:r w:rsidRPr="00837B25">
                              <w:rPr>
                                <w:rFonts w:ascii="ＭＳ ゴシック" w:eastAsia="ＭＳ ゴシック" w:hAnsi="ＭＳ ゴシック" w:cs="Times New Roman" w:hint="eastAsia"/>
                                <w:b/>
                                <w:sz w:val="22"/>
                                <w:szCs w:val="24"/>
                              </w:rPr>
                              <w:t>（</w:t>
                            </w:r>
                            <w:r w:rsidRPr="00837B25">
                              <w:rPr>
                                <w:rFonts w:ascii="ＭＳ ゴシック" w:eastAsia="ＭＳ ゴシック" w:hAnsi="ＭＳ ゴシック" w:cs="Times New Roman" w:hint="eastAsia"/>
                                <w:b/>
                                <w:bCs/>
                                <w:sz w:val="22"/>
                              </w:rPr>
                              <w:t>⑥ ６，２００万</w:t>
                            </w:r>
                            <w:r w:rsidRPr="00837B25">
                              <w:rPr>
                                <w:rFonts w:ascii="ＭＳ ゴシック" w:eastAsia="ＭＳ ゴシック" w:hAnsi="ＭＳ ゴシック" w:cs="Times New Roman"/>
                                <w:b/>
                                <w:bCs/>
                                <w:sz w:val="22"/>
                              </w:rPr>
                              <w:t>円</w:t>
                            </w:r>
                            <w:r w:rsidRPr="00837B25">
                              <w:rPr>
                                <w:rFonts w:ascii="ＭＳ ゴシック" w:eastAsia="ＭＳ ゴシック" w:hAnsi="ＭＳ ゴシック" w:cs="Times New Roman" w:hint="eastAsia"/>
                                <w:b/>
                                <w:bCs/>
                                <w:sz w:val="22"/>
                              </w:rPr>
                              <w:t>）</w:t>
                            </w:r>
                          </w:p>
                          <w:p w14:paraId="3E4D535A" w14:textId="77777777" w:rsidR="00837B25" w:rsidRPr="00837B25" w:rsidRDefault="00837B25" w:rsidP="00837B25">
                            <w:pPr>
                              <w:pStyle w:val="a3"/>
                              <w:numPr>
                                <w:ilvl w:val="0"/>
                                <w:numId w:val="4"/>
                              </w:numPr>
                              <w:ind w:leftChars="0" w:left="709" w:hanging="283"/>
                              <w:rPr>
                                <w:rFonts w:asciiTheme="minorEastAsia" w:hAnsiTheme="minorEastAsia" w:cs="Times New Roman"/>
                                <w:bCs/>
                                <w:sz w:val="22"/>
                              </w:rPr>
                            </w:pPr>
                            <w:r w:rsidRPr="00837B25">
                              <w:rPr>
                                <w:rFonts w:asciiTheme="minorEastAsia" w:hAnsiTheme="minorEastAsia" w:cs="Times New Roman" w:hint="eastAsia"/>
                                <w:bCs/>
                                <w:sz w:val="22"/>
                              </w:rPr>
                              <w:t>在宅等子育て支援</w:t>
                            </w:r>
                            <w:r w:rsidRPr="00837B25">
                              <w:rPr>
                                <w:rFonts w:ascii="ＭＳ 明朝" w:eastAsia="ＭＳ 明朝" w:hAnsi="ＭＳ 明朝" w:hint="eastAsia"/>
                                <w:sz w:val="22"/>
                              </w:rPr>
                              <w:t>メニュー</w:t>
                            </w:r>
                            <w:r w:rsidRPr="00837B25">
                              <w:rPr>
                                <w:rFonts w:asciiTheme="minorEastAsia" w:hAnsiTheme="minorEastAsia" w:cs="Times New Roman" w:hint="eastAsia"/>
                                <w:bCs/>
                                <w:sz w:val="22"/>
                              </w:rPr>
                              <w:t>の利用者の負担を軽減するため、子育てサポートアプリの開発に着手</w:t>
                            </w:r>
                          </w:p>
                          <w:p w14:paraId="37838015" w14:textId="77777777" w:rsidR="00837B25" w:rsidRPr="00837B25" w:rsidRDefault="00837B25" w:rsidP="00837B25">
                            <w:pPr>
                              <w:pStyle w:val="a3"/>
                              <w:numPr>
                                <w:ilvl w:val="0"/>
                                <w:numId w:val="4"/>
                              </w:numPr>
                              <w:ind w:leftChars="0" w:left="709" w:hanging="283"/>
                              <w:rPr>
                                <w:rFonts w:asciiTheme="minorEastAsia" w:hAnsiTheme="minorEastAsia" w:cs="Times New Roman"/>
                                <w:bCs/>
                                <w:sz w:val="22"/>
                              </w:rPr>
                            </w:pPr>
                            <w:r w:rsidRPr="00837B25">
                              <w:rPr>
                                <w:rFonts w:asciiTheme="minorEastAsia" w:hAnsiTheme="minorEastAsia" w:cs="Times New Roman" w:hint="eastAsia"/>
                                <w:bCs/>
                                <w:sz w:val="22"/>
                              </w:rPr>
                              <w:t>スケジュール</w:t>
                            </w:r>
                          </w:p>
                          <w:p w14:paraId="4AD57E0B" w14:textId="77777777" w:rsidR="00837B25" w:rsidRPr="00837B25" w:rsidRDefault="00837B25" w:rsidP="00837B25">
                            <w:pPr>
                              <w:pStyle w:val="a3"/>
                              <w:ind w:leftChars="440" w:left="924"/>
                              <w:rPr>
                                <w:rFonts w:asciiTheme="minorEastAsia" w:hAnsiTheme="minorEastAsia" w:cs="Times New Roman"/>
                                <w:bCs/>
                                <w:sz w:val="22"/>
                              </w:rPr>
                            </w:pPr>
                            <w:r w:rsidRPr="00837B25">
                              <w:rPr>
                                <w:rFonts w:asciiTheme="minorEastAsia" w:hAnsiTheme="minorEastAsia" w:cs="Times New Roman" w:hint="eastAsia"/>
                                <w:bCs/>
                                <w:sz w:val="22"/>
                              </w:rPr>
                              <w:t>令和７年度　　アプリ開発・運用保守事業者の入札、選定</w:t>
                            </w:r>
                          </w:p>
                          <w:p w14:paraId="7B5152B8" w14:textId="77777777" w:rsidR="00837B25" w:rsidRPr="00837B25" w:rsidRDefault="00837B25" w:rsidP="00837B25">
                            <w:pPr>
                              <w:pStyle w:val="a3"/>
                              <w:ind w:leftChars="440" w:left="924"/>
                              <w:rPr>
                                <w:rFonts w:asciiTheme="minorEastAsia" w:hAnsiTheme="minorEastAsia" w:cs="Times New Roman"/>
                                <w:bCs/>
                                <w:sz w:val="22"/>
                              </w:rPr>
                            </w:pPr>
                            <w:r w:rsidRPr="00837B25">
                              <w:rPr>
                                <w:rFonts w:asciiTheme="minorEastAsia" w:hAnsiTheme="minorEastAsia" w:cs="Times New Roman" w:hint="eastAsia"/>
                                <w:bCs/>
                                <w:sz w:val="22"/>
                              </w:rPr>
                              <w:t xml:space="preserve">　　　　　　　アプリ開発に着手</w:t>
                            </w:r>
                          </w:p>
                          <w:p w14:paraId="79DF5E2B" w14:textId="77777777" w:rsidR="00837B25" w:rsidRPr="00837B25" w:rsidRDefault="00837B25" w:rsidP="00837B25">
                            <w:pPr>
                              <w:ind w:leftChars="440" w:left="924"/>
                              <w:rPr>
                                <w:rFonts w:asciiTheme="minorEastAsia" w:hAnsiTheme="minorEastAsia" w:cs="Times New Roman"/>
                                <w:bCs/>
                                <w:sz w:val="22"/>
                              </w:rPr>
                            </w:pPr>
                            <w:r w:rsidRPr="00837B25">
                              <w:rPr>
                                <w:rFonts w:asciiTheme="minorEastAsia" w:hAnsiTheme="minorEastAsia" w:cs="Times New Roman" w:hint="eastAsia"/>
                                <w:bCs/>
                                <w:sz w:val="22"/>
                              </w:rPr>
                              <w:t>令和８年度　　アプリ運用開始（予定）</w:t>
                            </w:r>
                          </w:p>
                          <w:p w14:paraId="7FD29F80" w14:textId="0E00DE2D" w:rsidR="003B2E28" w:rsidRPr="00837B25" w:rsidRDefault="003B2E28" w:rsidP="000420EB">
                            <w:pPr>
                              <w:ind w:firstLineChars="100" w:firstLine="220"/>
                              <w:rPr>
                                <w:rFonts w:asciiTheme="minorEastAsia" w:hAnsiTheme="minorEastAsia" w:cs="Times New Roman"/>
                                <w:bCs/>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96BCC" id="_x0000_s1044" style="position:absolute;left:0;text-align:left;margin-left:485.75pt;margin-top:6.1pt;width:536.95pt;height:195.9pt;z-index:2516438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">
                <v:textbox inset="5.85pt,.7pt,5.85pt,.7pt">
                  <w:txbxContent>
                    <w:p w14:paraId="3F146F82" w14:textId="77777777" w:rsidR="00837B25" w:rsidRPr="00837B25" w:rsidRDefault="00837B25" w:rsidP="00837B25">
                      <w:pPr>
                        <w:ind w:firstLineChars="100" w:firstLine="221"/>
                        <w:rPr>
                          <w:rFonts w:ascii="ＭＳ ゴシック" w:eastAsia="ＭＳ ゴシック" w:hAnsi="ＭＳ ゴシック" w:cs="Times New Roman"/>
                          <w:b/>
                          <w:sz w:val="22"/>
                          <w:szCs w:val="24"/>
                        </w:rPr>
                      </w:pPr>
                      <w:r w:rsidRPr="00837B25">
                        <w:rPr>
                          <w:rFonts w:ascii="ＭＳ ゴシック" w:eastAsia="ＭＳ ゴシック" w:hAnsi="ＭＳ ゴシック" w:cs="Times New Roman" w:hint="eastAsia"/>
                          <w:b/>
                          <w:sz w:val="22"/>
                          <w:szCs w:val="24"/>
                        </w:rPr>
                        <w:t xml:space="preserve">■　病児・病後児保育事業　⑦ ５億６，６００万円　</w:t>
                      </w:r>
                      <w:r w:rsidRPr="00837B25">
                        <w:rPr>
                          <w:rFonts w:ascii="ＭＳ ゴシック" w:eastAsia="ＭＳ ゴシック" w:hAnsi="ＭＳ ゴシック" w:hint="eastAsia"/>
                          <w:b/>
                          <w:bCs/>
                          <w:sz w:val="22"/>
                          <w:bdr w:val="single" w:sz="4" w:space="0" w:color="auto"/>
                          <w:shd w:val="pct15" w:color="auto" w:fill="FFFFFF"/>
                        </w:rPr>
                        <w:t>拡充</w:t>
                      </w:r>
                      <w:r w:rsidRPr="00837B25">
                        <w:rPr>
                          <w:rFonts w:ascii="ＭＳ ゴシック" w:eastAsia="ＭＳ ゴシック" w:hAnsi="ＭＳ ゴシック" w:cs="Times New Roman" w:hint="eastAsia"/>
                          <w:b/>
                          <w:sz w:val="22"/>
                          <w:szCs w:val="24"/>
                        </w:rPr>
                        <w:t xml:space="preserve">　（⑥ ５億１，２００万円）</w:t>
                      </w:r>
                    </w:p>
                    <w:p w14:paraId="0E06A632" w14:textId="77777777" w:rsidR="00837B25" w:rsidRPr="00837B25" w:rsidRDefault="00837B25" w:rsidP="00837B25">
                      <w:pPr>
                        <w:numPr>
                          <w:ilvl w:val="0"/>
                          <w:numId w:val="4"/>
                        </w:numPr>
                        <w:ind w:left="945" w:hanging="525"/>
                        <w:rPr>
                          <w:rFonts w:ascii="ＭＳ ゴシック" w:eastAsia="ＭＳ ゴシック" w:hAnsi="ＭＳ ゴシック" w:cs="Times New Roman"/>
                          <w:b/>
                        </w:rPr>
                      </w:pPr>
                      <w:r w:rsidRPr="00837B25">
                        <w:rPr>
                          <w:rFonts w:ascii="ＭＳ 明朝" w:hAnsi="ＭＳ 明朝" w:hint="eastAsia"/>
                          <w:sz w:val="22"/>
                          <w:szCs w:val="21"/>
                        </w:rPr>
                        <w:t>賃料補助単価の引き上げ（上限月額150千円→月額400千円）</w:t>
                      </w:r>
                    </w:p>
                    <w:p w14:paraId="30228915" w14:textId="0A619E86" w:rsidR="00837B25" w:rsidRPr="00837B25" w:rsidRDefault="00837B25" w:rsidP="00594092">
                      <w:pPr>
                        <w:ind w:firstLineChars="100" w:firstLine="221"/>
                        <w:rPr>
                          <w:rFonts w:ascii="ＭＳ ゴシック" w:eastAsia="ＭＳ ゴシック" w:hAnsi="ＭＳ ゴシック" w:cs="Times New Roman"/>
                          <w:b/>
                          <w:sz w:val="22"/>
                          <w:szCs w:val="24"/>
                        </w:rPr>
                      </w:pPr>
                      <w:r w:rsidRPr="00837B25">
                        <w:rPr>
                          <w:rFonts w:ascii="ＭＳ ゴシック" w:eastAsia="ＭＳ ゴシック" w:hAnsi="ＭＳ ゴシック" w:cs="Times New Roman" w:hint="eastAsia"/>
                          <w:b/>
                          <w:sz w:val="22"/>
                          <w:szCs w:val="24"/>
                        </w:rPr>
                        <w:t xml:space="preserve">■　産後ケア事業　</w:t>
                      </w:r>
                      <w:r w:rsidRPr="00837B25">
                        <w:rPr>
                          <w:rFonts w:ascii="ＭＳ ゴシック" w:eastAsia="ＭＳ ゴシック" w:hAnsi="ＭＳ ゴシック" w:cs="Times New Roman" w:hint="eastAsia"/>
                          <w:b/>
                          <w:bCs/>
                          <w:sz w:val="22"/>
                        </w:rPr>
                        <w:t>⑦</w:t>
                      </w:r>
                      <w:r w:rsidRPr="00837B25">
                        <w:rPr>
                          <w:rFonts w:asciiTheme="majorEastAsia" w:eastAsiaTheme="majorEastAsia" w:hAnsiTheme="majorEastAsia" w:cs="Times New Roman" w:hint="eastAsia"/>
                          <w:b/>
                          <w:bCs/>
                          <w:sz w:val="22"/>
                        </w:rPr>
                        <w:t xml:space="preserve"> ５億７，９００万円　</w:t>
                      </w:r>
                      <w:r w:rsidRPr="00837B25">
                        <w:rPr>
                          <w:rFonts w:ascii="ＭＳ ゴシック" w:eastAsia="ＭＳ ゴシック" w:hAnsi="ＭＳ ゴシック" w:hint="eastAsia"/>
                          <w:b/>
                          <w:sz w:val="22"/>
                          <w:bdr w:val="single" w:sz="4" w:space="0" w:color="auto"/>
                          <w:shd w:val="pct15" w:color="auto" w:fill="FFFFFF"/>
                        </w:rPr>
                        <w:t>拡充</w:t>
                      </w:r>
                      <w:r w:rsidRPr="00837B25">
                        <w:rPr>
                          <w:rFonts w:ascii="ＭＳ ゴシック" w:eastAsia="ＭＳ ゴシック" w:hAnsi="ＭＳ ゴシック" w:cs="Times New Roman" w:hint="eastAsia"/>
                          <w:b/>
                          <w:sz w:val="22"/>
                          <w:szCs w:val="24"/>
                        </w:rPr>
                        <w:t xml:space="preserve">　（</w:t>
                      </w:r>
                      <w:r w:rsidRPr="00837B25">
                        <w:rPr>
                          <w:rFonts w:asciiTheme="majorEastAsia" w:eastAsiaTheme="majorEastAsia" w:hAnsiTheme="majorEastAsia" w:cs="Times New Roman" w:hint="eastAsia"/>
                          <w:b/>
                          <w:bCs/>
                          <w:sz w:val="22"/>
                        </w:rPr>
                        <w:t>⑥ ３億２，６００万円</w:t>
                      </w:r>
                      <w:r w:rsidRPr="00837B25">
                        <w:rPr>
                          <w:rFonts w:ascii="ＭＳ ゴシック" w:eastAsia="ＭＳ ゴシック" w:hAnsi="ＭＳ ゴシック" w:cs="Times New Roman" w:hint="eastAsia"/>
                          <w:b/>
                          <w:sz w:val="22"/>
                          <w:szCs w:val="24"/>
                        </w:rPr>
                        <w:t>）【後掲【フリップ</w:t>
                      </w:r>
                      <w:r w:rsidR="00CB4C3F">
                        <w:rPr>
                          <w:rFonts w:ascii="ＭＳ ゴシック" w:eastAsia="ＭＳ ゴシック" w:hAnsi="ＭＳ ゴシック" w:cs="Times New Roman" w:hint="eastAsia"/>
                          <w:b/>
                          <w:sz w:val="22"/>
                          <w:szCs w:val="24"/>
                        </w:rPr>
                        <w:t>１９</w:t>
                      </w:r>
                      <w:r w:rsidRPr="00837B25">
                        <w:rPr>
                          <w:rFonts w:ascii="ＭＳ ゴシック" w:eastAsia="ＭＳ ゴシック" w:hAnsi="ＭＳ ゴシック" w:cs="Times New Roman" w:hint="eastAsia"/>
                          <w:b/>
                          <w:sz w:val="22"/>
                          <w:szCs w:val="24"/>
                        </w:rPr>
                        <w:t>】</w:t>
                      </w:r>
                    </w:p>
                    <w:p w14:paraId="37F1B7F5" w14:textId="77777777" w:rsidR="00837B25" w:rsidRPr="00837B25" w:rsidRDefault="00837B25" w:rsidP="00837B25">
                      <w:pPr>
                        <w:rPr>
                          <w:rFonts w:asciiTheme="minorEastAsia" w:hAnsiTheme="minorEastAsia" w:cs="Times New Roman"/>
                          <w:bCs/>
                          <w:sz w:val="22"/>
                        </w:rPr>
                      </w:pPr>
                      <w:r w:rsidRPr="00837B25">
                        <w:rPr>
                          <w:rFonts w:asciiTheme="minorEastAsia" w:hAnsiTheme="minorEastAsia" w:cs="Times New Roman" w:hint="eastAsia"/>
                          <w:bCs/>
                          <w:sz w:val="22"/>
                        </w:rPr>
                        <w:t>≪利用者の負担軽減に向けた取組≫</w:t>
                      </w:r>
                    </w:p>
                    <w:p w14:paraId="4F2AF6DD" w14:textId="77777777" w:rsidR="00837B25" w:rsidRPr="00837B25" w:rsidRDefault="00837B25" w:rsidP="00837B25">
                      <w:pPr>
                        <w:ind w:left="660" w:hangingChars="300" w:hanging="660"/>
                        <w:rPr>
                          <w:rFonts w:asciiTheme="minorEastAsia" w:hAnsiTheme="minorEastAsia" w:cs="Times New Roman"/>
                          <w:bCs/>
                          <w:sz w:val="22"/>
                        </w:rPr>
                      </w:pPr>
                      <w:r w:rsidRPr="00837B25">
                        <w:rPr>
                          <w:rFonts w:asciiTheme="minorEastAsia" w:hAnsiTheme="minorEastAsia" w:cs="Times New Roman" w:hint="eastAsia"/>
                          <w:bCs/>
                          <w:sz w:val="22"/>
                        </w:rPr>
                        <w:t xml:space="preserve">　</w:t>
                      </w:r>
                      <w:r w:rsidRPr="00837B25">
                        <w:rPr>
                          <w:rFonts w:asciiTheme="majorEastAsia" w:eastAsiaTheme="majorEastAsia" w:hAnsiTheme="majorEastAsia" w:cs="Times New Roman"/>
                          <w:b/>
                          <w:bCs/>
                          <w:sz w:val="22"/>
                        </w:rPr>
                        <w:t xml:space="preserve">■　</w:t>
                      </w:r>
                      <w:r w:rsidRPr="00837B25">
                        <w:rPr>
                          <w:rFonts w:asciiTheme="majorEastAsia" w:eastAsiaTheme="majorEastAsia" w:hAnsiTheme="majorEastAsia" w:cs="Times New Roman" w:hint="eastAsia"/>
                          <w:b/>
                          <w:bCs/>
                          <w:sz w:val="22"/>
                        </w:rPr>
                        <w:t xml:space="preserve">子育てサポートアプリ事業　</w:t>
                      </w:r>
                      <w:r w:rsidRPr="00837B25">
                        <w:rPr>
                          <w:rFonts w:ascii="ＭＳ ゴシック" w:eastAsia="ＭＳ ゴシック" w:hAnsi="ＭＳ ゴシック" w:cs="Times New Roman" w:hint="eastAsia"/>
                          <w:b/>
                          <w:sz w:val="22"/>
                          <w:szCs w:val="24"/>
                        </w:rPr>
                        <w:t xml:space="preserve">⑦ ６億４，３００万円　</w:t>
                      </w:r>
                      <w:r w:rsidRPr="00837B25">
                        <w:rPr>
                          <w:rFonts w:ascii="ＭＳ ゴシック" w:eastAsia="ＭＳ ゴシック" w:hAnsi="ＭＳ ゴシック" w:hint="eastAsia"/>
                          <w:b/>
                          <w:bCs/>
                          <w:sz w:val="22"/>
                          <w:bdr w:val="single" w:sz="4" w:space="0" w:color="auto"/>
                          <w:shd w:val="pct15" w:color="auto" w:fill="FFFFFF"/>
                        </w:rPr>
                        <w:t>拡充</w:t>
                      </w:r>
                      <w:r w:rsidRPr="00837B25">
                        <w:rPr>
                          <w:rFonts w:ascii="ＭＳ ゴシック" w:eastAsia="ＭＳ ゴシック" w:hAnsi="ＭＳ ゴシック" w:hint="eastAsia"/>
                          <w:bCs/>
                          <w:sz w:val="22"/>
                        </w:rPr>
                        <w:t xml:space="preserve">　</w:t>
                      </w:r>
                      <w:r w:rsidRPr="00837B25">
                        <w:rPr>
                          <w:rFonts w:ascii="ＭＳ ゴシック" w:eastAsia="ＭＳ ゴシック" w:hAnsi="ＭＳ ゴシック" w:cs="Times New Roman" w:hint="eastAsia"/>
                          <w:b/>
                          <w:sz w:val="22"/>
                          <w:szCs w:val="24"/>
                        </w:rPr>
                        <w:t>（</w:t>
                      </w:r>
                      <w:r w:rsidRPr="00837B25">
                        <w:rPr>
                          <w:rFonts w:ascii="ＭＳ ゴシック" w:eastAsia="ＭＳ ゴシック" w:hAnsi="ＭＳ ゴシック" w:cs="Times New Roman" w:hint="eastAsia"/>
                          <w:b/>
                          <w:bCs/>
                          <w:sz w:val="22"/>
                        </w:rPr>
                        <w:t>⑥ ６，２００万</w:t>
                      </w:r>
                      <w:r w:rsidRPr="00837B25">
                        <w:rPr>
                          <w:rFonts w:ascii="ＭＳ ゴシック" w:eastAsia="ＭＳ ゴシック" w:hAnsi="ＭＳ ゴシック" w:cs="Times New Roman"/>
                          <w:b/>
                          <w:bCs/>
                          <w:sz w:val="22"/>
                        </w:rPr>
                        <w:t>円</w:t>
                      </w:r>
                      <w:r w:rsidRPr="00837B25">
                        <w:rPr>
                          <w:rFonts w:ascii="ＭＳ ゴシック" w:eastAsia="ＭＳ ゴシック" w:hAnsi="ＭＳ ゴシック" w:cs="Times New Roman" w:hint="eastAsia"/>
                          <w:b/>
                          <w:bCs/>
                          <w:sz w:val="22"/>
                        </w:rPr>
                        <w:t>）</w:t>
                      </w:r>
                    </w:p>
                    <w:p w14:paraId="3E4D535A" w14:textId="77777777" w:rsidR="00837B25" w:rsidRPr="00837B25" w:rsidRDefault="00837B25" w:rsidP="00837B25">
                      <w:pPr>
                        <w:pStyle w:val="a3"/>
                        <w:numPr>
                          <w:ilvl w:val="0"/>
                          <w:numId w:val="4"/>
                        </w:numPr>
                        <w:ind w:leftChars="0" w:left="709" w:hanging="283"/>
                        <w:rPr>
                          <w:rFonts w:asciiTheme="minorEastAsia" w:hAnsiTheme="minorEastAsia" w:cs="Times New Roman"/>
                          <w:bCs/>
                          <w:sz w:val="22"/>
                        </w:rPr>
                      </w:pPr>
                      <w:r w:rsidRPr="00837B25">
                        <w:rPr>
                          <w:rFonts w:asciiTheme="minorEastAsia" w:hAnsiTheme="minorEastAsia" w:cs="Times New Roman" w:hint="eastAsia"/>
                          <w:bCs/>
                          <w:sz w:val="22"/>
                        </w:rPr>
                        <w:t>在宅等子育て支援</w:t>
                      </w:r>
                      <w:r w:rsidRPr="00837B25">
                        <w:rPr>
                          <w:rFonts w:ascii="ＭＳ 明朝" w:eastAsia="ＭＳ 明朝" w:hAnsi="ＭＳ 明朝" w:hint="eastAsia"/>
                          <w:sz w:val="22"/>
                        </w:rPr>
                        <w:t>メニュー</w:t>
                      </w:r>
                      <w:r w:rsidRPr="00837B25">
                        <w:rPr>
                          <w:rFonts w:asciiTheme="minorEastAsia" w:hAnsiTheme="minorEastAsia" w:cs="Times New Roman" w:hint="eastAsia"/>
                          <w:bCs/>
                          <w:sz w:val="22"/>
                        </w:rPr>
                        <w:t>の利用者の負担を軽減するため、子育てサポートアプリの開発に着手</w:t>
                      </w:r>
                    </w:p>
                    <w:p w14:paraId="37838015" w14:textId="77777777" w:rsidR="00837B25" w:rsidRPr="00837B25" w:rsidRDefault="00837B25" w:rsidP="00837B25">
                      <w:pPr>
                        <w:pStyle w:val="a3"/>
                        <w:numPr>
                          <w:ilvl w:val="0"/>
                          <w:numId w:val="4"/>
                        </w:numPr>
                        <w:ind w:leftChars="0" w:left="709" w:hanging="283"/>
                        <w:rPr>
                          <w:rFonts w:asciiTheme="minorEastAsia" w:hAnsiTheme="minorEastAsia" w:cs="Times New Roman"/>
                          <w:bCs/>
                          <w:sz w:val="22"/>
                        </w:rPr>
                      </w:pPr>
                      <w:r w:rsidRPr="00837B25">
                        <w:rPr>
                          <w:rFonts w:asciiTheme="minorEastAsia" w:hAnsiTheme="minorEastAsia" w:cs="Times New Roman" w:hint="eastAsia"/>
                          <w:bCs/>
                          <w:sz w:val="22"/>
                        </w:rPr>
                        <w:t>スケジュール</w:t>
                      </w:r>
                    </w:p>
                    <w:p w14:paraId="4AD57E0B" w14:textId="77777777" w:rsidR="00837B25" w:rsidRPr="00837B25" w:rsidRDefault="00837B25" w:rsidP="00837B25">
                      <w:pPr>
                        <w:pStyle w:val="a3"/>
                        <w:ind w:leftChars="440" w:left="924"/>
                        <w:rPr>
                          <w:rFonts w:asciiTheme="minorEastAsia" w:hAnsiTheme="minorEastAsia" w:cs="Times New Roman"/>
                          <w:bCs/>
                          <w:sz w:val="22"/>
                        </w:rPr>
                      </w:pPr>
                      <w:r w:rsidRPr="00837B25">
                        <w:rPr>
                          <w:rFonts w:asciiTheme="minorEastAsia" w:hAnsiTheme="minorEastAsia" w:cs="Times New Roman" w:hint="eastAsia"/>
                          <w:bCs/>
                          <w:sz w:val="22"/>
                        </w:rPr>
                        <w:t>令和７年度　　アプリ開発・運用保守事業者の入札、選定</w:t>
                      </w:r>
                    </w:p>
                    <w:p w14:paraId="7B5152B8" w14:textId="77777777" w:rsidR="00837B25" w:rsidRPr="00837B25" w:rsidRDefault="00837B25" w:rsidP="00837B25">
                      <w:pPr>
                        <w:pStyle w:val="a3"/>
                        <w:ind w:leftChars="440" w:left="924"/>
                        <w:rPr>
                          <w:rFonts w:asciiTheme="minorEastAsia" w:hAnsiTheme="minorEastAsia" w:cs="Times New Roman"/>
                          <w:bCs/>
                          <w:sz w:val="22"/>
                        </w:rPr>
                      </w:pPr>
                      <w:r w:rsidRPr="00837B25">
                        <w:rPr>
                          <w:rFonts w:asciiTheme="minorEastAsia" w:hAnsiTheme="minorEastAsia" w:cs="Times New Roman" w:hint="eastAsia"/>
                          <w:bCs/>
                          <w:sz w:val="22"/>
                        </w:rPr>
                        <w:t xml:space="preserve">　　　　　　　アプリ開発に着手</w:t>
                      </w:r>
                    </w:p>
                    <w:p w14:paraId="79DF5E2B" w14:textId="77777777" w:rsidR="00837B25" w:rsidRPr="00837B25" w:rsidRDefault="00837B25" w:rsidP="00837B25">
                      <w:pPr>
                        <w:ind w:leftChars="440" w:left="924"/>
                        <w:rPr>
                          <w:rFonts w:asciiTheme="minorEastAsia" w:hAnsiTheme="minorEastAsia" w:cs="Times New Roman"/>
                          <w:bCs/>
                          <w:sz w:val="22"/>
                        </w:rPr>
                      </w:pPr>
                      <w:r w:rsidRPr="00837B25">
                        <w:rPr>
                          <w:rFonts w:asciiTheme="minorEastAsia" w:hAnsiTheme="minorEastAsia" w:cs="Times New Roman" w:hint="eastAsia"/>
                          <w:bCs/>
                          <w:sz w:val="22"/>
                        </w:rPr>
                        <w:t>令和８年度　　アプリ運用開始（予定）</w:t>
                      </w:r>
                    </w:p>
                    <w:p w14:paraId="7FD29F80" w14:textId="0E00DE2D" w:rsidR="003B2E28" w:rsidRPr="00837B25" w:rsidRDefault="003B2E28" w:rsidP="000420EB">
                      <w:pPr>
                        <w:ind w:firstLineChars="100" w:firstLine="220"/>
                        <w:rPr>
                          <w:rFonts w:asciiTheme="minorEastAsia" w:hAnsiTheme="minorEastAsia" w:cs="Times New Roman"/>
                          <w:bCs/>
                          <w:sz w:val="22"/>
                        </w:rPr>
                      </w:pPr>
                    </w:p>
                  </w:txbxContent>
                </v:textbox>
                <w10:wrap anchorx="margin"/>
              </v:rect>
            </w:pict>
          </mc:Fallback>
        </mc:AlternateContent>
      </w:r>
    </w:p>
    <w:p w14:paraId="72D9B59C" w14:textId="25192612" w:rsidR="003B2E28" w:rsidRPr="001923B4" w:rsidRDefault="003B2E28" w:rsidP="00841EF9">
      <w:pPr>
        <w:rPr>
          <w:color w:val="000000" w:themeColor="text1"/>
        </w:rPr>
      </w:pPr>
    </w:p>
    <w:p w14:paraId="50D658E1" w14:textId="4A1C8F7F" w:rsidR="003B2E28" w:rsidRPr="001923B4" w:rsidRDefault="003B2E28" w:rsidP="00841EF9">
      <w:pPr>
        <w:rPr>
          <w:color w:val="000000" w:themeColor="text1"/>
        </w:rPr>
      </w:pPr>
    </w:p>
    <w:p w14:paraId="44B9DA39" w14:textId="28F58371" w:rsidR="003B2E28" w:rsidRPr="001923B4" w:rsidRDefault="003B2E28" w:rsidP="00841EF9">
      <w:pPr>
        <w:rPr>
          <w:color w:val="000000" w:themeColor="text1"/>
        </w:rPr>
      </w:pPr>
    </w:p>
    <w:p w14:paraId="6DC04B82" w14:textId="77777777" w:rsidR="003B2E28" w:rsidRPr="001923B4" w:rsidRDefault="003B2E28" w:rsidP="00841EF9">
      <w:pPr>
        <w:rPr>
          <w:color w:val="000000" w:themeColor="text1"/>
        </w:rPr>
      </w:pPr>
    </w:p>
    <w:p w14:paraId="76EF8DC6" w14:textId="77777777" w:rsidR="00BC04C1" w:rsidRPr="001923B4" w:rsidRDefault="00BC04C1">
      <w:pPr>
        <w:widowControl/>
        <w:jc w:val="left"/>
        <w:rPr>
          <w:color w:val="000000" w:themeColor="text1"/>
        </w:rPr>
      </w:pPr>
      <w:r w:rsidRPr="001923B4">
        <w:rPr>
          <w:color w:val="000000" w:themeColor="text1"/>
        </w:rPr>
        <w:br w:type="page"/>
      </w:r>
    </w:p>
    <w:tbl>
      <w:tblPr>
        <w:tblStyle w:val="a4"/>
        <w:tblW w:w="10490" w:type="dxa"/>
        <w:tblInd w:w="250" w:type="dxa"/>
        <w:tblLook w:val="04A0" w:firstRow="1" w:lastRow="0" w:firstColumn="1" w:lastColumn="0" w:noHBand="0" w:noVBand="1"/>
      </w:tblPr>
      <w:tblGrid>
        <w:gridCol w:w="7200"/>
        <w:gridCol w:w="3290"/>
      </w:tblGrid>
      <w:tr w:rsidR="00BC04C1" w:rsidRPr="001923B4" w14:paraId="5EFE1465" w14:textId="77777777" w:rsidTr="00BC04C1">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1EE282" w14:textId="77777777" w:rsidR="00BC04C1" w:rsidRPr="001923B4" w:rsidRDefault="00BC04C1" w:rsidP="00BC04C1">
            <w:pPr>
              <w:tabs>
                <w:tab w:val="left" w:pos="195"/>
              </w:tabs>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【安心してこどもを生み、育てられるよう支援する仕組みの充実】</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E47F8D" w14:textId="134C5ECE" w:rsidR="00BC04C1" w:rsidRPr="001923B4" w:rsidRDefault="00BC04C1" w:rsidP="00BC04C1">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037CFC">
              <w:rPr>
                <w:rFonts w:ascii="ＭＳ Ｐゴシック" w:eastAsia="ＭＳ Ｐゴシック" w:hAnsi="ＭＳ Ｐゴシック" w:hint="eastAsia"/>
                <w:color w:val="000000" w:themeColor="text1"/>
                <w:sz w:val="22"/>
              </w:rPr>
              <w:t>１９</w:t>
            </w:r>
            <w:r w:rsidRPr="001923B4">
              <w:rPr>
                <w:rFonts w:ascii="ＭＳ Ｐゴシック" w:eastAsia="ＭＳ Ｐゴシック" w:hAnsi="ＭＳ Ｐゴシック" w:hint="eastAsia"/>
                <w:color w:val="000000" w:themeColor="text1"/>
                <w:sz w:val="22"/>
              </w:rPr>
              <w:t xml:space="preserve">　</w:t>
            </w:r>
          </w:p>
        </w:tc>
      </w:tr>
    </w:tbl>
    <w:p w14:paraId="54614E2B" w14:textId="09A4841B" w:rsidR="00BC04C1" w:rsidRPr="001923B4" w:rsidRDefault="003B2E28" w:rsidP="00BC04C1">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42859" behindDoc="0" locked="0" layoutInCell="1" allowOverlap="1" wp14:anchorId="076CA799" wp14:editId="2B450707">
                <wp:simplePos x="0" y="0"/>
                <wp:positionH relativeFrom="margin">
                  <wp:align>right</wp:align>
                </wp:positionH>
                <wp:positionV relativeFrom="paragraph">
                  <wp:posOffset>69968</wp:posOffset>
                </wp:positionV>
                <wp:extent cx="6818630" cy="7953375"/>
                <wp:effectExtent l="0" t="0" r="20320" b="28575"/>
                <wp:wrapNone/>
                <wp:docPr id="1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7953375"/>
                        </a:xfrm>
                        <a:prstGeom prst="rect">
                          <a:avLst/>
                        </a:prstGeom>
                        <a:solidFill>
                          <a:srgbClr val="FFFFFF"/>
                        </a:solidFill>
                        <a:ln w="9525">
                          <a:solidFill>
                            <a:srgbClr val="000000"/>
                          </a:solidFill>
                          <a:miter lim="800000"/>
                          <a:headEnd/>
                          <a:tailEnd/>
                        </a:ln>
                      </wps:spPr>
                      <wps:txbx>
                        <w:txbxContent>
                          <w:p w14:paraId="13126C33" w14:textId="2D728068" w:rsidR="00837B25" w:rsidRPr="00EA79C9" w:rsidRDefault="00837B25" w:rsidP="00837B25">
                            <w:pPr>
                              <w:ind w:left="330" w:hangingChars="150" w:hanging="330"/>
                              <w:rPr>
                                <w:rFonts w:ascii="Century" w:eastAsia="ＭＳ 明朝" w:hAnsi="Century" w:cs="Times New Roman"/>
                                <w:bCs/>
                                <w:sz w:val="22"/>
                              </w:rPr>
                            </w:pPr>
                            <w:r w:rsidRPr="00EA79C9">
                              <w:rPr>
                                <w:rFonts w:ascii="Century" w:eastAsia="ＭＳ 明朝" w:hAnsi="Century" w:cs="Times New Roman" w:hint="eastAsia"/>
                                <w:bCs/>
                                <w:sz w:val="22"/>
                              </w:rPr>
                              <w:t>〇　全ての妊産婦・子育て世帯等への包括的な支援の推進</w:t>
                            </w:r>
                          </w:p>
                          <w:p w14:paraId="44CD901B" w14:textId="77777777" w:rsidR="00837B25" w:rsidRPr="00EA79C9" w:rsidRDefault="00837B25" w:rsidP="00837B25">
                            <w:pPr>
                              <w:ind w:firstLineChars="100" w:firstLine="220"/>
                              <w:rPr>
                                <w:rFonts w:ascii="ＭＳ ゴシック" w:eastAsia="ＭＳ ゴシック" w:hAnsi="ＭＳ ゴシック"/>
                                <w:b/>
                                <w:sz w:val="22"/>
                              </w:rPr>
                            </w:pPr>
                            <w:r w:rsidRPr="00EA79C9">
                              <w:rPr>
                                <w:rFonts w:ascii="ＭＳ ゴシック" w:eastAsia="ＭＳ ゴシック" w:hAnsi="ＭＳ ゴシック" w:cs="Times New Roman" w:hint="eastAsia"/>
                                <w:bCs/>
                                <w:sz w:val="22"/>
                              </w:rPr>
                              <w:t>■</w:t>
                            </w:r>
                            <w:r w:rsidRPr="00EA79C9">
                              <w:rPr>
                                <w:rFonts w:ascii="ＭＳ ゴシック" w:eastAsia="ＭＳ ゴシック" w:hAnsi="ＭＳ ゴシック" w:cs="Times New Roman"/>
                                <w:bCs/>
                                <w:sz w:val="22"/>
                              </w:rPr>
                              <w:t xml:space="preserve">　</w:t>
                            </w:r>
                            <w:r w:rsidRPr="00EA79C9">
                              <w:rPr>
                                <w:rFonts w:ascii="ＭＳ ゴシック" w:eastAsia="ＭＳ ゴシック" w:hAnsi="ＭＳ ゴシック" w:cs="Times New Roman" w:hint="eastAsia"/>
                                <w:b/>
                                <w:bCs/>
                                <w:sz w:val="22"/>
                              </w:rPr>
                              <w:t>不妊治療費等</w:t>
                            </w:r>
                            <w:r w:rsidRPr="00EA79C9">
                              <w:rPr>
                                <w:rFonts w:ascii="ＭＳ ゴシック" w:eastAsia="ＭＳ ゴシック" w:hAnsi="ＭＳ ゴシック" w:cs="Times New Roman"/>
                                <w:b/>
                                <w:bCs/>
                                <w:sz w:val="22"/>
                              </w:rPr>
                              <w:t>助成事業</w:t>
                            </w:r>
                            <w:r w:rsidRPr="00EA79C9">
                              <w:rPr>
                                <w:rFonts w:ascii="ＭＳ ゴシック" w:eastAsia="ＭＳ ゴシック" w:hAnsi="ＭＳ ゴシック" w:cs="Times New Roman" w:hint="eastAsia"/>
                                <w:b/>
                                <w:bCs/>
                                <w:sz w:val="22"/>
                              </w:rPr>
                              <w:t xml:space="preserve">　⑦ ２</w:t>
                            </w:r>
                            <w:r w:rsidRPr="00EA79C9">
                              <w:rPr>
                                <w:rFonts w:ascii="ＭＳ ゴシック" w:eastAsia="ＭＳ ゴシック" w:hAnsi="ＭＳ ゴシック" w:cs="Times New Roman"/>
                                <w:b/>
                                <w:bCs/>
                                <w:sz w:val="22"/>
                              </w:rPr>
                              <w:t>億</w:t>
                            </w:r>
                            <w:r w:rsidRPr="00EA79C9">
                              <w:rPr>
                                <w:rFonts w:ascii="ＭＳ ゴシック" w:eastAsia="ＭＳ ゴシック" w:hAnsi="ＭＳ ゴシック" w:cs="Times New Roman" w:hint="eastAsia"/>
                                <w:b/>
                                <w:bCs/>
                                <w:sz w:val="22"/>
                              </w:rPr>
                              <w:t>４，９００</w:t>
                            </w:r>
                            <w:r w:rsidRPr="00EA79C9">
                              <w:rPr>
                                <w:rFonts w:ascii="ＭＳ ゴシック" w:eastAsia="ＭＳ ゴシック" w:hAnsi="ＭＳ ゴシック" w:cs="Times New Roman"/>
                                <w:b/>
                                <w:bCs/>
                                <w:sz w:val="22"/>
                              </w:rPr>
                              <w:t>万円</w:t>
                            </w:r>
                            <w:r w:rsidRPr="00EA79C9">
                              <w:rPr>
                                <w:rFonts w:ascii="ＭＳ ゴシック" w:eastAsia="ＭＳ ゴシック" w:hAnsi="ＭＳ ゴシック" w:cs="Times New Roman" w:hint="eastAsia"/>
                                <w:b/>
                                <w:bCs/>
                                <w:sz w:val="22"/>
                              </w:rPr>
                              <w:t xml:space="preserve">　</w:t>
                            </w:r>
                            <w:r w:rsidRPr="00EA79C9">
                              <w:rPr>
                                <w:rFonts w:ascii="ＭＳ ゴシック" w:eastAsia="ＭＳ ゴシック" w:hAnsi="ＭＳ ゴシック" w:cs="Times New Roman" w:hint="eastAsia"/>
                                <w:b/>
                                <w:sz w:val="22"/>
                                <w:szCs w:val="24"/>
                              </w:rPr>
                              <w:t>（</w:t>
                            </w:r>
                            <w:r w:rsidRPr="00EA79C9">
                              <w:rPr>
                                <w:rFonts w:ascii="ＭＳ ゴシック" w:eastAsia="ＭＳ ゴシック" w:hAnsi="ＭＳ ゴシック" w:cs="Times New Roman" w:hint="eastAsia"/>
                                <w:b/>
                                <w:bCs/>
                                <w:sz w:val="22"/>
                              </w:rPr>
                              <w:t>⑥</w:t>
                            </w:r>
                            <w:r w:rsidRPr="00EA79C9">
                              <w:rPr>
                                <w:rFonts w:ascii="ＭＳ ゴシック" w:eastAsia="ＭＳ ゴシック" w:hAnsi="ＭＳ ゴシック" w:cs="Times New Roman" w:hint="eastAsia"/>
                                <w:b/>
                                <w:sz w:val="22"/>
                                <w:szCs w:val="24"/>
                              </w:rPr>
                              <w:t xml:space="preserve"> ２</w:t>
                            </w:r>
                            <w:r w:rsidRPr="00EA79C9">
                              <w:rPr>
                                <w:rFonts w:ascii="ＭＳ ゴシック" w:eastAsia="ＭＳ ゴシック" w:hAnsi="ＭＳ ゴシック" w:cs="Times New Roman"/>
                                <w:b/>
                                <w:bCs/>
                                <w:sz w:val="22"/>
                              </w:rPr>
                              <w:t>億</w:t>
                            </w:r>
                            <w:r w:rsidRPr="00EA79C9">
                              <w:rPr>
                                <w:rFonts w:ascii="ＭＳ ゴシック" w:eastAsia="ＭＳ ゴシック" w:hAnsi="ＭＳ ゴシック" w:cs="Times New Roman" w:hint="eastAsia"/>
                                <w:b/>
                                <w:bCs/>
                                <w:sz w:val="22"/>
                              </w:rPr>
                              <w:t>３，９００</w:t>
                            </w:r>
                            <w:r w:rsidRPr="00EA79C9">
                              <w:rPr>
                                <w:rFonts w:ascii="ＭＳ ゴシック" w:eastAsia="ＭＳ ゴシック" w:hAnsi="ＭＳ ゴシック" w:cs="Times New Roman"/>
                                <w:b/>
                                <w:bCs/>
                                <w:sz w:val="22"/>
                              </w:rPr>
                              <w:t>万円</w:t>
                            </w:r>
                            <w:r w:rsidRPr="00EA79C9">
                              <w:rPr>
                                <w:rFonts w:ascii="ＭＳ ゴシック" w:eastAsia="ＭＳ ゴシック" w:hAnsi="ＭＳ ゴシック" w:cs="Times New Roman" w:hint="eastAsia"/>
                                <w:b/>
                                <w:sz w:val="22"/>
                                <w:szCs w:val="24"/>
                              </w:rPr>
                              <w:t>）</w:t>
                            </w:r>
                          </w:p>
                          <w:p w14:paraId="1D1E42C3" w14:textId="77777777" w:rsidR="00837B25" w:rsidRPr="00EA79C9" w:rsidRDefault="00837B25" w:rsidP="00837B25">
                            <w:pPr>
                              <w:numPr>
                                <w:ilvl w:val="0"/>
                                <w:numId w:val="4"/>
                              </w:numPr>
                              <w:ind w:left="851"/>
                              <w:rPr>
                                <w:rFonts w:asciiTheme="minorEastAsia" w:hAnsiTheme="minorEastAsia" w:cs="Times New Roman"/>
                                <w:sz w:val="22"/>
                              </w:rPr>
                            </w:pPr>
                            <w:r w:rsidRPr="00EA79C9">
                              <w:rPr>
                                <w:rFonts w:asciiTheme="minorEastAsia" w:hAnsiTheme="minorEastAsia" w:cs="Times New Roman" w:hint="eastAsia"/>
                                <w:sz w:val="22"/>
                              </w:rPr>
                              <w:t>不妊</w:t>
                            </w:r>
                            <w:r w:rsidRPr="00EA79C9">
                              <w:rPr>
                                <w:rFonts w:asciiTheme="minorEastAsia" w:hAnsiTheme="minorEastAsia" w:cs="Times New Roman"/>
                                <w:sz w:val="22"/>
                              </w:rPr>
                              <w:t>治療</w:t>
                            </w:r>
                            <w:r w:rsidRPr="00EA79C9">
                              <w:rPr>
                                <w:rFonts w:asciiTheme="minorEastAsia" w:hAnsiTheme="minorEastAsia" w:cs="Times New Roman" w:hint="eastAsia"/>
                                <w:sz w:val="22"/>
                              </w:rPr>
                              <w:t>が保険適用</w:t>
                            </w:r>
                            <w:r w:rsidRPr="00EA79C9">
                              <w:rPr>
                                <w:rFonts w:asciiTheme="minorEastAsia" w:hAnsiTheme="minorEastAsia" w:cs="Times New Roman"/>
                                <w:sz w:val="22"/>
                              </w:rPr>
                              <w:t>されたものの、</w:t>
                            </w:r>
                            <w:r w:rsidRPr="00EA79C9">
                              <w:rPr>
                                <w:rFonts w:asciiTheme="minorEastAsia" w:hAnsiTheme="minorEastAsia" w:cs="Times New Roman" w:hint="eastAsia"/>
                                <w:sz w:val="22"/>
                              </w:rPr>
                              <w:t>なお経済的な</w:t>
                            </w:r>
                            <w:r w:rsidRPr="00EA79C9">
                              <w:rPr>
                                <w:rFonts w:asciiTheme="minorEastAsia" w:hAnsiTheme="minorEastAsia" w:cs="Times New Roman"/>
                                <w:sz w:val="22"/>
                              </w:rPr>
                              <w:t>負担</w:t>
                            </w:r>
                            <w:r w:rsidRPr="00EA79C9">
                              <w:rPr>
                                <w:rFonts w:asciiTheme="minorEastAsia" w:hAnsiTheme="minorEastAsia" w:cs="Times New Roman" w:hint="eastAsia"/>
                                <w:sz w:val="22"/>
                              </w:rPr>
                              <w:t>や</w:t>
                            </w:r>
                            <w:r w:rsidRPr="00EA79C9">
                              <w:rPr>
                                <w:rFonts w:asciiTheme="minorEastAsia" w:hAnsiTheme="minorEastAsia" w:cs="Times New Roman"/>
                                <w:sz w:val="22"/>
                              </w:rPr>
                              <w:t>心身の負担が</w:t>
                            </w:r>
                            <w:r w:rsidRPr="00EA79C9">
                              <w:rPr>
                                <w:rFonts w:asciiTheme="minorEastAsia" w:hAnsiTheme="minorEastAsia" w:cs="Times New Roman" w:hint="eastAsia"/>
                                <w:sz w:val="22"/>
                              </w:rPr>
                              <w:t>ある</w:t>
                            </w:r>
                            <w:r w:rsidRPr="00EA79C9">
                              <w:rPr>
                                <w:rFonts w:asciiTheme="minorEastAsia" w:hAnsiTheme="minorEastAsia" w:cs="Times New Roman"/>
                                <w:sz w:val="22"/>
                              </w:rPr>
                              <w:t>ことから</w:t>
                            </w:r>
                            <w:r w:rsidRPr="00EA79C9">
                              <w:rPr>
                                <w:rFonts w:asciiTheme="minorEastAsia" w:hAnsiTheme="minorEastAsia" w:cs="Times New Roman" w:hint="eastAsia"/>
                                <w:sz w:val="22"/>
                              </w:rPr>
                              <w:t>、こども</w:t>
                            </w:r>
                            <w:r w:rsidRPr="00EA79C9">
                              <w:rPr>
                                <w:rFonts w:asciiTheme="minorEastAsia" w:hAnsiTheme="minorEastAsia" w:cs="Times New Roman"/>
                                <w:sz w:val="22"/>
                              </w:rPr>
                              <w:t>を望む方が安心して治療を受けられるよう市</w:t>
                            </w:r>
                            <w:r w:rsidRPr="00EA79C9">
                              <w:rPr>
                                <w:rFonts w:asciiTheme="minorEastAsia" w:hAnsiTheme="minorEastAsia" w:cs="Times New Roman" w:hint="eastAsia"/>
                                <w:sz w:val="22"/>
                              </w:rPr>
                              <w:t>独自で</w:t>
                            </w:r>
                            <w:r w:rsidRPr="00EA79C9">
                              <w:rPr>
                                <w:rFonts w:asciiTheme="minorEastAsia" w:hAnsiTheme="minorEastAsia" w:cs="Times New Roman"/>
                                <w:sz w:val="22"/>
                              </w:rPr>
                              <w:t>助成</w:t>
                            </w:r>
                            <w:r w:rsidRPr="00EA79C9">
                              <w:rPr>
                                <w:rFonts w:asciiTheme="minorEastAsia" w:hAnsiTheme="minorEastAsia" w:cs="Times New Roman" w:hint="eastAsia"/>
                                <w:sz w:val="22"/>
                              </w:rPr>
                              <w:t>を実施</w:t>
                            </w:r>
                          </w:p>
                          <w:p w14:paraId="2CF3FC59" w14:textId="77777777" w:rsidR="00837B25" w:rsidRPr="00EA79C9" w:rsidRDefault="00837B25" w:rsidP="00837B25">
                            <w:pPr>
                              <w:tabs>
                                <w:tab w:val="left" w:pos="1155"/>
                              </w:tabs>
                              <w:ind w:leftChars="300" w:left="1070" w:hangingChars="200" w:hanging="440"/>
                              <w:rPr>
                                <w:rFonts w:ascii="ＭＳ 明朝" w:eastAsia="ＭＳ 明朝" w:hAnsi="ＭＳ 明朝" w:cs="Times New Roman"/>
                                <w:sz w:val="22"/>
                                <w:szCs w:val="24"/>
                              </w:rPr>
                            </w:pPr>
                            <w:r w:rsidRPr="00EA79C9">
                              <w:rPr>
                                <w:rFonts w:ascii="ＭＳ 明朝" w:eastAsia="ＭＳ 明朝" w:hAnsi="ＭＳ 明朝" w:cs="Times New Roman" w:hint="eastAsia"/>
                                <w:sz w:val="22"/>
                                <w:szCs w:val="24"/>
                              </w:rPr>
                              <w:t>・　不妊</w:t>
                            </w:r>
                            <w:r w:rsidRPr="00EA79C9">
                              <w:rPr>
                                <w:rFonts w:ascii="ＭＳ 明朝" w:eastAsia="ＭＳ 明朝" w:hAnsi="ＭＳ 明朝" w:cs="Times New Roman"/>
                                <w:sz w:val="22"/>
                                <w:szCs w:val="24"/>
                              </w:rPr>
                              <w:t>治療の適正年齢と実施年齢にギャップがあることから、</w:t>
                            </w:r>
                            <w:r w:rsidRPr="00EA79C9">
                              <w:rPr>
                                <w:rFonts w:asciiTheme="minorEastAsia" w:hAnsiTheme="minorEastAsia" w:cs="Times New Roman" w:hint="eastAsia"/>
                                <w:sz w:val="22"/>
                              </w:rPr>
                              <w:t>早期に検査を受け、</w:t>
                            </w:r>
                            <w:r w:rsidRPr="00EA79C9">
                              <w:rPr>
                                <w:rFonts w:hint="eastAsia"/>
                                <w:kern w:val="24"/>
                                <w:sz w:val="22"/>
                              </w:rPr>
                              <w:t>適切な時期に治療を受けられるよう、不妊検査費の一部を助成（</w:t>
                            </w:r>
                            <w:r w:rsidRPr="00EA79C9">
                              <w:rPr>
                                <w:rFonts w:asciiTheme="minorEastAsia" w:hAnsiTheme="minorEastAsia" w:cs="Times New Roman"/>
                                <w:sz w:val="22"/>
                              </w:rPr>
                              <w:t>上限</w:t>
                            </w:r>
                            <w:r w:rsidRPr="00EA79C9">
                              <w:rPr>
                                <w:rFonts w:asciiTheme="minorEastAsia" w:hAnsiTheme="minorEastAsia" w:cs="Times New Roman" w:hint="eastAsia"/>
                                <w:sz w:val="22"/>
                              </w:rPr>
                              <w:t>５</w:t>
                            </w:r>
                            <w:r w:rsidRPr="00EA79C9">
                              <w:rPr>
                                <w:rFonts w:asciiTheme="minorEastAsia" w:hAnsiTheme="minorEastAsia" w:cs="Times New Roman"/>
                                <w:sz w:val="22"/>
                              </w:rPr>
                              <w:t>万円</w:t>
                            </w:r>
                            <w:r w:rsidRPr="00EA79C9">
                              <w:rPr>
                                <w:rFonts w:asciiTheme="minorEastAsia" w:hAnsiTheme="minorEastAsia" w:cs="Times New Roman" w:hint="eastAsia"/>
                                <w:sz w:val="22"/>
                              </w:rPr>
                              <w:t>）</w:t>
                            </w:r>
                          </w:p>
                          <w:p w14:paraId="27249D14" w14:textId="77777777" w:rsidR="00837B25" w:rsidRPr="00EA79C9" w:rsidRDefault="00837B25" w:rsidP="00837B25">
                            <w:pPr>
                              <w:ind w:leftChars="300" w:left="1070" w:hangingChars="200" w:hanging="440"/>
                              <w:rPr>
                                <w:rFonts w:asciiTheme="minorEastAsia" w:hAnsiTheme="minorEastAsia" w:cs="Times New Roman"/>
                                <w:sz w:val="22"/>
                              </w:rPr>
                            </w:pPr>
                            <w:r w:rsidRPr="00EA79C9">
                              <w:rPr>
                                <w:rFonts w:asciiTheme="minorEastAsia" w:hAnsiTheme="minorEastAsia" w:cs="Times New Roman" w:hint="eastAsia"/>
                                <w:sz w:val="22"/>
                              </w:rPr>
                              <w:t>・</w:t>
                            </w:r>
                            <w:r w:rsidRPr="00EA79C9">
                              <w:rPr>
                                <w:rFonts w:asciiTheme="minorEastAsia" w:hAnsiTheme="minorEastAsia" w:cs="Times New Roman"/>
                                <w:sz w:val="22"/>
                              </w:rPr>
                              <w:t xml:space="preserve">　</w:t>
                            </w:r>
                            <w:r w:rsidRPr="00EA79C9">
                              <w:rPr>
                                <w:rFonts w:asciiTheme="minorEastAsia" w:hAnsiTheme="minorEastAsia" w:cs="Times New Roman" w:hint="eastAsia"/>
                                <w:sz w:val="22"/>
                              </w:rPr>
                              <w:t>国が安全性・有効性を一定評価している先進医療は、保険診療と併用可能ではあるものの全額自己負担となっているため、国に先駆けて、不妊治療のうち先進医療にかかる費用の一部を助成（</w:t>
                            </w:r>
                            <w:r w:rsidRPr="00EA79C9">
                              <w:rPr>
                                <w:rFonts w:asciiTheme="minorEastAsia" w:hAnsiTheme="minorEastAsia" w:cs="Times New Roman"/>
                                <w:sz w:val="22"/>
                              </w:rPr>
                              <w:t>上限</w:t>
                            </w:r>
                            <w:r w:rsidRPr="00EA79C9">
                              <w:rPr>
                                <w:rFonts w:asciiTheme="minorEastAsia" w:hAnsiTheme="minorEastAsia" w:cs="Times New Roman" w:hint="eastAsia"/>
                                <w:sz w:val="22"/>
                              </w:rPr>
                              <w:t>５</w:t>
                            </w:r>
                            <w:r w:rsidRPr="00EA79C9">
                              <w:rPr>
                                <w:rFonts w:asciiTheme="minorEastAsia" w:hAnsiTheme="minorEastAsia" w:cs="Times New Roman"/>
                                <w:sz w:val="22"/>
                              </w:rPr>
                              <w:t>万円</w:t>
                            </w:r>
                            <w:r w:rsidRPr="00EA79C9">
                              <w:rPr>
                                <w:rFonts w:asciiTheme="minorEastAsia" w:hAnsiTheme="minorEastAsia" w:cs="Times New Roman" w:hint="eastAsia"/>
                                <w:sz w:val="22"/>
                              </w:rPr>
                              <w:t>）</w:t>
                            </w:r>
                          </w:p>
                          <w:p w14:paraId="42AACB54" w14:textId="77777777" w:rsidR="00837B25" w:rsidRPr="00EA79C9" w:rsidRDefault="00837B25" w:rsidP="00837B25">
                            <w:pPr>
                              <w:ind w:firstLineChars="100" w:firstLine="220"/>
                              <w:rPr>
                                <w:rFonts w:ascii="ＭＳ ゴシック" w:eastAsia="ＭＳ ゴシック" w:hAnsi="ＭＳ ゴシック" w:cs="Times New Roman"/>
                                <w:b/>
                                <w:sz w:val="22"/>
                                <w:szCs w:val="24"/>
                              </w:rPr>
                            </w:pPr>
                            <w:r w:rsidRPr="00EA79C9">
                              <w:rPr>
                                <w:rFonts w:asciiTheme="majorEastAsia" w:eastAsiaTheme="majorEastAsia" w:hAnsiTheme="majorEastAsia" w:cs="Times New Roman" w:hint="eastAsia"/>
                                <w:bCs/>
                                <w:sz w:val="22"/>
                              </w:rPr>
                              <w:t xml:space="preserve">■　</w:t>
                            </w:r>
                            <w:r w:rsidRPr="00EA79C9">
                              <w:rPr>
                                <w:rFonts w:asciiTheme="majorEastAsia" w:eastAsiaTheme="majorEastAsia" w:hAnsiTheme="majorEastAsia" w:cs="Times New Roman" w:hint="eastAsia"/>
                                <w:b/>
                                <w:bCs/>
                                <w:sz w:val="22"/>
                              </w:rPr>
                              <w:t xml:space="preserve">産後ケア事業　</w:t>
                            </w:r>
                            <w:r w:rsidRPr="00EA79C9">
                              <w:rPr>
                                <w:rFonts w:ascii="ＭＳ ゴシック" w:eastAsia="ＭＳ ゴシック" w:hAnsi="ＭＳ ゴシック" w:cs="Times New Roman" w:hint="eastAsia"/>
                                <w:b/>
                                <w:bCs/>
                                <w:sz w:val="22"/>
                              </w:rPr>
                              <w:t>⑦</w:t>
                            </w:r>
                            <w:r w:rsidRPr="00EA79C9">
                              <w:rPr>
                                <w:rFonts w:asciiTheme="majorEastAsia" w:eastAsiaTheme="majorEastAsia" w:hAnsiTheme="majorEastAsia" w:cs="Times New Roman" w:hint="eastAsia"/>
                                <w:b/>
                                <w:bCs/>
                                <w:sz w:val="22"/>
                              </w:rPr>
                              <w:t xml:space="preserve"> ５億７，９００万円　</w:t>
                            </w:r>
                            <w:bookmarkStart w:id="36" w:name="_Hlk187138624"/>
                            <w:r w:rsidRPr="00EA79C9">
                              <w:rPr>
                                <w:rFonts w:ascii="ＭＳ ゴシック" w:eastAsia="ＭＳ ゴシック" w:hAnsi="ＭＳ ゴシック" w:hint="eastAsia"/>
                                <w:b/>
                                <w:sz w:val="22"/>
                                <w:bdr w:val="single" w:sz="4" w:space="0" w:color="auto"/>
                                <w:shd w:val="pct15" w:color="auto" w:fill="FFFFFF"/>
                              </w:rPr>
                              <w:t>拡充</w:t>
                            </w:r>
                            <w:bookmarkEnd w:id="36"/>
                            <w:r w:rsidRPr="00EA79C9">
                              <w:rPr>
                                <w:rFonts w:ascii="ＭＳ ゴシック" w:eastAsia="ＭＳ ゴシック" w:hAnsi="ＭＳ ゴシック" w:cs="Times New Roman" w:hint="eastAsia"/>
                                <w:b/>
                                <w:sz w:val="22"/>
                                <w:szCs w:val="24"/>
                              </w:rPr>
                              <w:t xml:space="preserve">　（</w:t>
                            </w:r>
                            <w:r w:rsidRPr="00EA79C9">
                              <w:rPr>
                                <w:rFonts w:asciiTheme="majorEastAsia" w:eastAsiaTheme="majorEastAsia" w:hAnsiTheme="majorEastAsia" w:cs="Times New Roman" w:hint="eastAsia"/>
                                <w:b/>
                                <w:bCs/>
                                <w:sz w:val="22"/>
                              </w:rPr>
                              <w:t>⑥ ３億２，６００万円</w:t>
                            </w:r>
                            <w:r w:rsidRPr="00EA79C9">
                              <w:rPr>
                                <w:rFonts w:ascii="ＭＳ ゴシック" w:eastAsia="ＭＳ ゴシック" w:hAnsi="ＭＳ ゴシック" w:cs="Times New Roman" w:hint="eastAsia"/>
                                <w:b/>
                                <w:sz w:val="22"/>
                                <w:szCs w:val="24"/>
                              </w:rPr>
                              <w:t>）</w:t>
                            </w:r>
                          </w:p>
                          <w:p w14:paraId="2D471ECC" w14:textId="77777777" w:rsidR="00837B25" w:rsidRPr="00EA79C9" w:rsidRDefault="00837B25" w:rsidP="00555481">
                            <w:pPr>
                              <w:numPr>
                                <w:ilvl w:val="0"/>
                                <w:numId w:val="18"/>
                              </w:numPr>
                              <w:rPr>
                                <w:rFonts w:ascii="ＭＳ 明朝" w:eastAsia="ＭＳ 明朝" w:hAnsi="ＭＳ 明朝" w:cs="Times New Roman"/>
                                <w:sz w:val="22"/>
                              </w:rPr>
                            </w:pPr>
                            <w:r w:rsidRPr="00EA79C9">
                              <w:rPr>
                                <w:rFonts w:ascii="Century" w:eastAsia="ＭＳ 明朝" w:hAnsi="Century" w:cs="Times New Roman" w:hint="eastAsia"/>
                                <w:bCs/>
                                <w:sz w:val="22"/>
                              </w:rPr>
                              <w:t>出産後</w:t>
                            </w:r>
                            <w:r w:rsidRPr="00EA79C9">
                              <w:rPr>
                                <w:rFonts w:ascii="Century" w:eastAsia="ＭＳ 明朝" w:hAnsi="Century" w:cs="Times New Roman"/>
                                <w:bCs/>
                                <w:sz w:val="22"/>
                              </w:rPr>
                              <w:t>１年を通じて母親の身体的回復と心理的な安定を促進し、母子とその家族が健やか</w:t>
                            </w:r>
                            <w:r w:rsidRPr="00EA79C9">
                              <w:rPr>
                                <w:rFonts w:ascii="Century" w:eastAsia="ＭＳ 明朝" w:hAnsi="Century" w:cs="Times New Roman" w:hint="eastAsia"/>
                                <w:bCs/>
                                <w:sz w:val="22"/>
                              </w:rPr>
                              <w:t>に</w:t>
                            </w:r>
                            <w:r w:rsidRPr="00EA79C9">
                              <w:rPr>
                                <w:rFonts w:ascii="Century" w:eastAsia="ＭＳ 明朝" w:hAnsi="Century" w:cs="Times New Roman"/>
                                <w:bCs/>
                                <w:sz w:val="22"/>
                              </w:rPr>
                              <w:t>育児ができるよう支援</w:t>
                            </w:r>
                          </w:p>
                          <w:p w14:paraId="1C754450" w14:textId="77777777" w:rsidR="00837B25" w:rsidRPr="00EA79C9" w:rsidRDefault="00837B25" w:rsidP="00555481">
                            <w:pPr>
                              <w:numPr>
                                <w:ilvl w:val="0"/>
                                <w:numId w:val="18"/>
                              </w:numPr>
                              <w:rPr>
                                <w:rFonts w:ascii="ＭＳ 明朝" w:eastAsia="ＭＳ 明朝" w:hAnsi="ＭＳ 明朝" w:cs="Times New Roman"/>
                                <w:sz w:val="22"/>
                              </w:rPr>
                            </w:pPr>
                            <w:r w:rsidRPr="00EA79C9">
                              <w:rPr>
                                <w:rFonts w:ascii="ＭＳ 明朝" w:eastAsia="ＭＳ 明朝" w:hAnsi="ＭＳ 明朝" w:hint="eastAsia"/>
                                <w:sz w:val="22"/>
                              </w:rPr>
                              <w:t>支援を必要とする全ての方が利用できる提供体制を確保（ショートステイ、デイケア、アウトリーチ）するとともに、実施施設に対し、安全対策に係る備品の購入費の一部を補助</w:t>
                            </w:r>
                          </w:p>
                          <w:p w14:paraId="59CA807C" w14:textId="77777777" w:rsidR="00837B25" w:rsidRPr="00EA79C9" w:rsidRDefault="00837B25" w:rsidP="00555481">
                            <w:pPr>
                              <w:numPr>
                                <w:ilvl w:val="0"/>
                                <w:numId w:val="18"/>
                              </w:numPr>
                              <w:rPr>
                                <w:rFonts w:ascii="ＭＳ 明朝" w:eastAsia="ＭＳ 明朝" w:hAnsi="ＭＳ 明朝" w:cs="Times New Roman"/>
                                <w:sz w:val="22"/>
                              </w:rPr>
                            </w:pPr>
                            <w:r w:rsidRPr="00EA79C9">
                              <w:rPr>
                                <w:rFonts w:ascii="ＭＳ 明朝" w:eastAsia="ＭＳ 明朝" w:hAnsi="ＭＳ 明朝" w:cs="Times New Roman" w:hint="eastAsia"/>
                                <w:sz w:val="22"/>
                              </w:rPr>
                              <w:t>アウトリーチ（訪問型）の利用可能回数を現行の３回から５回までに拡充するとともに、実施施設での多胎児受入にかかる加算額を増額</w:t>
                            </w:r>
                          </w:p>
                          <w:p w14:paraId="48B00391" w14:textId="77777777" w:rsidR="00837B25" w:rsidRPr="00EA79C9" w:rsidRDefault="00837B25" w:rsidP="00837B25">
                            <w:pPr>
                              <w:ind w:firstLineChars="100" w:firstLine="221"/>
                              <w:rPr>
                                <w:rFonts w:asciiTheme="minorEastAsia" w:hAnsiTheme="minorEastAsia" w:cs="Times New Roman"/>
                                <w:bCs/>
                                <w:sz w:val="22"/>
                              </w:rPr>
                            </w:pPr>
                            <w:r w:rsidRPr="00EA79C9">
                              <w:rPr>
                                <w:rFonts w:asciiTheme="majorEastAsia" w:eastAsiaTheme="majorEastAsia" w:hAnsiTheme="majorEastAsia" w:cs="Times New Roman"/>
                                <w:b/>
                                <w:bCs/>
                                <w:sz w:val="22"/>
                              </w:rPr>
                              <w:t xml:space="preserve">■　</w:t>
                            </w:r>
                            <w:r w:rsidRPr="00EA79C9">
                              <w:rPr>
                                <w:rFonts w:asciiTheme="majorEastAsia" w:eastAsiaTheme="majorEastAsia" w:hAnsiTheme="majorEastAsia" w:cs="Times New Roman" w:hint="eastAsia"/>
                                <w:b/>
                                <w:bCs/>
                                <w:sz w:val="22"/>
                              </w:rPr>
                              <w:t xml:space="preserve">休日保育支援事業　　　⑦６，９００万円　</w:t>
                            </w:r>
                            <w:r w:rsidRPr="00EA79C9">
                              <w:rPr>
                                <w:rFonts w:ascii="ＭＳ ゴシック" w:eastAsia="ＭＳ ゴシック" w:hAnsi="ＭＳ ゴシック" w:hint="eastAsia"/>
                                <w:b/>
                                <w:sz w:val="22"/>
                                <w:bdr w:val="single" w:sz="4" w:space="0" w:color="auto"/>
                                <w:shd w:val="pct15" w:color="auto" w:fill="FFFFFF"/>
                              </w:rPr>
                              <w:t>拡充</w:t>
                            </w:r>
                            <w:r w:rsidRPr="00EA79C9">
                              <w:rPr>
                                <w:rFonts w:ascii="ＭＳ ゴシック" w:eastAsia="ＭＳ ゴシック" w:hAnsi="ＭＳ ゴシック" w:hint="eastAsia"/>
                                <w:b/>
                                <w:sz w:val="22"/>
                              </w:rPr>
                              <w:t xml:space="preserve">　</w:t>
                            </w:r>
                            <w:r w:rsidRPr="00EA79C9">
                              <w:rPr>
                                <w:rFonts w:asciiTheme="majorEastAsia" w:eastAsiaTheme="majorEastAsia" w:hAnsiTheme="majorEastAsia" w:cs="Times New Roman" w:hint="eastAsia"/>
                                <w:b/>
                                <w:bCs/>
                                <w:sz w:val="22"/>
                              </w:rPr>
                              <w:t>（⑥２，０００万円）</w:t>
                            </w:r>
                          </w:p>
                          <w:p w14:paraId="2385A872" w14:textId="77777777" w:rsidR="00837B25" w:rsidRPr="00EA79C9" w:rsidRDefault="00837B25" w:rsidP="00555481">
                            <w:pPr>
                              <w:numPr>
                                <w:ilvl w:val="0"/>
                                <w:numId w:val="18"/>
                              </w:numPr>
                              <w:rPr>
                                <w:rFonts w:ascii="ＭＳ 明朝" w:eastAsia="ＭＳ 明朝" w:hAnsi="ＭＳ 明朝" w:cs="Times New Roman"/>
                                <w:sz w:val="22"/>
                              </w:rPr>
                            </w:pPr>
                            <w:r w:rsidRPr="00EA79C9">
                              <w:rPr>
                                <w:rFonts w:ascii="Century" w:eastAsia="ＭＳ 明朝" w:hAnsi="Century" w:cs="Times New Roman" w:hint="eastAsia"/>
                                <w:bCs/>
                                <w:sz w:val="22"/>
                              </w:rPr>
                              <w:t>就労形態の多様化などによる休日保育ニーズへ対応するため、保育士の確保に必要な経費を補助</w:t>
                            </w:r>
                          </w:p>
                          <w:p w14:paraId="599BDDED" w14:textId="77777777" w:rsidR="00837B25" w:rsidRPr="00EA79C9" w:rsidRDefault="00837B25" w:rsidP="00837B25">
                            <w:pPr>
                              <w:ind w:left="855"/>
                              <w:rPr>
                                <w:rFonts w:ascii="ＭＳ 明朝" w:eastAsia="ＭＳ 明朝" w:hAnsi="ＭＳ 明朝" w:cs="Times New Roman"/>
                                <w:sz w:val="22"/>
                              </w:rPr>
                            </w:pPr>
                            <w:r w:rsidRPr="00EA79C9">
                              <w:rPr>
                                <w:rFonts w:ascii="Century" w:eastAsia="ＭＳ 明朝" w:hAnsi="Century" w:cs="Times New Roman" w:hint="eastAsia"/>
                                <w:bCs/>
                                <w:sz w:val="22"/>
                              </w:rPr>
                              <w:t>・国の休日保育加算に含まれない休けい保育士等の人件費を支援</w:t>
                            </w:r>
                          </w:p>
                          <w:p w14:paraId="4B9DB5FF" w14:textId="77777777" w:rsidR="00837B25" w:rsidRPr="00EA79C9" w:rsidRDefault="00837B25" w:rsidP="00837B25">
                            <w:pPr>
                              <w:ind w:left="855"/>
                              <w:rPr>
                                <w:rFonts w:ascii="ＭＳ 明朝" w:eastAsia="ＭＳ 明朝" w:hAnsi="ＭＳ 明朝" w:cs="Times New Roman"/>
                                <w:sz w:val="22"/>
                              </w:rPr>
                            </w:pPr>
                            <w:r w:rsidRPr="00EA79C9">
                              <w:rPr>
                                <w:rFonts w:ascii="ＭＳ 明朝" w:eastAsia="ＭＳ 明朝" w:hAnsi="ＭＳ 明朝" w:cs="Times New Roman" w:hint="eastAsia"/>
                                <w:sz w:val="22"/>
                              </w:rPr>
                              <w:t xml:space="preserve">　　※ </w:t>
                            </w:r>
                            <w:r w:rsidRPr="00EA79C9">
                              <w:rPr>
                                <w:rFonts w:ascii="Century" w:eastAsia="ＭＳ 明朝" w:hAnsi="Century" w:cs="Times New Roman" w:hint="eastAsia"/>
                                <w:bCs/>
                                <w:sz w:val="22"/>
                              </w:rPr>
                              <w:t>休けい保育士とは、保育士が休憩するための代替要員</w:t>
                            </w:r>
                          </w:p>
                          <w:p w14:paraId="7C5BDCDD" w14:textId="77777777" w:rsidR="00837B25" w:rsidRPr="00EA79C9" w:rsidRDefault="00837B25" w:rsidP="00555481">
                            <w:pPr>
                              <w:numPr>
                                <w:ilvl w:val="0"/>
                                <w:numId w:val="18"/>
                              </w:numPr>
                              <w:rPr>
                                <w:rFonts w:ascii="ＭＳ 明朝" w:eastAsia="ＭＳ 明朝" w:hAnsi="ＭＳ 明朝" w:cs="Times New Roman"/>
                                <w:sz w:val="22"/>
                              </w:rPr>
                            </w:pPr>
                            <w:bookmarkStart w:id="37" w:name="_Hlk188379735"/>
                            <w:r w:rsidRPr="00EA79C9">
                              <w:rPr>
                                <w:rFonts w:ascii="ＭＳ 明朝" w:eastAsia="ＭＳ 明朝" w:hAnsi="ＭＳ 明朝" w:hint="eastAsia"/>
                                <w:sz w:val="22"/>
                              </w:rPr>
                              <w:t>安定的な運営の確保のため、保育士配置の実情に応じた加算や給食調理員に対する補助を創設</w:t>
                            </w:r>
                          </w:p>
                          <w:p w14:paraId="4F4215F7" w14:textId="77777777" w:rsidR="00EA79C9" w:rsidRPr="00EA79C9" w:rsidRDefault="00837B25" w:rsidP="00EA79C9">
                            <w:pPr>
                              <w:pStyle w:val="a3"/>
                              <w:ind w:left="1060" w:hangingChars="100" w:hanging="220"/>
                              <w:rPr>
                                <w:rFonts w:ascii="ＭＳ 明朝" w:eastAsia="ＭＳ 明朝" w:hAnsi="ＭＳ 明朝"/>
                                <w:sz w:val="22"/>
                              </w:rPr>
                            </w:pPr>
                            <w:r w:rsidRPr="00EA79C9">
                              <w:rPr>
                                <w:rFonts w:ascii="ＭＳ 明朝" w:eastAsia="ＭＳ 明朝" w:hAnsi="ＭＳ 明朝"/>
                                <w:sz w:val="22"/>
                              </w:rPr>
                              <w:t>・</w:t>
                            </w:r>
                            <w:r w:rsidR="00EA79C9" w:rsidRPr="00EA79C9">
                              <w:rPr>
                                <w:rFonts w:ascii="ＭＳ 明朝" w:eastAsia="ＭＳ 明朝" w:hAnsi="ＭＳ 明朝" w:hint="eastAsia"/>
                                <w:sz w:val="22"/>
                              </w:rPr>
                              <w:t>休日保育ニーズに対応するため、利用実績にかかわらず実際に配置した職員数をベースとして、国の休日保育加算額との差額を助成</w:t>
                            </w:r>
                          </w:p>
                          <w:p w14:paraId="5483019E" w14:textId="6780B239" w:rsidR="00837B25" w:rsidRPr="00EA79C9" w:rsidRDefault="00837B25" w:rsidP="00EA79C9">
                            <w:pPr>
                              <w:pStyle w:val="a3"/>
                              <w:ind w:left="1060" w:hangingChars="100" w:hanging="220"/>
                              <w:rPr>
                                <w:rFonts w:ascii="ＭＳ 明朝" w:eastAsia="ＭＳ 明朝" w:hAnsi="ＭＳ 明朝" w:cs="Times New Roman"/>
                                <w:sz w:val="22"/>
                              </w:rPr>
                            </w:pPr>
                            <w:r w:rsidRPr="00EA79C9">
                              <w:rPr>
                                <w:rFonts w:ascii="ＭＳ 明朝" w:eastAsia="ＭＳ 明朝" w:hAnsi="ＭＳ 明朝"/>
                                <w:sz w:val="22"/>
                              </w:rPr>
                              <w:t>・給食調理を行う施設に対し、調理員雇用経費を支援</w:t>
                            </w:r>
                            <w:bookmarkStart w:id="38" w:name="_Hlk187912056"/>
                          </w:p>
                          <w:bookmarkEnd w:id="37"/>
                          <w:bookmarkEnd w:id="38"/>
                          <w:p w14:paraId="5B6BE6E7" w14:textId="77777777" w:rsidR="00A823A9" w:rsidRPr="00EA79C9" w:rsidRDefault="00A823A9" w:rsidP="00A823A9">
                            <w:pPr>
                              <w:ind w:firstLineChars="100" w:firstLine="221"/>
                              <w:rPr>
                                <w:rFonts w:ascii="ＭＳ ゴシック" w:eastAsia="ＭＳ ゴシック" w:hAnsi="ＭＳ ゴシック"/>
                                <w:b/>
                                <w:bCs/>
                                <w:sz w:val="22"/>
                              </w:rPr>
                            </w:pPr>
                            <w:r w:rsidRPr="00EA79C9">
                              <w:rPr>
                                <w:rFonts w:ascii="ＭＳ ゴシック" w:eastAsia="ＭＳ ゴシック" w:hAnsi="ＭＳ ゴシック" w:hint="eastAsia"/>
                                <w:b/>
                                <w:bCs/>
                                <w:sz w:val="22"/>
                              </w:rPr>
                              <w:t xml:space="preserve">■　新婚・子育て世帯向け分譲住宅購入融資利子補給制度　拡充　　</w:t>
                            </w:r>
                          </w:p>
                          <w:p w14:paraId="55860335" w14:textId="77777777" w:rsidR="00A823A9" w:rsidRPr="00EA79C9" w:rsidRDefault="00A823A9" w:rsidP="00A823A9">
                            <w:pPr>
                              <w:ind w:firstLineChars="2000" w:firstLine="4417"/>
                              <w:rPr>
                                <w:rFonts w:ascii="ＭＳ ゴシック" w:eastAsia="ＭＳ ゴシック" w:hAnsi="ＭＳ ゴシック"/>
                                <w:b/>
                                <w:bCs/>
                                <w:sz w:val="22"/>
                              </w:rPr>
                            </w:pPr>
                            <w:r w:rsidRPr="00EA79C9">
                              <w:rPr>
                                <w:rFonts w:ascii="ＭＳ ゴシック" w:eastAsia="ＭＳ ゴシック" w:hAnsi="ＭＳ ゴシック" w:hint="eastAsia"/>
                                <w:b/>
                                <w:bCs/>
                                <w:sz w:val="22"/>
                              </w:rPr>
                              <w:t xml:space="preserve">⑦ １１億７,８００万円　</w:t>
                            </w:r>
                            <w:r w:rsidRPr="00EA79C9">
                              <w:rPr>
                                <w:rFonts w:ascii="ＭＳ ゴシック" w:eastAsia="ＭＳ ゴシック" w:hAnsi="ＭＳ ゴシック" w:hint="eastAsia"/>
                                <w:b/>
                                <w:sz w:val="22"/>
                                <w:bdr w:val="single" w:sz="4" w:space="0" w:color="auto"/>
                                <w:shd w:val="pct15" w:color="auto" w:fill="FFFFFF"/>
                              </w:rPr>
                              <w:t>拡充</w:t>
                            </w:r>
                            <w:r w:rsidRPr="00EA79C9">
                              <w:rPr>
                                <w:rFonts w:ascii="ＭＳ ゴシック" w:eastAsia="ＭＳ ゴシック" w:hAnsi="ＭＳ ゴシック" w:hint="eastAsia"/>
                                <w:b/>
                                <w:bCs/>
                                <w:sz w:val="22"/>
                              </w:rPr>
                              <w:t xml:space="preserve">　（⑥１３憶２,９００万円）</w:t>
                            </w:r>
                          </w:p>
                          <w:p w14:paraId="1135F98C" w14:textId="77777777" w:rsidR="00A823A9" w:rsidRPr="00EA79C9" w:rsidRDefault="00A823A9" w:rsidP="00555481">
                            <w:pPr>
                              <w:numPr>
                                <w:ilvl w:val="0"/>
                                <w:numId w:val="85"/>
                              </w:numPr>
                              <w:rPr>
                                <w:sz w:val="22"/>
                              </w:rPr>
                            </w:pPr>
                            <w:r w:rsidRPr="00EA79C9">
                              <w:rPr>
                                <w:rFonts w:hint="eastAsia"/>
                                <w:sz w:val="22"/>
                              </w:rPr>
                              <w:t>初めて住宅を取得する新婚世帯・子育て世帯を対象に、住宅ローンの利子の一部を補助</w:t>
                            </w:r>
                          </w:p>
                          <w:p w14:paraId="5EB33BE9" w14:textId="77777777" w:rsidR="00A823A9" w:rsidRPr="00EA79C9" w:rsidRDefault="00A823A9" w:rsidP="00A823A9">
                            <w:pPr>
                              <w:ind w:left="927"/>
                              <w:rPr>
                                <w:sz w:val="22"/>
                              </w:rPr>
                            </w:pPr>
                            <w:r w:rsidRPr="00EA79C9">
                              <w:rPr>
                                <w:rFonts w:hint="eastAsia"/>
                                <w:sz w:val="22"/>
                              </w:rPr>
                              <w:t>・新婚世帯とは、申込者及び配偶者のいずれもが</w:t>
                            </w:r>
                            <w:r w:rsidRPr="00EA79C9">
                              <w:rPr>
                                <w:rFonts w:hint="eastAsia"/>
                                <w:sz w:val="22"/>
                              </w:rPr>
                              <w:t>40</w:t>
                            </w:r>
                            <w:r w:rsidRPr="00EA79C9">
                              <w:rPr>
                                <w:rFonts w:hint="eastAsia"/>
                                <w:sz w:val="22"/>
                              </w:rPr>
                              <w:t>歳未満で婚姻届出（事実上の婚姻関係と</w:t>
                            </w:r>
                          </w:p>
                          <w:p w14:paraId="1D0E417F" w14:textId="77777777" w:rsidR="00A823A9" w:rsidRPr="00EA79C9" w:rsidRDefault="00A823A9" w:rsidP="00A823A9">
                            <w:pPr>
                              <w:ind w:leftChars="441" w:left="926" w:firstLineChars="100" w:firstLine="220"/>
                              <w:rPr>
                                <w:sz w:val="22"/>
                              </w:rPr>
                            </w:pPr>
                            <w:r w:rsidRPr="00EA79C9">
                              <w:rPr>
                                <w:rFonts w:hint="eastAsia"/>
                                <w:sz w:val="22"/>
                              </w:rPr>
                              <w:t>同様の事情にある場合や本市ファミリーシップ宣言書受領証の交付を受けている場合を含む）</w:t>
                            </w:r>
                          </w:p>
                          <w:p w14:paraId="46F37589" w14:textId="77777777" w:rsidR="00A823A9" w:rsidRPr="00EA79C9" w:rsidRDefault="00A823A9" w:rsidP="00A823A9">
                            <w:pPr>
                              <w:ind w:leftChars="441" w:left="926" w:firstLineChars="100" w:firstLine="220"/>
                              <w:rPr>
                                <w:sz w:val="22"/>
                              </w:rPr>
                            </w:pPr>
                            <w:r w:rsidRPr="00EA79C9">
                              <w:rPr>
                                <w:rFonts w:hint="eastAsia"/>
                                <w:sz w:val="22"/>
                              </w:rPr>
                              <w:t>の後５年以内の世帯</w:t>
                            </w:r>
                          </w:p>
                          <w:p w14:paraId="04F0DECB" w14:textId="77777777" w:rsidR="00A823A9" w:rsidRPr="00EA79C9" w:rsidRDefault="00A823A9" w:rsidP="00A823A9">
                            <w:pPr>
                              <w:ind w:left="927"/>
                              <w:rPr>
                                <w:sz w:val="22"/>
                              </w:rPr>
                            </w:pPr>
                            <w:r w:rsidRPr="00EA79C9">
                              <w:rPr>
                                <w:rFonts w:hint="eastAsia"/>
                                <w:sz w:val="22"/>
                              </w:rPr>
                              <w:t>・子育て世帯とは、同一世帯に申込者又は配偶者の小学校６年生以下の子どものいる世帯</w:t>
                            </w:r>
                          </w:p>
                          <w:p w14:paraId="279FB2F1" w14:textId="77777777" w:rsidR="00A823A9" w:rsidRPr="00EA79C9" w:rsidRDefault="00A823A9" w:rsidP="00A823A9">
                            <w:pPr>
                              <w:ind w:left="927"/>
                              <w:rPr>
                                <w:sz w:val="22"/>
                              </w:rPr>
                            </w:pPr>
                            <w:r w:rsidRPr="00EA79C9">
                              <w:rPr>
                                <w:rFonts w:hint="eastAsia"/>
                                <w:sz w:val="22"/>
                              </w:rPr>
                              <w:t>・利子補給金は、最大</w:t>
                            </w:r>
                            <w:r w:rsidRPr="00EA79C9">
                              <w:rPr>
                                <w:rFonts w:hint="eastAsia"/>
                                <w:sz w:val="22"/>
                              </w:rPr>
                              <w:t>50</w:t>
                            </w:r>
                            <w:r w:rsidRPr="00EA79C9">
                              <w:rPr>
                                <w:rFonts w:hint="eastAsia"/>
                                <w:sz w:val="22"/>
                              </w:rPr>
                              <w:t>万円（年間最大</w:t>
                            </w:r>
                            <w:r w:rsidRPr="00EA79C9">
                              <w:rPr>
                                <w:rFonts w:hint="eastAsia"/>
                                <w:sz w:val="22"/>
                              </w:rPr>
                              <w:t>10</w:t>
                            </w:r>
                            <w:r w:rsidRPr="00EA79C9">
                              <w:rPr>
                                <w:rFonts w:hint="eastAsia"/>
                                <w:sz w:val="22"/>
                              </w:rPr>
                              <w:t>万円×最長</w:t>
                            </w:r>
                            <w:r w:rsidRPr="00EA79C9">
                              <w:rPr>
                                <w:rFonts w:hint="eastAsia"/>
                                <w:sz w:val="22"/>
                              </w:rPr>
                              <w:t>5</w:t>
                            </w:r>
                            <w:r w:rsidRPr="00EA79C9">
                              <w:rPr>
                                <w:rFonts w:hint="eastAsia"/>
                                <w:sz w:val="22"/>
                              </w:rPr>
                              <w:t>年間）</w:t>
                            </w:r>
                          </w:p>
                          <w:p w14:paraId="2E518D3F" w14:textId="38BA91EC" w:rsidR="003B2E28" w:rsidRPr="00EA79C9" w:rsidRDefault="00A823A9" w:rsidP="00555481">
                            <w:pPr>
                              <w:numPr>
                                <w:ilvl w:val="0"/>
                                <w:numId w:val="85"/>
                              </w:numPr>
                              <w:rPr>
                                <w:rFonts w:asciiTheme="minorEastAsia" w:hAnsiTheme="minorEastAsia" w:cs="Times New Roman"/>
                                <w:bCs/>
                                <w:sz w:val="22"/>
                              </w:rPr>
                            </w:pPr>
                            <w:r w:rsidRPr="00EA79C9">
                              <w:rPr>
                                <w:rFonts w:hint="eastAsia"/>
                                <w:sz w:val="22"/>
                              </w:rPr>
                              <w:t>令和７年４月から所得制限を撤廃し、新婚・子育て世帯の市内定住をより一層促進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CA799" id="_x0000_s1045" style="position:absolute;margin-left:485.7pt;margin-top:5.5pt;width:536.9pt;height:626.25pt;z-index:2516428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">
                <v:textbox inset="5.85pt,.7pt,5.85pt,.7pt">
                  <w:txbxContent>
                    <w:p w14:paraId="13126C33" w14:textId="2D728068" w:rsidR="00837B25" w:rsidRPr="00EA79C9" w:rsidRDefault="00837B25" w:rsidP="00837B25">
                      <w:pPr>
                        <w:ind w:left="330" w:hangingChars="150" w:hanging="330"/>
                        <w:rPr>
                          <w:rFonts w:ascii="Century" w:eastAsia="ＭＳ 明朝" w:hAnsi="Century" w:cs="Times New Roman"/>
                          <w:bCs/>
                          <w:sz w:val="22"/>
                        </w:rPr>
                      </w:pPr>
                      <w:r w:rsidRPr="00EA79C9">
                        <w:rPr>
                          <w:rFonts w:ascii="Century" w:eastAsia="ＭＳ 明朝" w:hAnsi="Century" w:cs="Times New Roman" w:hint="eastAsia"/>
                          <w:bCs/>
                          <w:sz w:val="22"/>
                        </w:rPr>
                        <w:t>〇　全ての妊産婦・子育て世帯等への包括的な支援の推進</w:t>
                      </w:r>
                    </w:p>
                    <w:p w14:paraId="44CD901B" w14:textId="77777777" w:rsidR="00837B25" w:rsidRPr="00EA79C9" w:rsidRDefault="00837B25" w:rsidP="00837B25">
                      <w:pPr>
                        <w:ind w:firstLineChars="100" w:firstLine="220"/>
                        <w:rPr>
                          <w:rFonts w:ascii="ＭＳ ゴシック" w:eastAsia="ＭＳ ゴシック" w:hAnsi="ＭＳ ゴシック"/>
                          <w:b/>
                          <w:sz w:val="22"/>
                        </w:rPr>
                      </w:pPr>
                      <w:r w:rsidRPr="00EA79C9">
                        <w:rPr>
                          <w:rFonts w:ascii="ＭＳ ゴシック" w:eastAsia="ＭＳ ゴシック" w:hAnsi="ＭＳ ゴシック" w:cs="Times New Roman" w:hint="eastAsia"/>
                          <w:bCs/>
                          <w:sz w:val="22"/>
                        </w:rPr>
                        <w:t>■</w:t>
                      </w:r>
                      <w:r w:rsidRPr="00EA79C9">
                        <w:rPr>
                          <w:rFonts w:ascii="ＭＳ ゴシック" w:eastAsia="ＭＳ ゴシック" w:hAnsi="ＭＳ ゴシック" w:cs="Times New Roman"/>
                          <w:bCs/>
                          <w:sz w:val="22"/>
                        </w:rPr>
                        <w:t xml:space="preserve">　</w:t>
                      </w:r>
                      <w:r w:rsidRPr="00EA79C9">
                        <w:rPr>
                          <w:rFonts w:ascii="ＭＳ ゴシック" w:eastAsia="ＭＳ ゴシック" w:hAnsi="ＭＳ ゴシック" w:cs="Times New Roman" w:hint="eastAsia"/>
                          <w:b/>
                          <w:bCs/>
                          <w:sz w:val="22"/>
                        </w:rPr>
                        <w:t>不妊治療費等</w:t>
                      </w:r>
                      <w:r w:rsidRPr="00EA79C9">
                        <w:rPr>
                          <w:rFonts w:ascii="ＭＳ ゴシック" w:eastAsia="ＭＳ ゴシック" w:hAnsi="ＭＳ ゴシック" w:cs="Times New Roman"/>
                          <w:b/>
                          <w:bCs/>
                          <w:sz w:val="22"/>
                        </w:rPr>
                        <w:t>助成事業</w:t>
                      </w:r>
                      <w:r w:rsidRPr="00EA79C9">
                        <w:rPr>
                          <w:rFonts w:ascii="ＭＳ ゴシック" w:eastAsia="ＭＳ ゴシック" w:hAnsi="ＭＳ ゴシック" w:cs="Times New Roman" w:hint="eastAsia"/>
                          <w:b/>
                          <w:bCs/>
                          <w:sz w:val="22"/>
                        </w:rPr>
                        <w:t xml:space="preserve">　⑦ ２</w:t>
                      </w:r>
                      <w:r w:rsidRPr="00EA79C9">
                        <w:rPr>
                          <w:rFonts w:ascii="ＭＳ ゴシック" w:eastAsia="ＭＳ ゴシック" w:hAnsi="ＭＳ ゴシック" w:cs="Times New Roman"/>
                          <w:b/>
                          <w:bCs/>
                          <w:sz w:val="22"/>
                        </w:rPr>
                        <w:t>億</w:t>
                      </w:r>
                      <w:r w:rsidRPr="00EA79C9">
                        <w:rPr>
                          <w:rFonts w:ascii="ＭＳ ゴシック" w:eastAsia="ＭＳ ゴシック" w:hAnsi="ＭＳ ゴシック" w:cs="Times New Roman" w:hint="eastAsia"/>
                          <w:b/>
                          <w:bCs/>
                          <w:sz w:val="22"/>
                        </w:rPr>
                        <w:t>４，９００</w:t>
                      </w:r>
                      <w:r w:rsidRPr="00EA79C9">
                        <w:rPr>
                          <w:rFonts w:ascii="ＭＳ ゴシック" w:eastAsia="ＭＳ ゴシック" w:hAnsi="ＭＳ ゴシック" w:cs="Times New Roman"/>
                          <w:b/>
                          <w:bCs/>
                          <w:sz w:val="22"/>
                        </w:rPr>
                        <w:t>万円</w:t>
                      </w:r>
                      <w:r w:rsidRPr="00EA79C9">
                        <w:rPr>
                          <w:rFonts w:ascii="ＭＳ ゴシック" w:eastAsia="ＭＳ ゴシック" w:hAnsi="ＭＳ ゴシック" w:cs="Times New Roman" w:hint="eastAsia"/>
                          <w:b/>
                          <w:bCs/>
                          <w:sz w:val="22"/>
                        </w:rPr>
                        <w:t xml:space="preserve">　</w:t>
                      </w:r>
                      <w:r w:rsidRPr="00EA79C9">
                        <w:rPr>
                          <w:rFonts w:ascii="ＭＳ ゴシック" w:eastAsia="ＭＳ ゴシック" w:hAnsi="ＭＳ ゴシック" w:cs="Times New Roman" w:hint="eastAsia"/>
                          <w:b/>
                          <w:sz w:val="22"/>
                          <w:szCs w:val="24"/>
                        </w:rPr>
                        <w:t>（</w:t>
                      </w:r>
                      <w:r w:rsidRPr="00EA79C9">
                        <w:rPr>
                          <w:rFonts w:ascii="ＭＳ ゴシック" w:eastAsia="ＭＳ ゴシック" w:hAnsi="ＭＳ ゴシック" w:cs="Times New Roman" w:hint="eastAsia"/>
                          <w:b/>
                          <w:bCs/>
                          <w:sz w:val="22"/>
                        </w:rPr>
                        <w:t>⑥</w:t>
                      </w:r>
                      <w:r w:rsidRPr="00EA79C9">
                        <w:rPr>
                          <w:rFonts w:ascii="ＭＳ ゴシック" w:eastAsia="ＭＳ ゴシック" w:hAnsi="ＭＳ ゴシック" w:cs="Times New Roman" w:hint="eastAsia"/>
                          <w:b/>
                          <w:sz w:val="22"/>
                          <w:szCs w:val="24"/>
                        </w:rPr>
                        <w:t xml:space="preserve"> ２</w:t>
                      </w:r>
                      <w:r w:rsidRPr="00EA79C9">
                        <w:rPr>
                          <w:rFonts w:ascii="ＭＳ ゴシック" w:eastAsia="ＭＳ ゴシック" w:hAnsi="ＭＳ ゴシック" w:cs="Times New Roman"/>
                          <w:b/>
                          <w:bCs/>
                          <w:sz w:val="22"/>
                        </w:rPr>
                        <w:t>億</w:t>
                      </w:r>
                      <w:r w:rsidRPr="00EA79C9">
                        <w:rPr>
                          <w:rFonts w:ascii="ＭＳ ゴシック" w:eastAsia="ＭＳ ゴシック" w:hAnsi="ＭＳ ゴシック" w:cs="Times New Roman" w:hint="eastAsia"/>
                          <w:b/>
                          <w:bCs/>
                          <w:sz w:val="22"/>
                        </w:rPr>
                        <w:t>３，９００</w:t>
                      </w:r>
                      <w:r w:rsidRPr="00EA79C9">
                        <w:rPr>
                          <w:rFonts w:ascii="ＭＳ ゴシック" w:eastAsia="ＭＳ ゴシック" w:hAnsi="ＭＳ ゴシック" w:cs="Times New Roman"/>
                          <w:b/>
                          <w:bCs/>
                          <w:sz w:val="22"/>
                        </w:rPr>
                        <w:t>万円</w:t>
                      </w:r>
                      <w:r w:rsidRPr="00EA79C9">
                        <w:rPr>
                          <w:rFonts w:ascii="ＭＳ ゴシック" w:eastAsia="ＭＳ ゴシック" w:hAnsi="ＭＳ ゴシック" w:cs="Times New Roman" w:hint="eastAsia"/>
                          <w:b/>
                          <w:sz w:val="22"/>
                          <w:szCs w:val="24"/>
                        </w:rPr>
                        <w:t>）</w:t>
                      </w:r>
                    </w:p>
                    <w:p w14:paraId="1D1E42C3" w14:textId="77777777" w:rsidR="00837B25" w:rsidRPr="00EA79C9" w:rsidRDefault="00837B25" w:rsidP="00837B25">
                      <w:pPr>
                        <w:numPr>
                          <w:ilvl w:val="0"/>
                          <w:numId w:val="4"/>
                        </w:numPr>
                        <w:ind w:left="851"/>
                        <w:rPr>
                          <w:rFonts w:asciiTheme="minorEastAsia" w:hAnsiTheme="minorEastAsia" w:cs="Times New Roman"/>
                          <w:sz w:val="22"/>
                        </w:rPr>
                      </w:pPr>
                      <w:r w:rsidRPr="00EA79C9">
                        <w:rPr>
                          <w:rFonts w:asciiTheme="minorEastAsia" w:hAnsiTheme="minorEastAsia" w:cs="Times New Roman" w:hint="eastAsia"/>
                          <w:sz w:val="22"/>
                        </w:rPr>
                        <w:t>不妊</w:t>
                      </w:r>
                      <w:r w:rsidRPr="00EA79C9">
                        <w:rPr>
                          <w:rFonts w:asciiTheme="minorEastAsia" w:hAnsiTheme="minorEastAsia" w:cs="Times New Roman"/>
                          <w:sz w:val="22"/>
                        </w:rPr>
                        <w:t>治療</w:t>
                      </w:r>
                      <w:r w:rsidRPr="00EA79C9">
                        <w:rPr>
                          <w:rFonts w:asciiTheme="minorEastAsia" w:hAnsiTheme="minorEastAsia" w:cs="Times New Roman" w:hint="eastAsia"/>
                          <w:sz w:val="22"/>
                        </w:rPr>
                        <w:t>が保険適用</w:t>
                      </w:r>
                      <w:r w:rsidRPr="00EA79C9">
                        <w:rPr>
                          <w:rFonts w:asciiTheme="minorEastAsia" w:hAnsiTheme="minorEastAsia" w:cs="Times New Roman"/>
                          <w:sz w:val="22"/>
                        </w:rPr>
                        <w:t>されたものの、</w:t>
                      </w:r>
                      <w:r w:rsidRPr="00EA79C9">
                        <w:rPr>
                          <w:rFonts w:asciiTheme="minorEastAsia" w:hAnsiTheme="minorEastAsia" w:cs="Times New Roman" w:hint="eastAsia"/>
                          <w:sz w:val="22"/>
                        </w:rPr>
                        <w:t>なお経済的な</w:t>
                      </w:r>
                      <w:r w:rsidRPr="00EA79C9">
                        <w:rPr>
                          <w:rFonts w:asciiTheme="minorEastAsia" w:hAnsiTheme="minorEastAsia" w:cs="Times New Roman"/>
                          <w:sz w:val="22"/>
                        </w:rPr>
                        <w:t>負担</w:t>
                      </w:r>
                      <w:r w:rsidRPr="00EA79C9">
                        <w:rPr>
                          <w:rFonts w:asciiTheme="minorEastAsia" w:hAnsiTheme="minorEastAsia" w:cs="Times New Roman" w:hint="eastAsia"/>
                          <w:sz w:val="22"/>
                        </w:rPr>
                        <w:t>や</w:t>
                      </w:r>
                      <w:r w:rsidRPr="00EA79C9">
                        <w:rPr>
                          <w:rFonts w:asciiTheme="minorEastAsia" w:hAnsiTheme="minorEastAsia" w:cs="Times New Roman"/>
                          <w:sz w:val="22"/>
                        </w:rPr>
                        <w:t>心身の負担が</w:t>
                      </w:r>
                      <w:r w:rsidRPr="00EA79C9">
                        <w:rPr>
                          <w:rFonts w:asciiTheme="minorEastAsia" w:hAnsiTheme="minorEastAsia" w:cs="Times New Roman" w:hint="eastAsia"/>
                          <w:sz w:val="22"/>
                        </w:rPr>
                        <w:t>ある</w:t>
                      </w:r>
                      <w:r w:rsidRPr="00EA79C9">
                        <w:rPr>
                          <w:rFonts w:asciiTheme="minorEastAsia" w:hAnsiTheme="minorEastAsia" w:cs="Times New Roman"/>
                          <w:sz w:val="22"/>
                        </w:rPr>
                        <w:t>ことから</w:t>
                      </w:r>
                      <w:r w:rsidRPr="00EA79C9">
                        <w:rPr>
                          <w:rFonts w:asciiTheme="minorEastAsia" w:hAnsiTheme="minorEastAsia" w:cs="Times New Roman" w:hint="eastAsia"/>
                          <w:sz w:val="22"/>
                        </w:rPr>
                        <w:t>、こども</w:t>
                      </w:r>
                      <w:r w:rsidRPr="00EA79C9">
                        <w:rPr>
                          <w:rFonts w:asciiTheme="minorEastAsia" w:hAnsiTheme="minorEastAsia" w:cs="Times New Roman"/>
                          <w:sz w:val="22"/>
                        </w:rPr>
                        <w:t>を望む方が安心して治療を受けられるよう市</w:t>
                      </w:r>
                      <w:r w:rsidRPr="00EA79C9">
                        <w:rPr>
                          <w:rFonts w:asciiTheme="minorEastAsia" w:hAnsiTheme="minorEastAsia" w:cs="Times New Roman" w:hint="eastAsia"/>
                          <w:sz w:val="22"/>
                        </w:rPr>
                        <w:t>独自で</w:t>
                      </w:r>
                      <w:r w:rsidRPr="00EA79C9">
                        <w:rPr>
                          <w:rFonts w:asciiTheme="minorEastAsia" w:hAnsiTheme="minorEastAsia" w:cs="Times New Roman"/>
                          <w:sz w:val="22"/>
                        </w:rPr>
                        <w:t>助成</w:t>
                      </w:r>
                      <w:r w:rsidRPr="00EA79C9">
                        <w:rPr>
                          <w:rFonts w:asciiTheme="minorEastAsia" w:hAnsiTheme="minorEastAsia" w:cs="Times New Roman" w:hint="eastAsia"/>
                          <w:sz w:val="22"/>
                        </w:rPr>
                        <w:t>を実施</w:t>
                      </w:r>
                    </w:p>
                    <w:p w14:paraId="2CF3FC59" w14:textId="77777777" w:rsidR="00837B25" w:rsidRPr="00EA79C9" w:rsidRDefault="00837B25" w:rsidP="00837B25">
                      <w:pPr>
                        <w:tabs>
                          <w:tab w:val="left" w:pos="1155"/>
                        </w:tabs>
                        <w:ind w:leftChars="300" w:left="1070" w:hangingChars="200" w:hanging="440"/>
                        <w:rPr>
                          <w:rFonts w:ascii="ＭＳ 明朝" w:eastAsia="ＭＳ 明朝" w:hAnsi="ＭＳ 明朝" w:cs="Times New Roman"/>
                          <w:sz w:val="22"/>
                          <w:szCs w:val="24"/>
                        </w:rPr>
                      </w:pPr>
                      <w:r w:rsidRPr="00EA79C9">
                        <w:rPr>
                          <w:rFonts w:ascii="ＭＳ 明朝" w:eastAsia="ＭＳ 明朝" w:hAnsi="ＭＳ 明朝" w:cs="Times New Roman" w:hint="eastAsia"/>
                          <w:sz w:val="22"/>
                          <w:szCs w:val="24"/>
                        </w:rPr>
                        <w:t>・　不妊</w:t>
                      </w:r>
                      <w:r w:rsidRPr="00EA79C9">
                        <w:rPr>
                          <w:rFonts w:ascii="ＭＳ 明朝" w:eastAsia="ＭＳ 明朝" w:hAnsi="ＭＳ 明朝" w:cs="Times New Roman"/>
                          <w:sz w:val="22"/>
                          <w:szCs w:val="24"/>
                        </w:rPr>
                        <w:t>治療の適正年齢と実施年齢にギャップがあることから、</w:t>
                      </w:r>
                      <w:r w:rsidRPr="00EA79C9">
                        <w:rPr>
                          <w:rFonts w:asciiTheme="minorEastAsia" w:hAnsiTheme="minorEastAsia" w:cs="Times New Roman" w:hint="eastAsia"/>
                          <w:sz w:val="22"/>
                        </w:rPr>
                        <w:t>早期に検査を受け、</w:t>
                      </w:r>
                      <w:r w:rsidRPr="00EA79C9">
                        <w:rPr>
                          <w:rFonts w:hint="eastAsia"/>
                          <w:kern w:val="24"/>
                          <w:sz w:val="22"/>
                        </w:rPr>
                        <w:t>適切な時期に治療を受けられるよう、不妊検査費の一部を助成（</w:t>
                      </w:r>
                      <w:r w:rsidRPr="00EA79C9">
                        <w:rPr>
                          <w:rFonts w:asciiTheme="minorEastAsia" w:hAnsiTheme="minorEastAsia" w:cs="Times New Roman"/>
                          <w:sz w:val="22"/>
                        </w:rPr>
                        <w:t>上限</w:t>
                      </w:r>
                      <w:r w:rsidRPr="00EA79C9">
                        <w:rPr>
                          <w:rFonts w:asciiTheme="minorEastAsia" w:hAnsiTheme="minorEastAsia" w:cs="Times New Roman" w:hint="eastAsia"/>
                          <w:sz w:val="22"/>
                        </w:rPr>
                        <w:t>５</w:t>
                      </w:r>
                      <w:r w:rsidRPr="00EA79C9">
                        <w:rPr>
                          <w:rFonts w:asciiTheme="minorEastAsia" w:hAnsiTheme="minorEastAsia" w:cs="Times New Roman"/>
                          <w:sz w:val="22"/>
                        </w:rPr>
                        <w:t>万円</w:t>
                      </w:r>
                      <w:r w:rsidRPr="00EA79C9">
                        <w:rPr>
                          <w:rFonts w:asciiTheme="minorEastAsia" w:hAnsiTheme="minorEastAsia" w:cs="Times New Roman" w:hint="eastAsia"/>
                          <w:sz w:val="22"/>
                        </w:rPr>
                        <w:t>）</w:t>
                      </w:r>
                    </w:p>
                    <w:p w14:paraId="27249D14" w14:textId="77777777" w:rsidR="00837B25" w:rsidRPr="00EA79C9" w:rsidRDefault="00837B25" w:rsidP="00837B25">
                      <w:pPr>
                        <w:ind w:leftChars="300" w:left="1070" w:hangingChars="200" w:hanging="440"/>
                        <w:rPr>
                          <w:rFonts w:asciiTheme="minorEastAsia" w:hAnsiTheme="minorEastAsia" w:cs="Times New Roman"/>
                          <w:sz w:val="22"/>
                        </w:rPr>
                      </w:pPr>
                      <w:r w:rsidRPr="00EA79C9">
                        <w:rPr>
                          <w:rFonts w:asciiTheme="minorEastAsia" w:hAnsiTheme="minorEastAsia" w:cs="Times New Roman" w:hint="eastAsia"/>
                          <w:sz w:val="22"/>
                        </w:rPr>
                        <w:t>・</w:t>
                      </w:r>
                      <w:r w:rsidRPr="00EA79C9">
                        <w:rPr>
                          <w:rFonts w:asciiTheme="minorEastAsia" w:hAnsiTheme="minorEastAsia" w:cs="Times New Roman"/>
                          <w:sz w:val="22"/>
                        </w:rPr>
                        <w:t xml:space="preserve">　</w:t>
                      </w:r>
                      <w:r w:rsidRPr="00EA79C9">
                        <w:rPr>
                          <w:rFonts w:asciiTheme="minorEastAsia" w:hAnsiTheme="minorEastAsia" w:cs="Times New Roman" w:hint="eastAsia"/>
                          <w:sz w:val="22"/>
                        </w:rPr>
                        <w:t>国が安全性・有効性を一定評価している先進医療は、保険診療と併用可能ではあるものの全額自己負担となっているため、国に先駆けて、不妊治療のうち先進医療にかかる費用の一部を助成（</w:t>
                      </w:r>
                      <w:r w:rsidRPr="00EA79C9">
                        <w:rPr>
                          <w:rFonts w:asciiTheme="minorEastAsia" w:hAnsiTheme="minorEastAsia" w:cs="Times New Roman"/>
                          <w:sz w:val="22"/>
                        </w:rPr>
                        <w:t>上限</w:t>
                      </w:r>
                      <w:r w:rsidRPr="00EA79C9">
                        <w:rPr>
                          <w:rFonts w:asciiTheme="minorEastAsia" w:hAnsiTheme="minorEastAsia" w:cs="Times New Roman" w:hint="eastAsia"/>
                          <w:sz w:val="22"/>
                        </w:rPr>
                        <w:t>５</w:t>
                      </w:r>
                      <w:r w:rsidRPr="00EA79C9">
                        <w:rPr>
                          <w:rFonts w:asciiTheme="minorEastAsia" w:hAnsiTheme="minorEastAsia" w:cs="Times New Roman"/>
                          <w:sz w:val="22"/>
                        </w:rPr>
                        <w:t>万円</w:t>
                      </w:r>
                      <w:r w:rsidRPr="00EA79C9">
                        <w:rPr>
                          <w:rFonts w:asciiTheme="minorEastAsia" w:hAnsiTheme="minorEastAsia" w:cs="Times New Roman" w:hint="eastAsia"/>
                          <w:sz w:val="22"/>
                        </w:rPr>
                        <w:t>）</w:t>
                      </w:r>
                    </w:p>
                    <w:p w14:paraId="42AACB54" w14:textId="77777777" w:rsidR="00837B25" w:rsidRPr="00EA79C9" w:rsidRDefault="00837B25" w:rsidP="00837B25">
                      <w:pPr>
                        <w:ind w:firstLineChars="100" w:firstLine="220"/>
                        <w:rPr>
                          <w:rFonts w:ascii="ＭＳ ゴシック" w:eastAsia="ＭＳ ゴシック" w:hAnsi="ＭＳ ゴシック" w:cs="Times New Roman"/>
                          <w:b/>
                          <w:sz w:val="22"/>
                          <w:szCs w:val="24"/>
                        </w:rPr>
                      </w:pPr>
                      <w:r w:rsidRPr="00EA79C9">
                        <w:rPr>
                          <w:rFonts w:asciiTheme="majorEastAsia" w:eastAsiaTheme="majorEastAsia" w:hAnsiTheme="majorEastAsia" w:cs="Times New Roman" w:hint="eastAsia"/>
                          <w:bCs/>
                          <w:sz w:val="22"/>
                        </w:rPr>
                        <w:t xml:space="preserve">■　</w:t>
                      </w:r>
                      <w:r w:rsidRPr="00EA79C9">
                        <w:rPr>
                          <w:rFonts w:asciiTheme="majorEastAsia" w:eastAsiaTheme="majorEastAsia" w:hAnsiTheme="majorEastAsia" w:cs="Times New Roman" w:hint="eastAsia"/>
                          <w:b/>
                          <w:bCs/>
                          <w:sz w:val="22"/>
                        </w:rPr>
                        <w:t xml:space="preserve">産後ケア事業　</w:t>
                      </w:r>
                      <w:r w:rsidRPr="00EA79C9">
                        <w:rPr>
                          <w:rFonts w:ascii="ＭＳ ゴシック" w:eastAsia="ＭＳ ゴシック" w:hAnsi="ＭＳ ゴシック" w:cs="Times New Roman" w:hint="eastAsia"/>
                          <w:b/>
                          <w:bCs/>
                          <w:sz w:val="22"/>
                        </w:rPr>
                        <w:t>⑦</w:t>
                      </w:r>
                      <w:r w:rsidRPr="00EA79C9">
                        <w:rPr>
                          <w:rFonts w:asciiTheme="majorEastAsia" w:eastAsiaTheme="majorEastAsia" w:hAnsiTheme="majorEastAsia" w:cs="Times New Roman" w:hint="eastAsia"/>
                          <w:b/>
                          <w:bCs/>
                          <w:sz w:val="22"/>
                        </w:rPr>
                        <w:t xml:space="preserve"> ５億７，９００万円　</w:t>
                      </w:r>
                      <w:bookmarkStart w:id="39" w:name="_Hlk187138624"/>
                      <w:r w:rsidRPr="00EA79C9">
                        <w:rPr>
                          <w:rFonts w:ascii="ＭＳ ゴシック" w:eastAsia="ＭＳ ゴシック" w:hAnsi="ＭＳ ゴシック" w:hint="eastAsia"/>
                          <w:b/>
                          <w:sz w:val="22"/>
                          <w:bdr w:val="single" w:sz="4" w:space="0" w:color="auto"/>
                          <w:shd w:val="pct15" w:color="auto" w:fill="FFFFFF"/>
                        </w:rPr>
                        <w:t>拡充</w:t>
                      </w:r>
                      <w:bookmarkEnd w:id="39"/>
                      <w:r w:rsidRPr="00EA79C9">
                        <w:rPr>
                          <w:rFonts w:ascii="ＭＳ ゴシック" w:eastAsia="ＭＳ ゴシック" w:hAnsi="ＭＳ ゴシック" w:cs="Times New Roman" w:hint="eastAsia"/>
                          <w:b/>
                          <w:sz w:val="22"/>
                          <w:szCs w:val="24"/>
                        </w:rPr>
                        <w:t xml:space="preserve">　（</w:t>
                      </w:r>
                      <w:r w:rsidRPr="00EA79C9">
                        <w:rPr>
                          <w:rFonts w:asciiTheme="majorEastAsia" w:eastAsiaTheme="majorEastAsia" w:hAnsiTheme="majorEastAsia" w:cs="Times New Roman" w:hint="eastAsia"/>
                          <w:b/>
                          <w:bCs/>
                          <w:sz w:val="22"/>
                        </w:rPr>
                        <w:t>⑥ ３億２，６００万円</w:t>
                      </w:r>
                      <w:r w:rsidRPr="00EA79C9">
                        <w:rPr>
                          <w:rFonts w:ascii="ＭＳ ゴシック" w:eastAsia="ＭＳ ゴシック" w:hAnsi="ＭＳ ゴシック" w:cs="Times New Roman" w:hint="eastAsia"/>
                          <w:b/>
                          <w:sz w:val="22"/>
                          <w:szCs w:val="24"/>
                        </w:rPr>
                        <w:t>）</w:t>
                      </w:r>
                    </w:p>
                    <w:p w14:paraId="2D471ECC" w14:textId="77777777" w:rsidR="00837B25" w:rsidRPr="00EA79C9" w:rsidRDefault="00837B25" w:rsidP="00555481">
                      <w:pPr>
                        <w:numPr>
                          <w:ilvl w:val="0"/>
                          <w:numId w:val="18"/>
                        </w:numPr>
                        <w:rPr>
                          <w:rFonts w:ascii="ＭＳ 明朝" w:eastAsia="ＭＳ 明朝" w:hAnsi="ＭＳ 明朝" w:cs="Times New Roman"/>
                          <w:sz w:val="22"/>
                        </w:rPr>
                      </w:pPr>
                      <w:r w:rsidRPr="00EA79C9">
                        <w:rPr>
                          <w:rFonts w:ascii="Century" w:eastAsia="ＭＳ 明朝" w:hAnsi="Century" w:cs="Times New Roman" w:hint="eastAsia"/>
                          <w:bCs/>
                          <w:sz w:val="22"/>
                        </w:rPr>
                        <w:t>出産後</w:t>
                      </w:r>
                      <w:r w:rsidRPr="00EA79C9">
                        <w:rPr>
                          <w:rFonts w:ascii="Century" w:eastAsia="ＭＳ 明朝" w:hAnsi="Century" w:cs="Times New Roman"/>
                          <w:bCs/>
                          <w:sz w:val="22"/>
                        </w:rPr>
                        <w:t>１年を通じて母親の身体的回復と心理的な安定を促進し、母子とその家族が健やか</w:t>
                      </w:r>
                      <w:r w:rsidRPr="00EA79C9">
                        <w:rPr>
                          <w:rFonts w:ascii="Century" w:eastAsia="ＭＳ 明朝" w:hAnsi="Century" w:cs="Times New Roman" w:hint="eastAsia"/>
                          <w:bCs/>
                          <w:sz w:val="22"/>
                        </w:rPr>
                        <w:t>に</w:t>
                      </w:r>
                      <w:r w:rsidRPr="00EA79C9">
                        <w:rPr>
                          <w:rFonts w:ascii="Century" w:eastAsia="ＭＳ 明朝" w:hAnsi="Century" w:cs="Times New Roman"/>
                          <w:bCs/>
                          <w:sz w:val="22"/>
                        </w:rPr>
                        <w:t>育児ができるよう支援</w:t>
                      </w:r>
                    </w:p>
                    <w:p w14:paraId="1C754450" w14:textId="77777777" w:rsidR="00837B25" w:rsidRPr="00EA79C9" w:rsidRDefault="00837B25" w:rsidP="00555481">
                      <w:pPr>
                        <w:numPr>
                          <w:ilvl w:val="0"/>
                          <w:numId w:val="18"/>
                        </w:numPr>
                        <w:rPr>
                          <w:rFonts w:ascii="ＭＳ 明朝" w:eastAsia="ＭＳ 明朝" w:hAnsi="ＭＳ 明朝" w:cs="Times New Roman"/>
                          <w:sz w:val="22"/>
                        </w:rPr>
                      </w:pPr>
                      <w:r w:rsidRPr="00EA79C9">
                        <w:rPr>
                          <w:rFonts w:ascii="ＭＳ 明朝" w:eastAsia="ＭＳ 明朝" w:hAnsi="ＭＳ 明朝" w:hint="eastAsia"/>
                          <w:sz w:val="22"/>
                        </w:rPr>
                        <w:t>支援を必要とする全ての方が利用できる提供体制を確保（ショートステイ、デイケア、アウトリーチ）するとともに、実施施設に対し、安全対策に係る備品の購入費の一部を補助</w:t>
                      </w:r>
                    </w:p>
                    <w:p w14:paraId="59CA807C" w14:textId="77777777" w:rsidR="00837B25" w:rsidRPr="00EA79C9" w:rsidRDefault="00837B25" w:rsidP="00555481">
                      <w:pPr>
                        <w:numPr>
                          <w:ilvl w:val="0"/>
                          <w:numId w:val="18"/>
                        </w:numPr>
                        <w:rPr>
                          <w:rFonts w:ascii="ＭＳ 明朝" w:eastAsia="ＭＳ 明朝" w:hAnsi="ＭＳ 明朝" w:cs="Times New Roman"/>
                          <w:sz w:val="22"/>
                        </w:rPr>
                      </w:pPr>
                      <w:r w:rsidRPr="00EA79C9">
                        <w:rPr>
                          <w:rFonts w:ascii="ＭＳ 明朝" w:eastAsia="ＭＳ 明朝" w:hAnsi="ＭＳ 明朝" w:cs="Times New Roman" w:hint="eastAsia"/>
                          <w:sz w:val="22"/>
                        </w:rPr>
                        <w:t>アウトリーチ（訪問型）の利用可能回数を現行の３回から５回までに拡充するとともに、実施施設での多胎児受入にかかる加算額を増額</w:t>
                      </w:r>
                    </w:p>
                    <w:p w14:paraId="48B00391" w14:textId="77777777" w:rsidR="00837B25" w:rsidRPr="00EA79C9" w:rsidRDefault="00837B25" w:rsidP="00837B25">
                      <w:pPr>
                        <w:ind w:firstLineChars="100" w:firstLine="221"/>
                        <w:rPr>
                          <w:rFonts w:asciiTheme="minorEastAsia" w:hAnsiTheme="minorEastAsia" w:cs="Times New Roman"/>
                          <w:bCs/>
                          <w:sz w:val="22"/>
                        </w:rPr>
                      </w:pPr>
                      <w:r w:rsidRPr="00EA79C9">
                        <w:rPr>
                          <w:rFonts w:asciiTheme="majorEastAsia" w:eastAsiaTheme="majorEastAsia" w:hAnsiTheme="majorEastAsia" w:cs="Times New Roman"/>
                          <w:b/>
                          <w:bCs/>
                          <w:sz w:val="22"/>
                        </w:rPr>
                        <w:t xml:space="preserve">■　</w:t>
                      </w:r>
                      <w:r w:rsidRPr="00EA79C9">
                        <w:rPr>
                          <w:rFonts w:asciiTheme="majorEastAsia" w:eastAsiaTheme="majorEastAsia" w:hAnsiTheme="majorEastAsia" w:cs="Times New Roman" w:hint="eastAsia"/>
                          <w:b/>
                          <w:bCs/>
                          <w:sz w:val="22"/>
                        </w:rPr>
                        <w:t xml:space="preserve">休日保育支援事業　　　⑦６，９００万円　</w:t>
                      </w:r>
                      <w:r w:rsidRPr="00EA79C9">
                        <w:rPr>
                          <w:rFonts w:ascii="ＭＳ ゴシック" w:eastAsia="ＭＳ ゴシック" w:hAnsi="ＭＳ ゴシック" w:hint="eastAsia"/>
                          <w:b/>
                          <w:sz w:val="22"/>
                          <w:bdr w:val="single" w:sz="4" w:space="0" w:color="auto"/>
                          <w:shd w:val="pct15" w:color="auto" w:fill="FFFFFF"/>
                        </w:rPr>
                        <w:t>拡充</w:t>
                      </w:r>
                      <w:r w:rsidRPr="00EA79C9">
                        <w:rPr>
                          <w:rFonts w:ascii="ＭＳ ゴシック" w:eastAsia="ＭＳ ゴシック" w:hAnsi="ＭＳ ゴシック" w:hint="eastAsia"/>
                          <w:b/>
                          <w:sz w:val="22"/>
                        </w:rPr>
                        <w:t xml:space="preserve">　</w:t>
                      </w:r>
                      <w:r w:rsidRPr="00EA79C9">
                        <w:rPr>
                          <w:rFonts w:asciiTheme="majorEastAsia" w:eastAsiaTheme="majorEastAsia" w:hAnsiTheme="majorEastAsia" w:cs="Times New Roman" w:hint="eastAsia"/>
                          <w:b/>
                          <w:bCs/>
                          <w:sz w:val="22"/>
                        </w:rPr>
                        <w:t>（⑥２，０００万円）</w:t>
                      </w:r>
                    </w:p>
                    <w:p w14:paraId="2385A872" w14:textId="77777777" w:rsidR="00837B25" w:rsidRPr="00EA79C9" w:rsidRDefault="00837B25" w:rsidP="00555481">
                      <w:pPr>
                        <w:numPr>
                          <w:ilvl w:val="0"/>
                          <w:numId w:val="18"/>
                        </w:numPr>
                        <w:rPr>
                          <w:rFonts w:ascii="ＭＳ 明朝" w:eastAsia="ＭＳ 明朝" w:hAnsi="ＭＳ 明朝" w:cs="Times New Roman"/>
                          <w:sz w:val="22"/>
                        </w:rPr>
                      </w:pPr>
                      <w:r w:rsidRPr="00EA79C9">
                        <w:rPr>
                          <w:rFonts w:ascii="Century" w:eastAsia="ＭＳ 明朝" w:hAnsi="Century" w:cs="Times New Roman" w:hint="eastAsia"/>
                          <w:bCs/>
                          <w:sz w:val="22"/>
                        </w:rPr>
                        <w:t>就労形態の多様化などによる休日保育ニーズへ対応するため、保育士の確保に必要な経費を補助</w:t>
                      </w:r>
                    </w:p>
                    <w:p w14:paraId="599BDDED" w14:textId="77777777" w:rsidR="00837B25" w:rsidRPr="00EA79C9" w:rsidRDefault="00837B25" w:rsidP="00837B25">
                      <w:pPr>
                        <w:ind w:left="855"/>
                        <w:rPr>
                          <w:rFonts w:ascii="ＭＳ 明朝" w:eastAsia="ＭＳ 明朝" w:hAnsi="ＭＳ 明朝" w:cs="Times New Roman"/>
                          <w:sz w:val="22"/>
                        </w:rPr>
                      </w:pPr>
                      <w:r w:rsidRPr="00EA79C9">
                        <w:rPr>
                          <w:rFonts w:ascii="Century" w:eastAsia="ＭＳ 明朝" w:hAnsi="Century" w:cs="Times New Roman" w:hint="eastAsia"/>
                          <w:bCs/>
                          <w:sz w:val="22"/>
                        </w:rPr>
                        <w:t>・国の休日保育加算に含まれない休けい保育士等の人件費を支援</w:t>
                      </w:r>
                    </w:p>
                    <w:p w14:paraId="4B9DB5FF" w14:textId="77777777" w:rsidR="00837B25" w:rsidRPr="00EA79C9" w:rsidRDefault="00837B25" w:rsidP="00837B25">
                      <w:pPr>
                        <w:ind w:left="855"/>
                        <w:rPr>
                          <w:rFonts w:ascii="ＭＳ 明朝" w:eastAsia="ＭＳ 明朝" w:hAnsi="ＭＳ 明朝" w:cs="Times New Roman"/>
                          <w:sz w:val="22"/>
                        </w:rPr>
                      </w:pPr>
                      <w:r w:rsidRPr="00EA79C9">
                        <w:rPr>
                          <w:rFonts w:ascii="ＭＳ 明朝" w:eastAsia="ＭＳ 明朝" w:hAnsi="ＭＳ 明朝" w:cs="Times New Roman" w:hint="eastAsia"/>
                          <w:sz w:val="22"/>
                        </w:rPr>
                        <w:t xml:space="preserve">　　※ </w:t>
                      </w:r>
                      <w:r w:rsidRPr="00EA79C9">
                        <w:rPr>
                          <w:rFonts w:ascii="Century" w:eastAsia="ＭＳ 明朝" w:hAnsi="Century" w:cs="Times New Roman" w:hint="eastAsia"/>
                          <w:bCs/>
                          <w:sz w:val="22"/>
                        </w:rPr>
                        <w:t>休けい保育士とは、保育士が休憩するための代替要員</w:t>
                      </w:r>
                    </w:p>
                    <w:p w14:paraId="7C5BDCDD" w14:textId="77777777" w:rsidR="00837B25" w:rsidRPr="00EA79C9" w:rsidRDefault="00837B25" w:rsidP="00555481">
                      <w:pPr>
                        <w:numPr>
                          <w:ilvl w:val="0"/>
                          <w:numId w:val="18"/>
                        </w:numPr>
                        <w:rPr>
                          <w:rFonts w:ascii="ＭＳ 明朝" w:eastAsia="ＭＳ 明朝" w:hAnsi="ＭＳ 明朝" w:cs="Times New Roman"/>
                          <w:sz w:val="22"/>
                        </w:rPr>
                      </w:pPr>
                      <w:bookmarkStart w:id="40" w:name="_Hlk188379735"/>
                      <w:r w:rsidRPr="00EA79C9">
                        <w:rPr>
                          <w:rFonts w:ascii="ＭＳ 明朝" w:eastAsia="ＭＳ 明朝" w:hAnsi="ＭＳ 明朝" w:hint="eastAsia"/>
                          <w:sz w:val="22"/>
                        </w:rPr>
                        <w:t>安定的な運営の確保のため、保育士配置の実情に応じた加算や給食調理員に対する補助を創設</w:t>
                      </w:r>
                    </w:p>
                    <w:p w14:paraId="4F4215F7" w14:textId="77777777" w:rsidR="00EA79C9" w:rsidRPr="00EA79C9" w:rsidRDefault="00837B25" w:rsidP="00EA79C9">
                      <w:pPr>
                        <w:pStyle w:val="a3"/>
                        <w:ind w:left="1060" w:hangingChars="100" w:hanging="220"/>
                        <w:rPr>
                          <w:rFonts w:ascii="ＭＳ 明朝" w:eastAsia="ＭＳ 明朝" w:hAnsi="ＭＳ 明朝"/>
                          <w:sz w:val="22"/>
                        </w:rPr>
                      </w:pPr>
                      <w:r w:rsidRPr="00EA79C9">
                        <w:rPr>
                          <w:rFonts w:ascii="ＭＳ 明朝" w:eastAsia="ＭＳ 明朝" w:hAnsi="ＭＳ 明朝"/>
                          <w:sz w:val="22"/>
                        </w:rPr>
                        <w:t>・</w:t>
                      </w:r>
                      <w:r w:rsidR="00EA79C9" w:rsidRPr="00EA79C9">
                        <w:rPr>
                          <w:rFonts w:ascii="ＭＳ 明朝" w:eastAsia="ＭＳ 明朝" w:hAnsi="ＭＳ 明朝" w:hint="eastAsia"/>
                          <w:sz w:val="22"/>
                        </w:rPr>
                        <w:t>休日保育ニーズに対応するため、利用実績にかかわらず実際に配置した職員数をベースとして、国の休日保育加算額との差額を助成</w:t>
                      </w:r>
                    </w:p>
                    <w:p w14:paraId="5483019E" w14:textId="6780B239" w:rsidR="00837B25" w:rsidRPr="00EA79C9" w:rsidRDefault="00837B25" w:rsidP="00EA79C9">
                      <w:pPr>
                        <w:pStyle w:val="a3"/>
                        <w:ind w:left="1060" w:hangingChars="100" w:hanging="220"/>
                        <w:rPr>
                          <w:rFonts w:ascii="ＭＳ 明朝" w:eastAsia="ＭＳ 明朝" w:hAnsi="ＭＳ 明朝" w:cs="Times New Roman"/>
                          <w:sz w:val="22"/>
                        </w:rPr>
                      </w:pPr>
                      <w:r w:rsidRPr="00EA79C9">
                        <w:rPr>
                          <w:rFonts w:ascii="ＭＳ 明朝" w:eastAsia="ＭＳ 明朝" w:hAnsi="ＭＳ 明朝"/>
                          <w:sz w:val="22"/>
                        </w:rPr>
                        <w:t>・給食調理を行う施設に対し、調理員雇用経費を支援</w:t>
                      </w:r>
                      <w:bookmarkStart w:id="41" w:name="_Hlk187912056"/>
                    </w:p>
                    <w:bookmarkEnd w:id="40"/>
                    <w:bookmarkEnd w:id="41"/>
                    <w:p w14:paraId="5B6BE6E7" w14:textId="77777777" w:rsidR="00A823A9" w:rsidRPr="00EA79C9" w:rsidRDefault="00A823A9" w:rsidP="00A823A9">
                      <w:pPr>
                        <w:ind w:firstLineChars="100" w:firstLine="221"/>
                        <w:rPr>
                          <w:rFonts w:ascii="ＭＳ ゴシック" w:eastAsia="ＭＳ ゴシック" w:hAnsi="ＭＳ ゴシック"/>
                          <w:b/>
                          <w:bCs/>
                          <w:sz w:val="22"/>
                        </w:rPr>
                      </w:pPr>
                      <w:r w:rsidRPr="00EA79C9">
                        <w:rPr>
                          <w:rFonts w:ascii="ＭＳ ゴシック" w:eastAsia="ＭＳ ゴシック" w:hAnsi="ＭＳ ゴシック" w:hint="eastAsia"/>
                          <w:b/>
                          <w:bCs/>
                          <w:sz w:val="22"/>
                        </w:rPr>
                        <w:t xml:space="preserve">■　新婚・子育て世帯向け分譲住宅購入融資利子補給制度　拡充　　</w:t>
                      </w:r>
                    </w:p>
                    <w:p w14:paraId="55860335" w14:textId="77777777" w:rsidR="00A823A9" w:rsidRPr="00EA79C9" w:rsidRDefault="00A823A9" w:rsidP="00A823A9">
                      <w:pPr>
                        <w:ind w:firstLineChars="2000" w:firstLine="4417"/>
                        <w:rPr>
                          <w:rFonts w:ascii="ＭＳ ゴシック" w:eastAsia="ＭＳ ゴシック" w:hAnsi="ＭＳ ゴシック"/>
                          <w:b/>
                          <w:bCs/>
                          <w:sz w:val="22"/>
                        </w:rPr>
                      </w:pPr>
                      <w:r w:rsidRPr="00EA79C9">
                        <w:rPr>
                          <w:rFonts w:ascii="ＭＳ ゴシック" w:eastAsia="ＭＳ ゴシック" w:hAnsi="ＭＳ ゴシック" w:hint="eastAsia"/>
                          <w:b/>
                          <w:bCs/>
                          <w:sz w:val="22"/>
                        </w:rPr>
                        <w:t xml:space="preserve">⑦ １１億７,８００万円　</w:t>
                      </w:r>
                      <w:r w:rsidRPr="00EA79C9">
                        <w:rPr>
                          <w:rFonts w:ascii="ＭＳ ゴシック" w:eastAsia="ＭＳ ゴシック" w:hAnsi="ＭＳ ゴシック" w:hint="eastAsia"/>
                          <w:b/>
                          <w:sz w:val="22"/>
                          <w:bdr w:val="single" w:sz="4" w:space="0" w:color="auto"/>
                          <w:shd w:val="pct15" w:color="auto" w:fill="FFFFFF"/>
                        </w:rPr>
                        <w:t>拡充</w:t>
                      </w:r>
                      <w:r w:rsidRPr="00EA79C9">
                        <w:rPr>
                          <w:rFonts w:ascii="ＭＳ ゴシック" w:eastAsia="ＭＳ ゴシック" w:hAnsi="ＭＳ ゴシック" w:hint="eastAsia"/>
                          <w:b/>
                          <w:bCs/>
                          <w:sz w:val="22"/>
                        </w:rPr>
                        <w:t xml:space="preserve">　（⑥１３憶２,９００万円）</w:t>
                      </w:r>
                    </w:p>
                    <w:p w14:paraId="1135F98C" w14:textId="77777777" w:rsidR="00A823A9" w:rsidRPr="00EA79C9" w:rsidRDefault="00A823A9" w:rsidP="00555481">
                      <w:pPr>
                        <w:numPr>
                          <w:ilvl w:val="0"/>
                          <w:numId w:val="85"/>
                        </w:numPr>
                        <w:rPr>
                          <w:sz w:val="22"/>
                        </w:rPr>
                      </w:pPr>
                      <w:r w:rsidRPr="00EA79C9">
                        <w:rPr>
                          <w:rFonts w:hint="eastAsia"/>
                          <w:sz w:val="22"/>
                        </w:rPr>
                        <w:t>初めて住宅を取得する新婚世帯・子育て世帯を対象に、住宅ローンの利子の一部を補助</w:t>
                      </w:r>
                    </w:p>
                    <w:p w14:paraId="5EB33BE9" w14:textId="77777777" w:rsidR="00A823A9" w:rsidRPr="00EA79C9" w:rsidRDefault="00A823A9" w:rsidP="00A823A9">
                      <w:pPr>
                        <w:ind w:left="927"/>
                        <w:rPr>
                          <w:sz w:val="22"/>
                        </w:rPr>
                      </w:pPr>
                      <w:r w:rsidRPr="00EA79C9">
                        <w:rPr>
                          <w:rFonts w:hint="eastAsia"/>
                          <w:sz w:val="22"/>
                        </w:rPr>
                        <w:t>・新婚世帯とは、申込者及び配偶者のいずれもが</w:t>
                      </w:r>
                      <w:r w:rsidRPr="00EA79C9">
                        <w:rPr>
                          <w:rFonts w:hint="eastAsia"/>
                          <w:sz w:val="22"/>
                        </w:rPr>
                        <w:t>40</w:t>
                      </w:r>
                      <w:r w:rsidRPr="00EA79C9">
                        <w:rPr>
                          <w:rFonts w:hint="eastAsia"/>
                          <w:sz w:val="22"/>
                        </w:rPr>
                        <w:t>歳未満で婚姻届出（事実上の婚姻関係と</w:t>
                      </w:r>
                    </w:p>
                    <w:p w14:paraId="1D0E417F" w14:textId="77777777" w:rsidR="00A823A9" w:rsidRPr="00EA79C9" w:rsidRDefault="00A823A9" w:rsidP="00A823A9">
                      <w:pPr>
                        <w:ind w:leftChars="441" w:left="926" w:firstLineChars="100" w:firstLine="220"/>
                        <w:rPr>
                          <w:sz w:val="22"/>
                        </w:rPr>
                      </w:pPr>
                      <w:r w:rsidRPr="00EA79C9">
                        <w:rPr>
                          <w:rFonts w:hint="eastAsia"/>
                          <w:sz w:val="22"/>
                        </w:rPr>
                        <w:t>同様の事情にある場合や本市ファミリーシップ宣言書受領証の交付を受けている場合を含む）</w:t>
                      </w:r>
                    </w:p>
                    <w:p w14:paraId="46F37589" w14:textId="77777777" w:rsidR="00A823A9" w:rsidRPr="00EA79C9" w:rsidRDefault="00A823A9" w:rsidP="00A823A9">
                      <w:pPr>
                        <w:ind w:leftChars="441" w:left="926" w:firstLineChars="100" w:firstLine="220"/>
                        <w:rPr>
                          <w:sz w:val="22"/>
                        </w:rPr>
                      </w:pPr>
                      <w:r w:rsidRPr="00EA79C9">
                        <w:rPr>
                          <w:rFonts w:hint="eastAsia"/>
                          <w:sz w:val="22"/>
                        </w:rPr>
                        <w:t>の後５年以内の世帯</w:t>
                      </w:r>
                    </w:p>
                    <w:p w14:paraId="04F0DECB" w14:textId="77777777" w:rsidR="00A823A9" w:rsidRPr="00EA79C9" w:rsidRDefault="00A823A9" w:rsidP="00A823A9">
                      <w:pPr>
                        <w:ind w:left="927"/>
                        <w:rPr>
                          <w:sz w:val="22"/>
                        </w:rPr>
                      </w:pPr>
                      <w:r w:rsidRPr="00EA79C9">
                        <w:rPr>
                          <w:rFonts w:hint="eastAsia"/>
                          <w:sz w:val="22"/>
                        </w:rPr>
                        <w:t>・子育て世帯とは、同一世帯に申込者又は配偶者の小学校６年生以下の子どものいる世帯</w:t>
                      </w:r>
                    </w:p>
                    <w:p w14:paraId="279FB2F1" w14:textId="77777777" w:rsidR="00A823A9" w:rsidRPr="00EA79C9" w:rsidRDefault="00A823A9" w:rsidP="00A823A9">
                      <w:pPr>
                        <w:ind w:left="927"/>
                        <w:rPr>
                          <w:sz w:val="22"/>
                        </w:rPr>
                      </w:pPr>
                      <w:r w:rsidRPr="00EA79C9">
                        <w:rPr>
                          <w:rFonts w:hint="eastAsia"/>
                          <w:sz w:val="22"/>
                        </w:rPr>
                        <w:t>・利子補給金は、最大</w:t>
                      </w:r>
                      <w:r w:rsidRPr="00EA79C9">
                        <w:rPr>
                          <w:rFonts w:hint="eastAsia"/>
                          <w:sz w:val="22"/>
                        </w:rPr>
                        <w:t>50</w:t>
                      </w:r>
                      <w:r w:rsidRPr="00EA79C9">
                        <w:rPr>
                          <w:rFonts w:hint="eastAsia"/>
                          <w:sz w:val="22"/>
                        </w:rPr>
                        <w:t>万円（年間最大</w:t>
                      </w:r>
                      <w:r w:rsidRPr="00EA79C9">
                        <w:rPr>
                          <w:rFonts w:hint="eastAsia"/>
                          <w:sz w:val="22"/>
                        </w:rPr>
                        <w:t>10</w:t>
                      </w:r>
                      <w:r w:rsidRPr="00EA79C9">
                        <w:rPr>
                          <w:rFonts w:hint="eastAsia"/>
                          <w:sz w:val="22"/>
                        </w:rPr>
                        <w:t>万円×最長</w:t>
                      </w:r>
                      <w:r w:rsidRPr="00EA79C9">
                        <w:rPr>
                          <w:rFonts w:hint="eastAsia"/>
                          <w:sz w:val="22"/>
                        </w:rPr>
                        <w:t>5</w:t>
                      </w:r>
                      <w:r w:rsidRPr="00EA79C9">
                        <w:rPr>
                          <w:rFonts w:hint="eastAsia"/>
                          <w:sz w:val="22"/>
                        </w:rPr>
                        <w:t>年間）</w:t>
                      </w:r>
                    </w:p>
                    <w:p w14:paraId="2E518D3F" w14:textId="38BA91EC" w:rsidR="003B2E28" w:rsidRPr="00EA79C9" w:rsidRDefault="00A823A9" w:rsidP="00555481">
                      <w:pPr>
                        <w:numPr>
                          <w:ilvl w:val="0"/>
                          <w:numId w:val="85"/>
                        </w:numPr>
                        <w:rPr>
                          <w:rFonts w:asciiTheme="minorEastAsia" w:hAnsiTheme="minorEastAsia" w:cs="Times New Roman"/>
                          <w:bCs/>
                          <w:sz w:val="22"/>
                        </w:rPr>
                      </w:pPr>
                      <w:r w:rsidRPr="00EA79C9">
                        <w:rPr>
                          <w:rFonts w:hint="eastAsia"/>
                          <w:sz w:val="22"/>
                        </w:rPr>
                        <w:t>令和７年４月から所得制限を撤廃し、新婚・子育て世帯の市内定住をより一層促進</w:t>
                      </w:r>
                    </w:p>
                  </w:txbxContent>
                </v:textbox>
                <w10:wrap anchorx="margin"/>
              </v:rect>
            </w:pict>
          </mc:Fallback>
        </mc:AlternateContent>
      </w:r>
    </w:p>
    <w:p w14:paraId="34009B8B" w14:textId="77777777" w:rsidR="00BC04C1" w:rsidRPr="001923B4" w:rsidRDefault="00BC04C1" w:rsidP="00841EF9">
      <w:pPr>
        <w:rPr>
          <w:color w:val="000000" w:themeColor="text1"/>
        </w:rPr>
      </w:pPr>
    </w:p>
    <w:p w14:paraId="6C009896" w14:textId="1CA58FBB" w:rsidR="003B2E28" w:rsidRPr="001923B4" w:rsidRDefault="00667F83">
      <w:r w:rsidRPr="001923B4">
        <w:rPr>
          <w:rFonts w:asciiTheme="minorEastAsia" w:hAnsiTheme="minorEastAsia"/>
          <w:noProof/>
          <w:color w:val="000000" w:themeColor="text1"/>
          <w:sz w:val="22"/>
        </w:rPr>
        <w:drawing>
          <wp:anchor distT="0" distB="0" distL="114300" distR="114300" simplePos="0" relativeHeight="251984896" behindDoc="0" locked="0" layoutInCell="1" allowOverlap="1" wp14:anchorId="25BCBFA1" wp14:editId="28284E86">
            <wp:simplePos x="0" y="0"/>
            <wp:positionH relativeFrom="margin">
              <wp:posOffset>5611495</wp:posOffset>
            </wp:positionH>
            <wp:positionV relativeFrom="paragraph">
              <wp:posOffset>7178040</wp:posOffset>
            </wp:positionV>
            <wp:extent cx="1228725" cy="323850"/>
            <wp:effectExtent l="0" t="0" r="0" b="0"/>
            <wp:wrapNone/>
            <wp:docPr id="737682460" name="図 73768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E28" w:rsidRPr="001923B4">
        <w:br w:type="page"/>
      </w:r>
    </w:p>
    <w:p w14:paraId="38B1C5DD" w14:textId="2B7B9D78" w:rsidR="00667F83" w:rsidRDefault="00667F83">
      <w:r w:rsidRPr="00BA0992">
        <w:rPr>
          <w:noProof/>
        </w:rPr>
        <w:lastRenderedPageBreak/>
        <mc:AlternateContent>
          <mc:Choice Requires="wps">
            <w:drawing>
              <wp:anchor distT="0" distB="0" distL="114300" distR="114300" simplePos="0" relativeHeight="251986944" behindDoc="0" locked="0" layoutInCell="1" allowOverlap="1" wp14:anchorId="4054DD3C" wp14:editId="12B81C12">
                <wp:simplePos x="0" y="0"/>
                <wp:positionH relativeFrom="column">
                  <wp:posOffset>0</wp:posOffset>
                </wp:positionH>
                <wp:positionV relativeFrom="paragraph">
                  <wp:posOffset>-635</wp:posOffset>
                </wp:positionV>
                <wp:extent cx="6818630" cy="2638425"/>
                <wp:effectExtent l="0" t="0" r="20320" b="28575"/>
                <wp:wrapNone/>
                <wp:docPr id="152933559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2638425"/>
                        </a:xfrm>
                        <a:prstGeom prst="rect">
                          <a:avLst/>
                        </a:prstGeom>
                        <a:solidFill>
                          <a:srgbClr val="FFFFFF"/>
                        </a:solidFill>
                        <a:ln w="9525">
                          <a:solidFill>
                            <a:srgbClr val="000000"/>
                          </a:solidFill>
                          <a:miter lim="800000"/>
                          <a:headEnd/>
                          <a:tailEnd/>
                        </a:ln>
                      </wps:spPr>
                      <wps:txbx>
                        <w:txbxContent>
                          <w:p w14:paraId="7F61E3CA" w14:textId="77777777" w:rsidR="00667F83" w:rsidRPr="00C24715" w:rsidRDefault="00667F83" w:rsidP="00667F83">
                            <w:pPr>
                              <w:ind w:left="330" w:hangingChars="150" w:hanging="330"/>
                              <w:rPr>
                                <w:rFonts w:ascii="Century" w:eastAsia="ＭＳ 明朝" w:hAnsi="Century" w:cs="Times New Roman"/>
                                <w:bCs/>
                                <w:sz w:val="22"/>
                              </w:rPr>
                            </w:pPr>
                            <w:r w:rsidRPr="00C24715">
                              <w:rPr>
                                <w:rFonts w:ascii="Century" w:eastAsia="ＭＳ 明朝" w:hAnsi="Century" w:cs="Times New Roman" w:hint="eastAsia"/>
                                <w:bCs/>
                                <w:sz w:val="22"/>
                              </w:rPr>
                              <w:t>〇　安全・安心な保育環境の向上</w:t>
                            </w:r>
                          </w:p>
                          <w:p w14:paraId="696CB4B7" w14:textId="77777777" w:rsidR="00667F83" w:rsidRPr="00C24715" w:rsidRDefault="00667F83" w:rsidP="00667F83">
                            <w:pPr>
                              <w:ind w:left="660" w:hangingChars="300" w:hanging="660"/>
                              <w:rPr>
                                <w:rFonts w:asciiTheme="minorEastAsia" w:hAnsiTheme="minorEastAsia" w:cs="Times New Roman"/>
                                <w:bCs/>
                                <w:sz w:val="22"/>
                              </w:rPr>
                            </w:pPr>
                            <w:r w:rsidRPr="00C24715">
                              <w:rPr>
                                <w:rFonts w:asciiTheme="minorEastAsia" w:hAnsiTheme="minorEastAsia" w:cs="Times New Roman" w:hint="eastAsia"/>
                                <w:bCs/>
                                <w:sz w:val="22"/>
                              </w:rPr>
                              <w:t xml:space="preserve">　</w:t>
                            </w:r>
                            <w:r w:rsidRPr="00C24715">
                              <w:rPr>
                                <w:rFonts w:asciiTheme="majorEastAsia" w:eastAsiaTheme="majorEastAsia" w:hAnsiTheme="majorEastAsia" w:cs="Times New Roman"/>
                                <w:b/>
                                <w:bCs/>
                                <w:sz w:val="22"/>
                              </w:rPr>
                              <w:t xml:space="preserve">■　</w:t>
                            </w:r>
                            <w:r w:rsidRPr="00C24715">
                              <w:rPr>
                                <w:rFonts w:asciiTheme="majorEastAsia" w:eastAsiaTheme="majorEastAsia" w:hAnsiTheme="majorEastAsia" w:cs="Times New Roman" w:hint="eastAsia"/>
                                <w:b/>
                                <w:bCs/>
                                <w:sz w:val="22"/>
                              </w:rPr>
                              <w:t>保育所等における</w:t>
                            </w:r>
                            <w:r w:rsidRPr="00C24715">
                              <w:rPr>
                                <w:rFonts w:asciiTheme="majorEastAsia" w:eastAsiaTheme="majorEastAsia" w:hAnsiTheme="majorEastAsia" w:cs="Times New Roman"/>
                                <w:b/>
                                <w:bCs/>
                                <w:sz w:val="22"/>
                              </w:rPr>
                              <w:t>事故防止の取組強化</w:t>
                            </w:r>
                            <w:r w:rsidRPr="00C24715">
                              <w:rPr>
                                <w:rFonts w:asciiTheme="majorEastAsia" w:eastAsiaTheme="majorEastAsia" w:hAnsiTheme="majorEastAsia" w:cs="Times New Roman" w:hint="eastAsia"/>
                                <w:b/>
                                <w:bCs/>
                                <w:sz w:val="22"/>
                              </w:rPr>
                              <w:t xml:space="preserve">　</w:t>
                            </w:r>
                            <w:r w:rsidRPr="00C24715">
                              <w:rPr>
                                <w:rFonts w:asciiTheme="majorEastAsia" w:eastAsiaTheme="majorEastAsia" w:hAnsiTheme="majorEastAsia" w:cs="Times New Roman" w:hint="eastAsia"/>
                                <w:b/>
                                <w:sz w:val="22"/>
                                <w:szCs w:val="24"/>
                              </w:rPr>
                              <w:t>⑦ １４億３，０００万円　（⑥ １１億４，７００万円）</w:t>
                            </w:r>
                          </w:p>
                          <w:p w14:paraId="0A5DC5E6" w14:textId="77777777" w:rsidR="00667F83" w:rsidRPr="00C24715" w:rsidRDefault="00667F83" w:rsidP="00667F83">
                            <w:pPr>
                              <w:pStyle w:val="a3"/>
                              <w:numPr>
                                <w:ilvl w:val="0"/>
                                <w:numId w:val="4"/>
                              </w:numPr>
                              <w:ind w:leftChars="0" w:left="709" w:hanging="283"/>
                              <w:rPr>
                                <w:rFonts w:asciiTheme="minorEastAsia" w:hAnsiTheme="minorEastAsia" w:cs="Times New Roman"/>
                                <w:bCs/>
                                <w:sz w:val="22"/>
                              </w:rPr>
                            </w:pPr>
                            <w:r w:rsidRPr="00C24715">
                              <w:rPr>
                                <w:rFonts w:asciiTheme="minorEastAsia" w:hAnsiTheme="minorEastAsia" w:cs="Times New Roman" w:hint="eastAsia"/>
                                <w:bCs/>
                                <w:sz w:val="22"/>
                              </w:rPr>
                              <w:t>看護師等</w:t>
                            </w:r>
                            <w:r w:rsidRPr="00C24715">
                              <w:rPr>
                                <w:rFonts w:asciiTheme="minorEastAsia" w:hAnsiTheme="minorEastAsia" w:cs="Times New Roman"/>
                                <w:bCs/>
                                <w:sz w:val="22"/>
                              </w:rPr>
                              <w:t>の配置に</w:t>
                            </w:r>
                            <w:r w:rsidRPr="00C24715">
                              <w:rPr>
                                <w:rFonts w:asciiTheme="minorEastAsia" w:hAnsiTheme="minorEastAsia" w:cs="Times New Roman" w:hint="eastAsia"/>
                                <w:bCs/>
                                <w:sz w:val="22"/>
                              </w:rPr>
                              <w:t>要する</w:t>
                            </w:r>
                            <w:r w:rsidRPr="00C24715">
                              <w:rPr>
                                <w:rFonts w:asciiTheme="minorEastAsia" w:hAnsiTheme="minorEastAsia" w:cs="Times New Roman"/>
                                <w:bCs/>
                                <w:sz w:val="22"/>
                              </w:rPr>
                              <w:t>人件費</w:t>
                            </w:r>
                            <w:r w:rsidRPr="00C24715">
                              <w:rPr>
                                <w:rFonts w:asciiTheme="minorEastAsia" w:hAnsiTheme="minorEastAsia" w:cs="Times New Roman" w:hint="eastAsia"/>
                                <w:bCs/>
                                <w:sz w:val="22"/>
                              </w:rPr>
                              <w:t>の</w:t>
                            </w:r>
                            <w:r w:rsidRPr="00C24715">
                              <w:rPr>
                                <w:rFonts w:asciiTheme="minorEastAsia" w:hAnsiTheme="minorEastAsia" w:cs="Times New Roman"/>
                                <w:bCs/>
                                <w:sz w:val="22"/>
                              </w:rPr>
                              <w:t>助成や、本市指導員</w:t>
                            </w:r>
                            <w:r w:rsidRPr="00C24715">
                              <w:rPr>
                                <w:rFonts w:asciiTheme="minorEastAsia" w:hAnsiTheme="minorEastAsia" w:cs="Times New Roman" w:hint="eastAsia"/>
                                <w:bCs/>
                                <w:sz w:val="22"/>
                              </w:rPr>
                              <w:t>による</w:t>
                            </w:r>
                            <w:r w:rsidRPr="00C24715">
                              <w:rPr>
                                <w:rFonts w:asciiTheme="minorEastAsia" w:hAnsiTheme="minorEastAsia" w:cs="Times New Roman"/>
                                <w:bCs/>
                                <w:sz w:val="22"/>
                              </w:rPr>
                              <w:t>事前通告なしの巡回指導及び保育士</w:t>
                            </w:r>
                            <w:r w:rsidRPr="00C24715">
                              <w:rPr>
                                <w:rFonts w:asciiTheme="minorEastAsia" w:hAnsiTheme="minorEastAsia" w:cs="Times New Roman" w:hint="eastAsia"/>
                                <w:bCs/>
                                <w:sz w:val="22"/>
                              </w:rPr>
                              <w:t>等</w:t>
                            </w:r>
                            <w:r w:rsidRPr="00C24715">
                              <w:rPr>
                                <w:rFonts w:asciiTheme="minorEastAsia" w:hAnsiTheme="minorEastAsia" w:cs="Times New Roman"/>
                                <w:bCs/>
                                <w:sz w:val="22"/>
                              </w:rPr>
                              <w:t>を対象にした出前ミニ</w:t>
                            </w:r>
                            <w:r w:rsidRPr="00C24715">
                              <w:rPr>
                                <w:rFonts w:asciiTheme="minorEastAsia" w:hAnsiTheme="minorEastAsia" w:cs="Times New Roman" w:hint="eastAsia"/>
                                <w:bCs/>
                                <w:sz w:val="22"/>
                              </w:rPr>
                              <w:t>講座</w:t>
                            </w:r>
                            <w:r w:rsidRPr="00C24715">
                              <w:rPr>
                                <w:rFonts w:asciiTheme="minorEastAsia" w:hAnsiTheme="minorEastAsia" w:cs="Times New Roman"/>
                                <w:bCs/>
                                <w:sz w:val="22"/>
                              </w:rPr>
                              <w:t>の実施</w:t>
                            </w:r>
                          </w:p>
                          <w:p w14:paraId="4A7DADDE" w14:textId="77777777" w:rsidR="00667F83" w:rsidRPr="00C24715" w:rsidRDefault="00667F83" w:rsidP="00667F83">
                            <w:pPr>
                              <w:ind w:firstLineChars="250" w:firstLine="550"/>
                              <w:rPr>
                                <w:rFonts w:asciiTheme="minorEastAsia" w:hAnsiTheme="minorEastAsia" w:cs="Times New Roman"/>
                                <w:bCs/>
                                <w:sz w:val="22"/>
                              </w:rPr>
                            </w:pPr>
                            <w:r w:rsidRPr="00C24715">
                              <w:rPr>
                                <w:rFonts w:asciiTheme="minorEastAsia" w:hAnsiTheme="minorEastAsia" w:cs="Times New Roman" w:hint="eastAsia"/>
                                <w:bCs/>
                                <w:sz w:val="22"/>
                              </w:rPr>
                              <w:t>・　看護師等</w:t>
                            </w:r>
                            <w:r w:rsidRPr="00C24715">
                              <w:rPr>
                                <w:rFonts w:asciiTheme="minorEastAsia" w:hAnsiTheme="minorEastAsia" w:cs="Times New Roman"/>
                                <w:bCs/>
                                <w:sz w:val="22"/>
                              </w:rPr>
                              <w:t>の配置</w:t>
                            </w:r>
                          </w:p>
                          <w:p w14:paraId="52840905" w14:textId="77777777" w:rsidR="00667F83" w:rsidRPr="00C24715" w:rsidRDefault="00667F83" w:rsidP="00667F83">
                            <w:pPr>
                              <w:ind w:firstLineChars="450" w:firstLine="990"/>
                              <w:rPr>
                                <w:rFonts w:asciiTheme="minorEastAsia" w:hAnsiTheme="minorEastAsia" w:cs="Times New Roman"/>
                                <w:bCs/>
                                <w:sz w:val="22"/>
                              </w:rPr>
                            </w:pPr>
                            <w:r w:rsidRPr="00C24715">
                              <w:rPr>
                                <w:rFonts w:ascii="ＭＳ 明朝" w:eastAsia="ＭＳ 明朝" w:hAnsi="ＭＳ 明朝" w:cs="Times New Roman" w:hint="eastAsia"/>
                                <w:sz w:val="22"/>
                              </w:rPr>
                              <w:t>※民間保育所</w:t>
                            </w:r>
                            <w:r w:rsidRPr="00C24715">
                              <w:rPr>
                                <w:rFonts w:ascii="ＭＳ 明朝" w:eastAsia="ＭＳ 明朝" w:hAnsi="ＭＳ 明朝" w:cs="Times New Roman"/>
                                <w:sz w:val="22"/>
                              </w:rPr>
                              <w:t>、認定こども園</w:t>
                            </w:r>
                            <w:r w:rsidRPr="00C24715">
                              <w:rPr>
                                <w:rFonts w:ascii="ＭＳ 明朝" w:eastAsia="ＭＳ 明朝" w:hAnsi="ＭＳ 明朝" w:cs="Times New Roman" w:hint="eastAsia"/>
                                <w:sz w:val="22"/>
                              </w:rPr>
                              <w:t>等</w:t>
                            </w:r>
                            <w:r w:rsidRPr="00C24715">
                              <w:rPr>
                                <w:rFonts w:ascii="ＭＳ 明朝" w:eastAsia="ＭＳ 明朝" w:hAnsi="ＭＳ 明朝" w:cs="Times New Roman"/>
                                <w:sz w:val="22"/>
                              </w:rPr>
                              <w:t>に</w:t>
                            </w:r>
                            <w:r w:rsidRPr="00C24715">
                              <w:rPr>
                                <w:rFonts w:ascii="ＭＳ 明朝" w:eastAsia="ＭＳ 明朝" w:hAnsi="ＭＳ 明朝" w:cs="Times New Roman" w:hint="eastAsia"/>
                                <w:sz w:val="22"/>
                              </w:rPr>
                              <w:t>対して看護師等</w:t>
                            </w:r>
                            <w:r w:rsidRPr="00C24715">
                              <w:rPr>
                                <w:rFonts w:ascii="ＭＳ 明朝" w:eastAsia="ＭＳ 明朝" w:hAnsi="ＭＳ 明朝" w:cs="Times New Roman"/>
                                <w:sz w:val="22"/>
                              </w:rPr>
                              <w:t>の</w:t>
                            </w:r>
                            <w:r w:rsidRPr="00C24715">
                              <w:rPr>
                                <w:rFonts w:ascii="ＭＳ 明朝" w:eastAsia="ＭＳ 明朝" w:hAnsi="ＭＳ 明朝" w:cs="Times New Roman" w:hint="eastAsia"/>
                                <w:sz w:val="22"/>
                              </w:rPr>
                              <w:t>配置に要する人件費を助成</w:t>
                            </w:r>
                          </w:p>
                          <w:p w14:paraId="2E5AE9D2" w14:textId="77777777" w:rsidR="00667F83" w:rsidRPr="00C24715" w:rsidRDefault="00667F83" w:rsidP="00667F83">
                            <w:pPr>
                              <w:ind w:firstLineChars="600" w:firstLine="1320"/>
                              <w:rPr>
                                <w:rFonts w:ascii="Century" w:eastAsia="ＭＳ 明朝" w:hAnsi="Century" w:cs="Times New Roman"/>
                                <w:strike/>
                                <w:sz w:val="22"/>
                              </w:rPr>
                            </w:pPr>
                            <w:r w:rsidRPr="00C24715">
                              <w:rPr>
                                <w:rFonts w:ascii="ＭＳ 明朝" w:eastAsia="ＭＳ 明朝" w:hAnsi="ＭＳ 明朝" w:cs="Times New Roman"/>
                                <w:sz w:val="22"/>
                              </w:rPr>
                              <w:t>１</w:t>
                            </w:r>
                            <w:r w:rsidRPr="00C24715">
                              <w:rPr>
                                <w:rFonts w:ascii="ＭＳ 明朝" w:eastAsia="ＭＳ 明朝" w:hAnsi="ＭＳ 明朝" w:cs="Times New Roman" w:hint="eastAsia"/>
                                <w:sz w:val="22"/>
                              </w:rPr>
                              <w:t>施設</w:t>
                            </w:r>
                            <w:r w:rsidRPr="00C24715">
                              <w:rPr>
                                <w:rFonts w:ascii="ＭＳ 明朝" w:eastAsia="ＭＳ 明朝" w:hAnsi="ＭＳ 明朝" w:cs="Times New Roman"/>
                                <w:sz w:val="22"/>
                              </w:rPr>
                              <w:t xml:space="preserve">当たり　</w:t>
                            </w:r>
                            <w:r w:rsidRPr="00C24715">
                              <w:rPr>
                                <w:rFonts w:ascii="ＭＳ 明朝" w:eastAsia="ＭＳ 明朝" w:hAnsi="ＭＳ 明朝" w:cs="Times New Roman" w:hint="eastAsia"/>
                                <w:sz w:val="22"/>
                              </w:rPr>
                              <w:t>月</w:t>
                            </w:r>
                            <w:r w:rsidRPr="00C24715">
                              <w:rPr>
                                <w:rFonts w:ascii="ＭＳ 明朝" w:eastAsia="ＭＳ 明朝" w:hAnsi="ＭＳ 明朝" w:cs="Times New Roman"/>
                                <w:sz w:val="22"/>
                              </w:rPr>
                              <w:t>額</w:t>
                            </w:r>
                            <w:r w:rsidRPr="00C24715">
                              <w:rPr>
                                <w:rFonts w:ascii="ＭＳ 明朝" w:eastAsia="ＭＳ 明朝" w:hAnsi="ＭＳ 明朝" w:cs="Times New Roman" w:hint="eastAsia"/>
                                <w:sz w:val="22"/>
                              </w:rPr>
                              <w:t>：</w:t>
                            </w:r>
                            <w:r w:rsidRPr="00C24715">
                              <w:rPr>
                                <w:rFonts w:ascii="ＭＳ 明朝" w:eastAsia="ＭＳ 明朝" w:hAnsi="ＭＳ 明朝" w:cs="Times New Roman"/>
                                <w:sz w:val="22"/>
                              </w:rPr>
                              <w:t>常勤</w:t>
                            </w:r>
                            <w:r w:rsidRPr="00C24715">
                              <w:rPr>
                                <w:rFonts w:ascii="ＭＳ 明朝" w:eastAsia="ＭＳ 明朝" w:hAnsi="ＭＳ 明朝" w:cs="Times New Roman" w:hint="eastAsia"/>
                                <w:sz w:val="22"/>
                              </w:rPr>
                              <w:t>374,</w:t>
                            </w:r>
                            <w:r w:rsidRPr="00C24715">
                              <w:rPr>
                                <w:rFonts w:ascii="ＭＳ 明朝" w:eastAsia="ＭＳ 明朝" w:hAnsi="ＭＳ 明朝" w:cs="Times New Roman"/>
                                <w:sz w:val="22"/>
                              </w:rPr>
                              <w:t>6</w:t>
                            </w:r>
                            <w:r w:rsidRPr="00C24715">
                              <w:rPr>
                                <w:rFonts w:ascii="ＭＳ 明朝" w:eastAsia="ＭＳ 明朝" w:hAnsi="ＭＳ 明朝" w:cs="Times New Roman" w:hint="eastAsia"/>
                                <w:sz w:val="22"/>
                              </w:rPr>
                              <w:t xml:space="preserve">00円　</w:t>
                            </w:r>
                            <w:r w:rsidRPr="00C24715">
                              <w:rPr>
                                <w:rFonts w:ascii="ＭＳ 明朝" w:eastAsia="ＭＳ 明朝" w:hAnsi="ＭＳ 明朝" w:cs="Times New Roman"/>
                                <w:sz w:val="22"/>
                              </w:rPr>
                              <w:t>又は、</w:t>
                            </w:r>
                            <w:r w:rsidRPr="00C24715">
                              <w:rPr>
                                <w:rFonts w:ascii="Century" w:eastAsia="ＭＳ 明朝" w:hAnsi="Century" w:cs="Times New Roman" w:hint="eastAsia"/>
                                <w:sz w:val="22"/>
                              </w:rPr>
                              <w:t>短時間</w:t>
                            </w:r>
                            <w:r w:rsidRPr="00C24715">
                              <w:rPr>
                                <w:rFonts w:ascii="ＭＳ 明朝" w:eastAsia="ＭＳ 明朝" w:hAnsi="ＭＳ 明朝" w:cs="Times New Roman"/>
                                <w:sz w:val="22"/>
                              </w:rPr>
                              <w:t>119,700</w:t>
                            </w:r>
                            <w:r w:rsidRPr="00C24715">
                              <w:rPr>
                                <w:rFonts w:asciiTheme="minorEastAsia" w:hAnsiTheme="minorEastAsia" w:cs="Times New Roman" w:hint="eastAsia"/>
                                <w:sz w:val="22"/>
                              </w:rPr>
                              <w:t>円</w:t>
                            </w:r>
                          </w:p>
                          <w:p w14:paraId="70C8F16E" w14:textId="77777777" w:rsidR="00667F83" w:rsidRPr="00C24715" w:rsidRDefault="00667F83" w:rsidP="00667F83">
                            <w:pPr>
                              <w:ind w:firstLineChars="250" w:firstLine="550"/>
                              <w:rPr>
                                <w:rFonts w:asciiTheme="minorEastAsia" w:hAnsiTheme="minorEastAsia" w:cs="Times New Roman"/>
                                <w:bCs/>
                                <w:sz w:val="22"/>
                              </w:rPr>
                            </w:pPr>
                            <w:r w:rsidRPr="00C24715">
                              <w:rPr>
                                <w:rFonts w:asciiTheme="minorEastAsia" w:hAnsiTheme="minorEastAsia" w:cs="Times New Roman" w:hint="eastAsia"/>
                                <w:bCs/>
                                <w:sz w:val="22"/>
                              </w:rPr>
                              <w:t>・　巡回指導等の強化</w:t>
                            </w:r>
                          </w:p>
                          <w:p w14:paraId="67E3087D" w14:textId="77777777" w:rsidR="00667F83" w:rsidRPr="00C24715" w:rsidRDefault="00667F83" w:rsidP="00667F83">
                            <w:pPr>
                              <w:ind w:firstLineChars="450" w:firstLine="990"/>
                              <w:rPr>
                                <w:rFonts w:ascii="Century" w:eastAsia="ＭＳ 明朝" w:hAnsi="Century" w:cs="Times New Roman"/>
                                <w:bCs/>
                                <w:sz w:val="22"/>
                              </w:rPr>
                            </w:pPr>
                            <w:r w:rsidRPr="00C24715">
                              <w:rPr>
                                <w:rFonts w:asciiTheme="minorEastAsia" w:hAnsiTheme="minorEastAsia" w:cs="Times New Roman" w:hint="eastAsia"/>
                                <w:bCs/>
                                <w:sz w:val="22"/>
                              </w:rPr>
                              <w:t>※</w:t>
                            </w:r>
                            <w:r w:rsidRPr="00C24715">
                              <w:rPr>
                                <w:rFonts w:ascii="Century" w:eastAsia="ＭＳ 明朝" w:hAnsi="Century" w:cs="Times New Roman" w:hint="eastAsia"/>
                                <w:bCs/>
                                <w:sz w:val="22"/>
                              </w:rPr>
                              <w:t>置き去り</w:t>
                            </w:r>
                            <w:r w:rsidRPr="00C24715">
                              <w:rPr>
                                <w:rFonts w:ascii="Century" w:eastAsia="ＭＳ 明朝" w:hAnsi="Century" w:cs="Times New Roman"/>
                                <w:bCs/>
                                <w:sz w:val="22"/>
                              </w:rPr>
                              <w:t>事故や不適切な保育の未然防止の啓発</w:t>
                            </w:r>
                            <w:r w:rsidRPr="00C24715">
                              <w:rPr>
                                <w:rFonts w:ascii="Century" w:eastAsia="ＭＳ 明朝" w:hAnsi="Century" w:cs="Times New Roman" w:hint="eastAsia"/>
                                <w:bCs/>
                                <w:sz w:val="22"/>
                              </w:rPr>
                              <w:t>など</w:t>
                            </w:r>
                            <w:r w:rsidRPr="00C24715">
                              <w:rPr>
                                <w:rFonts w:ascii="Century" w:eastAsia="ＭＳ 明朝" w:hAnsi="Century" w:cs="Times New Roman"/>
                                <w:bCs/>
                                <w:sz w:val="22"/>
                              </w:rPr>
                              <w:t>の</w:t>
                            </w:r>
                            <w:r w:rsidRPr="00C24715">
                              <w:rPr>
                                <w:rFonts w:ascii="Century" w:eastAsia="ＭＳ 明朝" w:hAnsi="Century" w:cs="Times New Roman" w:hint="eastAsia"/>
                                <w:bCs/>
                                <w:sz w:val="22"/>
                              </w:rPr>
                              <w:t>取組</w:t>
                            </w:r>
                            <w:r w:rsidRPr="00C24715">
                              <w:rPr>
                                <w:rFonts w:ascii="Century" w:eastAsia="ＭＳ 明朝" w:hAnsi="Century" w:cs="Times New Roman"/>
                                <w:bCs/>
                                <w:sz w:val="22"/>
                              </w:rPr>
                              <w:t>を</w:t>
                            </w:r>
                            <w:r w:rsidRPr="00C24715">
                              <w:rPr>
                                <w:rFonts w:ascii="Century" w:eastAsia="ＭＳ 明朝" w:hAnsi="Century" w:cs="Times New Roman" w:hint="eastAsia"/>
                                <w:bCs/>
                                <w:sz w:val="22"/>
                              </w:rPr>
                              <w:t>強化し</w:t>
                            </w:r>
                            <w:r w:rsidRPr="00C24715">
                              <w:rPr>
                                <w:rFonts w:ascii="Century" w:eastAsia="ＭＳ 明朝" w:hAnsi="Century" w:cs="Times New Roman"/>
                                <w:bCs/>
                                <w:sz w:val="22"/>
                              </w:rPr>
                              <w:t>、</w:t>
                            </w:r>
                            <w:r w:rsidRPr="00C24715">
                              <w:rPr>
                                <w:rFonts w:ascii="Century" w:eastAsia="ＭＳ 明朝" w:hAnsi="Century" w:cs="Times New Roman" w:hint="eastAsia"/>
                                <w:bCs/>
                                <w:sz w:val="22"/>
                              </w:rPr>
                              <w:t>事前通告なしで重大事故</w:t>
                            </w:r>
                          </w:p>
                          <w:p w14:paraId="0BC9833F" w14:textId="77777777" w:rsidR="00667F83" w:rsidRPr="00C24715" w:rsidRDefault="00667F83" w:rsidP="00667F83">
                            <w:pPr>
                              <w:ind w:firstLineChars="550" w:firstLine="1210"/>
                              <w:rPr>
                                <w:rFonts w:ascii="Century" w:eastAsia="ＭＳ 明朝" w:hAnsi="Century" w:cs="Times New Roman"/>
                                <w:bCs/>
                                <w:sz w:val="22"/>
                              </w:rPr>
                            </w:pPr>
                            <w:r w:rsidRPr="00C24715">
                              <w:rPr>
                                <w:rFonts w:ascii="Century" w:eastAsia="ＭＳ 明朝" w:hAnsi="Century" w:cs="Times New Roman" w:hint="eastAsia"/>
                                <w:bCs/>
                                <w:sz w:val="22"/>
                              </w:rPr>
                              <w:t>が発生しやすい場面（食事中、午睡中、プール活動等）への巡回指導及び</w:t>
                            </w:r>
                            <w:r w:rsidRPr="00C24715">
                              <w:rPr>
                                <w:rFonts w:ascii="Century" w:eastAsia="ＭＳ 明朝" w:hAnsi="Century" w:cs="Times New Roman"/>
                                <w:bCs/>
                                <w:sz w:val="22"/>
                              </w:rPr>
                              <w:t>保育士等に対する</w:t>
                            </w:r>
                            <w:r w:rsidRPr="00C24715">
                              <w:rPr>
                                <w:rFonts w:ascii="Century" w:eastAsia="ＭＳ 明朝" w:hAnsi="Century" w:cs="Times New Roman" w:hint="eastAsia"/>
                                <w:bCs/>
                                <w:sz w:val="22"/>
                              </w:rPr>
                              <w:t>出</w:t>
                            </w:r>
                          </w:p>
                          <w:p w14:paraId="4CBCC793" w14:textId="77777777" w:rsidR="00667F83" w:rsidRPr="00C24715" w:rsidRDefault="00667F83" w:rsidP="00667F83">
                            <w:pPr>
                              <w:ind w:firstLineChars="550" w:firstLine="1210"/>
                              <w:rPr>
                                <w:rFonts w:asciiTheme="minorEastAsia" w:hAnsiTheme="minorEastAsia" w:cs="Times New Roman"/>
                                <w:bCs/>
                                <w:sz w:val="22"/>
                              </w:rPr>
                            </w:pPr>
                            <w:r w:rsidRPr="00C24715">
                              <w:rPr>
                                <w:rFonts w:ascii="Century" w:eastAsia="ＭＳ 明朝" w:hAnsi="Century" w:cs="Times New Roman"/>
                                <w:bCs/>
                                <w:sz w:val="22"/>
                              </w:rPr>
                              <w:t>前</w:t>
                            </w:r>
                            <w:r w:rsidRPr="00C24715">
                              <w:rPr>
                                <w:rFonts w:ascii="Century" w:eastAsia="ＭＳ 明朝" w:hAnsi="Century" w:cs="Times New Roman" w:hint="eastAsia"/>
                                <w:bCs/>
                                <w:sz w:val="22"/>
                              </w:rPr>
                              <w:t>ミニ</w:t>
                            </w:r>
                            <w:r w:rsidRPr="00C24715">
                              <w:rPr>
                                <w:rFonts w:ascii="Century" w:eastAsia="ＭＳ 明朝" w:hAnsi="Century" w:cs="Times New Roman"/>
                                <w:bCs/>
                                <w:sz w:val="22"/>
                              </w:rPr>
                              <w:t>講座を</w:t>
                            </w:r>
                            <w:r w:rsidRPr="00C24715">
                              <w:rPr>
                                <w:rFonts w:ascii="Century" w:eastAsia="ＭＳ 明朝" w:hAnsi="Century" w:cs="Times New Roman" w:hint="eastAsia"/>
                                <w:bCs/>
                                <w:sz w:val="22"/>
                              </w:rPr>
                              <w:t>実施</w:t>
                            </w:r>
                          </w:p>
                          <w:p w14:paraId="01413B62" w14:textId="77777777" w:rsidR="00667F83" w:rsidRPr="00C24715" w:rsidRDefault="00667F83" w:rsidP="00667F83">
                            <w:pPr>
                              <w:rPr>
                                <w:rFonts w:asciiTheme="minorEastAsia" w:hAnsiTheme="minorEastAsia" w:cs="Times New Roman"/>
                                <w:bCs/>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4DD3C" id="_x0000_s1046" style="position:absolute;left:0;text-align:left;margin-left:0;margin-top:-.05pt;width:536.9pt;height:207.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">
                <v:textbox inset="5.85pt,.7pt,5.85pt,.7pt">
                  <w:txbxContent>
                    <w:p w14:paraId="7F61E3CA" w14:textId="77777777" w:rsidR="00667F83" w:rsidRPr="00C24715" w:rsidRDefault="00667F83" w:rsidP="00667F83">
                      <w:pPr>
                        <w:ind w:left="330" w:hangingChars="150" w:hanging="330"/>
                        <w:rPr>
                          <w:rFonts w:ascii="Century" w:eastAsia="ＭＳ 明朝" w:hAnsi="Century" w:cs="Times New Roman"/>
                          <w:bCs/>
                          <w:sz w:val="22"/>
                        </w:rPr>
                      </w:pPr>
                      <w:r w:rsidRPr="00C24715">
                        <w:rPr>
                          <w:rFonts w:ascii="Century" w:eastAsia="ＭＳ 明朝" w:hAnsi="Century" w:cs="Times New Roman" w:hint="eastAsia"/>
                          <w:bCs/>
                          <w:sz w:val="22"/>
                        </w:rPr>
                        <w:t>〇　安全・安心な保育環境の向上</w:t>
                      </w:r>
                    </w:p>
                    <w:p w14:paraId="696CB4B7" w14:textId="77777777" w:rsidR="00667F83" w:rsidRPr="00C24715" w:rsidRDefault="00667F83" w:rsidP="00667F83">
                      <w:pPr>
                        <w:ind w:left="660" w:hangingChars="300" w:hanging="660"/>
                        <w:rPr>
                          <w:rFonts w:asciiTheme="minorEastAsia" w:hAnsiTheme="minorEastAsia" w:cs="Times New Roman"/>
                          <w:bCs/>
                          <w:sz w:val="22"/>
                        </w:rPr>
                      </w:pPr>
                      <w:r w:rsidRPr="00C24715">
                        <w:rPr>
                          <w:rFonts w:asciiTheme="minorEastAsia" w:hAnsiTheme="minorEastAsia" w:cs="Times New Roman" w:hint="eastAsia"/>
                          <w:bCs/>
                          <w:sz w:val="22"/>
                        </w:rPr>
                        <w:t xml:space="preserve">　</w:t>
                      </w:r>
                      <w:r w:rsidRPr="00C24715">
                        <w:rPr>
                          <w:rFonts w:asciiTheme="majorEastAsia" w:eastAsiaTheme="majorEastAsia" w:hAnsiTheme="majorEastAsia" w:cs="Times New Roman"/>
                          <w:b/>
                          <w:bCs/>
                          <w:sz w:val="22"/>
                        </w:rPr>
                        <w:t xml:space="preserve">■　</w:t>
                      </w:r>
                      <w:r w:rsidRPr="00C24715">
                        <w:rPr>
                          <w:rFonts w:asciiTheme="majorEastAsia" w:eastAsiaTheme="majorEastAsia" w:hAnsiTheme="majorEastAsia" w:cs="Times New Roman" w:hint="eastAsia"/>
                          <w:b/>
                          <w:bCs/>
                          <w:sz w:val="22"/>
                        </w:rPr>
                        <w:t>保育所等における</w:t>
                      </w:r>
                      <w:r w:rsidRPr="00C24715">
                        <w:rPr>
                          <w:rFonts w:asciiTheme="majorEastAsia" w:eastAsiaTheme="majorEastAsia" w:hAnsiTheme="majorEastAsia" w:cs="Times New Roman"/>
                          <w:b/>
                          <w:bCs/>
                          <w:sz w:val="22"/>
                        </w:rPr>
                        <w:t>事故防止の取組強化</w:t>
                      </w:r>
                      <w:r w:rsidRPr="00C24715">
                        <w:rPr>
                          <w:rFonts w:asciiTheme="majorEastAsia" w:eastAsiaTheme="majorEastAsia" w:hAnsiTheme="majorEastAsia" w:cs="Times New Roman" w:hint="eastAsia"/>
                          <w:b/>
                          <w:bCs/>
                          <w:sz w:val="22"/>
                        </w:rPr>
                        <w:t xml:space="preserve">　</w:t>
                      </w:r>
                      <w:r w:rsidRPr="00C24715">
                        <w:rPr>
                          <w:rFonts w:asciiTheme="majorEastAsia" w:eastAsiaTheme="majorEastAsia" w:hAnsiTheme="majorEastAsia" w:cs="Times New Roman" w:hint="eastAsia"/>
                          <w:b/>
                          <w:sz w:val="22"/>
                          <w:szCs w:val="24"/>
                        </w:rPr>
                        <w:t>⑦ １４億３，０００万円　（⑥ １１億４，７００万円）</w:t>
                      </w:r>
                    </w:p>
                    <w:p w14:paraId="0A5DC5E6" w14:textId="77777777" w:rsidR="00667F83" w:rsidRPr="00C24715" w:rsidRDefault="00667F83" w:rsidP="00667F83">
                      <w:pPr>
                        <w:pStyle w:val="a3"/>
                        <w:numPr>
                          <w:ilvl w:val="0"/>
                          <w:numId w:val="4"/>
                        </w:numPr>
                        <w:ind w:leftChars="0" w:left="709" w:hanging="283"/>
                        <w:rPr>
                          <w:rFonts w:asciiTheme="minorEastAsia" w:hAnsiTheme="minorEastAsia" w:cs="Times New Roman"/>
                          <w:bCs/>
                          <w:sz w:val="22"/>
                        </w:rPr>
                      </w:pPr>
                      <w:r w:rsidRPr="00C24715">
                        <w:rPr>
                          <w:rFonts w:asciiTheme="minorEastAsia" w:hAnsiTheme="minorEastAsia" w:cs="Times New Roman" w:hint="eastAsia"/>
                          <w:bCs/>
                          <w:sz w:val="22"/>
                        </w:rPr>
                        <w:t>看護師等</w:t>
                      </w:r>
                      <w:r w:rsidRPr="00C24715">
                        <w:rPr>
                          <w:rFonts w:asciiTheme="minorEastAsia" w:hAnsiTheme="minorEastAsia" w:cs="Times New Roman"/>
                          <w:bCs/>
                          <w:sz w:val="22"/>
                        </w:rPr>
                        <w:t>の配置に</w:t>
                      </w:r>
                      <w:r w:rsidRPr="00C24715">
                        <w:rPr>
                          <w:rFonts w:asciiTheme="minorEastAsia" w:hAnsiTheme="minorEastAsia" w:cs="Times New Roman" w:hint="eastAsia"/>
                          <w:bCs/>
                          <w:sz w:val="22"/>
                        </w:rPr>
                        <w:t>要する</w:t>
                      </w:r>
                      <w:r w:rsidRPr="00C24715">
                        <w:rPr>
                          <w:rFonts w:asciiTheme="minorEastAsia" w:hAnsiTheme="minorEastAsia" w:cs="Times New Roman"/>
                          <w:bCs/>
                          <w:sz w:val="22"/>
                        </w:rPr>
                        <w:t>人件費</w:t>
                      </w:r>
                      <w:r w:rsidRPr="00C24715">
                        <w:rPr>
                          <w:rFonts w:asciiTheme="minorEastAsia" w:hAnsiTheme="minorEastAsia" w:cs="Times New Roman" w:hint="eastAsia"/>
                          <w:bCs/>
                          <w:sz w:val="22"/>
                        </w:rPr>
                        <w:t>の</w:t>
                      </w:r>
                      <w:r w:rsidRPr="00C24715">
                        <w:rPr>
                          <w:rFonts w:asciiTheme="minorEastAsia" w:hAnsiTheme="minorEastAsia" w:cs="Times New Roman"/>
                          <w:bCs/>
                          <w:sz w:val="22"/>
                        </w:rPr>
                        <w:t>助成や、本市指導員</w:t>
                      </w:r>
                      <w:r w:rsidRPr="00C24715">
                        <w:rPr>
                          <w:rFonts w:asciiTheme="minorEastAsia" w:hAnsiTheme="minorEastAsia" w:cs="Times New Roman" w:hint="eastAsia"/>
                          <w:bCs/>
                          <w:sz w:val="22"/>
                        </w:rPr>
                        <w:t>による</w:t>
                      </w:r>
                      <w:r w:rsidRPr="00C24715">
                        <w:rPr>
                          <w:rFonts w:asciiTheme="minorEastAsia" w:hAnsiTheme="minorEastAsia" w:cs="Times New Roman"/>
                          <w:bCs/>
                          <w:sz w:val="22"/>
                        </w:rPr>
                        <w:t>事前通告なしの巡回指導及び保育士</w:t>
                      </w:r>
                      <w:r w:rsidRPr="00C24715">
                        <w:rPr>
                          <w:rFonts w:asciiTheme="minorEastAsia" w:hAnsiTheme="minorEastAsia" w:cs="Times New Roman" w:hint="eastAsia"/>
                          <w:bCs/>
                          <w:sz w:val="22"/>
                        </w:rPr>
                        <w:t>等</w:t>
                      </w:r>
                      <w:r w:rsidRPr="00C24715">
                        <w:rPr>
                          <w:rFonts w:asciiTheme="minorEastAsia" w:hAnsiTheme="minorEastAsia" w:cs="Times New Roman"/>
                          <w:bCs/>
                          <w:sz w:val="22"/>
                        </w:rPr>
                        <w:t>を対象にした出前ミニ</w:t>
                      </w:r>
                      <w:r w:rsidRPr="00C24715">
                        <w:rPr>
                          <w:rFonts w:asciiTheme="minorEastAsia" w:hAnsiTheme="minorEastAsia" w:cs="Times New Roman" w:hint="eastAsia"/>
                          <w:bCs/>
                          <w:sz w:val="22"/>
                        </w:rPr>
                        <w:t>講座</w:t>
                      </w:r>
                      <w:r w:rsidRPr="00C24715">
                        <w:rPr>
                          <w:rFonts w:asciiTheme="minorEastAsia" w:hAnsiTheme="minorEastAsia" w:cs="Times New Roman"/>
                          <w:bCs/>
                          <w:sz w:val="22"/>
                        </w:rPr>
                        <w:t>の実施</w:t>
                      </w:r>
                    </w:p>
                    <w:p w14:paraId="4A7DADDE" w14:textId="77777777" w:rsidR="00667F83" w:rsidRPr="00C24715" w:rsidRDefault="00667F83" w:rsidP="00667F83">
                      <w:pPr>
                        <w:ind w:firstLineChars="250" w:firstLine="550"/>
                        <w:rPr>
                          <w:rFonts w:asciiTheme="minorEastAsia" w:hAnsiTheme="minorEastAsia" w:cs="Times New Roman"/>
                          <w:bCs/>
                          <w:sz w:val="22"/>
                        </w:rPr>
                      </w:pPr>
                      <w:r w:rsidRPr="00C24715">
                        <w:rPr>
                          <w:rFonts w:asciiTheme="minorEastAsia" w:hAnsiTheme="minorEastAsia" w:cs="Times New Roman" w:hint="eastAsia"/>
                          <w:bCs/>
                          <w:sz w:val="22"/>
                        </w:rPr>
                        <w:t>・　看護師等</w:t>
                      </w:r>
                      <w:r w:rsidRPr="00C24715">
                        <w:rPr>
                          <w:rFonts w:asciiTheme="minorEastAsia" w:hAnsiTheme="minorEastAsia" w:cs="Times New Roman"/>
                          <w:bCs/>
                          <w:sz w:val="22"/>
                        </w:rPr>
                        <w:t>の配置</w:t>
                      </w:r>
                    </w:p>
                    <w:p w14:paraId="52840905" w14:textId="77777777" w:rsidR="00667F83" w:rsidRPr="00C24715" w:rsidRDefault="00667F83" w:rsidP="00667F83">
                      <w:pPr>
                        <w:ind w:firstLineChars="450" w:firstLine="990"/>
                        <w:rPr>
                          <w:rFonts w:asciiTheme="minorEastAsia" w:hAnsiTheme="minorEastAsia" w:cs="Times New Roman"/>
                          <w:bCs/>
                          <w:sz w:val="22"/>
                        </w:rPr>
                      </w:pPr>
                      <w:r w:rsidRPr="00C24715">
                        <w:rPr>
                          <w:rFonts w:ascii="ＭＳ 明朝" w:eastAsia="ＭＳ 明朝" w:hAnsi="ＭＳ 明朝" w:cs="Times New Roman" w:hint="eastAsia"/>
                          <w:sz w:val="22"/>
                        </w:rPr>
                        <w:t>※民間保育所</w:t>
                      </w:r>
                      <w:r w:rsidRPr="00C24715">
                        <w:rPr>
                          <w:rFonts w:ascii="ＭＳ 明朝" w:eastAsia="ＭＳ 明朝" w:hAnsi="ＭＳ 明朝" w:cs="Times New Roman"/>
                          <w:sz w:val="22"/>
                        </w:rPr>
                        <w:t>、認定こども園</w:t>
                      </w:r>
                      <w:r w:rsidRPr="00C24715">
                        <w:rPr>
                          <w:rFonts w:ascii="ＭＳ 明朝" w:eastAsia="ＭＳ 明朝" w:hAnsi="ＭＳ 明朝" w:cs="Times New Roman" w:hint="eastAsia"/>
                          <w:sz w:val="22"/>
                        </w:rPr>
                        <w:t>等</w:t>
                      </w:r>
                      <w:r w:rsidRPr="00C24715">
                        <w:rPr>
                          <w:rFonts w:ascii="ＭＳ 明朝" w:eastAsia="ＭＳ 明朝" w:hAnsi="ＭＳ 明朝" w:cs="Times New Roman"/>
                          <w:sz w:val="22"/>
                        </w:rPr>
                        <w:t>に</w:t>
                      </w:r>
                      <w:r w:rsidRPr="00C24715">
                        <w:rPr>
                          <w:rFonts w:ascii="ＭＳ 明朝" w:eastAsia="ＭＳ 明朝" w:hAnsi="ＭＳ 明朝" w:cs="Times New Roman" w:hint="eastAsia"/>
                          <w:sz w:val="22"/>
                        </w:rPr>
                        <w:t>対して看護師等</w:t>
                      </w:r>
                      <w:r w:rsidRPr="00C24715">
                        <w:rPr>
                          <w:rFonts w:ascii="ＭＳ 明朝" w:eastAsia="ＭＳ 明朝" w:hAnsi="ＭＳ 明朝" w:cs="Times New Roman"/>
                          <w:sz w:val="22"/>
                        </w:rPr>
                        <w:t>の</w:t>
                      </w:r>
                      <w:r w:rsidRPr="00C24715">
                        <w:rPr>
                          <w:rFonts w:ascii="ＭＳ 明朝" w:eastAsia="ＭＳ 明朝" w:hAnsi="ＭＳ 明朝" w:cs="Times New Roman" w:hint="eastAsia"/>
                          <w:sz w:val="22"/>
                        </w:rPr>
                        <w:t>配置に要する人件費を助成</w:t>
                      </w:r>
                    </w:p>
                    <w:p w14:paraId="2E5AE9D2" w14:textId="77777777" w:rsidR="00667F83" w:rsidRPr="00C24715" w:rsidRDefault="00667F83" w:rsidP="00667F83">
                      <w:pPr>
                        <w:ind w:firstLineChars="600" w:firstLine="1320"/>
                        <w:rPr>
                          <w:rFonts w:ascii="Century" w:eastAsia="ＭＳ 明朝" w:hAnsi="Century" w:cs="Times New Roman"/>
                          <w:strike/>
                          <w:sz w:val="22"/>
                        </w:rPr>
                      </w:pPr>
                      <w:r w:rsidRPr="00C24715">
                        <w:rPr>
                          <w:rFonts w:ascii="ＭＳ 明朝" w:eastAsia="ＭＳ 明朝" w:hAnsi="ＭＳ 明朝" w:cs="Times New Roman"/>
                          <w:sz w:val="22"/>
                        </w:rPr>
                        <w:t>１</w:t>
                      </w:r>
                      <w:r w:rsidRPr="00C24715">
                        <w:rPr>
                          <w:rFonts w:ascii="ＭＳ 明朝" w:eastAsia="ＭＳ 明朝" w:hAnsi="ＭＳ 明朝" w:cs="Times New Roman" w:hint="eastAsia"/>
                          <w:sz w:val="22"/>
                        </w:rPr>
                        <w:t>施設</w:t>
                      </w:r>
                      <w:r w:rsidRPr="00C24715">
                        <w:rPr>
                          <w:rFonts w:ascii="ＭＳ 明朝" w:eastAsia="ＭＳ 明朝" w:hAnsi="ＭＳ 明朝" w:cs="Times New Roman"/>
                          <w:sz w:val="22"/>
                        </w:rPr>
                        <w:t xml:space="preserve">当たり　</w:t>
                      </w:r>
                      <w:r w:rsidRPr="00C24715">
                        <w:rPr>
                          <w:rFonts w:ascii="ＭＳ 明朝" w:eastAsia="ＭＳ 明朝" w:hAnsi="ＭＳ 明朝" w:cs="Times New Roman" w:hint="eastAsia"/>
                          <w:sz w:val="22"/>
                        </w:rPr>
                        <w:t>月</w:t>
                      </w:r>
                      <w:r w:rsidRPr="00C24715">
                        <w:rPr>
                          <w:rFonts w:ascii="ＭＳ 明朝" w:eastAsia="ＭＳ 明朝" w:hAnsi="ＭＳ 明朝" w:cs="Times New Roman"/>
                          <w:sz w:val="22"/>
                        </w:rPr>
                        <w:t>額</w:t>
                      </w:r>
                      <w:r w:rsidRPr="00C24715">
                        <w:rPr>
                          <w:rFonts w:ascii="ＭＳ 明朝" w:eastAsia="ＭＳ 明朝" w:hAnsi="ＭＳ 明朝" w:cs="Times New Roman" w:hint="eastAsia"/>
                          <w:sz w:val="22"/>
                        </w:rPr>
                        <w:t>：</w:t>
                      </w:r>
                      <w:r w:rsidRPr="00C24715">
                        <w:rPr>
                          <w:rFonts w:ascii="ＭＳ 明朝" w:eastAsia="ＭＳ 明朝" w:hAnsi="ＭＳ 明朝" w:cs="Times New Roman"/>
                          <w:sz w:val="22"/>
                        </w:rPr>
                        <w:t>常勤</w:t>
                      </w:r>
                      <w:r w:rsidRPr="00C24715">
                        <w:rPr>
                          <w:rFonts w:ascii="ＭＳ 明朝" w:eastAsia="ＭＳ 明朝" w:hAnsi="ＭＳ 明朝" w:cs="Times New Roman" w:hint="eastAsia"/>
                          <w:sz w:val="22"/>
                        </w:rPr>
                        <w:t>374,</w:t>
                      </w:r>
                      <w:r w:rsidRPr="00C24715">
                        <w:rPr>
                          <w:rFonts w:ascii="ＭＳ 明朝" w:eastAsia="ＭＳ 明朝" w:hAnsi="ＭＳ 明朝" w:cs="Times New Roman"/>
                          <w:sz w:val="22"/>
                        </w:rPr>
                        <w:t>6</w:t>
                      </w:r>
                      <w:r w:rsidRPr="00C24715">
                        <w:rPr>
                          <w:rFonts w:ascii="ＭＳ 明朝" w:eastAsia="ＭＳ 明朝" w:hAnsi="ＭＳ 明朝" w:cs="Times New Roman" w:hint="eastAsia"/>
                          <w:sz w:val="22"/>
                        </w:rPr>
                        <w:t xml:space="preserve">00円　</w:t>
                      </w:r>
                      <w:r w:rsidRPr="00C24715">
                        <w:rPr>
                          <w:rFonts w:ascii="ＭＳ 明朝" w:eastAsia="ＭＳ 明朝" w:hAnsi="ＭＳ 明朝" w:cs="Times New Roman"/>
                          <w:sz w:val="22"/>
                        </w:rPr>
                        <w:t>又は、</w:t>
                      </w:r>
                      <w:r w:rsidRPr="00C24715">
                        <w:rPr>
                          <w:rFonts w:ascii="Century" w:eastAsia="ＭＳ 明朝" w:hAnsi="Century" w:cs="Times New Roman" w:hint="eastAsia"/>
                          <w:sz w:val="22"/>
                        </w:rPr>
                        <w:t>短時間</w:t>
                      </w:r>
                      <w:r w:rsidRPr="00C24715">
                        <w:rPr>
                          <w:rFonts w:ascii="ＭＳ 明朝" w:eastAsia="ＭＳ 明朝" w:hAnsi="ＭＳ 明朝" w:cs="Times New Roman"/>
                          <w:sz w:val="22"/>
                        </w:rPr>
                        <w:t>119,700</w:t>
                      </w:r>
                      <w:r w:rsidRPr="00C24715">
                        <w:rPr>
                          <w:rFonts w:asciiTheme="minorEastAsia" w:hAnsiTheme="minorEastAsia" w:cs="Times New Roman" w:hint="eastAsia"/>
                          <w:sz w:val="22"/>
                        </w:rPr>
                        <w:t>円</w:t>
                      </w:r>
                    </w:p>
                    <w:p w14:paraId="70C8F16E" w14:textId="77777777" w:rsidR="00667F83" w:rsidRPr="00C24715" w:rsidRDefault="00667F83" w:rsidP="00667F83">
                      <w:pPr>
                        <w:ind w:firstLineChars="250" w:firstLine="550"/>
                        <w:rPr>
                          <w:rFonts w:asciiTheme="minorEastAsia" w:hAnsiTheme="minorEastAsia" w:cs="Times New Roman"/>
                          <w:bCs/>
                          <w:sz w:val="22"/>
                        </w:rPr>
                      </w:pPr>
                      <w:r w:rsidRPr="00C24715">
                        <w:rPr>
                          <w:rFonts w:asciiTheme="minorEastAsia" w:hAnsiTheme="minorEastAsia" w:cs="Times New Roman" w:hint="eastAsia"/>
                          <w:bCs/>
                          <w:sz w:val="22"/>
                        </w:rPr>
                        <w:t>・　巡回指導等の強化</w:t>
                      </w:r>
                    </w:p>
                    <w:p w14:paraId="67E3087D" w14:textId="77777777" w:rsidR="00667F83" w:rsidRPr="00C24715" w:rsidRDefault="00667F83" w:rsidP="00667F83">
                      <w:pPr>
                        <w:ind w:firstLineChars="450" w:firstLine="990"/>
                        <w:rPr>
                          <w:rFonts w:ascii="Century" w:eastAsia="ＭＳ 明朝" w:hAnsi="Century" w:cs="Times New Roman"/>
                          <w:bCs/>
                          <w:sz w:val="22"/>
                        </w:rPr>
                      </w:pPr>
                      <w:r w:rsidRPr="00C24715">
                        <w:rPr>
                          <w:rFonts w:asciiTheme="minorEastAsia" w:hAnsiTheme="minorEastAsia" w:cs="Times New Roman" w:hint="eastAsia"/>
                          <w:bCs/>
                          <w:sz w:val="22"/>
                        </w:rPr>
                        <w:t>※</w:t>
                      </w:r>
                      <w:r w:rsidRPr="00C24715">
                        <w:rPr>
                          <w:rFonts w:ascii="Century" w:eastAsia="ＭＳ 明朝" w:hAnsi="Century" w:cs="Times New Roman" w:hint="eastAsia"/>
                          <w:bCs/>
                          <w:sz w:val="22"/>
                        </w:rPr>
                        <w:t>置き去り</w:t>
                      </w:r>
                      <w:r w:rsidRPr="00C24715">
                        <w:rPr>
                          <w:rFonts w:ascii="Century" w:eastAsia="ＭＳ 明朝" w:hAnsi="Century" w:cs="Times New Roman"/>
                          <w:bCs/>
                          <w:sz w:val="22"/>
                        </w:rPr>
                        <w:t>事故や不適切な保育の未然防止の啓発</w:t>
                      </w:r>
                      <w:r w:rsidRPr="00C24715">
                        <w:rPr>
                          <w:rFonts w:ascii="Century" w:eastAsia="ＭＳ 明朝" w:hAnsi="Century" w:cs="Times New Roman" w:hint="eastAsia"/>
                          <w:bCs/>
                          <w:sz w:val="22"/>
                        </w:rPr>
                        <w:t>など</w:t>
                      </w:r>
                      <w:r w:rsidRPr="00C24715">
                        <w:rPr>
                          <w:rFonts w:ascii="Century" w:eastAsia="ＭＳ 明朝" w:hAnsi="Century" w:cs="Times New Roman"/>
                          <w:bCs/>
                          <w:sz w:val="22"/>
                        </w:rPr>
                        <w:t>の</w:t>
                      </w:r>
                      <w:r w:rsidRPr="00C24715">
                        <w:rPr>
                          <w:rFonts w:ascii="Century" w:eastAsia="ＭＳ 明朝" w:hAnsi="Century" w:cs="Times New Roman" w:hint="eastAsia"/>
                          <w:bCs/>
                          <w:sz w:val="22"/>
                        </w:rPr>
                        <w:t>取組</w:t>
                      </w:r>
                      <w:r w:rsidRPr="00C24715">
                        <w:rPr>
                          <w:rFonts w:ascii="Century" w:eastAsia="ＭＳ 明朝" w:hAnsi="Century" w:cs="Times New Roman"/>
                          <w:bCs/>
                          <w:sz w:val="22"/>
                        </w:rPr>
                        <w:t>を</w:t>
                      </w:r>
                      <w:r w:rsidRPr="00C24715">
                        <w:rPr>
                          <w:rFonts w:ascii="Century" w:eastAsia="ＭＳ 明朝" w:hAnsi="Century" w:cs="Times New Roman" w:hint="eastAsia"/>
                          <w:bCs/>
                          <w:sz w:val="22"/>
                        </w:rPr>
                        <w:t>強化し</w:t>
                      </w:r>
                      <w:r w:rsidRPr="00C24715">
                        <w:rPr>
                          <w:rFonts w:ascii="Century" w:eastAsia="ＭＳ 明朝" w:hAnsi="Century" w:cs="Times New Roman"/>
                          <w:bCs/>
                          <w:sz w:val="22"/>
                        </w:rPr>
                        <w:t>、</w:t>
                      </w:r>
                      <w:r w:rsidRPr="00C24715">
                        <w:rPr>
                          <w:rFonts w:ascii="Century" w:eastAsia="ＭＳ 明朝" w:hAnsi="Century" w:cs="Times New Roman" w:hint="eastAsia"/>
                          <w:bCs/>
                          <w:sz w:val="22"/>
                        </w:rPr>
                        <w:t>事前通告なしで重大事故</w:t>
                      </w:r>
                    </w:p>
                    <w:p w14:paraId="0BC9833F" w14:textId="77777777" w:rsidR="00667F83" w:rsidRPr="00C24715" w:rsidRDefault="00667F83" w:rsidP="00667F83">
                      <w:pPr>
                        <w:ind w:firstLineChars="550" w:firstLine="1210"/>
                        <w:rPr>
                          <w:rFonts w:ascii="Century" w:eastAsia="ＭＳ 明朝" w:hAnsi="Century" w:cs="Times New Roman"/>
                          <w:bCs/>
                          <w:sz w:val="22"/>
                        </w:rPr>
                      </w:pPr>
                      <w:r w:rsidRPr="00C24715">
                        <w:rPr>
                          <w:rFonts w:ascii="Century" w:eastAsia="ＭＳ 明朝" w:hAnsi="Century" w:cs="Times New Roman" w:hint="eastAsia"/>
                          <w:bCs/>
                          <w:sz w:val="22"/>
                        </w:rPr>
                        <w:t>が発生しやすい場面（食事中、午睡中、プール活動等）への巡回指導及び</w:t>
                      </w:r>
                      <w:r w:rsidRPr="00C24715">
                        <w:rPr>
                          <w:rFonts w:ascii="Century" w:eastAsia="ＭＳ 明朝" w:hAnsi="Century" w:cs="Times New Roman"/>
                          <w:bCs/>
                          <w:sz w:val="22"/>
                        </w:rPr>
                        <w:t>保育士等に対する</w:t>
                      </w:r>
                      <w:r w:rsidRPr="00C24715">
                        <w:rPr>
                          <w:rFonts w:ascii="Century" w:eastAsia="ＭＳ 明朝" w:hAnsi="Century" w:cs="Times New Roman" w:hint="eastAsia"/>
                          <w:bCs/>
                          <w:sz w:val="22"/>
                        </w:rPr>
                        <w:t>出</w:t>
                      </w:r>
                    </w:p>
                    <w:p w14:paraId="4CBCC793" w14:textId="77777777" w:rsidR="00667F83" w:rsidRPr="00C24715" w:rsidRDefault="00667F83" w:rsidP="00667F83">
                      <w:pPr>
                        <w:ind w:firstLineChars="550" w:firstLine="1210"/>
                        <w:rPr>
                          <w:rFonts w:asciiTheme="minorEastAsia" w:hAnsiTheme="minorEastAsia" w:cs="Times New Roman"/>
                          <w:bCs/>
                          <w:sz w:val="22"/>
                        </w:rPr>
                      </w:pPr>
                      <w:r w:rsidRPr="00C24715">
                        <w:rPr>
                          <w:rFonts w:ascii="Century" w:eastAsia="ＭＳ 明朝" w:hAnsi="Century" w:cs="Times New Roman"/>
                          <w:bCs/>
                          <w:sz w:val="22"/>
                        </w:rPr>
                        <w:t>前</w:t>
                      </w:r>
                      <w:r w:rsidRPr="00C24715">
                        <w:rPr>
                          <w:rFonts w:ascii="Century" w:eastAsia="ＭＳ 明朝" w:hAnsi="Century" w:cs="Times New Roman" w:hint="eastAsia"/>
                          <w:bCs/>
                          <w:sz w:val="22"/>
                        </w:rPr>
                        <w:t>ミニ</w:t>
                      </w:r>
                      <w:r w:rsidRPr="00C24715">
                        <w:rPr>
                          <w:rFonts w:ascii="Century" w:eastAsia="ＭＳ 明朝" w:hAnsi="Century" w:cs="Times New Roman"/>
                          <w:bCs/>
                          <w:sz w:val="22"/>
                        </w:rPr>
                        <w:t>講座を</w:t>
                      </w:r>
                      <w:r w:rsidRPr="00C24715">
                        <w:rPr>
                          <w:rFonts w:ascii="Century" w:eastAsia="ＭＳ 明朝" w:hAnsi="Century" w:cs="Times New Roman" w:hint="eastAsia"/>
                          <w:bCs/>
                          <w:sz w:val="22"/>
                        </w:rPr>
                        <w:t>実施</w:t>
                      </w:r>
                    </w:p>
                    <w:p w14:paraId="01413B62" w14:textId="77777777" w:rsidR="00667F83" w:rsidRPr="00C24715" w:rsidRDefault="00667F83" w:rsidP="00667F83">
                      <w:pPr>
                        <w:rPr>
                          <w:rFonts w:asciiTheme="minorEastAsia" w:hAnsiTheme="minorEastAsia" w:cs="Times New Roman"/>
                          <w:bCs/>
                          <w:sz w:val="22"/>
                        </w:rPr>
                      </w:pPr>
                    </w:p>
                  </w:txbxContent>
                </v:textbox>
              </v:rect>
            </w:pict>
          </mc:Fallback>
        </mc:AlternateContent>
      </w:r>
    </w:p>
    <w:p w14:paraId="126BAF2A" w14:textId="77777777" w:rsidR="00667F83" w:rsidRDefault="00667F83">
      <w:r>
        <w:br w:type="page"/>
      </w:r>
    </w:p>
    <w:tbl>
      <w:tblPr>
        <w:tblStyle w:val="a4"/>
        <w:tblW w:w="10490" w:type="dxa"/>
        <w:tblInd w:w="250" w:type="dxa"/>
        <w:tblLook w:val="04A0" w:firstRow="1" w:lastRow="0" w:firstColumn="1" w:lastColumn="0" w:noHBand="0" w:noVBand="1"/>
      </w:tblPr>
      <w:tblGrid>
        <w:gridCol w:w="7200"/>
        <w:gridCol w:w="3290"/>
      </w:tblGrid>
      <w:tr w:rsidR="00BC04C1" w:rsidRPr="001923B4" w14:paraId="7009D2E2" w14:textId="77777777" w:rsidTr="00BC04C1">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5BE7C2" w14:textId="1879C448" w:rsidR="00BC04C1" w:rsidRPr="001923B4" w:rsidRDefault="00BC04C1" w:rsidP="00BC04C1">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w:t>
            </w:r>
            <w:r w:rsidR="00DD6AE6" w:rsidRPr="001923B4">
              <w:rPr>
                <w:rFonts w:ascii="ＭＳ Ｐゴシック" w:eastAsia="ＭＳ Ｐゴシック" w:hAnsi="ＭＳ Ｐゴシック" w:hint="eastAsia"/>
                <w:color w:val="000000" w:themeColor="text1"/>
                <w:sz w:val="22"/>
              </w:rPr>
              <w:t>きめ細やかな質の高い学校教育の推進①</w:t>
            </w:r>
            <w:r w:rsidRPr="001923B4">
              <w:rPr>
                <w:rFonts w:ascii="ＭＳ Ｐゴシック" w:eastAsia="ＭＳ Ｐゴシック" w:hAnsi="ＭＳ Ｐゴシック" w:hint="eastAsia"/>
                <w:color w:val="000000" w:themeColor="text1"/>
                <w:sz w:val="22"/>
              </w:rPr>
              <w:t>】</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D6C329" w14:textId="5F5BA5C9" w:rsidR="00BC04C1" w:rsidRPr="001923B4" w:rsidRDefault="00BC04C1" w:rsidP="00BC04C1">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w:t>
            </w:r>
            <w:r w:rsidR="00037CFC">
              <w:rPr>
                <w:rFonts w:ascii="ＭＳ Ｐゴシック" w:eastAsia="ＭＳ Ｐゴシック" w:hAnsi="ＭＳ Ｐゴシック" w:hint="eastAsia"/>
                <w:color w:val="000000" w:themeColor="text1"/>
                <w:sz w:val="22"/>
              </w:rPr>
              <w:t>２０</w:t>
            </w:r>
            <w:r w:rsidRPr="001923B4">
              <w:rPr>
                <w:rFonts w:ascii="ＭＳ Ｐゴシック" w:eastAsia="ＭＳ Ｐゴシック" w:hAnsi="ＭＳ Ｐゴシック" w:hint="eastAsia"/>
                <w:color w:val="000000" w:themeColor="text1"/>
                <w:sz w:val="22"/>
              </w:rPr>
              <w:t xml:space="preserve">　</w:t>
            </w:r>
          </w:p>
        </w:tc>
      </w:tr>
    </w:tbl>
    <w:p w14:paraId="43EC23E2" w14:textId="77777777" w:rsidR="00BC04C1" w:rsidRPr="001923B4" w:rsidRDefault="00BC04C1" w:rsidP="00BC04C1">
      <w:pPr>
        <w:widowControl/>
        <w:jc w:val="left"/>
        <w:rPr>
          <w:rFonts w:ascii="ＭＳ Ｐゴシック" w:eastAsia="ＭＳ Ｐゴシック" w:hAnsi="ＭＳ Ｐゴシック"/>
          <w:color w:val="000000" w:themeColor="text1"/>
          <w:sz w:val="22"/>
        </w:rPr>
      </w:pPr>
      <w:r w:rsidRPr="001923B4">
        <w:rPr>
          <w:rFonts w:asciiTheme="minorEastAsia" w:hAnsiTheme="minorEastAsia"/>
          <w:noProof/>
          <w:color w:val="000000" w:themeColor="text1"/>
          <w:sz w:val="22"/>
        </w:rPr>
        <w:drawing>
          <wp:anchor distT="0" distB="0" distL="114300" distR="114300" simplePos="0" relativeHeight="251796480" behindDoc="0" locked="0" layoutInCell="1" allowOverlap="1" wp14:anchorId="18CE7645" wp14:editId="464B57AC">
            <wp:simplePos x="0" y="0"/>
            <wp:positionH relativeFrom="margin">
              <wp:align>right</wp:align>
            </wp:positionH>
            <wp:positionV relativeFrom="paragraph">
              <wp:posOffset>6598847</wp:posOffset>
            </wp:positionV>
            <wp:extent cx="1228725" cy="323850"/>
            <wp:effectExtent l="0" t="0" r="0" b="0"/>
            <wp:wrapNone/>
            <wp:docPr id="497" name="図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53371FFF" wp14:editId="2D3B58F4">
                <wp:extent cx="6818630" cy="6879265"/>
                <wp:effectExtent l="0" t="0" r="20320" b="17145"/>
                <wp:docPr id="3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6879265"/>
                        </a:xfrm>
                        <a:prstGeom prst="rect">
                          <a:avLst/>
                        </a:prstGeom>
                        <a:solidFill>
                          <a:srgbClr val="FFFFFF"/>
                        </a:solidFill>
                        <a:ln w="9525">
                          <a:solidFill>
                            <a:srgbClr val="000000"/>
                          </a:solidFill>
                          <a:miter lim="800000"/>
                          <a:headEnd/>
                          <a:tailEnd/>
                        </a:ln>
                      </wps:spPr>
                      <wps:txbx>
                        <w:txbxContent>
                          <w:p w14:paraId="71158A3D" w14:textId="55D9F36D" w:rsidR="00F9192B" w:rsidRPr="00C6032C" w:rsidRDefault="00F9192B" w:rsidP="00555481">
                            <w:pPr>
                              <w:numPr>
                                <w:ilvl w:val="0"/>
                                <w:numId w:val="43"/>
                              </w:numPr>
                              <w:rPr>
                                <w:rFonts w:ascii="ＭＳ ゴシック" w:eastAsia="ＭＳ ゴシック" w:hAnsi="ＭＳ ゴシック"/>
                                <w:b/>
                                <w:sz w:val="22"/>
                              </w:rPr>
                            </w:pPr>
                            <w:bookmarkStart w:id="42" w:name="_Hlk186211097"/>
                            <w:r w:rsidRPr="00C6032C">
                              <w:rPr>
                                <w:rFonts w:ascii="ＭＳ ゴシック" w:eastAsia="ＭＳ ゴシック" w:hAnsi="ＭＳ ゴシック" w:hint="eastAsia"/>
                                <w:b/>
                                <w:sz w:val="22"/>
                              </w:rPr>
                              <w:t xml:space="preserve">ブロック化による学校支援事業　</w:t>
                            </w:r>
                            <w:r>
                              <w:rPr>
                                <w:rFonts w:ascii="ＭＳ ゴシック" w:eastAsia="ＭＳ ゴシック" w:hAnsi="ＭＳ ゴシック" w:hint="eastAsia"/>
                                <w:b/>
                                <w:sz w:val="22"/>
                              </w:rPr>
                              <w:t>⑦</w:t>
                            </w:r>
                            <w:r w:rsidRPr="00C6032C">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８</w:t>
                            </w:r>
                            <w:r w:rsidRPr="00C6032C">
                              <w:rPr>
                                <w:rFonts w:ascii="ＭＳ ゴシック" w:eastAsia="ＭＳ ゴシック" w:hAnsi="ＭＳ ゴシック" w:hint="eastAsia"/>
                                <w:b/>
                                <w:sz w:val="22"/>
                              </w:rPr>
                              <w:t>億</w:t>
                            </w:r>
                            <w:r>
                              <w:rPr>
                                <w:rFonts w:ascii="ＭＳ ゴシック" w:eastAsia="ＭＳ ゴシック" w:hAnsi="ＭＳ ゴシック" w:hint="eastAsia"/>
                                <w:b/>
                                <w:sz w:val="22"/>
                              </w:rPr>
                              <w:t>６</w:t>
                            </w:r>
                            <w:r w:rsidRPr="00C6032C">
                              <w:rPr>
                                <w:rFonts w:ascii="ＭＳ ゴシック" w:eastAsia="ＭＳ ゴシック" w:hAnsi="ＭＳ ゴシック" w:hint="eastAsia"/>
                                <w:b/>
                                <w:sz w:val="22"/>
                              </w:rPr>
                              <w:t>，</w:t>
                            </w:r>
                            <w:r>
                              <w:rPr>
                                <w:rFonts w:ascii="ＭＳ ゴシック" w:eastAsia="ＭＳ ゴシック" w:hAnsi="ＭＳ ゴシック" w:hint="eastAsia"/>
                                <w:b/>
                                <w:sz w:val="22"/>
                              </w:rPr>
                              <w:t>１</w:t>
                            </w:r>
                            <w:r w:rsidRPr="00C6032C">
                              <w:rPr>
                                <w:rFonts w:ascii="ＭＳ ゴシック" w:eastAsia="ＭＳ ゴシック" w:hAnsi="ＭＳ ゴシック" w:hint="eastAsia"/>
                                <w:b/>
                                <w:sz w:val="22"/>
                              </w:rPr>
                              <w:t>００万円</w:t>
                            </w:r>
                            <w:bookmarkEnd w:id="42"/>
                            <w:r w:rsidRPr="00C6032C">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⑥</w:t>
                            </w:r>
                            <w:r w:rsidRPr="00C6032C">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７</w:t>
                            </w:r>
                            <w:r w:rsidRPr="00C6032C">
                              <w:rPr>
                                <w:rFonts w:ascii="ＭＳ ゴシック" w:eastAsia="ＭＳ ゴシック" w:hAnsi="ＭＳ ゴシック" w:hint="eastAsia"/>
                                <w:b/>
                                <w:sz w:val="22"/>
                              </w:rPr>
                              <w:t>億</w:t>
                            </w:r>
                            <w:r>
                              <w:rPr>
                                <w:rFonts w:ascii="ＭＳ ゴシック" w:eastAsia="ＭＳ ゴシック" w:hAnsi="ＭＳ ゴシック" w:hint="eastAsia"/>
                                <w:b/>
                                <w:sz w:val="22"/>
                              </w:rPr>
                              <w:t>９</w:t>
                            </w:r>
                            <w:r w:rsidRPr="00C6032C">
                              <w:rPr>
                                <w:rFonts w:ascii="ＭＳ ゴシック" w:eastAsia="ＭＳ ゴシック" w:hAnsi="ＭＳ ゴシック" w:hint="eastAsia"/>
                                <w:b/>
                                <w:sz w:val="22"/>
                              </w:rPr>
                              <w:t>，５００万円）</w:t>
                            </w:r>
                          </w:p>
                          <w:p w14:paraId="6265411E" w14:textId="77777777" w:rsidR="00F9192B" w:rsidRDefault="00F9192B" w:rsidP="00555481">
                            <w:pPr>
                              <w:numPr>
                                <w:ilvl w:val="0"/>
                                <w:numId w:val="31"/>
                              </w:numPr>
                            </w:pPr>
                            <w:r w:rsidRPr="00BE1FF9">
                              <w:rPr>
                                <w:rFonts w:hint="eastAsia"/>
                              </w:rPr>
                              <w:t>令和２年度より市内を４つの教育ブロックに分け、担当指導主事等による学校へのきめ細やかな対応</w:t>
                            </w:r>
                            <w:r>
                              <w:rPr>
                                <w:rFonts w:hint="eastAsia"/>
                              </w:rPr>
                              <w:t>を</w:t>
                            </w:r>
                            <w:r w:rsidRPr="00BE1FF9">
                              <w:rPr>
                                <w:rFonts w:hint="eastAsia"/>
                              </w:rPr>
                              <w:t>引き続き実施</w:t>
                            </w:r>
                          </w:p>
                          <w:p w14:paraId="617FF895" w14:textId="77777777" w:rsidR="00F9192B" w:rsidRDefault="00F9192B" w:rsidP="00555481">
                            <w:pPr>
                              <w:numPr>
                                <w:ilvl w:val="0"/>
                                <w:numId w:val="31"/>
                              </w:numPr>
                            </w:pPr>
                            <w:r w:rsidRPr="00BE1FF9">
                              <w:rPr>
                                <w:rFonts w:hint="eastAsia"/>
                              </w:rPr>
                              <w:t>放課後学習</w:t>
                            </w:r>
                            <w:r>
                              <w:rPr>
                                <w:rFonts w:hint="eastAsia"/>
                              </w:rPr>
                              <w:t>や、授業中の学びに課題のある児童生徒へのきめ細やかな学習支援等を実施することで、児童生徒の学習理解を促進し、学びを支える教育環境を充実させることを目的として、</w:t>
                            </w:r>
                            <w:r w:rsidRPr="00BE1FF9">
                              <w:rPr>
                                <w:rFonts w:hint="eastAsia"/>
                              </w:rPr>
                              <w:t>学びサポーター（週</w:t>
                            </w:r>
                            <w:r>
                              <w:rPr>
                                <w:rFonts w:hint="eastAsia"/>
                              </w:rPr>
                              <w:t>25</w:t>
                            </w:r>
                            <w:r w:rsidRPr="00BE1FF9">
                              <w:rPr>
                                <w:rFonts w:hint="eastAsia"/>
                              </w:rPr>
                              <w:t>時間）を全小中学校等に配置</w:t>
                            </w:r>
                          </w:p>
                          <w:p w14:paraId="3FF374C5" w14:textId="3C047BE5" w:rsidR="00827DCB" w:rsidRDefault="00827DCB" w:rsidP="00827DCB">
                            <w:pPr>
                              <w:pStyle w:val="a3"/>
                              <w:numPr>
                                <w:ilvl w:val="0"/>
                                <w:numId w:val="43"/>
                              </w:numPr>
                              <w:ind w:leftChars="0"/>
                            </w:pPr>
                            <w:r>
                              <w:rPr>
                                <w:rFonts w:asciiTheme="majorEastAsia" w:eastAsiaTheme="majorEastAsia" w:hAnsiTheme="majorEastAsia" w:hint="eastAsia"/>
                                <w:b/>
                                <w:bCs/>
                              </w:rPr>
                              <w:t xml:space="preserve">学習動画コンテンツ配信モデル事業　</w:t>
                            </w:r>
                            <w:r w:rsidRPr="00B63D48">
                              <w:rPr>
                                <w:rFonts w:ascii="ＭＳ ゴシック" w:eastAsia="ＭＳ ゴシック" w:hAnsi="ＭＳ ゴシック" w:hint="eastAsia"/>
                                <w:b/>
                                <w:bCs/>
                              </w:rPr>
                              <w:t>⑦ ６，５００万円　（⑥ ６，６００万円）</w:t>
                            </w:r>
                          </w:p>
                          <w:p w14:paraId="7492F648" w14:textId="45C65717" w:rsidR="002D72F3" w:rsidRPr="00C6032C" w:rsidRDefault="00C61A5F" w:rsidP="002D72F3">
                            <w:pPr>
                              <w:numPr>
                                <w:ilvl w:val="0"/>
                                <w:numId w:val="107"/>
                              </w:numPr>
                              <w:rPr>
                                <w:rFonts w:ascii="ＭＳ 明朝" w:hAnsi="ＭＳ 明朝"/>
                              </w:rPr>
                            </w:pPr>
                            <w:bookmarkStart w:id="43" w:name="_Hlk186188670"/>
                            <w:r>
                              <w:rPr>
                                <w:rFonts w:ascii="ＭＳ 明朝" w:hAnsi="ＭＳ 明朝" w:hint="eastAsia"/>
                              </w:rPr>
                              <w:t>令和６年度より</w:t>
                            </w:r>
                            <w:r w:rsidR="002D72F3" w:rsidRPr="00C6032C">
                              <w:rPr>
                                <w:rFonts w:ascii="ＭＳ 明朝" w:hAnsi="ＭＳ 明朝" w:hint="eastAsia"/>
                              </w:rPr>
                              <w:t>学校や家庭において豊富な学習動画を視聴できる環境をモデル校に整備し、在籍する児童生徒等を対象に学習動画を配信することで、学習理解のさらなる定着を図るとともに、効果的なデジタル教材の活用に向けた実証研究を実施</w:t>
                            </w:r>
                          </w:p>
                          <w:p w14:paraId="44FF21C4" w14:textId="77777777" w:rsidR="002D72F3" w:rsidRPr="00C6032C" w:rsidRDefault="002D72F3" w:rsidP="002D72F3">
                            <w:pPr>
                              <w:numPr>
                                <w:ilvl w:val="0"/>
                                <w:numId w:val="42"/>
                              </w:numPr>
                              <w:rPr>
                                <w:rFonts w:ascii="ＭＳ 明朝" w:hAnsi="ＭＳ 明朝"/>
                              </w:rPr>
                            </w:pPr>
                            <w:r w:rsidRPr="00C6032C">
                              <w:rPr>
                                <w:rFonts w:ascii="ＭＳ 明朝" w:hAnsi="ＭＳ 明朝" w:hint="eastAsia"/>
                              </w:rPr>
                              <w:t>小学校から24校、中学校から24校及び学びの多様化学校</w:t>
                            </w:r>
                            <w:r w:rsidRPr="007A664E">
                              <w:rPr>
                                <w:rFonts w:ascii="ＭＳ 明朝" w:hAnsi="ＭＳ 明朝" w:hint="eastAsia"/>
                              </w:rPr>
                              <w:t>（いわゆる不登校特例校）</w:t>
                            </w:r>
                            <w:r w:rsidRPr="00C6032C">
                              <w:rPr>
                                <w:rFonts w:ascii="ＭＳ 明朝" w:hAnsi="ＭＳ 明朝" w:hint="eastAsia"/>
                              </w:rPr>
                              <w:t>１校の計49校をモデル校に選定</w:t>
                            </w:r>
                          </w:p>
                          <w:p w14:paraId="0ABF2E8E" w14:textId="77777777" w:rsidR="002D72F3" w:rsidRPr="00C6032C" w:rsidRDefault="002D72F3" w:rsidP="002D72F3">
                            <w:pPr>
                              <w:numPr>
                                <w:ilvl w:val="0"/>
                                <w:numId w:val="42"/>
                              </w:numPr>
                              <w:rPr>
                                <w:rFonts w:ascii="ＭＳ 明朝" w:hAnsi="ＭＳ 明朝"/>
                              </w:rPr>
                            </w:pPr>
                            <w:r w:rsidRPr="00C6032C">
                              <w:rPr>
                                <w:rFonts w:ascii="ＭＳ 明朝" w:hAnsi="ＭＳ 明朝" w:hint="eastAsia"/>
                              </w:rPr>
                              <w:t>モデル校に加え、学びの多様化学校に併設する登校支援室で相談を受けた児童生徒もモデル実施の対象とし、不登校児童生徒の学びの保障を充実</w:t>
                            </w:r>
                          </w:p>
                          <w:p w14:paraId="6369A299" w14:textId="77777777" w:rsidR="002D72F3" w:rsidRPr="00C6032C" w:rsidRDefault="002D72F3" w:rsidP="002D72F3">
                            <w:pPr>
                              <w:numPr>
                                <w:ilvl w:val="0"/>
                                <w:numId w:val="42"/>
                              </w:numPr>
                              <w:rPr>
                                <w:rFonts w:ascii="ＭＳ 明朝" w:hAnsi="ＭＳ 明朝"/>
                              </w:rPr>
                            </w:pPr>
                            <w:r w:rsidRPr="00C6032C">
                              <w:rPr>
                                <w:rFonts w:ascii="ＭＳ 明朝" w:hAnsi="ＭＳ 明朝" w:hint="eastAsia"/>
                              </w:rPr>
                              <w:t>民間事業者を活用した学習動画を、一人一人の学習理解度や学習進度に応じて繰り返し視聴することで、学習内容の定着を促進</w:t>
                            </w:r>
                          </w:p>
                          <w:p w14:paraId="668FBD71" w14:textId="77777777" w:rsidR="002D72F3" w:rsidRPr="00C6032C" w:rsidRDefault="002D72F3" w:rsidP="002D72F3">
                            <w:pPr>
                              <w:numPr>
                                <w:ilvl w:val="0"/>
                                <w:numId w:val="42"/>
                              </w:numPr>
                            </w:pPr>
                            <w:bookmarkStart w:id="44" w:name="_Hlk155269449"/>
                            <w:bookmarkStart w:id="45" w:name="_Hlk155269450"/>
                            <w:bookmarkStart w:id="46" w:name="_Hlk155269451"/>
                            <w:bookmarkStart w:id="47" w:name="_Hlk155269452"/>
                            <w:bookmarkStart w:id="48" w:name="_Hlk155269453"/>
                            <w:bookmarkStart w:id="49" w:name="_Hlk155269454"/>
                            <w:bookmarkStart w:id="50" w:name="_Hlk155269455"/>
                            <w:bookmarkStart w:id="51" w:name="_Hlk155269456"/>
                            <w:bookmarkStart w:id="52" w:name="_Hlk155269457"/>
                            <w:bookmarkStart w:id="53" w:name="_Hlk155269458"/>
                            <w:bookmarkStart w:id="54" w:name="_Hlk155269459"/>
                            <w:bookmarkStart w:id="55" w:name="_Hlk155269460"/>
                            <w:bookmarkStart w:id="56" w:name="_Hlk155269461"/>
                            <w:bookmarkStart w:id="57" w:name="_Hlk155269462"/>
                            <w:r w:rsidRPr="00C6032C">
                              <w:rPr>
                                <w:rFonts w:ascii="ＭＳ 明朝" w:hAnsi="ＭＳ 明朝" w:hint="eastAsia"/>
                              </w:rPr>
                              <w:t>学習動画の視聴による学習履歴を教員が把握し、個別の指導に活用</w:t>
                            </w:r>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E1853FD" w14:textId="77777777" w:rsidR="00F9192B" w:rsidRDefault="00F9192B" w:rsidP="00555481">
                            <w:pPr>
                              <w:numPr>
                                <w:ilvl w:val="0"/>
                                <w:numId w:val="43"/>
                              </w:numPr>
                              <w:rPr>
                                <w:rFonts w:ascii="ＭＳ ゴシック" w:eastAsia="ＭＳ ゴシック" w:hAnsi="ＭＳ ゴシック"/>
                                <w:b/>
                                <w:sz w:val="22"/>
                              </w:rPr>
                            </w:pPr>
                            <w:r w:rsidRPr="00A818A3">
                              <w:rPr>
                                <w:rFonts w:ascii="ＭＳ ゴシック" w:eastAsia="ＭＳ ゴシック" w:hAnsi="ＭＳ ゴシック" w:hint="eastAsia"/>
                                <w:b/>
                                <w:sz w:val="22"/>
                              </w:rPr>
                              <w:t>校内教育支援センター（スペシャルサポートルーム）のモデル設置</w:t>
                            </w:r>
                            <w:r w:rsidRPr="00C37D4F">
                              <w:rPr>
                                <w:rFonts w:ascii="ＭＳ ゴシック" w:eastAsia="ＭＳ ゴシック" w:hAnsi="ＭＳ ゴシック" w:hint="eastAsia"/>
                                <w:b/>
                                <w:sz w:val="22"/>
                              </w:rPr>
                              <w:t xml:space="preserve">　</w:t>
                            </w:r>
                          </w:p>
                          <w:bookmarkEnd w:id="43"/>
                          <w:p w14:paraId="265AE49B" w14:textId="77777777" w:rsidR="00F9192B" w:rsidRPr="00C37D4F" w:rsidRDefault="00F9192B" w:rsidP="00F9192B">
                            <w:pPr>
                              <w:ind w:left="570"/>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⑦ １億　</w:t>
                            </w:r>
                            <w:r w:rsidRPr="00174701">
                              <w:rPr>
                                <w:rFonts w:ascii="ＭＳ ゴシック" w:eastAsia="ＭＳ ゴシック" w:hAnsi="ＭＳ ゴシック" w:hint="eastAsia"/>
                                <w:b/>
                                <w:sz w:val="22"/>
                              </w:rPr>
                              <w:t>６</w:t>
                            </w:r>
                            <w:r w:rsidRPr="00174701">
                              <w:rPr>
                                <w:rFonts w:ascii="ＭＳ ゴシック" w:eastAsia="ＭＳ ゴシック" w:hAnsi="ＭＳ ゴシック"/>
                                <w:b/>
                                <w:sz w:val="22"/>
                              </w:rPr>
                              <w:t>００</w:t>
                            </w:r>
                            <w:r w:rsidRPr="00174701">
                              <w:rPr>
                                <w:rFonts w:ascii="ＭＳ ゴシック" w:eastAsia="ＭＳ ゴシック" w:hAnsi="ＭＳ ゴシック" w:hint="eastAsia"/>
                                <w:b/>
                                <w:sz w:val="22"/>
                              </w:rPr>
                              <w:t>万円</w:t>
                            </w:r>
                            <w:r>
                              <w:rPr>
                                <w:rFonts w:ascii="ＭＳ ゴシック" w:eastAsia="ＭＳ ゴシック" w:hAnsi="ＭＳ ゴシック" w:hint="eastAsia"/>
                                <w:b/>
                                <w:sz w:val="22"/>
                              </w:rPr>
                              <w:t>（⑥ １億　６００万円）</w:t>
                            </w:r>
                          </w:p>
                          <w:p w14:paraId="0800E408" w14:textId="2487CD74" w:rsidR="00F9192B" w:rsidRPr="00FF6E91" w:rsidRDefault="00F9192B" w:rsidP="00555481">
                            <w:pPr>
                              <w:pStyle w:val="a3"/>
                              <w:numPr>
                                <w:ilvl w:val="0"/>
                                <w:numId w:val="31"/>
                              </w:numPr>
                              <w:ind w:leftChars="0"/>
                              <w:rPr>
                                <w:rFonts w:ascii="ＭＳ 明朝" w:hAnsi="ＭＳ 明朝"/>
                                <w:sz w:val="22"/>
                              </w:rPr>
                            </w:pPr>
                            <w:r w:rsidRPr="00A818A3">
                              <w:rPr>
                                <w:rFonts w:ascii="ＭＳ 明朝" w:hAnsi="ＭＳ 明朝" w:hint="eastAsia"/>
                                <w:sz w:val="22"/>
                              </w:rPr>
                              <w:t>不登校児童生徒や登校しても自分の教室に入りづらい児童生徒の社会的自立に向けた支援として、</w:t>
                            </w:r>
                            <w:r w:rsidR="00C61A5F">
                              <w:rPr>
                                <w:rFonts w:ascii="ＭＳ 明朝" w:hAnsi="ＭＳ 明朝" w:hint="eastAsia"/>
                                <w:sz w:val="22"/>
                              </w:rPr>
                              <w:t>令和６年度より</w:t>
                            </w:r>
                            <w:r w:rsidRPr="00A818A3">
                              <w:rPr>
                                <w:rFonts w:ascii="ＭＳ 明朝" w:hAnsi="ＭＳ 明朝" w:hint="eastAsia"/>
                                <w:sz w:val="22"/>
                              </w:rPr>
                              <w:t>スペシャルサポートルームをモデル校（</w:t>
                            </w:r>
                            <w:r>
                              <w:rPr>
                                <w:rFonts w:ascii="ＭＳ 明朝" w:hAnsi="ＭＳ 明朝" w:hint="eastAsia"/>
                                <w:sz w:val="22"/>
                              </w:rPr>
                              <w:t>2</w:t>
                            </w:r>
                            <w:r>
                              <w:rPr>
                                <w:rFonts w:ascii="ＭＳ 明朝" w:hAnsi="ＭＳ 明朝"/>
                                <w:sz w:val="22"/>
                              </w:rPr>
                              <w:t>4</w:t>
                            </w:r>
                            <w:r w:rsidRPr="00A818A3">
                              <w:rPr>
                                <w:rFonts w:ascii="ＭＳ 明朝" w:hAnsi="ＭＳ 明朝" w:hint="eastAsia"/>
                                <w:sz w:val="22"/>
                              </w:rPr>
                              <w:t>校）に設置し、支援員を各校</w:t>
                            </w:r>
                            <w:r w:rsidRPr="005D3326">
                              <w:rPr>
                                <w:rFonts w:ascii="ＭＳ 明朝" w:hAnsi="ＭＳ 明朝" w:hint="eastAsia"/>
                                <w:sz w:val="22"/>
                              </w:rPr>
                              <w:t>に</w:t>
                            </w:r>
                            <w:r w:rsidRPr="00A818A3">
                              <w:rPr>
                                <w:rFonts w:ascii="ＭＳ 明朝" w:hAnsi="ＭＳ 明朝" w:hint="eastAsia"/>
                                <w:sz w:val="22"/>
                              </w:rPr>
                              <w:t>配置</w:t>
                            </w:r>
                          </w:p>
                          <w:p w14:paraId="2538B297" w14:textId="77777777" w:rsidR="00F9192B" w:rsidRDefault="00F9192B" w:rsidP="00555481">
                            <w:pPr>
                              <w:numPr>
                                <w:ilvl w:val="0"/>
                                <w:numId w:val="108"/>
                              </w:numPr>
                              <w:rPr>
                                <w:rFonts w:ascii="ＭＳ 明朝" w:hAnsi="ＭＳ 明朝"/>
                                <w:sz w:val="22"/>
                              </w:rPr>
                            </w:pPr>
                            <w:r w:rsidRPr="00060AD7">
                              <w:rPr>
                                <w:rFonts w:ascii="ＭＳ 明朝" w:hAnsi="ＭＳ 明朝" w:hint="eastAsia"/>
                                <w:sz w:val="22"/>
                              </w:rPr>
                              <w:t>４つの教育ブロックごとに、小学校から</w:t>
                            </w:r>
                            <w:r>
                              <w:rPr>
                                <w:rFonts w:ascii="ＭＳ 明朝" w:hAnsi="ＭＳ 明朝" w:hint="eastAsia"/>
                                <w:sz w:val="22"/>
                              </w:rPr>
                              <w:t>３</w:t>
                            </w:r>
                            <w:r w:rsidRPr="00060AD7">
                              <w:rPr>
                                <w:rFonts w:ascii="ＭＳ 明朝" w:hAnsi="ＭＳ 明朝" w:hint="eastAsia"/>
                                <w:sz w:val="22"/>
                              </w:rPr>
                              <w:t>校、中学校から</w:t>
                            </w:r>
                            <w:r>
                              <w:rPr>
                                <w:rFonts w:ascii="ＭＳ 明朝" w:hAnsi="ＭＳ 明朝" w:hint="eastAsia"/>
                                <w:sz w:val="22"/>
                              </w:rPr>
                              <w:t>３</w:t>
                            </w:r>
                            <w:r w:rsidRPr="00060AD7">
                              <w:rPr>
                                <w:rFonts w:ascii="ＭＳ 明朝" w:hAnsi="ＭＳ 明朝" w:hint="eastAsia"/>
                                <w:sz w:val="22"/>
                              </w:rPr>
                              <w:t>校ずつモデル校を選定し、計</w:t>
                            </w:r>
                            <w:r>
                              <w:rPr>
                                <w:rFonts w:ascii="ＭＳ 明朝" w:hAnsi="ＭＳ 明朝" w:hint="eastAsia"/>
                                <w:sz w:val="22"/>
                              </w:rPr>
                              <w:t>2</w:t>
                            </w:r>
                            <w:r>
                              <w:rPr>
                                <w:rFonts w:ascii="ＭＳ 明朝" w:hAnsi="ＭＳ 明朝"/>
                                <w:sz w:val="22"/>
                              </w:rPr>
                              <w:t>4</w:t>
                            </w:r>
                            <w:r w:rsidRPr="00060AD7">
                              <w:rPr>
                                <w:rFonts w:ascii="ＭＳ 明朝" w:hAnsi="ＭＳ 明朝" w:hint="eastAsia"/>
                                <w:sz w:val="22"/>
                              </w:rPr>
                              <w:t>校に</w:t>
                            </w:r>
                            <w:r>
                              <w:rPr>
                                <w:rFonts w:ascii="ＭＳ 明朝" w:hAnsi="ＭＳ 明朝" w:hint="eastAsia"/>
                                <w:sz w:val="22"/>
                              </w:rPr>
                              <w:t>設置</w:t>
                            </w:r>
                          </w:p>
                          <w:p w14:paraId="0B2820BA" w14:textId="77777777" w:rsidR="00F9192B" w:rsidRPr="005D3326" w:rsidRDefault="00F9192B" w:rsidP="00555481">
                            <w:pPr>
                              <w:numPr>
                                <w:ilvl w:val="0"/>
                                <w:numId w:val="108"/>
                              </w:numPr>
                              <w:rPr>
                                <w:rFonts w:ascii="ＭＳ ゴシック" w:eastAsia="ＭＳ ゴシック" w:hAnsi="ＭＳ ゴシック"/>
                                <w:b/>
                                <w:bCs/>
                              </w:rPr>
                            </w:pPr>
                            <w:r w:rsidRPr="005D3326">
                              <w:rPr>
                                <w:rFonts w:hint="eastAsia"/>
                                <w:sz w:val="22"/>
                              </w:rPr>
                              <w:t>支援員を各校に配置し、</w:t>
                            </w:r>
                            <w:r w:rsidRPr="005D3326">
                              <w:rPr>
                                <w:rFonts w:ascii="ＭＳ 明朝" w:hAnsi="ＭＳ 明朝" w:hint="eastAsia"/>
                                <w:sz w:val="22"/>
                              </w:rPr>
                              <w:t>スペシャルサポートルームでの</w:t>
                            </w:r>
                            <w:r w:rsidRPr="005D3326">
                              <w:rPr>
                                <w:rFonts w:hint="eastAsia"/>
                                <w:sz w:val="22"/>
                              </w:rPr>
                              <w:t>日常的な安定した支援、</w:t>
                            </w:r>
                            <w:r w:rsidRPr="005D3326">
                              <w:rPr>
                                <w:rFonts w:ascii="ＭＳ 明朝" w:hAnsi="ＭＳ 明朝" w:hint="eastAsia"/>
                                <w:sz w:val="22"/>
                              </w:rPr>
                              <w:t>不登校の予兆への対応を含めた初期段階からの早期支援の充実、不登校児童生徒が学級での教育活動に参画するための取組、不登校児童生徒の社会的自立に向けた取組の支援等を実施</w:t>
                            </w:r>
                          </w:p>
                          <w:p w14:paraId="1D7C3931" w14:textId="77777777" w:rsidR="00F9192B" w:rsidRDefault="00F9192B" w:rsidP="00555481">
                            <w:pPr>
                              <w:numPr>
                                <w:ilvl w:val="0"/>
                                <w:numId w:val="43"/>
                              </w:numPr>
                              <w:rPr>
                                <w:rFonts w:ascii="ＭＳ ゴシック" w:eastAsia="ＭＳ ゴシック" w:hAnsi="ＭＳ ゴシック"/>
                                <w:b/>
                                <w:sz w:val="22"/>
                              </w:rPr>
                            </w:pPr>
                            <w:r>
                              <w:rPr>
                                <w:rFonts w:ascii="ＭＳ ゴシック" w:eastAsia="ＭＳ ゴシック" w:hAnsi="ＭＳ ゴシック" w:hint="eastAsia"/>
                                <w:b/>
                                <w:sz w:val="22"/>
                              </w:rPr>
                              <w:t>外国につながる児童生徒の受入れ・共生のための教育推進事業</w:t>
                            </w:r>
                            <w:r w:rsidRPr="00C37D4F">
                              <w:rPr>
                                <w:rFonts w:ascii="ＭＳ ゴシック" w:eastAsia="ＭＳ ゴシック" w:hAnsi="ＭＳ ゴシック" w:hint="eastAsia"/>
                                <w:b/>
                                <w:sz w:val="22"/>
                              </w:rPr>
                              <w:t xml:space="preserve">　</w:t>
                            </w:r>
                          </w:p>
                          <w:p w14:paraId="41AADA6D" w14:textId="2DD284F2" w:rsidR="00F9192B" w:rsidRPr="00AE3622" w:rsidRDefault="00F9192B" w:rsidP="00F9192B">
                            <w:pPr>
                              <w:ind w:left="570"/>
                              <w:jc w:val="right"/>
                              <w:rPr>
                                <w:rFonts w:ascii="ＭＳ ゴシック" w:eastAsia="ＭＳ ゴシック" w:hAnsi="ＭＳ ゴシック"/>
                                <w:b/>
                                <w:sz w:val="22"/>
                              </w:rPr>
                            </w:pPr>
                            <w:r>
                              <w:rPr>
                                <w:rFonts w:ascii="ＭＳ ゴシック" w:eastAsia="ＭＳ ゴシック" w:hAnsi="ＭＳ ゴシック" w:hint="eastAsia"/>
                                <w:b/>
                                <w:sz w:val="22"/>
                              </w:rPr>
                              <w:t>⑦ ３</w:t>
                            </w:r>
                            <w:r w:rsidRPr="001721CE">
                              <w:rPr>
                                <w:rFonts w:ascii="ＭＳ ゴシック" w:eastAsia="ＭＳ ゴシック" w:hAnsi="ＭＳ ゴシック" w:hint="eastAsia"/>
                                <w:b/>
                                <w:sz w:val="22"/>
                              </w:rPr>
                              <w:t>億</w:t>
                            </w:r>
                            <w:r>
                              <w:rPr>
                                <w:rFonts w:ascii="ＭＳ ゴシック" w:eastAsia="ＭＳ ゴシック" w:hAnsi="ＭＳ ゴシック" w:hint="eastAsia"/>
                                <w:b/>
                                <w:sz w:val="22"/>
                              </w:rPr>
                              <w:t>９，３００</w:t>
                            </w:r>
                            <w:r w:rsidRPr="001721CE">
                              <w:rPr>
                                <w:rFonts w:ascii="ＭＳ ゴシック" w:eastAsia="ＭＳ ゴシック" w:hAnsi="ＭＳ ゴシック" w:hint="eastAsia"/>
                                <w:b/>
                                <w:sz w:val="22"/>
                              </w:rPr>
                              <w:t>万円</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bdr w:val="single" w:sz="4" w:space="0" w:color="auto"/>
                                <w:shd w:val="pct15" w:color="auto" w:fill="FFFFFF"/>
                              </w:rPr>
                              <w:t>拡充</w:t>
                            </w:r>
                            <w:r w:rsidRPr="008E7EA8">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⑥ </w:t>
                            </w:r>
                            <w:r>
                              <w:rPr>
                                <w:rFonts w:ascii="ＭＳ ゴシック" w:eastAsia="ＭＳ ゴシック" w:hAnsi="ＭＳ ゴシック" w:hint="eastAsia"/>
                                <w:b/>
                                <w:sz w:val="22"/>
                              </w:rPr>
                              <w:t>３</w:t>
                            </w:r>
                            <w:r w:rsidRPr="001721CE">
                              <w:rPr>
                                <w:rFonts w:ascii="ＭＳ ゴシック" w:eastAsia="ＭＳ ゴシック" w:hAnsi="ＭＳ ゴシック" w:hint="eastAsia"/>
                                <w:b/>
                                <w:sz w:val="22"/>
                              </w:rPr>
                              <w:t>億</w:t>
                            </w:r>
                            <w:r>
                              <w:rPr>
                                <w:rFonts w:ascii="ＭＳ ゴシック" w:eastAsia="ＭＳ ゴシック" w:hAnsi="ＭＳ ゴシック" w:hint="eastAsia"/>
                                <w:b/>
                                <w:sz w:val="22"/>
                              </w:rPr>
                              <w:t xml:space="preserve">　３００</w:t>
                            </w:r>
                            <w:r w:rsidRPr="001721CE">
                              <w:rPr>
                                <w:rFonts w:ascii="ＭＳ ゴシック" w:eastAsia="ＭＳ ゴシック" w:hAnsi="ＭＳ ゴシック" w:hint="eastAsia"/>
                                <w:b/>
                                <w:sz w:val="22"/>
                              </w:rPr>
                              <w:t>万円</w:t>
                            </w:r>
                            <w:r>
                              <w:rPr>
                                <w:rFonts w:ascii="ＭＳ ゴシック" w:eastAsia="ＭＳ ゴシック" w:hAnsi="ＭＳ ゴシック" w:hint="eastAsia"/>
                                <w:b/>
                                <w:sz w:val="22"/>
                              </w:rPr>
                              <w:t>）【後掲</w:t>
                            </w:r>
                            <w:r w:rsidR="00CB4C3F">
                              <w:rPr>
                                <w:rFonts w:ascii="ＭＳ ゴシック" w:eastAsia="ＭＳ ゴシック" w:hAnsi="ＭＳ ゴシック" w:hint="eastAsia"/>
                                <w:b/>
                                <w:sz w:val="22"/>
                              </w:rPr>
                              <w:t>（フリップ</w:t>
                            </w:r>
                            <w:r w:rsidR="000B1FCD">
                              <w:rPr>
                                <w:rFonts w:ascii="ＭＳ ゴシック" w:eastAsia="ＭＳ ゴシック" w:hAnsi="ＭＳ ゴシック" w:hint="eastAsia"/>
                                <w:b/>
                                <w:sz w:val="22"/>
                              </w:rPr>
                              <w:t>２８</w:t>
                            </w:r>
                            <w:r w:rsidR="00CB4C3F">
                              <w:rPr>
                                <w:rFonts w:ascii="ＭＳ ゴシック" w:eastAsia="ＭＳ ゴシック" w:hAnsi="ＭＳ ゴシック" w:hint="eastAsia"/>
                                <w:b/>
                                <w:sz w:val="22"/>
                              </w:rPr>
                              <w:t>）</w:t>
                            </w:r>
                            <w:r>
                              <w:rPr>
                                <w:rFonts w:ascii="ＭＳ ゴシック" w:eastAsia="ＭＳ ゴシック" w:hAnsi="ＭＳ ゴシック" w:hint="eastAsia"/>
                                <w:b/>
                                <w:sz w:val="22"/>
                              </w:rPr>
                              <w:t>】</w:t>
                            </w:r>
                          </w:p>
                          <w:p w14:paraId="528A6854" w14:textId="77777777" w:rsidR="00F9192B" w:rsidRPr="00CE727E" w:rsidRDefault="00F9192B" w:rsidP="00F9192B">
                            <w:pPr>
                              <w:jc w:val="right"/>
                            </w:pPr>
                          </w:p>
                          <w:p w14:paraId="22D14B77" w14:textId="77777777" w:rsidR="00F9192B" w:rsidRPr="00BE1FF9" w:rsidRDefault="00F9192B" w:rsidP="00F9192B"/>
                          <w:p w14:paraId="3681D0C5" w14:textId="77777777" w:rsidR="005B460A" w:rsidRPr="00F9192B" w:rsidRDefault="005B460A" w:rsidP="00BC04C1">
                            <w:pPr>
                              <w:tabs>
                                <w:tab w:val="num" w:pos="988"/>
                              </w:tabs>
                              <w:rPr>
                                <w:rFonts w:ascii="ＭＳ 明朝" w:eastAsia="ＭＳ 明朝" w:hAnsi="ＭＳ 明朝" w:cs="Times New Roman"/>
                                <w:color w:val="FF0000"/>
                                <w:sz w:val="22"/>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53371FFF" id="_x0000_s1047" style="width:536.9pt;height:5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">
                <v:textbox inset="5.85pt,.7pt,5.85pt,.7pt">
                  <w:txbxContent>
                    <w:p w14:paraId="71158A3D" w14:textId="55D9F36D" w:rsidR="00F9192B" w:rsidRPr="00C6032C" w:rsidRDefault="00F9192B" w:rsidP="00555481">
                      <w:pPr>
                        <w:numPr>
                          <w:ilvl w:val="0"/>
                          <w:numId w:val="43"/>
                        </w:numPr>
                        <w:rPr>
                          <w:rFonts w:ascii="ＭＳ ゴシック" w:eastAsia="ＭＳ ゴシック" w:hAnsi="ＭＳ ゴシック"/>
                          <w:b/>
                          <w:sz w:val="22"/>
                        </w:rPr>
                      </w:pPr>
                      <w:bookmarkStart w:id="58" w:name="_Hlk186211097"/>
                      <w:r w:rsidRPr="00C6032C">
                        <w:rPr>
                          <w:rFonts w:ascii="ＭＳ ゴシック" w:eastAsia="ＭＳ ゴシック" w:hAnsi="ＭＳ ゴシック" w:hint="eastAsia"/>
                          <w:b/>
                          <w:sz w:val="22"/>
                        </w:rPr>
                        <w:t xml:space="preserve">ブロック化による学校支援事業　</w:t>
                      </w:r>
                      <w:r>
                        <w:rPr>
                          <w:rFonts w:ascii="ＭＳ ゴシック" w:eastAsia="ＭＳ ゴシック" w:hAnsi="ＭＳ ゴシック" w:hint="eastAsia"/>
                          <w:b/>
                          <w:sz w:val="22"/>
                        </w:rPr>
                        <w:t>⑦</w:t>
                      </w:r>
                      <w:r w:rsidRPr="00C6032C">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８</w:t>
                      </w:r>
                      <w:r w:rsidRPr="00C6032C">
                        <w:rPr>
                          <w:rFonts w:ascii="ＭＳ ゴシック" w:eastAsia="ＭＳ ゴシック" w:hAnsi="ＭＳ ゴシック" w:hint="eastAsia"/>
                          <w:b/>
                          <w:sz w:val="22"/>
                        </w:rPr>
                        <w:t>億</w:t>
                      </w:r>
                      <w:r>
                        <w:rPr>
                          <w:rFonts w:ascii="ＭＳ ゴシック" w:eastAsia="ＭＳ ゴシック" w:hAnsi="ＭＳ ゴシック" w:hint="eastAsia"/>
                          <w:b/>
                          <w:sz w:val="22"/>
                        </w:rPr>
                        <w:t>６</w:t>
                      </w:r>
                      <w:r w:rsidRPr="00C6032C">
                        <w:rPr>
                          <w:rFonts w:ascii="ＭＳ ゴシック" w:eastAsia="ＭＳ ゴシック" w:hAnsi="ＭＳ ゴシック" w:hint="eastAsia"/>
                          <w:b/>
                          <w:sz w:val="22"/>
                        </w:rPr>
                        <w:t>，</w:t>
                      </w:r>
                      <w:r>
                        <w:rPr>
                          <w:rFonts w:ascii="ＭＳ ゴシック" w:eastAsia="ＭＳ ゴシック" w:hAnsi="ＭＳ ゴシック" w:hint="eastAsia"/>
                          <w:b/>
                          <w:sz w:val="22"/>
                        </w:rPr>
                        <w:t>１</w:t>
                      </w:r>
                      <w:r w:rsidRPr="00C6032C">
                        <w:rPr>
                          <w:rFonts w:ascii="ＭＳ ゴシック" w:eastAsia="ＭＳ ゴシック" w:hAnsi="ＭＳ ゴシック" w:hint="eastAsia"/>
                          <w:b/>
                          <w:sz w:val="22"/>
                        </w:rPr>
                        <w:t>００万円</w:t>
                      </w:r>
                      <w:bookmarkEnd w:id="58"/>
                      <w:r w:rsidRPr="00C6032C">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⑥</w:t>
                      </w:r>
                      <w:r w:rsidRPr="00C6032C">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７</w:t>
                      </w:r>
                      <w:r w:rsidRPr="00C6032C">
                        <w:rPr>
                          <w:rFonts w:ascii="ＭＳ ゴシック" w:eastAsia="ＭＳ ゴシック" w:hAnsi="ＭＳ ゴシック" w:hint="eastAsia"/>
                          <w:b/>
                          <w:sz w:val="22"/>
                        </w:rPr>
                        <w:t>億</w:t>
                      </w:r>
                      <w:r>
                        <w:rPr>
                          <w:rFonts w:ascii="ＭＳ ゴシック" w:eastAsia="ＭＳ ゴシック" w:hAnsi="ＭＳ ゴシック" w:hint="eastAsia"/>
                          <w:b/>
                          <w:sz w:val="22"/>
                        </w:rPr>
                        <w:t>９</w:t>
                      </w:r>
                      <w:r w:rsidRPr="00C6032C">
                        <w:rPr>
                          <w:rFonts w:ascii="ＭＳ ゴシック" w:eastAsia="ＭＳ ゴシック" w:hAnsi="ＭＳ ゴシック" w:hint="eastAsia"/>
                          <w:b/>
                          <w:sz w:val="22"/>
                        </w:rPr>
                        <w:t>，５００万円）</w:t>
                      </w:r>
                    </w:p>
                    <w:p w14:paraId="6265411E" w14:textId="77777777" w:rsidR="00F9192B" w:rsidRDefault="00F9192B" w:rsidP="00555481">
                      <w:pPr>
                        <w:numPr>
                          <w:ilvl w:val="0"/>
                          <w:numId w:val="31"/>
                        </w:numPr>
                      </w:pPr>
                      <w:r w:rsidRPr="00BE1FF9">
                        <w:rPr>
                          <w:rFonts w:hint="eastAsia"/>
                        </w:rPr>
                        <w:t>令和２年度より市内を４つの教育ブロックに分け、担当指導主事等による学校へのきめ細やかな対応</w:t>
                      </w:r>
                      <w:r>
                        <w:rPr>
                          <w:rFonts w:hint="eastAsia"/>
                        </w:rPr>
                        <w:t>を</w:t>
                      </w:r>
                      <w:r w:rsidRPr="00BE1FF9">
                        <w:rPr>
                          <w:rFonts w:hint="eastAsia"/>
                        </w:rPr>
                        <w:t>引き続き実施</w:t>
                      </w:r>
                    </w:p>
                    <w:p w14:paraId="617FF895" w14:textId="77777777" w:rsidR="00F9192B" w:rsidRDefault="00F9192B" w:rsidP="00555481">
                      <w:pPr>
                        <w:numPr>
                          <w:ilvl w:val="0"/>
                          <w:numId w:val="31"/>
                        </w:numPr>
                      </w:pPr>
                      <w:r w:rsidRPr="00BE1FF9">
                        <w:rPr>
                          <w:rFonts w:hint="eastAsia"/>
                        </w:rPr>
                        <w:t>放課後学習</w:t>
                      </w:r>
                      <w:r>
                        <w:rPr>
                          <w:rFonts w:hint="eastAsia"/>
                        </w:rPr>
                        <w:t>や、授業中の学びに課題のある児童生徒へのきめ細やかな学習支援等を実施することで、児童生徒の学習理解を促進し、学びを支える教育環境を充実させることを目的として、</w:t>
                      </w:r>
                      <w:r w:rsidRPr="00BE1FF9">
                        <w:rPr>
                          <w:rFonts w:hint="eastAsia"/>
                        </w:rPr>
                        <w:t>学びサポーター（週</w:t>
                      </w:r>
                      <w:r>
                        <w:rPr>
                          <w:rFonts w:hint="eastAsia"/>
                        </w:rPr>
                        <w:t>25</w:t>
                      </w:r>
                      <w:r w:rsidRPr="00BE1FF9">
                        <w:rPr>
                          <w:rFonts w:hint="eastAsia"/>
                        </w:rPr>
                        <w:t>時間）を全小中学校等に配置</w:t>
                      </w:r>
                    </w:p>
                    <w:p w14:paraId="3FF374C5" w14:textId="3C047BE5" w:rsidR="00827DCB" w:rsidRDefault="00827DCB" w:rsidP="00827DCB">
                      <w:pPr>
                        <w:pStyle w:val="a3"/>
                        <w:numPr>
                          <w:ilvl w:val="0"/>
                          <w:numId w:val="43"/>
                        </w:numPr>
                        <w:ind w:leftChars="0"/>
                      </w:pPr>
                      <w:r>
                        <w:rPr>
                          <w:rFonts w:asciiTheme="majorEastAsia" w:eastAsiaTheme="majorEastAsia" w:hAnsiTheme="majorEastAsia" w:hint="eastAsia"/>
                          <w:b/>
                          <w:bCs/>
                        </w:rPr>
                        <w:t xml:space="preserve">学習動画コンテンツ配信モデル事業　</w:t>
                      </w:r>
                      <w:r w:rsidRPr="00B63D48">
                        <w:rPr>
                          <w:rFonts w:ascii="ＭＳ ゴシック" w:eastAsia="ＭＳ ゴシック" w:hAnsi="ＭＳ ゴシック" w:hint="eastAsia"/>
                          <w:b/>
                          <w:bCs/>
                        </w:rPr>
                        <w:t>⑦ ６，５００万円　（⑥ ６，６００万円）</w:t>
                      </w:r>
                    </w:p>
                    <w:p w14:paraId="7492F648" w14:textId="45C65717" w:rsidR="002D72F3" w:rsidRPr="00C6032C" w:rsidRDefault="00C61A5F" w:rsidP="002D72F3">
                      <w:pPr>
                        <w:numPr>
                          <w:ilvl w:val="0"/>
                          <w:numId w:val="107"/>
                        </w:numPr>
                        <w:rPr>
                          <w:rFonts w:ascii="ＭＳ 明朝" w:hAnsi="ＭＳ 明朝"/>
                        </w:rPr>
                      </w:pPr>
                      <w:bookmarkStart w:id="59" w:name="_Hlk186188670"/>
                      <w:r>
                        <w:rPr>
                          <w:rFonts w:ascii="ＭＳ 明朝" w:hAnsi="ＭＳ 明朝" w:hint="eastAsia"/>
                        </w:rPr>
                        <w:t>令和６年度より</w:t>
                      </w:r>
                      <w:r w:rsidR="002D72F3" w:rsidRPr="00C6032C">
                        <w:rPr>
                          <w:rFonts w:ascii="ＭＳ 明朝" w:hAnsi="ＭＳ 明朝" w:hint="eastAsia"/>
                        </w:rPr>
                        <w:t>学校や家庭において豊富な学習動画を視聴できる環境をモデル校に整備し、在籍する児童生徒等を対象に学習動画を配信することで、学習理解のさらなる定着を図るとともに、効果的なデジタル教材の活用に向けた実証研究を実施</w:t>
                      </w:r>
                    </w:p>
                    <w:p w14:paraId="44FF21C4" w14:textId="77777777" w:rsidR="002D72F3" w:rsidRPr="00C6032C" w:rsidRDefault="002D72F3" w:rsidP="002D72F3">
                      <w:pPr>
                        <w:numPr>
                          <w:ilvl w:val="0"/>
                          <w:numId w:val="42"/>
                        </w:numPr>
                        <w:rPr>
                          <w:rFonts w:ascii="ＭＳ 明朝" w:hAnsi="ＭＳ 明朝"/>
                        </w:rPr>
                      </w:pPr>
                      <w:r w:rsidRPr="00C6032C">
                        <w:rPr>
                          <w:rFonts w:ascii="ＭＳ 明朝" w:hAnsi="ＭＳ 明朝" w:hint="eastAsia"/>
                        </w:rPr>
                        <w:t>小学校から24校、中学校から24校及び学びの多様化学校</w:t>
                      </w:r>
                      <w:r w:rsidRPr="007A664E">
                        <w:rPr>
                          <w:rFonts w:ascii="ＭＳ 明朝" w:hAnsi="ＭＳ 明朝" w:hint="eastAsia"/>
                        </w:rPr>
                        <w:t>（いわゆる不登校特例校）</w:t>
                      </w:r>
                      <w:r w:rsidRPr="00C6032C">
                        <w:rPr>
                          <w:rFonts w:ascii="ＭＳ 明朝" w:hAnsi="ＭＳ 明朝" w:hint="eastAsia"/>
                        </w:rPr>
                        <w:t>１校の計49校をモデル校に選定</w:t>
                      </w:r>
                    </w:p>
                    <w:p w14:paraId="0ABF2E8E" w14:textId="77777777" w:rsidR="002D72F3" w:rsidRPr="00C6032C" w:rsidRDefault="002D72F3" w:rsidP="002D72F3">
                      <w:pPr>
                        <w:numPr>
                          <w:ilvl w:val="0"/>
                          <w:numId w:val="42"/>
                        </w:numPr>
                        <w:rPr>
                          <w:rFonts w:ascii="ＭＳ 明朝" w:hAnsi="ＭＳ 明朝"/>
                        </w:rPr>
                      </w:pPr>
                      <w:r w:rsidRPr="00C6032C">
                        <w:rPr>
                          <w:rFonts w:ascii="ＭＳ 明朝" w:hAnsi="ＭＳ 明朝" w:hint="eastAsia"/>
                        </w:rPr>
                        <w:t>モデル校に加え、学びの多様化学校に併設する登校支援室で相談を受けた児童生徒もモデル実施の対象とし、不登校児童生徒の学びの保障を充実</w:t>
                      </w:r>
                    </w:p>
                    <w:p w14:paraId="6369A299" w14:textId="77777777" w:rsidR="002D72F3" w:rsidRPr="00C6032C" w:rsidRDefault="002D72F3" w:rsidP="002D72F3">
                      <w:pPr>
                        <w:numPr>
                          <w:ilvl w:val="0"/>
                          <w:numId w:val="42"/>
                        </w:numPr>
                        <w:rPr>
                          <w:rFonts w:ascii="ＭＳ 明朝" w:hAnsi="ＭＳ 明朝"/>
                        </w:rPr>
                      </w:pPr>
                      <w:r w:rsidRPr="00C6032C">
                        <w:rPr>
                          <w:rFonts w:ascii="ＭＳ 明朝" w:hAnsi="ＭＳ 明朝" w:hint="eastAsia"/>
                        </w:rPr>
                        <w:t>民間事業者を活用した学習動画を、一人一人の学習理解度や学習進度に応じて繰り返し視聴することで、学習内容の定着を促進</w:t>
                      </w:r>
                    </w:p>
                    <w:p w14:paraId="668FBD71" w14:textId="77777777" w:rsidR="002D72F3" w:rsidRPr="00C6032C" w:rsidRDefault="002D72F3" w:rsidP="002D72F3">
                      <w:pPr>
                        <w:numPr>
                          <w:ilvl w:val="0"/>
                          <w:numId w:val="42"/>
                        </w:numPr>
                      </w:pPr>
                      <w:bookmarkStart w:id="60" w:name="_Hlk155269449"/>
                      <w:bookmarkStart w:id="61" w:name="_Hlk155269450"/>
                      <w:bookmarkStart w:id="62" w:name="_Hlk155269451"/>
                      <w:bookmarkStart w:id="63" w:name="_Hlk155269452"/>
                      <w:bookmarkStart w:id="64" w:name="_Hlk155269453"/>
                      <w:bookmarkStart w:id="65" w:name="_Hlk155269454"/>
                      <w:bookmarkStart w:id="66" w:name="_Hlk155269455"/>
                      <w:bookmarkStart w:id="67" w:name="_Hlk155269456"/>
                      <w:bookmarkStart w:id="68" w:name="_Hlk155269457"/>
                      <w:bookmarkStart w:id="69" w:name="_Hlk155269458"/>
                      <w:bookmarkStart w:id="70" w:name="_Hlk155269459"/>
                      <w:bookmarkStart w:id="71" w:name="_Hlk155269460"/>
                      <w:bookmarkStart w:id="72" w:name="_Hlk155269461"/>
                      <w:bookmarkStart w:id="73" w:name="_Hlk155269462"/>
                      <w:r w:rsidRPr="00C6032C">
                        <w:rPr>
                          <w:rFonts w:ascii="ＭＳ 明朝" w:hAnsi="ＭＳ 明朝" w:hint="eastAsia"/>
                        </w:rPr>
                        <w:t>学習動画の視聴による学習履歴を教員が把握し、個別の指導に活用</w:t>
                      </w:r>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1E1853FD" w14:textId="77777777" w:rsidR="00F9192B" w:rsidRDefault="00F9192B" w:rsidP="00555481">
                      <w:pPr>
                        <w:numPr>
                          <w:ilvl w:val="0"/>
                          <w:numId w:val="43"/>
                        </w:numPr>
                        <w:rPr>
                          <w:rFonts w:ascii="ＭＳ ゴシック" w:eastAsia="ＭＳ ゴシック" w:hAnsi="ＭＳ ゴシック"/>
                          <w:b/>
                          <w:sz w:val="22"/>
                        </w:rPr>
                      </w:pPr>
                      <w:r w:rsidRPr="00A818A3">
                        <w:rPr>
                          <w:rFonts w:ascii="ＭＳ ゴシック" w:eastAsia="ＭＳ ゴシック" w:hAnsi="ＭＳ ゴシック" w:hint="eastAsia"/>
                          <w:b/>
                          <w:sz w:val="22"/>
                        </w:rPr>
                        <w:t>校内教育支援センター（スペシャルサポートルーム）のモデル設置</w:t>
                      </w:r>
                      <w:r w:rsidRPr="00C37D4F">
                        <w:rPr>
                          <w:rFonts w:ascii="ＭＳ ゴシック" w:eastAsia="ＭＳ ゴシック" w:hAnsi="ＭＳ ゴシック" w:hint="eastAsia"/>
                          <w:b/>
                          <w:sz w:val="22"/>
                        </w:rPr>
                        <w:t xml:space="preserve">　</w:t>
                      </w:r>
                    </w:p>
                    <w:bookmarkEnd w:id="59"/>
                    <w:p w14:paraId="265AE49B" w14:textId="77777777" w:rsidR="00F9192B" w:rsidRPr="00C37D4F" w:rsidRDefault="00F9192B" w:rsidP="00F9192B">
                      <w:pPr>
                        <w:ind w:left="570"/>
                        <w:jc w:val="right"/>
                        <w:rPr>
                          <w:rFonts w:ascii="ＭＳ ゴシック" w:eastAsia="ＭＳ ゴシック" w:hAnsi="ＭＳ ゴシック"/>
                          <w:b/>
                          <w:sz w:val="22"/>
                        </w:rPr>
                      </w:pPr>
                      <w:r>
                        <w:rPr>
                          <w:rFonts w:ascii="ＭＳ ゴシック" w:eastAsia="ＭＳ ゴシック" w:hAnsi="ＭＳ ゴシック" w:hint="eastAsia"/>
                          <w:b/>
                          <w:sz w:val="22"/>
                        </w:rPr>
                        <w:t xml:space="preserve">⑦ １億　</w:t>
                      </w:r>
                      <w:r w:rsidRPr="00174701">
                        <w:rPr>
                          <w:rFonts w:ascii="ＭＳ ゴシック" w:eastAsia="ＭＳ ゴシック" w:hAnsi="ＭＳ ゴシック" w:hint="eastAsia"/>
                          <w:b/>
                          <w:sz w:val="22"/>
                        </w:rPr>
                        <w:t>６</w:t>
                      </w:r>
                      <w:r w:rsidRPr="00174701">
                        <w:rPr>
                          <w:rFonts w:ascii="ＭＳ ゴシック" w:eastAsia="ＭＳ ゴシック" w:hAnsi="ＭＳ ゴシック"/>
                          <w:b/>
                          <w:sz w:val="22"/>
                        </w:rPr>
                        <w:t>００</w:t>
                      </w:r>
                      <w:r w:rsidRPr="00174701">
                        <w:rPr>
                          <w:rFonts w:ascii="ＭＳ ゴシック" w:eastAsia="ＭＳ ゴシック" w:hAnsi="ＭＳ ゴシック" w:hint="eastAsia"/>
                          <w:b/>
                          <w:sz w:val="22"/>
                        </w:rPr>
                        <w:t>万円</w:t>
                      </w:r>
                      <w:r>
                        <w:rPr>
                          <w:rFonts w:ascii="ＭＳ ゴシック" w:eastAsia="ＭＳ ゴシック" w:hAnsi="ＭＳ ゴシック" w:hint="eastAsia"/>
                          <w:b/>
                          <w:sz w:val="22"/>
                        </w:rPr>
                        <w:t>（⑥ １億　６００万円）</w:t>
                      </w:r>
                    </w:p>
                    <w:p w14:paraId="0800E408" w14:textId="2487CD74" w:rsidR="00F9192B" w:rsidRPr="00FF6E91" w:rsidRDefault="00F9192B" w:rsidP="00555481">
                      <w:pPr>
                        <w:pStyle w:val="a3"/>
                        <w:numPr>
                          <w:ilvl w:val="0"/>
                          <w:numId w:val="31"/>
                        </w:numPr>
                        <w:ind w:leftChars="0"/>
                        <w:rPr>
                          <w:rFonts w:ascii="ＭＳ 明朝" w:hAnsi="ＭＳ 明朝"/>
                          <w:sz w:val="22"/>
                        </w:rPr>
                      </w:pPr>
                      <w:r w:rsidRPr="00A818A3">
                        <w:rPr>
                          <w:rFonts w:ascii="ＭＳ 明朝" w:hAnsi="ＭＳ 明朝" w:hint="eastAsia"/>
                          <w:sz w:val="22"/>
                        </w:rPr>
                        <w:t>不登校児童生徒や登校しても自分の教室に入りづらい児童生徒の社会的自立に向けた支援として、</w:t>
                      </w:r>
                      <w:r w:rsidR="00C61A5F">
                        <w:rPr>
                          <w:rFonts w:ascii="ＭＳ 明朝" w:hAnsi="ＭＳ 明朝" w:hint="eastAsia"/>
                          <w:sz w:val="22"/>
                        </w:rPr>
                        <w:t>令和６年度より</w:t>
                      </w:r>
                      <w:r w:rsidRPr="00A818A3">
                        <w:rPr>
                          <w:rFonts w:ascii="ＭＳ 明朝" w:hAnsi="ＭＳ 明朝" w:hint="eastAsia"/>
                          <w:sz w:val="22"/>
                        </w:rPr>
                        <w:t>スペシャルサポートルームをモデル校（</w:t>
                      </w:r>
                      <w:r>
                        <w:rPr>
                          <w:rFonts w:ascii="ＭＳ 明朝" w:hAnsi="ＭＳ 明朝" w:hint="eastAsia"/>
                          <w:sz w:val="22"/>
                        </w:rPr>
                        <w:t>2</w:t>
                      </w:r>
                      <w:r>
                        <w:rPr>
                          <w:rFonts w:ascii="ＭＳ 明朝" w:hAnsi="ＭＳ 明朝"/>
                          <w:sz w:val="22"/>
                        </w:rPr>
                        <w:t>4</w:t>
                      </w:r>
                      <w:r w:rsidRPr="00A818A3">
                        <w:rPr>
                          <w:rFonts w:ascii="ＭＳ 明朝" w:hAnsi="ＭＳ 明朝" w:hint="eastAsia"/>
                          <w:sz w:val="22"/>
                        </w:rPr>
                        <w:t>校）に設置し、支援員を各校</w:t>
                      </w:r>
                      <w:r w:rsidRPr="005D3326">
                        <w:rPr>
                          <w:rFonts w:ascii="ＭＳ 明朝" w:hAnsi="ＭＳ 明朝" w:hint="eastAsia"/>
                          <w:sz w:val="22"/>
                        </w:rPr>
                        <w:t>に</w:t>
                      </w:r>
                      <w:r w:rsidRPr="00A818A3">
                        <w:rPr>
                          <w:rFonts w:ascii="ＭＳ 明朝" w:hAnsi="ＭＳ 明朝" w:hint="eastAsia"/>
                          <w:sz w:val="22"/>
                        </w:rPr>
                        <w:t>配置</w:t>
                      </w:r>
                    </w:p>
                    <w:p w14:paraId="2538B297" w14:textId="77777777" w:rsidR="00F9192B" w:rsidRDefault="00F9192B" w:rsidP="00555481">
                      <w:pPr>
                        <w:numPr>
                          <w:ilvl w:val="0"/>
                          <w:numId w:val="108"/>
                        </w:numPr>
                        <w:rPr>
                          <w:rFonts w:ascii="ＭＳ 明朝" w:hAnsi="ＭＳ 明朝"/>
                          <w:sz w:val="22"/>
                        </w:rPr>
                      </w:pPr>
                      <w:r w:rsidRPr="00060AD7">
                        <w:rPr>
                          <w:rFonts w:ascii="ＭＳ 明朝" w:hAnsi="ＭＳ 明朝" w:hint="eastAsia"/>
                          <w:sz w:val="22"/>
                        </w:rPr>
                        <w:t>４つの教育ブロックごとに、小学校から</w:t>
                      </w:r>
                      <w:r>
                        <w:rPr>
                          <w:rFonts w:ascii="ＭＳ 明朝" w:hAnsi="ＭＳ 明朝" w:hint="eastAsia"/>
                          <w:sz w:val="22"/>
                        </w:rPr>
                        <w:t>３</w:t>
                      </w:r>
                      <w:r w:rsidRPr="00060AD7">
                        <w:rPr>
                          <w:rFonts w:ascii="ＭＳ 明朝" w:hAnsi="ＭＳ 明朝" w:hint="eastAsia"/>
                          <w:sz w:val="22"/>
                        </w:rPr>
                        <w:t>校、中学校から</w:t>
                      </w:r>
                      <w:r>
                        <w:rPr>
                          <w:rFonts w:ascii="ＭＳ 明朝" w:hAnsi="ＭＳ 明朝" w:hint="eastAsia"/>
                          <w:sz w:val="22"/>
                        </w:rPr>
                        <w:t>３</w:t>
                      </w:r>
                      <w:r w:rsidRPr="00060AD7">
                        <w:rPr>
                          <w:rFonts w:ascii="ＭＳ 明朝" w:hAnsi="ＭＳ 明朝" w:hint="eastAsia"/>
                          <w:sz w:val="22"/>
                        </w:rPr>
                        <w:t>校ずつモデル校を選定し、計</w:t>
                      </w:r>
                      <w:r>
                        <w:rPr>
                          <w:rFonts w:ascii="ＭＳ 明朝" w:hAnsi="ＭＳ 明朝" w:hint="eastAsia"/>
                          <w:sz w:val="22"/>
                        </w:rPr>
                        <w:t>2</w:t>
                      </w:r>
                      <w:r>
                        <w:rPr>
                          <w:rFonts w:ascii="ＭＳ 明朝" w:hAnsi="ＭＳ 明朝"/>
                          <w:sz w:val="22"/>
                        </w:rPr>
                        <w:t>4</w:t>
                      </w:r>
                      <w:r w:rsidRPr="00060AD7">
                        <w:rPr>
                          <w:rFonts w:ascii="ＭＳ 明朝" w:hAnsi="ＭＳ 明朝" w:hint="eastAsia"/>
                          <w:sz w:val="22"/>
                        </w:rPr>
                        <w:t>校に</w:t>
                      </w:r>
                      <w:r>
                        <w:rPr>
                          <w:rFonts w:ascii="ＭＳ 明朝" w:hAnsi="ＭＳ 明朝" w:hint="eastAsia"/>
                          <w:sz w:val="22"/>
                        </w:rPr>
                        <w:t>設置</w:t>
                      </w:r>
                    </w:p>
                    <w:p w14:paraId="0B2820BA" w14:textId="77777777" w:rsidR="00F9192B" w:rsidRPr="005D3326" w:rsidRDefault="00F9192B" w:rsidP="00555481">
                      <w:pPr>
                        <w:numPr>
                          <w:ilvl w:val="0"/>
                          <w:numId w:val="108"/>
                        </w:numPr>
                        <w:rPr>
                          <w:rFonts w:ascii="ＭＳ ゴシック" w:eastAsia="ＭＳ ゴシック" w:hAnsi="ＭＳ ゴシック"/>
                          <w:b/>
                          <w:bCs/>
                        </w:rPr>
                      </w:pPr>
                      <w:r w:rsidRPr="005D3326">
                        <w:rPr>
                          <w:rFonts w:hint="eastAsia"/>
                          <w:sz w:val="22"/>
                        </w:rPr>
                        <w:t>支援員を各校に配置し、</w:t>
                      </w:r>
                      <w:r w:rsidRPr="005D3326">
                        <w:rPr>
                          <w:rFonts w:ascii="ＭＳ 明朝" w:hAnsi="ＭＳ 明朝" w:hint="eastAsia"/>
                          <w:sz w:val="22"/>
                        </w:rPr>
                        <w:t>スペシャルサポートルームでの</w:t>
                      </w:r>
                      <w:r w:rsidRPr="005D3326">
                        <w:rPr>
                          <w:rFonts w:hint="eastAsia"/>
                          <w:sz w:val="22"/>
                        </w:rPr>
                        <w:t>日常的な安定した支援、</w:t>
                      </w:r>
                      <w:r w:rsidRPr="005D3326">
                        <w:rPr>
                          <w:rFonts w:ascii="ＭＳ 明朝" w:hAnsi="ＭＳ 明朝" w:hint="eastAsia"/>
                          <w:sz w:val="22"/>
                        </w:rPr>
                        <w:t>不登校の予兆への対応を含めた初期段階からの早期支援の充実、不登校児童生徒が学級での教育活動に参画するための取組、不登校児童生徒の社会的自立に向けた取組の支援等を実施</w:t>
                      </w:r>
                    </w:p>
                    <w:p w14:paraId="1D7C3931" w14:textId="77777777" w:rsidR="00F9192B" w:rsidRDefault="00F9192B" w:rsidP="00555481">
                      <w:pPr>
                        <w:numPr>
                          <w:ilvl w:val="0"/>
                          <w:numId w:val="43"/>
                        </w:numPr>
                        <w:rPr>
                          <w:rFonts w:ascii="ＭＳ ゴシック" w:eastAsia="ＭＳ ゴシック" w:hAnsi="ＭＳ ゴシック"/>
                          <w:b/>
                          <w:sz w:val="22"/>
                        </w:rPr>
                      </w:pPr>
                      <w:r>
                        <w:rPr>
                          <w:rFonts w:ascii="ＭＳ ゴシック" w:eastAsia="ＭＳ ゴシック" w:hAnsi="ＭＳ ゴシック" w:hint="eastAsia"/>
                          <w:b/>
                          <w:sz w:val="22"/>
                        </w:rPr>
                        <w:t>外国につながる児童生徒の受入れ・共生のための教育推進事業</w:t>
                      </w:r>
                      <w:r w:rsidRPr="00C37D4F">
                        <w:rPr>
                          <w:rFonts w:ascii="ＭＳ ゴシック" w:eastAsia="ＭＳ ゴシック" w:hAnsi="ＭＳ ゴシック" w:hint="eastAsia"/>
                          <w:b/>
                          <w:sz w:val="22"/>
                        </w:rPr>
                        <w:t xml:space="preserve">　</w:t>
                      </w:r>
                    </w:p>
                    <w:p w14:paraId="41AADA6D" w14:textId="2DD284F2" w:rsidR="00F9192B" w:rsidRPr="00AE3622" w:rsidRDefault="00F9192B" w:rsidP="00F9192B">
                      <w:pPr>
                        <w:ind w:left="570"/>
                        <w:jc w:val="right"/>
                        <w:rPr>
                          <w:rFonts w:ascii="ＭＳ ゴシック" w:eastAsia="ＭＳ ゴシック" w:hAnsi="ＭＳ ゴシック"/>
                          <w:b/>
                          <w:sz w:val="22"/>
                        </w:rPr>
                      </w:pPr>
                      <w:r>
                        <w:rPr>
                          <w:rFonts w:ascii="ＭＳ ゴシック" w:eastAsia="ＭＳ ゴシック" w:hAnsi="ＭＳ ゴシック" w:hint="eastAsia"/>
                          <w:b/>
                          <w:sz w:val="22"/>
                        </w:rPr>
                        <w:t>⑦ ３</w:t>
                      </w:r>
                      <w:r w:rsidRPr="001721CE">
                        <w:rPr>
                          <w:rFonts w:ascii="ＭＳ ゴシック" w:eastAsia="ＭＳ ゴシック" w:hAnsi="ＭＳ ゴシック" w:hint="eastAsia"/>
                          <w:b/>
                          <w:sz w:val="22"/>
                        </w:rPr>
                        <w:t>億</w:t>
                      </w:r>
                      <w:r>
                        <w:rPr>
                          <w:rFonts w:ascii="ＭＳ ゴシック" w:eastAsia="ＭＳ ゴシック" w:hAnsi="ＭＳ ゴシック" w:hint="eastAsia"/>
                          <w:b/>
                          <w:sz w:val="22"/>
                        </w:rPr>
                        <w:t>９，３００</w:t>
                      </w:r>
                      <w:r w:rsidRPr="001721CE">
                        <w:rPr>
                          <w:rFonts w:ascii="ＭＳ ゴシック" w:eastAsia="ＭＳ ゴシック" w:hAnsi="ＭＳ ゴシック" w:hint="eastAsia"/>
                          <w:b/>
                          <w:sz w:val="22"/>
                        </w:rPr>
                        <w:t>万円</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bdr w:val="single" w:sz="4" w:space="0" w:color="auto"/>
                          <w:shd w:val="pct15" w:color="auto" w:fill="FFFFFF"/>
                        </w:rPr>
                        <w:t>拡充</w:t>
                      </w:r>
                      <w:r w:rsidRPr="008E7EA8">
                        <w:rPr>
                          <w:rFonts w:ascii="ＭＳ ゴシック" w:eastAsia="ＭＳ ゴシック" w:hAnsi="ＭＳ ゴシック" w:hint="eastAsia"/>
                          <w:b/>
                          <w:bCs/>
                          <w:sz w:val="22"/>
                        </w:rPr>
                        <w:t>（</w:t>
                      </w:r>
                      <w:r>
                        <w:rPr>
                          <w:rFonts w:ascii="ＭＳ ゴシック" w:eastAsia="ＭＳ ゴシック" w:hAnsi="ＭＳ ゴシック" w:hint="eastAsia"/>
                          <w:b/>
                          <w:bCs/>
                          <w:sz w:val="22"/>
                        </w:rPr>
                        <w:t xml:space="preserve">⑥ </w:t>
                      </w:r>
                      <w:r>
                        <w:rPr>
                          <w:rFonts w:ascii="ＭＳ ゴシック" w:eastAsia="ＭＳ ゴシック" w:hAnsi="ＭＳ ゴシック" w:hint="eastAsia"/>
                          <w:b/>
                          <w:sz w:val="22"/>
                        </w:rPr>
                        <w:t>３</w:t>
                      </w:r>
                      <w:r w:rsidRPr="001721CE">
                        <w:rPr>
                          <w:rFonts w:ascii="ＭＳ ゴシック" w:eastAsia="ＭＳ ゴシック" w:hAnsi="ＭＳ ゴシック" w:hint="eastAsia"/>
                          <w:b/>
                          <w:sz w:val="22"/>
                        </w:rPr>
                        <w:t>億</w:t>
                      </w:r>
                      <w:r>
                        <w:rPr>
                          <w:rFonts w:ascii="ＭＳ ゴシック" w:eastAsia="ＭＳ ゴシック" w:hAnsi="ＭＳ ゴシック" w:hint="eastAsia"/>
                          <w:b/>
                          <w:sz w:val="22"/>
                        </w:rPr>
                        <w:t xml:space="preserve">　３００</w:t>
                      </w:r>
                      <w:r w:rsidRPr="001721CE">
                        <w:rPr>
                          <w:rFonts w:ascii="ＭＳ ゴシック" w:eastAsia="ＭＳ ゴシック" w:hAnsi="ＭＳ ゴシック" w:hint="eastAsia"/>
                          <w:b/>
                          <w:sz w:val="22"/>
                        </w:rPr>
                        <w:t>万円</w:t>
                      </w:r>
                      <w:r>
                        <w:rPr>
                          <w:rFonts w:ascii="ＭＳ ゴシック" w:eastAsia="ＭＳ ゴシック" w:hAnsi="ＭＳ ゴシック" w:hint="eastAsia"/>
                          <w:b/>
                          <w:sz w:val="22"/>
                        </w:rPr>
                        <w:t>）【後掲</w:t>
                      </w:r>
                      <w:r w:rsidR="00CB4C3F">
                        <w:rPr>
                          <w:rFonts w:ascii="ＭＳ ゴシック" w:eastAsia="ＭＳ ゴシック" w:hAnsi="ＭＳ ゴシック" w:hint="eastAsia"/>
                          <w:b/>
                          <w:sz w:val="22"/>
                        </w:rPr>
                        <w:t>（フリップ</w:t>
                      </w:r>
                      <w:r w:rsidR="000B1FCD">
                        <w:rPr>
                          <w:rFonts w:ascii="ＭＳ ゴシック" w:eastAsia="ＭＳ ゴシック" w:hAnsi="ＭＳ ゴシック" w:hint="eastAsia"/>
                          <w:b/>
                          <w:sz w:val="22"/>
                        </w:rPr>
                        <w:t>２８</w:t>
                      </w:r>
                      <w:r w:rsidR="00CB4C3F">
                        <w:rPr>
                          <w:rFonts w:ascii="ＭＳ ゴシック" w:eastAsia="ＭＳ ゴシック" w:hAnsi="ＭＳ ゴシック" w:hint="eastAsia"/>
                          <w:b/>
                          <w:sz w:val="22"/>
                        </w:rPr>
                        <w:t>）</w:t>
                      </w:r>
                      <w:r>
                        <w:rPr>
                          <w:rFonts w:ascii="ＭＳ ゴシック" w:eastAsia="ＭＳ ゴシック" w:hAnsi="ＭＳ ゴシック" w:hint="eastAsia"/>
                          <w:b/>
                          <w:sz w:val="22"/>
                        </w:rPr>
                        <w:t>】</w:t>
                      </w:r>
                    </w:p>
                    <w:p w14:paraId="528A6854" w14:textId="77777777" w:rsidR="00F9192B" w:rsidRPr="00CE727E" w:rsidRDefault="00F9192B" w:rsidP="00F9192B">
                      <w:pPr>
                        <w:jc w:val="right"/>
                      </w:pPr>
                    </w:p>
                    <w:p w14:paraId="22D14B77" w14:textId="77777777" w:rsidR="00F9192B" w:rsidRPr="00BE1FF9" w:rsidRDefault="00F9192B" w:rsidP="00F9192B"/>
                    <w:p w14:paraId="3681D0C5" w14:textId="77777777" w:rsidR="005B460A" w:rsidRPr="00F9192B" w:rsidRDefault="005B460A" w:rsidP="00BC04C1">
                      <w:pPr>
                        <w:tabs>
                          <w:tab w:val="num" w:pos="988"/>
                        </w:tabs>
                        <w:rPr>
                          <w:rFonts w:ascii="ＭＳ 明朝" w:eastAsia="ＭＳ 明朝" w:hAnsi="ＭＳ 明朝" w:cs="Times New Roman"/>
                          <w:color w:val="FF0000"/>
                          <w:sz w:val="22"/>
                          <w:highlight w:val="yellow"/>
                          <w:shd w:val="clear" w:color="auto" w:fill="FFFF00"/>
                        </w:rPr>
                      </w:pPr>
                    </w:p>
                  </w:txbxContent>
                </v:textbox>
                <w10:anchorlock/>
              </v:rect>
            </w:pict>
          </mc:Fallback>
        </mc:AlternateContent>
      </w:r>
    </w:p>
    <w:p w14:paraId="552971A3" w14:textId="77777777" w:rsidR="00BC04C1" w:rsidRPr="001923B4" w:rsidRDefault="00BC04C1" w:rsidP="00BC04C1">
      <w:pPr>
        <w:widowControl/>
        <w:jc w:val="left"/>
        <w:rPr>
          <w:rFonts w:ascii="ＭＳ Ｐゴシック" w:eastAsia="ＭＳ Ｐゴシック" w:hAnsi="ＭＳ Ｐゴシック"/>
          <w:color w:val="000000" w:themeColor="text1"/>
          <w:sz w:val="22"/>
        </w:rPr>
      </w:pPr>
    </w:p>
    <w:p w14:paraId="300921BD" w14:textId="77777777" w:rsidR="00815E98" w:rsidRPr="001923B4" w:rsidRDefault="00815E98" w:rsidP="0009520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w:lastRenderedPageBreak/>
        <mc:AlternateContent>
          <mc:Choice Requires="wps">
            <w:drawing>
              <wp:inline distT="0" distB="0" distL="0" distR="0" wp14:anchorId="3DE236B4" wp14:editId="4BA1EAA2">
                <wp:extent cx="6818630" cy="5220586"/>
                <wp:effectExtent l="0" t="0" r="20320" b="18415"/>
                <wp:docPr id="41"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5220586"/>
                        </a:xfrm>
                        <a:prstGeom prst="rect">
                          <a:avLst/>
                        </a:prstGeom>
                        <a:solidFill>
                          <a:srgbClr val="FFFFFF"/>
                        </a:solidFill>
                        <a:ln w="9525">
                          <a:solidFill>
                            <a:srgbClr val="000000"/>
                          </a:solidFill>
                          <a:miter lim="800000"/>
                          <a:headEnd/>
                          <a:tailEnd/>
                        </a:ln>
                      </wps:spPr>
                      <wps:txbx>
                        <w:txbxContent>
                          <w:p w14:paraId="00F4BB03" w14:textId="41500F42" w:rsidR="00827DCB" w:rsidRDefault="00827DCB" w:rsidP="00827DCB">
                            <w:pPr>
                              <w:numPr>
                                <w:ilvl w:val="0"/>
                                <w:numId w:val="43"/>
                              </w:numPr>
                              <w:rPr>
                                <w:rFonts w:ascii="ＭＳ ゴシック" w:eastAsia="ＭＳ ゴシック" w:hAnsi="ＭＳ ゴシック"/>
                                <w:b/>
                                <w:sz w:val="22"/>
                              </w:rPr>
                            </w:pPr>
                            <w:r>
                              <w:rPr>
                                <w:rFonts w:ascii="ＭＳ ゴシック" w:eastAsia="ＭＳ ゴシック" w:hAnsi="ＭＳ ゴシック" w:hint="eastAsia"/>
                                <w:b/>
                                <w:sz w:val="22"/>
                              </w:rPr>
                              <w:t xml:space="preserve">国際バカロレア教育の導入　</w:t>
                            </w:r>
                            <w:r w:rsidRPr="00833209">
                              <w:rPr>
                                <w:rFonts w:ascii="ＭＳ ゴシック" w:eastAsia="ＭＳ ゴシック" w:hAnsi="ＭＳ ゴシック" w:hint="eastAsia"/>
                                <w:b/>
                                <w:bCs/>
                                <w:sz w:val="22"/>
                              </w:rPr>
                              <w:t>⑦</w:t>
                            </w:r>
                            <w:r>
                              <w:rPr>
                                <w:rFonts w:ascii="ＭＳ ゴシック" w:eastAsia="ＭＳ ゴシック" w:hAnsi="ＭＳ ゴシック" w:hint="eastAsia"/>
                                <w:b/>
                                <w:bCs/>
                                <w:sz w:val="22"/>
                              </w:rPr>
                              <w:t xml:space="preserve"> </w:t>
                            </w:r>
                            <w:r w:rsidRPr="00833209">
                              <w:rPr>
                                <w:rFonts w:ascii="ＭＳ ゴシック" w:eastAsia="ＭＳ ゴシック" w:hAnsi="ＭＳ ゴシック" w:hint="eastAsia"/>
                                <w:b/>
                                <w:bCs/>
                                <w:sz w:val="22"/>
                              </w:rPr>
                              <w:t xml:space="preserve">３００万円　</w:t>
                            </w:r>
                            <w:r w:rsidRPr="00833209">
                              <w:rPr>
                                <w:rFonts w:ascii="ＭＳ ゴシック" w:eastAsia="ＭＳ ゴシック" w:hAnsi="ＭＳ ゴシック" w:hint="eastAsia"/>
                                <w:b/>
                                <w:bCs/>
                                <w:sz w:val="22"/>
                                <w:bdr w:val="single" w:sz="4" w:space="0" w:color="auto"/>
                                <w:shd w:val="pct15" w:color="auto" w:fill="FFFFFF"/>
                              </w:rPr>
                              <w:t>新規</w:t>
                            </w:r>
                          </w:p>
                          <w:p w14:paraId="418B15E4" w14:textId="77777777" w:rsidR="00F9192B" w:rsidRDefault="00F9192B" w:rsidP="00555481">
                            <w:pPr>
                              <w:numPr>
                                <w:ilvl w:val="0"/>
                                <w:numId w:val="109"/>
                              </w:numPr>
                              <w:rPr>
                                <w:sz w:val="22"/>
                              </w:rPr>
                            </w:pPr>
                            <w:r>
                              <w:rPr>
                                <w:rFonts w:hint="eastAsia"/>
                                <w:sz w:val="22"/>
                              </w:rPr>
                              <w:t>探究・協働学習の深化や、グローバル人材の育成及び持続可能な社会の担い手の育成をめざすため、国際教育プログラムである</w:t>
                            </w:r>
                            <w:r w:rsidRPr="009741E3">
                              <w:rPr>
                                <w:rFonts w:hint="eastAsia"/>
                                <w:sz w:val="22"/>
                              </w:rPr>
                              <w:t>、国際バカロレア教育の導入に向けて取り組む</w:t>
                            </w:r>
                          </w:p>
                          <w:p w14:paraId="0FD39556" w14:textId="77777777" w:rsidR="00F9192B" w:rsidRPr="00C06ED1" w:rsidRDefault="00F9192B" w:rsidP="00555481">
                            <w:pPr>
                              <w:numPr>
                                <w:ilvl w:val="0"/>
                                <w:numId w:val="111"/>
                              </w:numPr>
                              <w:rPr>
                                <w:sz w:val="22"/>
                              </w:rPr>
                            </w:pPr>
                            <w:r>
                              <w:rPr>
                                <w:rFonts w:hint="eastAsia"/>
                                <w:sz w:val="22"/>
                              </w:rPr>
                              <w:t>本市教育振興基本計画や学習指導要領では、「主体的・対話的で深い学び」、「課題解決」など探究・</w:t>
                            </w:r>
                            <w:r w:rsidRPr="00D44E94">
                              <w:rPr>
                                <w:rFonts w:hint="eastAsia"/>
                                <w:sz w:val="22"/>
                              </w:rPr>
                              <w:t>協</w:t>
                            </w:r>
                            <w:r w:rsidRPr="00C06ED1">
                              <w:rPr>
                                <w:rFonts w:hint="eastAsia"/>
                                <w:sz w:val="22"/>
                              </w:rPr>
                              <w:t>働学習を推進</w:t>
                            </w:r>
                          </w:p>
                          <w:p w14:paraId="4314BEFC" w14:textId="77777777" w:rsidR="00F9192B" w:rsidRPr="00E9347F" w:rsidRDefault="00F9192B" w:rsidP="00555481">
                            <w:pPr>
                              <w:numPr>
                                <w:ilvl w:val="0"/>
                                <w:numId w:val="111"/>
                              </w:numPr>
                              <w:rPr>
                                <w:rFonts w:ascii="ＭＳ 明朝" w:hAnsi="ＭＳ 明朝"/>
                                <w:sz w:val="22"/>
                              </w:rPr>
                            </w:pPr>
                            <w:r w:rsidRPr="00E9347F">
                              <w:rPr>
                                <w:rFonts w:ascii="ＭＳ 明朝" w:hAnsi="ＭＳ 明朝" w:hint="eastAsia"/>
                                <w:sz w:val="22"/>
                              </w:rPr>
                              <w:t>学びの連続性や公平性の観点から、児童生徒の全市募集を行っている施設一体型小中一貫校の１校に導入し、今後の展開については、効果検証を経て検討</w:t>
                            </w:r>
                          </w:p>
                          <w:p w14:paraId="0DEFB2F9" w14:textId="77777777" w:rsidR="00F9192B" w:rsidRPr="00E9347F" w:rsidRDefault="00F9192B" w:rsidP="00F9192B">
                            <w:pPr>
                              <w:ind w:firstLineChars="100" w:firstLine="220"/>
                              <w:rPr>
                                <w:rFonts w:ascii="ＭＳ 明朝" w:hAnsi="ＭＳ 明朝"/>
                                <w:sz w:val="22"/>
                              </w:rPr>
                            </w:pPr>
                            <w:r w:rsidRPr="00E9347F">
                              <w:rPr>
                                <w:rFonts w:ascii="ＭＳ 明朝" w:hAnsi="ＭＳ 明朝" w:hint="eastAsia"/>
                                <w:sz w:val="22"/>
                              </w:rPr>
                              <w:t>※　導入までの予定スケジュール</w:t>
                            </w:r>
                          </w:p>
                          <w:p w14:paraId="3FB1C3BD" w14:textId="77777777" w:rsidR="00F9192B" w:rsidRPr="00E9347F" w:rsidRDefault="00F9192B" w:rsidP="00F9192B">
                            <w:pPr>
                              <w:ind w:leftChars="100" w:left="650" w:hangingChars="200" w:hanging="440"/>
                              <w:rPr>
                                <w:rFonts w:ascii="ＭＳ 明朝" w:hAnsi="ＭＳ 明朝"/>
                                <w:sz w:val="22"/>
                              </w:rPr>
                            </w:pPr>
                            <w:r w:rsidRPr="00E9347F">
                              <w:rPr>
                                <w:rFonts w:ascii="ＭＳ 明朝" w:hAnsi="ＭＳ 明朝" w:hint="eastAsia"/>
                                <w:sz w:val="22"/>
                              </w:rPr>
                              <w:t xml:space="preserve">　　2025(令和７)年度に、国際バカロレア機構へ候補校申請</w:t>
                            </w:r>
                          </w:p>
                          <w:p w14:paraId="21AEF5DD" w14:textId="77777777" w:rsidR="00F9192B" w:rsidRPr="00E9347F" w:rsidRDefault="00F9192B" w:rsidP="00F9192B">
                            <w:pPr>
                              <w:ind w:leftChars="200" w:left="420" w:firstLineChars="100" w:firstLine="220"/>
                              <w:rPr>
                                <w:rFonts w:ascii="ＭＳ 明朝" w:hAnsi="ＭＳ 明朝"/>
                                <w:sz w:val="22"/>
                              </w:rPr>
                            </w:pPr>
                            <w:r w:rsidRPr="00E9347F">
                              <w:rPr>
                                <w:rFonts w:ascii="ＭＳ 明朝" w:hAnsi="ＭＳ 明朝" w:hint="eastAsia"/>
                                <w:sz w:val="22"/>
                              </w:rPr>
                              <w:t>2026(令和８)年度から2028(令和10)年度において、候補校として授業を実践</w:t>
                            </w:r>
                          </w:p>
                          <w:p w14:paraId="501AEEB5" w14:textId="77777777" w:rsidR="00F9192B" w:rsidRPr="00E9347F" w:rsidRDefault="00F9192B" w:rsidP="00F9192B">
                            <w:pPr>
                              <w:ind w:leftChars="97" w:left="204" w:firstLineChars="200" w:firstLine="440"/>
                              <w:rPr>
                                <w:rFonts w:ascii="ＭＳ 明朝" w:hAnsi="ＭＳ 明朝"/>
                                <w:sz w:val="22"/>
                              </w:rPr>
                            </w:pPr>
                            <w:r w:rsidRPr="00E9347F">
                              <w:rPr>
                                <w:rFonts w:ascii="ＭＳ 明朝" w:hAnsi="ＭＳ 明朝" w:hint="eastAsia"/>
                                <w:sz w:val="22"/>
                              </w:rPr>
                              <w:t>2028(令和10)年度に、国際バカロレア機構へ認定校申請</w:t>
                            </w:r>
                          </w:p>
                          <w:p w14:paraId="34448446" w14:textId="77777777" w:rsidR="00F9192B" w:rsidRPr="004955E8" w:rsidRDefault="00F9192B" w:rsidP="00F9192B">
                            <w:pPr>
                              <w:ind w:leftChars="97" w:left="204" w:firstLineChars="200" w:firstLine="440"/>
                              <w:rPr>
                                <w:rFonts w:ascii="ＭＳ 明朝" w:hAnsi="ＭＳ 明朝"/>
                                <w:sz w:val="24"/>
                              </w:rPr>
                            </w:pPr>
                            <w:r w:rsidRPr="00E9347F">
                              <w:rPr>
                                <w:rFonts w:ascii="ＭＳ 明朝" w:hAnsi="ＭＳ 明朝" w:hint="eastAsia"/>
                                <w:sz w:val="22"/>
                              </w:rPr>
                              <w:t>2029(令和11)年度から、認定校として授業を実践</w:t>
                            </w:r>
                          </w:p>
                          <w:p w14:paraId="43934832" w14:textId="32044B00" w:rsidR="00F9192B" w:rsidRPr="00D44E94" w:rsidRDefault="00F9192B" w:rsidP="00F9192B">
                            <w:pPr>
                              <w:ind w:firstLineChars="200" w:firstLine="440"/>
                              <w:rPr>
                                <w:sz w:val="22"/>
                              </w:rPr>
                            </w:pPr>
                            <w:r>
                              <w:rPr>
                                <w:rFonts w:hint="eastAsia"/>
                                <w:noProof/>
                                <w:sz w:val="22"/>
                              </w:rPr>
                              <w:drawing>
                                <wp:inline distT="0" distB="0" distL="0" distR="0" wp14:anchorId="357EA2CB" wp14:editId="455D9405">
                                  <wp:extent cx="6294755" cy="2137410"/>
                                  <wp:effectExtent l="0" t="0" r="0" b="0"/>
                                  <wp:docPr id="17696324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4755" cy="2137410"/>
                                          </a:xfrm>
                                          <a:prstGeom prst="rect">
                                            <a:avLst/>
                                          </a:prstGeom>
                                          <a:noFill/>
                                          <a:ln>
                                            <a:noFill/>
                                          </a:ln>
                                        </pic:spPr>
                                      </pic:pic>
                                    </a:graphicData>
                                  </a:graphic>
                                </wp:inline>
                              </w:drawing>
                            </w:r>
                          </w:p>
                          <w:p w14:paraId="3F5AB922" w14:textId="77777777" w:rsidR="005B460A" w:rsidRPr="00F9192B" w:rsidRDefault="005B460A" w:rsidP="005D57A0">
                            <w:pPr>
                              <w:rPr>
                                <w:rFonts w:asciiTheme="minorEastAsia" w:hAnsiTheme="minorEastAsia"/>
                                <w:sz w:val="22"/>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3DE236B4" id="Rectangle 371" o:spid="_x0000_s1048" style="width:536.9pt;height:4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">
                <v:textbox inset="5.85pt,.7pt,5.85pt,.7pt">
                  <w:txbxContent>
                    <w:p w14:paraId="00F4BB03" w14:textId="41500F42" w:rsidR="00827DCB" w:rsidRDefault="00827DCB" w:rsidP="00827DCB">
                      <w:pPr>
                        <w:numPr>
                          <w:ilvl w:val="0"/>
                          <w:numId w:val="43"/>
                        </w:numPr>
                        <w:rPr>
                          <w:rFonts w:ascii="ＭＳ ゴシック" w:eastAsia="ＭＳ ゴシック" w:hAnsi="ＭＳ ゴシック"/>
                          <w:b/>
                          <w:sz w:val="22"/>
                        </w:rPr>
                      </w:pPr>
                      <w:r>
                        <w:rPr>
                          <w:rFonts w:ascii="ＭＳ ゴシック" w:eastAsia="ＭＳ ゴシック" w:hAnsi="ＭＳ ゴシック" w:hint="eastAsia"/>
                          <w:b/>
                          <w:sz w:val="22"/>
                        </w:rPr>
                        <w:t xml:space="preserve">国際バカロレア教育の導入　</w:t>
                      </w:r>
                      <w:r w:rsidRPr="00833209">
                        <w:rPr>
                          <w:rFonts w:ascii="ＭＳ ゴシック" w:eastAsia="ＭＳ ゴシック" w:hAnsi="ＭＳ ゴシック" w:hint="eastAsia"/>
                          <w:b/>
                          <w:bCs/>
                          <w:sz w:val="22"/>
                        </w:rPr>
                        <w:t>⑦</w:t>
                      </w:r>
                      <w:r>
                        <w:rPr>
                          <w:rFonts w:ascii="ＭＳ ゴシック" w:eastAsia="ＭＳ ゴシック" w:hAnsi="ＭＳ ゴシック" w:hint="eastAsia"/>
                          <w:b/>
                          <w:bCs/>
                          <w:sz w:val="22"/>
                        </w:rPr>
                        <w:t xml:space="preserve"> </w:t>
                      </w:r>
                      <w:r w:rsidRPr="00833209">
                        <w:rPr>
                          <w:rFonts w:ascii="ＭＳ ゴシック" w:eastAsia="ＭＳ ゴシック" w:hAnsi="ＭＳ ゴシック" w:hint="eastAsia"/>
                          <w:b/>
                          <w:bCs/>
                          <w:sz w:val="22"/>
                        </w:rPr>
                        <w:t xml:space="preserve">３００万円　</w:t>
                      </w:r>
                      <w:r w:rsidRPr="00833209">
                        <w:rPr>
                          <w:rFonts w:ascii="ＭＳ ゴシック" w:eastAsia="ＭＳ ゴシック" w:hAnsi="ＭＳ ゴシック" w:hint="eastAsia"/>
                          <w:b/>
                          <w:bCs/>
                          <w:sz w:val="22"/>
                          <w:bdr w:val="single" w:sz="4" w:space="0" w:color="auto"/>
                          <w:shd w:val="pct15" w:color="auto" w:fill="FFFFFF"/>
                        </w:rPr>
                        <w:t>新規</w:t>
                      </w:r>
                    </w:p>
                    <w:p w14:paraId="418B15E4" w14:textId="77777777" w:rsidR="00F9192B" w:rsidRDefault="00F9192B" w:rsidP="00555481">
                      <w:pPr>
                        <w:numPr>
                          <w:ilvl w:val="0"/>
                          <w:numId w:val="109"/>
                        </w:numPr>
                        <w:rPr>
                          <w:sz w:val="22"/>
                        </w:rPr>
                      </w:pPr>
                      <w:r>
                        <w:rPr>
                          <w:rFonts w:hint="eastAsia"/>
                          <w:sz w:val="22"/>
                        </w:rPr>
                        <w:t>探究・協働学習の深化や、グローバル人材の育成及び持続可能な社会の担い手の育成をめざすため、国際教育プログラムである</w:t>
                      </w:r>
                      <w:r w:rsidRPr="009741E3">
                        <w:rPr>
                          <w:rFonts w:hint="eastAsia"/>
                          <w:sz w:val="22"/>
                        </w:rPr>
                        <w:t>、国際バカロレア教育の導入に向けて取り組む</w:t>
                      </w:r>
                    </w:p>
                    <w:p w14:paraId="0FD39556" w14:textId="77777777" w:rsidR="00F9192B" w:rsidRPr="00C06ED1" w:rsidRDefault="00F9192B" w:rsidP="00555481">
                      <w:pPr>
                        <w:numPr>
                          <w:ilvl w:val="0"/>
                          <w:numId w:val="111"/>
                        </w:numPr>
                        <w:rPr>
                          <w:sz w:val="22"/>
                        </w:rPr>
                      </w:pPr>
                      <w:r>
                        <w:rPr>
                          <w:rFonts w:hint="eastAsia"/>
                          <w:sz w:val="22"/>
                        </w:rPr>
                        <w:t>本市教育振興基本計画や学習指導要領では、「主体的・対話的で深い学び」、「課題解決」など探究・</w:t>
                      </w:r>
                      <w:r w:rsidRPr="00D44E94">
                        <w:rPr>
                          <w:rFonts w:hint="eastAsia"/>
                          <w:sz w:val="22"/>
                        </w:rPr>
                        <w:t>協</w:t>
                      </w:r>
                      <w:r w:rsidRPr="00C06ED1">
                        <w:rPr>
                          <w:rFonts w:hint="eastAsia"/>
                          <w:sz w:val="22"/>
                        </w:rPr>
                        <w:t>働学習を推進</w:t>
                      </w:r>
                    </w:p>
                    <w:p w14:paraId="4314BEFC" w14:textId="77777777" w:rsidR="00F9192B" w:rsidRPr="00E9347F" w:rsidRDefault="00F9192B" w:rsidP="00555481">
                      <w:pPr>
                        <w:numPr>
                          <w:ilvl w:val="0"/>
                          <w:numId w:val="111"/>
                        </w:numPr>
                        <w:rPr>
                          <w:rFonts w:ascii="ＭＳ 明朝" w:hAnsi="ＭＳ 明朝"/>
                          <w:sz w:val="22"/>
                        </w:rPr>
                      </w:pPr>
                      <w:r w:rsidRPr="00E9347F">
                        <w:rPr>
                          <w:rFonts w:ascii="ＭＳ 明朝" w:hAnsi="ＭＳ 明朝" w:hint="eastAsia"/>
                          <w:sz w:val="22"/>
                        </w:rPr>
                        <w:t>学びの連続性や公平性の観点から、児童生徒の全市募集を行っている施設一体型小中一貫校の１校に導入し、今後の展開については、効果検証を経て検討</w:t>
                      </w:r>
                    </w:p>
                    <w:p w14:paraId="0DEFB2F9" w14:textId="77777777" w:rsidR="00F9192B" w:rsidRPr="00E9347F" w:rsidRDefault="00F9192B" w:rsidP="00F9192B">
                      <w:pPr>
                        <w:ind w:firstLineChars="100" w:firstLine="220"/>
                        <w:rPr>
                          <w:rFonts w:ascii="ＭＳ 明朝" w:hAnsi="ＭＳ 明朝"/>
                          <w:sz w:val="22"/>
                        </w:rPr>
                      </w:pPr>
                      <w:r w:rsidRPr="00E9347F">
                        <w:rPr>
                          <w:rFonts w:ascii="ＭＳ 明朝" w:hAnsi="ＭＳ 明朝" w:hint="eastAsia"/>
                          <w:sz w:val="22"/>
                        </w:rPr>
                        <w:t>※　導入までの予定スケジュール</w:t>
                      </w:r>
                    </w:p>
                    <w:p w14:paraId="3FB1C3BD" w14:textId="77777777" w:rsidR="00F9192B" w:rsidRPr="00E9347F" w:rsidRDefault="00F9192B" w:rsidP="00F9192B">
                      <w:pPr>
                        <w:ind w:leftChars="100" w:left="650" w:hangingChars="200" w:hanging="440"/>
                        <w:rPr>
                          <w:rFonts w:ascii="ＭＳ 明朝" w:hAnsi="ＭＳ 明朝"/>
                          <w:sz w:val="22"/>
                        </w:rPr>
                      </w:pPr>
                      <w:r w:rsidRPr="00E9347F">
                        <w:rPr>
                          <w:rFonts w:ascii="ＭＳ 明朝" w:hAnsi="ＭＳ 明朝" w:hint="eastAsia"/>
                          <w:sz w:val="22"/>
                        </w:rPr>
                        <w:t xml:space="preserve">　　2025(令和７)年度に、国際バカロレア機構へ候補校申請</w:t>
                      </w:r>
                    </w:p>
                    <w:p w14:paraId="21AEF5DD" w14:textId="77777777" w:rsidR="00F9192B" w:rsidRPr="00E9347F" w:rsidRDefault="00F9192B" w:rsidP="00F9192B">
                      <w:pPr>
                        <w:ind w:leftChars="200" w:left="420" w:firstLineChars="100" w:firstLine="220"/>
                        <w:rPr>
                          <w:rFonts w:ascii="ＭＳ 明朝" w:hAnsi="ＭＳ 明朝"/>
                          <w:sz w:val="22"/>
                        </w:rPr>
                      </w:pPr>
                      <w:r w:rsidRPr="00E9347F">
                        <w:rPr>
                          <w:rFonts w:ascii="ＭＳ 明朝" w:hAnsi="ＭＳ 明朝" w:hint="eastAsia"/>
                          <w:sz w:val="22"/>
                        </w:rPr>
                        <w:t>2026(令和８)年度から2028(令和10)年度において、候補校として授業を実践</w:t>
                      </w:r>
                    </w:p>
                    <w:p w14:paraId="501AEEB5" w14:textId="77777777" w:rsidR="00F9192B" w:rsidRPr="00E9347F" w:rsidRDefault="00F9192B" w:rsidP="00F9192B">
                      <w:pPr>
                        <w:ind w:leftChars="97" w:left="204" w:firstLineChars="200" w:firstLine="440"/>
                        <w:rPr>
                          <w:rFonts w:ascii="ＭＳ 明朝" w:hAnsi="ＭＳ 明朝"/>
                          <w:sz w:val="22"/>
                        </w:rPr>
                      </w:pPr>
                      <w:r w:rsidRPr="00E9347F">
                        <w:rPr>
                          <w:rFonts w:ascii="ＭＳ 明朝" w:hAnsi="ＭＳ 明朝" w:hint="eastAsia"/>
                          <w:sz w:val="22"/>
                        </w:rPr>
                        <w:t>2028(令和10)年度に、国際バカロレア機構へ認定校申請</w:t>
                      </w:r>
                    </w:p>
                    <w:p w14:paraId="34448446" w14:textId="77777777" w:rsidR="00F9192B" w:rsidRPr="004955E8" w:rsidRDefault="00F9192B" w:rsidP="00F9192B">
                      <w:pPr>
                        <w:ind w:leftChars="97" w:left="204" w:firstLineChars="200" w:firstLine="440"/>
                        <w:rPr>
                          <w:rFonts w:ascii="ＭＳ 明朝" w:hAnsi="ＭＳ 明朝"/>
                          <w:sz w:val="24"/>
                        </w:rPr>
                      </w:pPr>
                      <w:r w:rsidRPr="00E9347F">
                        <w:rPr>
                          <w:rFonts w:ascii="ＭＳ 明朝" w:hAnsi="ＭＳ 明朝" w:hint="eastAsia"/>
                          <w:sz w:val="22"/>
                        </w:rPr>
                        <w:t>2029(令和11)年度から、認定校として授業を実践</w:t>
                      </w:r>
                    </w:p>
                    <w:p w14:paraId="43934832" w14:textId="32044B00" w:rsidR="00F9192B" w:rsidRPr="00D44E94" w:rsidRDefault="00F9192B" w:rsidP="00F9192B">
                      <w:pPr>
                        <w:ind w:firstLineChars="200" w:firstLine="440"/>
                        <w:rPr>
                          <w:sz w:val="22"/>
                        </w:rPr>
                      </w:pPr>
                      <w:r>
                        <w:rPr>
                          <w:rFonts w:hint="eastAsia"/>
                          <w:noProof/>
                          <w:sz w:val="22"/>
                        </w:rPr>
                        <w:drawing>
                          <wp:inline distT="0" distB="0" distL="0" distR="0" wp14:anchorId="357EA2CB" wp14:editId="455D9405">
                            <wp:extent cx="6294755" cy="2137410"/>
                            <wp:effectExtent l="0" t="0" r="0" b="0"/>
                            <wp:docPr id="176963245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4755" cy="2137410"/>
                                    </a:xfrm>
                                    <a:prstGeom prst="rect">
                                      <a:avLst/>
                                    </a:prstGeom>
                                    <a:noFill/>
                                    <a:ln>
                                      <a:noFill/>
                                    </a:ln>
                                  </pic:spPr>
                                </pic:pic>
                              </a:graphicData>
                            </a:graphic>
                          </wp:inline>
                        </w:drawing>
                      </w:r>
                    </w:p>
                    <w:p w14:paraId="3F5AB922" w14:textId="77777777" w:rsidR="005B460A" w:rsidRPr="00F9192B" w:rsidRDefault="005B460A" w:rsidP="005D57A0">
                      <w:pPr>
                        <w:rPr>
                          <w:rFonts w:asciiTheme="minorEastAsia" w:hAnsiTheme="minorEastAsia"/>
                          <w:sz w:val="22"/>
                          <w:highlight w:val="yellow"/>
                          <w:shd w:val="clear" w:color="auto" w:fill="FFFF00"/>
                        </w:rPr>
                      </w:pPr>
                    </w:p>
                  </w:txbxContent>
                </v:textbox>
                <w10:anchorlock/>
              </v:rect>
            </w:pict>
          </mc:Fallback>
        </mc:AlternateContent>
      </w:r>
    </w:p>
    <w:p w14:paraId="69600EBF" w14:textId="77777777" w:rsidR="00240B18" w:rsidRPr="001923B4" w:rsidRDefault="00240B18" w:rsidP="0009520E">
      <w:pPr>
        <w:widowControl/>
        <w:jc w:val="left"/>
        <w:rPr>
          <w:rFonts w:ascii="ＭＳ Ｐゴシック" w:eastAsia="ＭＳ Ｐゴシック" w:hAnsi="ＭＳ Ｐゴシック"/>
          <w:color w:val="000000" w:themeColor="text1"/>
          <w:sz w:val="22"/>
        </w:rPr>
      </w:pPr>
    </w:p>
    <w:p w14:paraId="3EC5EF5C" w14:textId="77777777" w:rsidR="00240B18" w:rsidRPr="001923B4" w:rsidRDefault="00240B18" w:rsidP="0009520E">
      <w:pPr>
        <w:widowControl/>
        <w:jc w:val="left"/>
        <w:rPr>
          <w:rFonts w:ascii="ＭＳ Ｐゴシック" w:eastAsia="ＭＳ Ｐゴシック" w:hAnsi="ＭＳ Ｐゴシック"/>
          <w:color w:val="000000" w:themeColor="text1"/>
          <w:sz w:val="22"/>
        </w:rPr>
      </w:pPr>
    </w:p>
    <w:p w14:paraId="4A7C6819" w14:textId="2FE84438" w:rsidR="00C6032C" w:rsidRPr="001923B4" w:rsidRDefault="00C6032C">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color w:val="000000" w:themeColor="text1"/>
          <w:sz w:val="22"/>
        </w:rPr>
        <w:br w:type="page"/>
      </w:r>
    </w:p>
    <w:tbl>
      <w:tblPr>
        <w:tblStyle w:val="a4"/>
        <w:tblW w:w="10490" w:type="dxa"/>
        <w:tblInd w:w="250" w:type="dxa"/>
        <w:tblLook w:val="04A0" w:firstRow="1" w:lastRow="0" w:firstColumn="1" w:lastColumn="0" w:noHBand="0" w:noVBand="1"/>
      </w:tblPr>
      <w:tblGrid>
        <w:gridCol w:w="7200"/>
        <w:gridCol w:w="3290"/>
      </w:tblGrid>
      <w:tr w:rsidR="00ED4716" w:rsidRPr="001923B4" w14:paraId="25B532D8" w14:textId="77777777" w:rsidTr="00141D5C">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CE071" w14:textId="77777777" w:rsidR="00ED4716" w:rsidRPr="001923B4" w:rsidRDefault="00ED4716" w:rsidP="00141D5C">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color w:val="000000" w:themeColor="text1"/>
                <w:sz w:val="22"/>
              </w:rPr>
              <w:lastRenderedPageBreak/>
              <w:br w:type="page"/>
            </w:r>
            <w:r w:rsidRPr="001923B4">
              <w:rPr>
                <w:rFonts w:ascii="ＭＳ Ｐゴシック" w:eastAsia="ＭＳ Ｐゴシック" w:hAnsi="ＭＳ Ｐゴシック" w:hint="eastAsia"/>
                <w:color w:val="000000" w:themeColor="text1"/>
                <w:sz w:val="22"/>
              </w:rPr>
              <w:t>【きめ細やかな質の高い学校教育の推進②】</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3B583E" w14:textId="1E6FE560" w:rsidR="00ED4716" w:rsidRPr="001923B4" w:rsidRDefault="00ED4716" w:rsidP="00141D5C">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w:t>
            </w:r>
            <w:r w:rsidR="00037CFC">
              <w:rPr>
                <w:rFonts w:ascii="ＭＳ Ｐゴシック" w:eastAsia="ＭＳ Ｐゴシック" w:hAnsi="ＭＳ Ｐゴシック" w:hint="eastAsia"/>
                <w:color w:val="000000" w:themeColor="text1"/>
                <w:sz w:val="22"/>
              </w:rPr>
              <w:t>２１</w:t>
            </w:r>
            <w:r w:rsidRPr="001923B4">
              <w:rPr>
                <w:rFonts w:ascii="ＭＳ Ｐゴシック" w:eastAsia="ＭＳ Ｐゴシック" w:hAnsi="ＭＳ Ｐゴシック" w:hint="eastAsia"/>
                <w:color w:val="000000" w:themeColor="text1"/>
                <w:sz w:val="22"/>
              </w:rPr>
              <w:t xml:space="preserve">　</w:t>
            </w:r>
          </w:p>
        </w:tc>
      </w:tr>
    </w:tbl>
    <w:p w14:paraId="50A6CFA8" w14:textId="77777777" w:rsidR="00240B18" w:rsidRPr="001923B4" w:rsidRDefault="00BC04C1" w:rsidP="0009520E">
      <w:pPr>
        <w:widowControl/>
        <w:jc w:val="left"/>
        <w:rPr>
          <w:rFonts w:ascii="ＭＳ Ｐゴシック" w:eastAsia="ＭＳ Ｐゴシック" w:hAnsi="ＭＳ Ｐゴシック"/>
          <w:color w:val="000000" w:themeColor="text1"/>
          <w:sz w:val="22"/>
        </w:rPr>
      </w:pPr>
      <w:r w:rsidRPr="001923B4">
        <w:rPr>
          <w:rFonts w:asciiTheme="minorEastAsia" w:hAnsiTheme="minorEastAsia"/>
          <w:noProof/>
          <w:color w:val="000000" w:themeColor="text1"/>
          <w:sz w:val="22"/>
        </w:rPr>
        <w:drawing>
          <wp:anchor distT="0" distB="0" distL="114300" distR="114300" simplePos="0" relativeHeight="251798528" behindDoc="0" locked="0" layoutInCell="1" allowOverlap="1" wp14:anchorId="438D9F4A" wp14:editId="559765BB">
            <wp:simplePos x="0" y="0"/>
            <wp:positionH relativeFrom="margin">
              <wp:posOffset>5591810</wp:posOffset>
            </wp:positionH>
            <wp:positionV relativeFrom="paragraph">
              <wp:posOffset>7474585</wp:posOffset>
            </wp:positionV>
            <wp:extent cx="1228725" cy="32385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37D94B5B" wp14:editId="164F30D6">
                <wp:extent cx="6818630" cy="7781925"/>
                <wp:effectExtent l="0" t="0" r="20320" b="28575"/>
                <wp:docPr id="50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7781925"/>
                        </a:xfrm>
                        <a:prstGeom prst="rect">
                          <a:avLst/>
                        </a:prstGeom>
                        <a:solidFill>
                          <a:srgbClr val="FFFFFF"/>
                        </a:solidFill>
                        <a:ln w="9525">
                          <a:solidFill>
                            <a:srgbClr val="000000"/>
                          </a:solidFill>
                          <a:miter lim="800000"/>
                          <a:headEnd/>
                          <a:tailEnd/>
                        </a:ln>
                      </wps:spPr>
                      <wps:txbx>
                        <w:txbxContent>
                          <w:p w14:paraId="4029E351" w14:textId="77777777" w:rsidR="00E810FC" w:rsidRDefault="00E810FC" w:rsidP="00555481">
                            <w:pPr>
                              <w:numPr>
                                <w:ilvl w:val="0"/>
                                <w:numId w:val="112"/>
                              </w:numPr>
                              <w:rPr>
                                <w:rFonts w:ascii="ＭＳ ゴシック" w:eastAsia="ＭＳ ゴシック" w:hAnsi="ＭＳ ゴシック"/>
                                <w:b/>
                                <w:sz w:val="22"/>
                              </w:rPr>
                            </w:pPr>
                            <w:r w:rsidRPr="00531CA0">
                              <w:rPr>
                                <w:rFonts w:ascii="ＭＳ ゴシック" w:eastAsia="ＭＳ ゴシック" w:hAnsi="ＭＳ ゴシック" w:hint="eastAsia"/>
                                <w:b/>
                                <w:sz w:val="22"/>
                              </w:rPr>
                              <w:t>総</w:t>
                            </w:r>
                            <w:r w:rsidRPr="00722FFA">
                              <w:rPr>
                                <w:rFonts w:ascii="ＭＳ ゴシック" w:eastAsia="ＭＳ ゴシック" w:hAnsi="ＭＳ ゴシック" w:hint="eastAsia"/>
                                <w:b/>
                                <w:sz w:val="22"/>
                              </w:rPr>
                              <w:t xml:space="preserve">合教育センターを活用した教員の資質・教職の魅力向上事業　</w:t>
                            </w:r>
                          </w:p>
                          <w:p w14:paraId="2202644F" w14:textId="77777777" w:rsidR="00E810FC" w:rsidRPr="00722FFA" w:rsidRDefault="00E810FC" w:rsidP="00E810FC">
                            <w:pPr>
                              <w:ind w:left="440"/>
                              <w:jc w:val="right"/>
                              <w:rPr>
                                <w:rFonts w:ascii="ＭＳ ゴシック" w:eastAsia="ＭＳ ゴシック" w:hAnsi="ＭＳ ゴシック"/>
                                <w:b/>
                                <w:sz w:val="22"/>
                              </w:rPr>
                            </w:pPr>
                            <w:r>
                              <w:rPr>
                                <w:rFonts w:ascii="ＭＳ ゴシック" w:eastAsia="ＭＳ ゴシック" w:hAnsi="ＭＳ ゴシック" w:hint="eastAsia"/>
                                <w:b/>
                                <w:sz w:val="22"/>
                              </w:rPr>
                              <w:t>⑦ １億３，４００万円　（</w:t>
                            </w:r>
                            <w:r w:rsidRPr="00722FFA">
                              <w:rPr>
                                <w:rFonts w:ascii="ＭＳ ゴシック" w:eastAsia="ＭＳ ゴシック" w:hAnsi="ＭＳ ゴシック" w:hint="eastAsia"/>
                                <w:b/>
                                <w:sz w:val="22"/>
                              </w:rPr>
                              <w:t>⑥</w:t>
                            </w:r>
                            <w:r>
                              <w:rPr>
                                <w:rFonts w:ascii="ＭＳ ゴシック" w:eastAsia="ＭＳ ゴシック" w:hAnsi="ＭＳ ゴシック" w:hint="eastAsia"/>
                                <w:b/>
                                <w:sz w:val="22"/>
                              </w:rPr>
                              <w:t xml:space="preserve"> </w:t>
                            </w:r>
                            <w:r w:rsidRPr="00722FFA">
                              <w:rPr>
                                <w:rFonts w:ascii="ＭＳ ゴシック" w:eastAsia="ＭＳ ゴシック" w:hAnsi="ＭＳ ゴシック" w:hint="eastAsia"/>
                                <w:b/>
                                <w:sz w:val="22"/>
                              </w:rPr>
                              <w:t>１億</w:t>
                            </w:r>
                            <w:r>
                              <w:rPr>
                                <w:rFonts w:ascii="ＭＳ ゴシック" w:eastAsia="ＭＳ ゴシック" w:hAnsi="ＭＳ ゴシック" w:hint="eastAsia"/>
                                <w:b/>
                                <w:sz w:val="22"/>
                              </w:rPr>
                              <w:t>４</w:t>
                            </w:r>
                            <w:r w:rsidRPr="00722FFA">
                              <w:rPr>
                                <w:rFonts w:ascii="ＭＳ ゴシック" w:eastAsia="ＭＳ ゴシック" w:hAnsi="ＭＳ ゴシック" w:hint="eastAsia"/>
                                <w:b/>
                                <w:sz w:val="22"/>
                              </w:rPr>
                              <w:t>，</w:t>
                            </w:r>
                            <w:r>
                              <w:rPr>
                                <w:rFonts w:ascii="ＭＳ ゴシック" w:eastAsia="ＭＳ ゴシック" w:hAnsi="ＭＳ ゴシック" w:hint="eastAsia"/>
                                <w:b/>
                                <w:sz w:val="22"/>
                              </w:rPr>
                              <w:t>３</w:t>
                            </w:r>
                            <w:r w:rsidRPr="00722FFA">
                              <w:rPr>
                                <w:rFonts w:ascii="ＭＳ ゴシック" w:eastAsia="ＭＳ ゴシック" w:hAnsi="ＭＳ ゴシック" w:hint="eastAsia"/>
                                <w:b/>
                                <w:sz w:val="22"/>
                              </w:rPr>
                              <w:t>００万円</w:t>
                            </w:r>
                            <w:r>
                              <w:rPr>
                                <w:rFonts w:ascii="ＭＳ ゴシック" w:eastAsia="ＭＳ ゴシック" w:hAnsi="ＭＳ ゴシック" w:hint="eastAsia"/>
                                <w:b/>
                                <w:sz w:val="22"/>
                              </w:rPr>
                              <w:t>）</w:t>
                            </w:r>
                          </w:p>
                          <w:p w14:paraId="50CEE1EC" w14:textId="50CB9861" w:rsidR="00E810FC" w:rsidRPr="00FC22AD" w:rsidRDefault="00C61A5F" w:rsidP="00555481">
                            <w:pPr>
                              <w:numPr>
                                <w:ilvl w:val="1"/>
                                <w:numId w:val="44"/>
                              </w:numPr>
                              <w:ind w:left="724"/>
                              <w:rPr>
                                <w:rFonts w:ascii="ＭＳ 明朝" w:hAnsi="ＭＳ 明朝"/>
                                <w:sz w:val="22"/>
                              </w:rPr>
                            </w:pPr>
                            <w:r>
                              <w:rPr>
                                <w:rFonts w:ascii="ＭＳ 明朝" w:hAnsi="ＭＳ 明朝" w:hint="eastAsia"/>
                                <w:sz w:val="22"/>
                              </w:rPr>
                              <w:t>令和６年４月に</w:t>
                            </w:r>
                            <w:r w:rsidR="00E810FC" w:rsidRPr="00722FFA">
                              <w:rPr>
                                <w:rFonts w:ascii="ＭＳ 明朝" w:hAnsi="ＭＳ 明朝" w:hint="eastAsia"/>
                                <w:sz w:val="22"/>
                              </w:rPr>
                              <w:t>大阪教育大学の天王寺キャンパス敷地内に、「教員の総合バックアップセンター」として総合教育センターが開設され</w:t>
                            </w:r>
                            <w:r w:rsidR="00E810FC">
                              <w:rPr>
                                <w:rFonts w:ascii="ＭＳ 明朝" w:hAnsi="ＭＳ 明朝" w:hint="eastAsia"/>
                                <w:sz w:val="22"/>
                              </w:rPr>
                              <w:t>た</w:t>
                            </w:r>
                            <w:r w:rsidR="00E810FC" w:rsidRPr="00722FFA">
                              <w:rPr>
                                <w:rFonts w:ascii="ＭＳ 明朝" w:hAnsi="ＭＳ 明朝" w:hint="eastAsia"/>
                                <w:sz w:val="22"/>
                              </w:rPr>
                              <w:t>ことを契機に、「大阪市の先生になりたい」「大阪市の先生になって良かった」となるよう、「教員の資質向上」、「新時代に求められる教育内容の研究・開発、エビデンスに基づいた教育施策の推進」、「教職の魅力向上」のための事業を実施</w:t>
                            </w:r>
                          </w:p>
                          <w:p w14:paraId="2BBDEF8E" w14:textId="77777777" w:rsidR="00E810FC" w:rsidRPr="00485669" w:rsidRDefault="00E810FC" w:rsidP="00555481">
                            <w:pPr>
                              <w:numPr>
                                <w:ilvl w:val="0"/>
                                <w:numId w:val="44"/>
                              </w:numPr>
                              <w:rPr>
                                <w:rFonts w:ascii="游明朝" w:hAnsi="游明朝" w:cs="ＭＳ Ｐゴシック"/>
                                <w:kern w:val="0"/>
                                <w:sz w:val="22"/>
                              </w:rPr>
                            </w:pPr>
                            <w:r w:rsidRPr="00485669">
                              <w:rPr>
                                <w:rFonts w:ascii="游明朝" w:hAnsi="游明朝" w:cs="ＭＳ Ｐゴシック" w:hint="eastAsia"/>
                                <w:kern w:val="0"/>
                                <w:sz w:val="22"/>
                              </w:rPr>
                              <w:t>教員の資質向上</w:t>
                            </w:r>
                          </w:p>
                          <w:p w14:paraId="309BE5BE" w14:textId="77777777" w:rsidR="00E810FC" w:rsidRPr="00485669" w:rsidRDefault="00E810FC" w:rsidP="00555481">
                            <w:pPr>
                              <w:pStyle w:val="Default"/>
                              <w:numPr>
                                <w:ilvl w:val="0"/>
                                <w:numId w:val="45"/>
                              </w:numPr>
                              <w:rPr>
                                <w:rFonts w:ascii="ＭＳ 明朝" w:eastAsia="ＭＳ 明朝" w:hAnsi="ＭＳ 明朝"/>
                                <w:color w:val="auto"/>
                                <w:sz w:val="22"/>
                              </w:rPr>
                            </w:pPr>
                            <w:r w:rsidRPr="00485669">
                              <w:rPr>
                                <w:rFonts w:ascii="ＭＳ 明朝" w:eastAsia="ＭＳ 明朝" w:hAnsi="ＭＳ 明朝" w:hint="eastAsia"/>
                                <w:sz w:val="22"/>
                              </w:rPr>
                              <w:t>「OEN（Osaka city Education Network）」や「シナジースクエア」の活用を通して、多様な企業・大学等とつながり、教員や学校現場への支援を強化</w:t>
                            </w:r>
                          </w:p>
                          <w:p w14:paraId="67C9649E" w14:textId="77777777" w:rsidR="00E810FC" w:rsidRPr="00485669" w:rsidRDefault="00E810FC" w:rsidP="00555481">
                            <w:pPr>
                              <w:pStyle w:val="a3"/>
                              <w:numPr>
                                <w:ilvl w:val="0"/>
                                <w:numId w:val="45"/>
                              </w:numPr>
                              <w:ind w:leftChars="0"/>
                              <w:rPr>
                                <w:rFonts w:ascii="游明朝" w:hAnsi="游明朝" w:cs="ＭＳ Ｐゴシック"/>
                                <w:kern w:val="0"/>
                                <w:sz w:val="22"/>
                              </w:rPr>
                            </w:pPr>
                            <w:r w:rsidRPr="00485669">
                              <w:rPr>
                                <w:rFonts w:ascii="游明朝" w:hAnsi="游明朝" w:cs="ＭＳ Ｐゴシック" w:hint="eastAsia"/>
                                <w:kern w:val="0"/>
                                <w:sz w:val="22"/>
                              </w:rPr>
                              <w:t>大学の知見を活用した高度な研修プログラム等を有効かつ学びやすい手法で提供することや、新たに教員のニーズに合った大学院への派遣や科目等履修を拡充し、養成段階から採用後まで、学び続ける教員をサポート</w:t>
                            </w:r>
                          </w:p>
                          <w:p w14:paraId="3425DCE3" w14:textId="77777777" w:rsidR="00E810FC" w:rsidRPr="00485669" w:rsidRDefault="00E810FC" w:rsidP="00555481">
                            <w:pPr>
                              <w:numPr>
                                <w:ilvl w:val="0"/>
                                <w:numId w:val="44"/>
                              </w:numPr>
                              <w:rPr>
                                <w:rFonts w:ascii="游明朝" w:hAnsi="游明朝" w:cs="ＭＳ Ｐゴシック"/>
                                <w:kern w:val="0"/>
                                <w:sz w:val="22"/>
                              </w:rPr>
                            </w:pPr>
                            <w:r w:rsidRPr="00485669">
                              <w:rPr>
                                <w:rFonts w:ascii="游明朝" w:hAnsi="游明朝" w:cs="ＭＳ Ｐゴシック" w:hint="eastAsia"/>
                                <w:kern w:val="0"/>
                                <w:sz w:val="22"/>
                              </w:rPr>
                              <w:t>新時代に求められる教育内容の研究・開発、エビデンスに基づいた教育施策</w:t>
                            </w:r>
                          </w:p>
                          <w:p w14:paraId="2B97C1FD" w14:textId="77777777" w:rsidR="00E810FC" w:rsidRPr="00485669" w:rsidRDefault="00E810FC" w:rsidP="00555481">
                            <w:pPr>
                              <w:pStyle w:val="a3"/>
                              <w:numPr>
                                <w:ilvl w:val="0"/>
                                <w:numId w:val="45"/>
                              </w:numPr>
                              <w:ind w:leftChars="0"/>
                              <w:rPr>
                                <w:rFonts w:ascii="游明朝" w:hAnsi="游明朝" w:cs="ＭＳ Ｐゴシック"/>
                                <w:kern w:val="0"/>
                                <w:sz w:val="22"/>
                              </w:rPr>
                            </w:pPr>
                            <w:r w:rsidRPr="00485669">
                              <w:rPr>
                                <w:rFonts w:ascii="游明朝" w:hAnsi="游明朝" w:cs="ＭＳ Ｐゴシック" w:hint="eastAsia"/>
                                <w:kern w:val="0"/>
                                <w:sz w:val="22"/>
                              </w:rPr>
                              <w:t>「教員の総合バックアップセンター」として、新時代に求められる教育内容の研究・開発、教員の資質向上、教員の実情やニーズに応じた研修のさらなる充実やシンクタンク機能の強化による教育施策の企画立案や分析結果を発信</w:t>
                            </w:r>
                          </w:p>
                          <w:p w14:paraId="77F9D25C" w14:textId="77777777" w:rsidR="00E810FC" w:rsidRPr="00186A2C" w:rsidRDefault="00E810FC" w:rsidP="00555481">
                            <w:pPr>
                              <w:numPr>
                                <w:ilvl w:val="0"/>
                                <w:numId w:val="44"/>
                              </w:numPr>
                              <w:rPr>
                                <w:rFonts w:ascii="游明朝" w:hAnsi="游明朝" w:cs="ＭＳ Ｐゴシック"/>
                                <w:kern w:val="0"/>
                                <w:sz w:val="22"/>
                              </w:rPr>
                            </w:pPr>
                            <w:r w:rsidRPr="00485669">
                              <w:rPr>
                                <w:rFonts w:ascii="游明朝" w:hAnsi="游明朝" w:cs="ＭＳ Ｐゴシック" w:hint="eastAsia"/>
                                <w:kern w:val="0"/>
                                <w:sz w:val="22"/>
                              </w:rPr>
                              <w:t>教職</w:t>
                            </w:r>
                            <w:r w:rsidRPr="00186A2C">
                              <w:rPr>
                                <w:rFonts w:ascii="游明朝" w:hAnsi="游明朝" w:cs="ＭＳ Ｐゴシック" w:hint="eastAsia"/>
                                <w:kern w:val="0"/>
                                <w:sz w:val="22"/>
                              </w:rPr>
                              <w:t>の魅力向上</w:t>
                            </w:r>
                          </w:p>
                          <w:p w14:paraId="46081041" w14:textId="77777777" w:rsidR="00E810FC" w:rsidRPr="00186A2C" w:rsidRDefault="00E810FC" w:rsidP="00555481">
                            <w:pPr>
                              <w:pStyle w:val="a3"/>
                              <w:numPr>
                                <w:ilvl w:val="0"/>
                                <w:numId w:val="45"/>
                              </w:numPr>
                              <w:ind w:leftChars="0"/>
                              <w:rPr>
                                <w:rFonts w:ascii="游明朝" w:hAnsi="游明朝" w:cs="ＭＳ Ｐゴシック"/>
                                <w:color w:val="000000"/>
                                <w:kern w:val="0"/>
                                <w:sz w:val="22"/>
                              </w:rPr>
                            </w:pPr>
                            <w:r w:rsidRPr="00186A2C">
                              <w:rPr>
                                <w:rFonts w:ascii="ＭＳ 明朝" w:hAnsi="ＭＳ 明朝" w:hint="eastAsia"/>
                                <w:sz w:val="22"/>
                              </w:rPr>
                              <w:t>教員をはじめ、大学、企業、学生等、</w:t>
                            </w:r>
                            <w:r w:rsidRPr="00186A2C">
                              <w:rPr>
                                <w:rFonts w:ascii="游明朝" w:hAnsi="游明朝" w:cs="ＭＳ Ｐゴシック" w:hint="eastAsia"/>
                                <w:kern w:val="0"/>
                                <w:sz w:val="22"/>
                              </w:rPr>
                              <w:t>多様な人が「行きたくなるセンター」となるとともに、「大阪市の教員になりたい」という教員志望者の増加をめざし、ＨＰ、イベントなどを通じて新たな取組・機能や教職の魅力を積極的に発信</w:t>
                            </w:r>
                          </w:p>
                          <w:p w14:paraId="3E6458C4" w14:textId="77777777" w:rsidR="00E810FC" w:rsidRPr="00186A2C" w:rsidRDefault="00E810FC" w:rsidP="00555481">
                            <w:pPr>
                              <w:numPr>
                                <w:ilvl w:val="0"/>
                                <w:numId w:val="112"/>
                              </w:numPr>
                              <w:rPr>
                                <w:rFonts w:ascii="ＭＳ ゴシック" w:eastAsia="ＭＳ ゴシック" w:hAnsi="ＭＳ ゴシック"/>
                                <w:sz w:val="22"/>
                              </w:rPr>
                            </w:pPr>
                            <w:r w:rsidRPr="00186A2C">
                              <w:rPr>
                                <w:rFonts w:ascii="ＭＳ ゴシック" w:eastAsia="ＭＳ ゴシック" w:hAnsi="ＭＳ ゴシック" w:hint="eastAsia"/>
                                <w:b/>
                                <w:sz w:val="22"/>
                              </w:rPr>
                              <w:t xml:space="preserve">ワークライフバランス支援員の配置　⑦ ４億９，２００万円　</w:t>
                            </w:r>
                            <w:r w:rsidRPr="00186A2C">
                              <w:rPr>
                                <w:rFonts w:ascii="ＭＳ ゴシック" w:eastAsia="ＭＳ ゴシック" w:hAnsi="ＭＳ ゴシック" w:hint="eastAsia"/>
                                <w:b/>
                                <w:kern w:val="0"/>
                                <w:sz w:val="22"/>
                                <w:bdr w:val="single" w:sz="4" w:space="0" w:color="auto" w:frame="1"/>
                                <w:shd w:val="pct15" w:color="auto" w:fill="FFFFFF"/>
                              </w:rPr>
                              <w:t>拡充</w:t>
                            </w:r>
                            <w:r w:rsidRPr="00186A2C">
                              <w:rPr>
                                <w:rFonts w:ascii="ＭＳ ゴシック" w:eastAsia="ＭＳ ゴシック" w:hAnsi="ＭＳ ゴシック" w:hint="eastAsia"/>
                                <w:bCs/>
                                <w:kern w:val="0"/>
                                <w:sz w:val="22"/>
                              </w:rPr>
                              <w:t xml:space="preserve">　</w:t>
                            </w:r>
                            <w:r w:rsidRPr="00186A2C">
                              <w:rPr>
                                <w:rFonts w:ascii="ＭＳ ゴシック" w:eastAsia="ＭＳ ゴシック" w:hAnsi="ＭＳ ゴシック" w:hint="eastAsia"/>
                                <w:b/>
                                <w:kern w:val="0"/>
                                <w:sz w:val="22"/>
                              </w:rPr>
                              <w:t xml:space="preserve">（⑥ </w:t>
                            </w:r>
                            <w:r w:rsidRPr="00186A2C">
                              <w:rPr>
                                <w:rFonts w:ascii="ＭＳ ゴシック" w:eastAsia="ＭＳ ゴシック" w:hAnsi="ＭＳ ゴシック" w:hint="eastAsia"/>
                                <w:b/>
                                <w:sz w:val="22"/>
                              </w:rPr>
                              <w:t>３億４，６００万円</w:t>
                            </w:r>
                            <w:r w:rsidRPr="00186A2C">
                              <w:rPr>
                                <w:rFonts w:ascii="ＭＳ ゴシック" w:eastAsia="ＭＳ ゴシック" w:hAnsi="ＭＳ ゴシック" w:hint="eastAsia"/>
                                <w:b/>
                                <w:kern w:val="0"/>
                                <w:sz w:val="22"/>
                              </w:rPr>
                              <w:t>）</w:t>
                            </w:r>
                          </w:p>
                          <w:p w14:paraId="2AAE3829" w14:textId="77777777" w:rsidR="00E810FC" w:rsidRPr="00186A2C" w:rsidRDefault="00E810FC" w:rsidP="00555481">
                            <w:pPr>
                              <w:numPr>
                                <w:ilvl w:val="1"/>
                                <w:numId w:val="44"/>
                              </w:numPr>
                              <w:ind w:left="724"/>
                              <w:rPr>
                                <w:rFonts w:ascii="ＭＳ 明朝" w:hAnsi="ＭＳ 明朝"/>
                                <w:sz w:val="22"/>
                              </w:rPr>
                            </w:pPr>
                            <w:r w:rsidRPr="00186A2C">
                              <w:rPr>
                                <w:rFonts w:ascii="ＭＳ 明朝" w:hAnsi="ＭＳ 明朝" w:hint="eastAsia"/>
                                <w:sz w:val="22"/>
                              </w:rPr>
                              <w:t>教頭職の業務負担を軽減し、働きやすい環境を整備するため、日々の教頭の業務（主に書類作成業務等）を担うワークライフバランス支援員を配置</w:t>
                            </w:r>
                          </w:p>
                          <w:p w14:paraId="78AD5861" w14:textId="77777777" w:rsidR="00E810FC" w:rsidRPr="00186A2C" w:rsidRDefault="00E810FC" w:rsidP="00555481">
                            <w:pPr>
                              <w:numPr>
                                <w:ilvl w:val="0"/>
                                <w:numId w:val="46"/>
                              </w:numPr>
                              <w:ind w:left="1149"/>
                              <w:jc w:val="left"/>
                              <w:rPr>
                                <w:rFonts w:ascii="ＭＳ 明朝" w:hAnsi="ＭＳ 明朝"/>
                                <w:kern w:val="24"/>
                                <w:sz w:val="22"/>
                              </w:rPr>
                            </w:pPr>
                            <w:r w:rsidRPr="00186A2C">
                              <w:rPr>
                                <w:rFonts w:ascii="ＭＳ 明朝" w:hAnsi="ＭＳ 明朝" w:hint="eastAsia"/>
                                <w:sz w:val="22"/>
                              </w:rPr>
                              <w:t>育児、介護等の仕事と家庭生活の調和における支援が必要となる教頭の在籍校等に対する支援員の配置校を拡充（令和６年度：100校→令和７年</w:t>
                            </w:r>
                            <w:r w:rsidRPr="00186A2C">
                              <w:rPr>
                                <w:rFonts w:ascii="ＭＳ 明朝" w:hAnsi="ＭＳ 明朝" w:hint="eastAsia"/>
                                <w:kern w:val="24"/>
                                <w:sz w:val="22"/>
                              </w:rPr>
                              <w:t>度：130校）</w:t>
                            </w:r>
                          </w:p>
                          <w:p w14:paraId="2D247920" w14:textId="77777777" w:rsidR="00E810FC" w:rsidRPr="00186A2C" w:rsidRDefault="00E810FC" w:rsidP="00555481">
                            <w:pPr>
                              <w:numPr>
                                <w:ilvl w:val="0"/>
                                <w:numId w:val="112"/>
                              </w:numPr>
                              <w:rPr>
                                <w:rFonts w:ascii="ＭＳ ゴシック" w:eastAsia="ＭＳ ゴシック" w:hAnsi="ＭＳ ゴシック"/>
                                <w:b/>
                                <w:bCs/>
                                <w:sz w:val="22"/>
                              </w:rPr>
                            </w:pPr>
                            <w:r w:rsidRPr="00186A2C">
                              <w:rPr>
                                <w:rFonts w:ascii="ＭＳ ゴシック" w:eastAsia="ＭＳ ゴシック" w:hAnsi="ＭＳ ゴシック" w:hint="eastAsia"/>
                                <w:b/>
                                <w:bCs/>
                                <w:sz w:val="22"/>
                              </w:rPr>
                              <w:t xml:space="preserve">スクールサポートスタッフ配置事業　⑦ １５億５，０００万円　</w:t>
                            </w:r>
                            <w:r w:rsidRPr="00186A2C">
                              <w:rPr>
                                <w:rFonts w:ascii="ＭＳ ゴシック" w:eastAsia="ＭＳ ゴシック" w:hAnsi="ＭＳ ゴシック" w:hint="eastAsia"/>
                                <w:b/>
                                <w:bCs/>
                                <w:sz w:val="22"/>
                                <w:bdr w:val="single" w:sz="4" w:space="0" w:color="auto"/>
                                <w:shd w:val="pct15" w:color="auto" w:fill="FFFFFF"/>
                              </w:rPr>
                              <w:t>拡充</w:t>
                            </w:r>
                            <w:r w:rsidRPr="00186A2C">
                              <w:rPr>
                                <w:rFonts w:ascii="ＭＳ ゴシック" w:eastAsia="ＭＳ ゴシック" w:hAnsi="ＭＳ ゴシック" w:hint="eastAsia"/>
                                <w:b/>
                                <w:bCs/>
                                <w:sz w:val="22"/>
                              </w:rPr>
                              <w:t xml:space="preserve">　（⑥ １１億３，９００万円）</w:t>
                            </w:r>
                          </w:p>
                          <w:p w14:paraId="6B478C13" w14:textId="77777777" w:rsidR="00E810FC" w:rsidRPr="00186A2C" w:rsidRDefault="00E810FC" w:rsidP="00E810FC">
                            <w:pPr>
                              <w:numPr>
                                <w:ilvl w:val="1"/>
                                <w:numId w:val="1"/>
                              </w:numPr>
                              <w:tabs>
                                <w:tab w:val="clear" w:pos="988"/>
                              </w:tabs>
                              <w:ind w:left="582" w:hanging="440"/>
                              <w:rPr>
                                <w:sz w:val="22"/>
                              </w:rPr>
                            </w:pPr>
                            <w:r w:rsidRPr="00186A2C">
                              <w:rPr>
                                <w:rFonts w:ascii="ＭＳ 明朝" w:hAnsi="ＭＳ 明朝" w:cs="ＭＳ 明朝" w:hint="eastAsia"/>
                                <w:sz w:val="22"/>
                              </w:rPr>
                              <w:t>教員の事務作業等の負担を軽減するため、全小中学校等にスクールサポートスタッフを配置</w:t>
                            </w:r>
                          </w:p>
                          <w:p w14:paraId="32D5B1BC" w14:textId="77777777" w:rsidR="00E810FC" w:rsidRPr="00186A2C" w:rsidRDefault="00E810FC" w:rsidP="00555481">
                            <w:pPr>
                              <w:numPr>
                                <w:ilvl w:val="0"/>
                                <w:numId w:val="46"/>
                              </w:numPr>
                              <w:ind w:left="1149"/>
                              <w:rPr>
                                <w:rFonts w:ascii="ＭＳ 明朝" w:hAnsi="ＭＳ 明朝"/>
                                <w:sz w:val="22"/>
                              </w:rPr>
                            </w:pPr>
                            <w:r w:rsidRPr="00186A2C">
                              <w:rPr>
                                <w:rFonts w:ascii="ＭＳ 明朝" w:hAnsi="ＭＳ 明朝" w:hint="eastAsia"/>
                                <w:sz w:val="22"/>
                              </w:rPr>
                              <w:t>学習プリント等の印刷、職員室におけるインターフォン・電話対応や学校行事の準備作業等の補助業務を行うスクールサポートスタッフの配置を拡充</w:t>
                            </w:r>
                          </w:p>
                          <w:p w14:paraId="4B104473" w14:textId="77777777" w:rsidR="00E810FC" w:rsidRPr="00186A2C" w:rsidRDefault="00E810FC" w:rsidP="00E810FC">
                            <w:pPr>
                              <w:ind w:left="1149"/>
                              <w:rPr>
                                <w:rFonts w:ascii="ＭＳ 明朝" w:hAnsi="ＭＳ 明朝"/>
                                <w:sz w:val="22"/>
                              </w:rPr>
                            </w:pPr>
                            <w:r w:rsidRPr="00186A2C">
                              <w:rPr>
                                <w:rFonts w:ascii="ＭＳ 明朝" w:hAnsi="ＭＳ 明朝" w:hint="eastAsia"/>
                                <w:sz w:val="22"/>
                              </w:rPr>
                              <w:t>（令和６年度：週30時間配置校309校、週15時間配置校105校　→　令和７年度：週30時間配置校：414校）</w:t>
                            </w:r>
                          </w:p>
                          <w:p w14:paraId="7FF1F008" w14:textId="3B09CE5F" w:rsidR="005B460A" w:rsidRPr="00301ADA" w:rsidRDefault="00E810FC" w:rsidP="00301ADA">
                            <w:pPr>
                              <w:numPr>
                                <w:ilvl w:val="0"/>
                                <w:numId w:val="46"/>
                              </w:numPr>
                              <w:ind w:left="1149"/>
                              <w:rPr>
                                <w:rFonts w:ascii="ＭＳ 明朝" w:hAnsi="ＭＳ 明朝"/>
                                <w:sz w:val="22"/>
                              </w:rPr>
                            </w:pPr>
                            <w:r w:rsidRPr="00186A2C">
                              <w:rPr>
                                <w:rFonts w:ascii="ＭＳ 明朝" w:hAnsi="ＭＳ 明朝" w:hint="eastAsia"/>
                                <w:sz w:val="22"/>
                              </w:rPr>
                              <w:t>長時間勤務の解消を図る</w:t>
                            </w:r>
                            <w:r>
                              <w:rPr>
                                <w:rFonts w:ascii="ＭＳ 明朝" w:hAnsi="ＭＳ 明朝" w:hint="eastAsia"/>
                                <w:sz w:val="22"/>
                              </w:rPr>
                              <w:t>とともに、教員が子どもと向き合う時間や教材研究等に注力できる体制を整備</w:t>
                            </w:r>
                          </w:p>
                        </w:txbxContent>
                      </wps:txbx>
                      <wps:bodyPr rot="0" vert="horz" wrap="square" lIns="74295" tIns="8890" rIns="74295" bIns="8890" anchor="t" anchorCtr="0" upright="1">
                        <a:noAutofit/>
                      </wps:bodyPr>
                    </wps:wsp>
                  </a:graphicData>
                </a:graphic>
              </wp:inline>
            </w:drawing>
          </mc:Choice>
          <mc:Fallback>
            <w:pict>
              <v:rect w14:anchorId="37D94B5B" id="_x0000_s1049" style="width:536.9pt;height:6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">
                <v:textbox inset="5.85pt,.7pt,5.85pt,.7pt">
                  <w:txbxContent>
                    <w:p w14:paraId="4029E351" w14:textId="77777777" w:rsidR="00E810FC" w:rsidRDefault="00E810FC" w:rsidP="00555481">
                      <w:pPr>
                        <w:numPr>
                          <w:ilvl w:val="0"/>
                          <w:numId w:val="112"/>
                        </w:numPr>
                        <w:rPr>
                          <w:rFonts w:ascii="ＭＳ ゴシック" w:eastAsia="ＭＳ ゴシック" w:hAnsi="ＭＳ ゴシック"/>
                          <w:b/>
                          <w:sz w:val="22"/>
                        </w:rPr>
                      </w:pPr>
                      <w:r w:rsidRPr="00531CA0">
                        <w:rPr>
                          <w:rFonts w:ascii="ＭＳ ゴシック" w:eastAsia="ＭＳ ゴシック" w:hAnsi="ＭＳ ゴシック" w:hint="eastAsia"/>
                          <w:b/>
                          <w:sz w:val="22"/>
                        </w:rPr>
                        <w:t>総</w:t>
                      </w:r>
                      <w:r w:rsidRPr="00722FFA">
                        <w:rPr>
                          <w:rFonts w:ascii="ＭＳ ゴシック" w:eastAsia="ＭＳ ゴシック" w:hAnsi="ＭＳ ゴシック" w:hint="eastAsia"/>
                          <w:b/>
                          <w:sz w:val="22"/>
                        </w:rPr>
                        <w:t xml:space="preserve">合教育センターを活用した教員の資質・教職の魅力向上事業　</w:t>
                      </w:r>
                    </w:p>
                    <w:p w14:paraId="2202644F" w14:textId="77777777" w:rsidR="00E810FC" w:rsidRPr="00722FFA" w:rsidRDefault="00E810FC" w:rsidP="00E810FC">
                      <w:pPr>
                        <w:ind w:left="440"/>
                        <w:jc w:val="right"/>
                        <w:rPr>
                          <w:rFonts w:ascii="ＭＳ ゴシック" w:eastAsia="ＭＳ ゴシック" w:hAnsi="ＭＳ ゴシック"/>
                          <w:b/>
                          <w:sz w:val="22"/>
                        </w:rPr>
                      </w:pPr>
                      <w:r>
                        <w:rPr>
                          <w:rFonts w:ascii="ＭＳ ゴシック" w:eastAsia="ＭＳ ゴシック" w:hAnsi="ＭＳ ゴシック" w:hint="eastAsia"/>
                          <w:b/>
                          <w:sz w:val="22"/>
                        </w:rPr>
                        <w:t>⑦ １億３，４００万円　（</w:t>
                      </w:r>
                      <w:r w:rsidRPr="00722FFA">
                        <w:rPr>
                          <w:rFonts w:ascii="ＭＳ ゴシック" w:eastAsia="ＭＳ ゴシック" w:hAnsi="ＭＳ ゴシック" w:hint="eastAsia"/>
                          <w:b/>
                          <w:sz w:val="22"/>
                        </w:rPr>
                        <w:t>⑥</w:t>
                      </w:r>
                      <w:r>
                        <w:rPr>
                          <w:rFonts w:ascii="ＭＳ ゴシック" w:eastAsia="ＭＳ ゴシック" w:hAnsi="ＭＳ ゴシック" w:hint="eastAsia"/>
                          <w:b/>
                          <w:sz w:val="22"/>
                        </w:rPr>
                        <w:t xml:space="preserve"> </w:t>
                      </w:r>
                      <w:r w:rsidRPr="00722FFA">
                        <w:rPr>
                          <w:rFonts w:ascii="ＭＳ ゴシック" w:eastAsia="ＭＳ ゴシック" w:hAnsi="ＭＳ ゴシック" w:hint="eastAsia"/>
                          <w:b/>
                          <w:sz w:val="22"/>
                        </w:rPr>
                        <w:t>１億</w:t>
                      </w:r>
                      <w:r>
                        <w:rPr>
                          <w:rFonts w:ascii="ＭＳ ゴシック" w:eastAsia="ＭＳ ゴシック" w:hAnsi="ＭＳ ゴシック" w:hint="eastAsia"/>
                          <w:b/>
                          <w:sz w:val="22"/>
                        </w:rPr>
                        <w:t>４</w:t>
                      </w:r>
                      <w:r w:rsidRPr="00722FFA">
                        <w:rPr>
                          <w:rFonts w:ascii="ＭＳ ゴシック" w:eastAsia="ＭＳ ゴシック" w:hAnsi="ＭＳ ゴシック" w:hint="eastAsia"/>
                          <w:b/>
                          <w:sz w:val="22"/>
                        </w:rPr>
                        <w:t>，</w:t>
                      </w:r>
                      <w:r>
                        <w:rPr>
                          <w:rFonts w:ascii="ＭＳ ゴシック" w:eastAsia="ＭＳ ゴシック" w:hAnsi="ＭＳ ゴシック" w:hint="eastAsia"/>
                          <w:b/>
                          <w:sz w:val="22"/>
                        </w:rPr>
                        <w:t>３</w:t>
                      </w:r>
                      <w:r w:rsidRPr="00722FFA">
                        <w:rPr>
                          <w:rFonts w:ascii="ＭＳ ゴシック" w:eastAsia="ＭＳ ゴシック" w:hAnsi="ＭＳ ゴシック" w:hint="eastAsia"/>
                          <w:b/>
                          <w:sz w:val="22"/>
                        </w:rPr>
                        <w:t>００万円</w:t>
                      </w:r>
                      <w:r>
                        <w:rPr>
                          <w:rFonts w:ascii="ＭＳ ゴシック" w:eastAsia="ＭＳ ゴシック" w:hAnsi="ＭＳ ゴシック" w:hint="eastAsia"/>
                          <w:b/>
                          <w:sz w:val="22"/>
                        </w:rPr>
                        <w:t>）</w:t>
                      </w:r>
                    </w:p>
                    <w:p w14:paraId="50CEE1EC" w14:textId="50CB9861" w:rsidR="00E810FC" w:rsidRPr="00FC22AD" w:rsidRDefault="00C61A5F" w:rsidP="00555481">
                      <w:pPr>
                        <w:numPr>
                          <w:ilvl w:val="1"/>
                          <w:numId w:val="44"/>
                        </w:numPr>
                        <w:ind w:left="724"/>
                        <w:rPr>
                          <w:rFonts w:ascii="ＭＳ 明朝" w:hAnsi="ＭＳ 明朝"/>
                          <w:sz w:val="22"/>
                        </w:rPr>
                      </w:pPr>
                      <w:r>
                        <w:rPr>
                          <w:rFonts w:ascii="ＭＳ 明朝" w:hAnsi="ＭＳ 明朝" w:hint="eastAsia"/>
                          <w:sz w:val="22"/>
                        </w:rPr>
                        <w:t>令和６年４月に</w:t>
                      </w:r>
                      <w:r w:rsidR="00E810FC" w:rsidRPr="00722FFA">
                        <w:rPr>
                          <w:rFonts w:ascii="ＭＳ 明朝" w:hAnsi="ＭＳ 明朝" w:hint="eastAsia"/>
                          <w:sz w:val="22"/>
                        </w:rPr>
                        <w:t>大阪教育大学の天王寺キャンパス敷地内に、「教員の総合バックアップセンター」として総合教育センターが開設され</w:t>
                      </w:r>
                      <w:r w:rsidR="00E810FC">
                        <w:rPr>
                          <w:rFonts w:ascii="ＭＳ 明朝" w:hAnsi="ＭＳ 明朝" w:hint="eastAsia"/>
                          <w:sz w:val="22"/>
                        </w:rPr>
                        <w:t>た</w:t>
                      </w:r>
                      <w:r w:rsidR="00E810FC" w:rsidRPr="00722FFA">
                        <w:rPr>
                          <w:rFonts w:ascii="ＭＳ 明朝" w:hAnsi="ＭＳ 明朝" w:hint="eastAsia"/>
                          <w:sz w:val="22"/>
                        </w:rPr>
                        <w:t>ことを契機に、「大阪市の先生になりたい」「大阪市の先生になって良かった」となるよう、「教員の資質向上」、「新時代に求められる教育内容の研究・開発、エビデンスに基づいた教育施策の推進」、「教職の魅力向上」のための事業を実施</w:t>
                      </w:r>
                    </w:p>
                    <w:p w14:paraId="2BBDEF8E" w14:textId="77777777" w:rsidR="00E810FC" w:rsidRPr="00485669" w:rsidRDefault="00E810FC" w:rsidP="00555481">
                      <w:pPr>
                        <w:numPr>
                          <w:ilvl w:val="0"/>
                          <w:numId w:val="44"/>
                        </w:numPr>
                        <w:rPr>
                          <w:rFonts w:ascii="游明朝" w:hAnsi="游明朝" w:cs="ＭＳ Ｐゴシック"/>
                          <w:kern w:val="0"/>
                          <w:sz w:val="22"/>
                        </w:rPr>
                      </w:pPr>
                      <w:r w:rsidRPr="00485669">
                        <w:rPr>
                          <w:rFonts w:ascii="游明朝" w:hAnsi="游明朝" w:cs="ＭＳ Ｐゴシック" w:hint="eastAsia"/>
                          <w:kern w:val="0"/>
                          <w:sz w:val="22"/>
                        </w:rPr>
                        <w:t>教員の資質向上</w:t>
                      </w:r>
                    </w:p>
                    <w:p w14:paraId="309BE5BE" w14:textId="77777777" w:rsidR="00E810FC" w:rsidRPr="00485669" w:rsidRDefault="00E810FC" w:rsidP="00555481">
                      <w:pPr>
                        <w:pStyle w:val="Default"/>
                        <w:numPr>
                          <w:ilvl w:val="0"/>
                          <w:numId w:val="45"/>
                        </w:numPr>
                        <w:rPr>
                          <w:rFonts w:ascii="ＭＳ 明朝" w:eastAsia="ＭＳ 明朝" w:hAnsi="ＭＳ 明朝"/>
                          <w:color w:val="auto"/>
                          <w:sz w:val="22"/>
                        </w:rPr>
                      </w:pPr>
                      <w:r w:rsidRPr="00485669">
                        <w:rPr>
                          <w:rFonts w:ascii="ＭＳ 明朝" w:eastAsia="ＭＳ 明朝" w:hAnsi="ＭＳ 明朝" w:hint="eastAsia"/>
                          <w:sz w:val="22"/>
                        </w:rPr>
                        <w:t>「OEN（Osaka city Education Network）」や「シナジースクエア」の活用を通して、多様な企業・大学等とつながり、教員や学校現場への支援を強化</w:t>
                      </w:r>
                    </w:p>
                    <w:p w14:paraId="67C9649E" w14:textId="77777777" w:rsidR="00E810FC" w:rsidRPr="00485669" w:rsidRDefault="00E810FC" w:rsidP="00555481">
                      <w:pPr>
                        <w:pStyle w:val="a3"/>
                        <w:numPr>
                          <w:ilvl w:val="0"/>
                          <w:numId w:val="45"/>
                        </w:numPr>
                        <w:ind w:leftChars="0"/>
                        <w:rPr>
                          <w:rFonts w:ascii="游明朝" w:hAnsi="游明朝" w:cs="ＭＳ Ｐゴシック"/>
                          <w:kern w:val="0"/>
                          <w:sz w:val="22"/>
                        </w:rPr>
                      </w:pPr>
                      <w:r w:rsidRPr="00485669">
                        <w:rPr>
                          <w:rFonts w:ascii="游明朝" w:hAnsi="游明朝" w:cs="ＭＳ Ｐゴシック" w:hint="eastAsia"/>
                          <w:kern w:val="0"/>
                          <w:sz w:val="22"/>
                        </w:rPr>
                        <w:t>大学の知見を活用した高度な研修プログラム等を有効かつ学びやすい手法で提供することや、新たに教員のニーズに合った大学院への派遣や科目等履修を拡充し、養成段階から採用後まで、学び続ける教員をサポート</w:t>
                      </w:r>
                    </w:p>
                    <w:p w14:paraId="3425DCE3" w14:textId="77777777" w:rsidR="00E810FC" w:rsidRPr="00485669" w:rsidRDefault="00E810FC" w:rsidP="00555481">
                      <w:pPr>
                        <w:numPr>
                          <w:ilvl w:val="0"/>
                          <w:numId w:val="44"/>
                        </w:numPr>
                        <w:rPr>
                          <w:rFonts w:ascii="游明朝" w:hAnsi="游明朝" w:cs="ＭＳ Ｐゴシック"/>
                          <w:kern w:val="0"/>
                          <w:sz w:val="22"/>
                        </w:rPr>
                      </w:pPr>
                      <w:r w:rsidRPr="00485669">
                        <w:rPr>
                          <w:rFonts w:ascii="游明朝" w:hAnsi="游明朝" w:cs="ＭＳ Ｐゴシック" w:hint="eastAsia"/>
                          <w:kern w:val="0"/>
                          <w:sz w:val="22"/>
                        </w:rPr>
                        <w:t>新時代に求められる教育内容の研究・開発、エビデンスに基づいた教育施策</w:t>
                      </w:r>
                    </w:p>
                    <w:p w14:paraId="2B97C1FD" w14:textId="77777777" w:rsidR="00E810FC" w:rsidRPr="00485669" w:rsidRDefault="00E810FC" w:rsidP="00555481">
                      <w:pPr>
                        <w:pStyle w:val="a3"/>
                        <w:numPr>
                          <w:ilvl w:val="0"/>
                          <w:numId w:val="45"/>
                        </w:numPr>
                        <w:ind w:leftChars="0"/>
                        <w:rPr>
                          <w:rFonts w:ascii="游明朝" w:hAnsi="游明朝" w:cs="ＭＳ Ｐゴシック"/>
                          <w:kern w:val="0"/>
                          <w:sz w:val="22"/>
                        </w:rPr>
                      </w:pPr>
                      <w:r w:rsidRPr="00485669">
                        <w:rPr>
                          <w:rFonts w:ascii="游明朝" w:hAnsi="游明朝" w:cs="ＭＳ Ｐゴシック" w:hint="eastAsia"/>
                          <w:kern w:val="0"/>
                          <w:sz w:val="22"/>
                        </w:rPr>
                        <w:t>「教員の総合バックアップセンター」として、新時代に求められる教育内容の研究・開発、教員の資質向上、教員の実情やニーズに応じた研修のさらなる充実やシンクタンク機能の強化による教育施策の企画立案や分析結果を発信</w:t>
                      </w:r>
                    </w:p>
                    <w:p w14:paraId="77F9D25C" w14:textId="77777777" w:rsidR="00E810FC" w:rsidRPr="00186A2C" w:rsidRDefault="00E810FC" w:rsidP="00555481">
                      <w:pPr>
                        <w:numPr>
                          <w:ilvl w:val="0"/>
                          <w:numId w:val="44"/>
                        </w:numPr>
                        <w:rPr>
                          <w:rFonts w:ascii="游明朝" w:hAnsi="游明朝" w:cs="ＭＳ Ｐゴシック"/>
                          <w:kern w:val="0"/>
                          <w:sz w:val="22"/>
                        </w:rPr>
                      </w:pPr>
                      <w:r w:rsidRPr="00485669">
                        <w:rPr>
                          <w:rFonts w:ascii="游明朝" w:hAnsi="游明朝" w:cs="ＭＳ Ｐゴシック" w:hint="eastAsia"/>
                          <w:kern w:val="0"/>
                          <w:sz w:val="22"/>
                        </w:rPr>
                        <w:t>教職</w:t>
                      </w:r>
                      <w:r w:rsidRPr="00186A2C">
                        <w:rPr>
                          <w:rFonts w:ascii="游明朝" w:hAnsi="游明朝" w:cs="ＭＳ Ｐゴシック" w:hint="eastAsia"/>
                          <w:kern w:val="0"/>
                          <w:sz w:val="22"/>
                        </w:rPr>
                        <w:t>の魅力向上</w:t>
                      </w:r>
                    </w:p>
                    <w:p w14:paraId="46081041" w14:textId="77777777" w:rsidR="00E810FC" w:rsidRPr="00186A2C" w:rsidRDefault="00E810FC" w:rsidP="00555481">
                      <w:pPr>
                        <w:pStyle w:val="a3"/>
                        <w:numPr>
                          <w:ilvl w:val="0"/>
                          <w:numId w:val="45"/>
                        </w:numPr>
                        <w:ind w:leftChars="0"/>
                        <w:rPr>
                          <w:rFonts w:ascii="游明朝" w:hAnsi="游明朝" w:cs="ＭＳ Ｐゴシック"/>
                          <w:color w:val="000000"/>
                          <w:kern w:val="0"/>
                          <w:sz w:val="22"/>
                        </w:rPr>
                      </w:pPr>
                      <w:r w:rsidRPr="00186A2C">
                        <w:rPr>
                          <w:rFonts w:ascii="ＭＳ 明朝" w:hAnsi="ＭＳ 明朝" w:hint="eastAsia"/>
                          <w:sz w:val="22"/>
                        </w:rPr>
                        <w:t>教員をはじめ、大学、企業、学生等、</w:t>
                      </w:r>
                      <w:r w:rsidRPr="00186A2C">
                        <w:rPr>
                          <w:rFonts w:ascii="游明朝" w:hAnsi="游明朝" w:cs="ＭＳ Ｐゴシック" w:hint="eastAsia"/>
                          <w:kern w:val="0"/>
                          <w:sz w:val="22"/>
                        </w:rPr>
                        <w:t>多様な人が「行きたくなるセンター」となるとともに、「大阪市の教員になりたい」という教員志望者の増加をめざし、ＨＰ、イベントなどを通じて新たな取組・機能や教職の魅力を積極的に発信</w:t>
                      </w:r>
                    </w:p>
                    <w:p w14:paraId="3E6458C4" w14:textId="77777777" w:rsidR="00E810FC" w:rsidRPr="00186A2C" w:rsidRDefault="00E810FC" w:rsidP="00555481">
                      <w:pPr>
                        <w:numPr>
                          <w:ilvl w:val="0"/>
                          <w:numId w:val="112"/>
                        </w:numPr>
                        <w:rPr>
                          <w:rFonts w:ascii="ＭＳ ゴシック" w:eastAsia="ＭＳ ゴシック" w:hAnsi="ＭＳ ゴシック"/>
                          <w:sz w:val="22"/>
                        </w:rPr>
                      </w:pPr>
                      <w:r w:rsidRPr="00186A2C">
                        <w:rPr>
                          <w:rFonts w:ascii="ＭＳ ゴシック" w:eastAsia="ＭＳ ゴシック" w:hAnsi="ＭＳ ゴシック" w:hint="eastAsia"/>
                          <w:b/>
                          <w:sz w:val="22"/>
                        </w:rPr>
                        <w:t xml:space="preserve">ワークライフバランス支援員の配置　⑦ ４億９，２００万円　</w:t>
                      </w:r>
                      <w:r w:rsidRPr="00186A2C">
                        <w:rPr>
                          <w:rFonts w:ascii="ＭＳ ゴシック" w:eastAsia="ＭＳ ゴシック" w:hAnsi="ＭＳ ゴシック" w:hint="eastAsia"/>
                          <w:b/>
                          <w:kern w:val="0"/>
                          <w:sz w:val="22"/>
                          <w:bdr w:val="single" w:sz="4" w:space="0" w:color="auto" w:frame="1"/>
                          <w:shd w:val="pct15" w:color="auto" w:fill="FFFFFF"/>
                        </w:rPr>
                        <w:t>拡充</w:t>
                      </w:r>
                      <w:r w:rsidRPr="00186A2C">
                        <w:rPr>
                          <w:rFonts w:ascii="ＭＳ ゴシック" w:eastAsia="ＭＳ ゴシック" w:hAnsi="ＭＳ ゴシック" w:hint="eastAsia"/>
                          <w:bCs/>
                          <w:kern w:val="0"/>
                          <w:sz w:val="22"/>
                        </w:rPr>
                        <w:t xml:space="preserve">　</w:t>
                      </w:r>
                      <w:r w:rsidRPr="00186A2C">
                        <w:rPr>
                          <w:rFonts w:ascii="ＭＳ ゴシック" w:eastAsia="ＭＳ ゴシック" w:hAnsi="ＭＳ ゴシック" w:hint="eastAsia"/>
                          <w:b/>
                          <w:kern w:val="0"/>
                          <w:sz w:val="22"/>
                        </w:rPr>
                        <w:t xml:space="preserve">（⑥ </w:t>
                      </w:r>
                      <w:r w:rsidRPr="00186A2C">
                        <w:rPr>
                          <w:rFonts w:ascii="ＭＳ ゴシック" w:eastAsia="ＭＳ ゴシック" w:hAnsi="ＭＳ ゴシック" w:hint="eastAsia"/>
                          <w:b/>
                          <w:sz w:val="22"/>
                        </w:rPr>
                        <w:t>３億４，６００万円</w:t>
                      </w:r>
                      <w:r w:rsidRPr="00186A2C">
                        <w:rPr>
                          <w:rFonts w:ascii="ＭＳ ゴシック" w:eastAsia="ＭＳ ゴシック" w:hAnsi="ＭＳ ゴシック" w:hint="eastAsia"/>
                          <w:b/>
                          <w:kern w:val="0"/>
                          <w:sz w:val="22"/>
                        </w:rPr>
                        <w:t>）</w:t>
                      </w:r>
                    </w:p>
                    <w:p w14:paraId="2AAE3829" w14:textId="77777777" w:rsidR="00E810FC" w:rsidRPr="00186A2C" w:rsidRDefault="00E810FC" w:rsidP="00555481">
                      <w:pPr>
                        <w:numPr>
                          <w:ilvl w:val="1"/>
                          <w:numId w:val="44"/>
                        </w:numPr>
                        <w:ind w:left="724"/>
                        <w:rPr>
                          <w:rFonts w:ascii="ＭＳ 明朝" w:hAnsi="ＭＳ 明朝"/>
                          <w:sz w:val="22"/>
                        </w:rPr>
                      </w:pPr>
                      <w:r w:rsidRPr="00186A2C">
                        <w:rPr>
                          <w:rFonts w:ascii="ＭＳ 明朝" w:hAnsi="ＭＳ 明朝" w:hint="eastAsia"/>
                          <w:sz w:val="22"/>
                        </w:rPr>
                        <w:t>教頭職の業務負担を軽減し、働きやすい環境を整備するため、日々の教頭の業務（主に書類作成業務等）を担うワークライフバランス支援員を配置</w:t>
                      </w:r>
                    </w:p>
                    <w:p w14:paraId="78AD5861" w14:textId="77777777" w:rsidR="00E810FC" w:rsidRPr="00186A2C" w:rsidRDefault="00E810FC" w:rsidP="00555481">
                      <w:pPr>
                        <w:numPr>
                          <w:ilvl w:val="0"/>
                          <w:numId w:val="46"/>
                        </w:numPr>
                        <w:ind w:left="1149"/>
                        <w:jc w:val="left"/>
                        <w:rPr>
                          <w:rFonts w:ascii="ＭＳ 明朝" w:hAnsi="ＭＳ 明朝"/>
                          <w:kern w:val="24"/>
                          <w:sz w:val="22"/>
                        </w:rPr>
                      </w:pPr>
                      <w:r w:rsidRPr="00186A2C">
                        <w:rPr>
                          <w:rFonts w:ascii="ＭＳ 明朝" w:hAnsi="ＭＳ 明朝" w:hint="eastAsia"/>
                          <w:sz w:val="22"/>
                        </w:rPr>
                        <w:t>育児、介護等の仕事と家庭生活の調和における支援が必要となる教頭の在籍校等に対する支援員の配置校を拡充（令和６年度：100校→令和７年</w:t>
                      </w:r>
                      <w:r w:rsidRPr="00186A2C">
                        <w:rPr>
                          <w:rFonts w:ascii="ＭＳ 明朝" w:hAnsi="ＭＳ 明朝" w:hint="eastAsia"/>
                          <w:kern w:val="24"/>
                          <w:sz w:val="22"/>
                        </w:rPr>
                        <w:t>度：130校）</w:t>
                      </w:r>
                    </w:p>
                    <w:p w14:paraId="2D247920" w14:textId="77777777" w:rsidR="00E810FC" w:rsidRPr="00186A2C" w:rsidRDefault="00E810FC" w:rsidP="00555481">
                      <w:pPr>
                        <w:numPr>
                          <w:ilvl w:val="0"/>
                          <w:numId w:val="112"/>
                        </w:numPr>
                        <w:rPr>
                          <w:rFonts w:ascii="ＭＳ ゴシック" w:eastAsia="ＭＳ ゴシック" w:hAnsi="ＭＳ ゴシック"/>
                          <w:b/>
                          <w:bCs/>
                          <w:sz w:val="22"/>
                        </w:rPr>
                      </w:pPr>
                      <w:r w:rsidRPr="00186A2C">
                        <w:rPr>
                          <w:rFonts w:ascii="ＭＳ ゴシック" w:eastAsia="ＭＳ ゴシック" w:hAnsi="ＭＳ ゴシック" w:hint="eastAsia"/>
                          <w:b/>
                          <w:bCs/>
                          <w:sz w:val="22"/>
                        </w:rPr>
                        <w:t xml:space="preserve">スクールサポートスタッフ配置事業　⑦ １５億５，０００万円　</w:t>
                      </w:r>
                      <w:r w:rsidRPr="00186A2C">
                        <w:rPr>
                          <w:rFonts w:ascii="ＭＳ ゴシック" w:eastAsia="ＭＳ ゴシック" w:hAnsi="ＭＳ ゴシック" w:hint="eastAsia"/>
                          <w:b/>
                          <w:bCs/>
                          <w:sz w:val="22"/>
                          <w:bdr w:val="single" w:sz="4" w:space="0" w:color="auto"/>
                          <w:shd w:val="pct15" w:color="auto" w:fill="FFFFFF"/>
                        </w:rPr>
                        <w:t>拡充</w:t>
                      </w:r>
                      <w:r w:rsidRPr="00186A2C">
                        <w:rPr>
                          <w:rFonts w:ascii="ＭＳ ゴシック" w:eastAsia="ＭＳ ゴシック" w:hAnsi="ＭＳ ゴシック" w:hint="eastAsia"/>
                          <w:b/>
                          <w:bCs/>
                          <w:sz w:val="22"/>
                        </w:rPr>
                        <w:t xml:space="preserve">　（⑥ １１億３，９００万円）</w:t>
                      </w:r>
                    </w:p>
                    <w:p w14:paraId="6B478C13" w14:textId="77777777" w:rsidR="00E810FC" w:rsidRPr="00186A2C" w:rsidRDefault="00E810FC" w:rsidP="00E810FC">
                      <w:pPr>
                        <w:numPr>
                          <w:ilvl w:val="1"/>
                          <w:numId w:val="1"/>
                        </w:numPr>
                        <w:tabs>
                          <w:tab w:val="clear" w:pos="988"/>
                        </w:tabs>
                        <w:ind w:left="582" w:hanging="440"/>
                        <w:rPr>
                          <w:sz w:val="22"/>
                        </w:rPr>
                      </w:pPr>
                      <w:r w:rsidRPr="00186A2C">
                        <w:rPr>
                          <w:rFonts w:ascii="ＭＳ 明朝" w:hAnsi="ＭＳ 明朝" w:cs="ＭＳ 明朝" w:hint="eastAsia"/>
                          <w:sz w:val="22"/>
                        </w:rPr>
                        <w:t>教員の事務作業等の負担を軽減するため、全小中学校等にスクールサポートスタッフを配置</w:t>
                      </w:r>
                    </w:p>
                    <w:p w14:paraId="32D5B1BC" w14:textId="77777777" w:rsidR="00E810FC" w:rsidRPr="00186A2C" w:rsidRDefault="00E810FC" w:rsidP="00555481">
                      <w:pPr>
                        <w:numPr>
                          <w:ilvl w:val="0"/>
                          <w:numId w:val="46"/>
                        </w:numPr>
                        <w:ind w:left="1149"/>
                        <w:rPr>
                          <w:rFonts w:ascii="ＭＳ 明朝" w:hAnsi="ＭＳ 明朝"/>
                          <w:sz w:val="22"/>
                        </w:rPr>
                      </w:pPr>
                      <w:r w:rsidRPr="00186A2C">
                        <w:rPr>
                          <w:rFonts w:ascii="ＭＳ 明朝" w:hAnsi="ＭＳ 明朝" w:hint="eastAsia"/>
                          <w:sz w:val="22"/>
                        </w:rPr>
                        <w:t>学習プリント等の印刷、職員室におけるインターフォン・電話対応や学校行事の準備作業等の補助業務を行うスクールサポートスタッフの配置を拡充</w:t>
                      </w:r>
                    </w:p>
                    <w:p w14:paraId="4B104473" w14:textId="77777777" w:rsidR="00E810FC" w:rsidRPr="00186A2C" w:rsidRDefault="00E810FC" w:rsidP="00E810FC">
                      <w:pPr>
                        <w:ind w:left="1149"/>
                        <w:rPr>
                          <w:rFonts w:ascii="ＭＳ 明朝" w:hAnsi="ＭＳ 明朝"/>
                          <w:sz w:val="22"/>
                        </w:rPr>
                      </w:pPr>
                      <w:r w:rsidRPr="00186A2C">
                        <w:rPr>
                          <w:rFonts w:ascii="ＭＳ 明朝" w:hAnsi="ＭＳ 明朝" w:hint="eastAsia"/>
                          <w:sz w:val="22"/>
                        </w:rPr>
                        <w:t>（令和６年度：週30時間配置校309校、週15時間配置校105校　→　令和７年度：週30時間配置校：414校）</w:t>
                      </w:r>
                    </w:p>
                    <w:p w14:paraId="7FF1F008" w14:textId="3B09CE5F" w:rsidR="005B460A" w:rsidRPr="00301ADA" w:rsidRDefault="00E810FC" w:rsidP="00301ADA">
                      <w:pPr>
                        <w:numPr>
                          <w:ilvl w:val="0"/>
                          <w:numId w:val="46"/>
                        </w:numPr>
                        <w:ind w:left="1149"/>
                        <w:rPr>
                          <w:rFonts w:ascii="ＭＳ 明朝" w:hAnsi="ＭＳ 明朝"/>
                          <w:sz w:val="22"/>
                        </w:rPr>
                      </w:pPr>
                      <w:r w:rsidRPr="00186A2C">
                        <w:rPr>
                          <w:rFonts w:ascii="ＭＳ 明朝" w:hAnsi="ＭＳ 明朝" w:hint="eastAsia"/>
                          <w:sz w:val="22"/>
                        </w:rPr>
                        <w:t>長時間勤務の解消を図る</w:t>
                      </w:r>
                      <w:r>
                        <w:rPr>
                          <w:rFonts w:ascii="ＭＳ 明朝" w:hAnsi="ＭＳ 明朝" w:hint="eastAsia"/>
                          <w:sz w:val="22"/>
                        </w:rPr>
                        <w:t>とともに、教員が子どもと向き合う時間や教材研究等に注力できる体制を整備</w:t>
                      </w:r>
                    </w:p>
                  </w:txbxContent>
                </v:textbox>
                <w10:anchorlock/>
              </v:rect>
            </w:pict>
          </mc:Fallback>
        </mc:AlternateContent>
      </w:r>
    </w:p>
    <w:p w14:paraId="2A793FB7" w14:textId="77777777" w:rsidR="008E5951" w:rsidRPr="001923B4" w:rsidRDefault="00240B18" w:rsidP="0009520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w:lastRenderedPageBreak/>
        <mc:AlternateContent>
          <mc:Choice Requires="wps">
            <w:drawing>
              <wp:inline distT="0" distB="0" distL="0" distR="0" wp14:anchorId="1E0E8E45" wp14:editId="12F64F30">
                <wp:extent cx="6818630" cy="6257925"/>
                <wp:effectExtent l="0" t="0" r="20320" b="28575"/>
                <wp:docPr id="464"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6257925"/>
                        </a:xfrm>
                        <a:prstGeom prst="rect">
                          <a:avLst/>
                        </a:prstGeom>
                        <a:solidFill>
                          <a:srgbClr val="FFFFFF"/>
                        </a:solidFill>
                        <a:ln w="9525">
                          <a:solidFill>
                            <a:srgbClr val="000000"/>
                          </a:solidFill>
                          <a:miter lim="800000"/>
                          <a:headEnd/>
                          <a:tailEnd/>
                        </a:ln>
                      </wps:spPr>
                      <wps:txbx>
                        <w:txbxContent>
                          <w:p w14:paraId="1218E06B" w14:textId="77777777" w:rsidR="00E810FC" w:rsidRPr="00564649" w:rsidRDefault="00E810FC" w:rsidP="00555481">
                            <w:pPr>
                              <w:numPr>
                                <w:ilvl w:val="0"/>
                                <w:numId w:val="113"/>
                              </w:numPr>
                              <w:rPr>
                                <w:rFonts w:ascii="ＭＳ ゴシック" w:eastAsia="ＭＳ ゴシック" w:hAnsi="ＭＳ ゴシック"/>
                                <w:b/>
                                <w:bCs/>
                                <w:sz w:val="22"/>
                              </w:rPr>
                            </w:pPr>
                            <w:r w:rsidRPr="00564649">
                              <w:rPr>
                                <w:rFonts w:ascii="ＭＳ ゴシック" w:eastAsia="ＭＳ ゴシック" w:hAnsi="ＭＳ ゴシック" w:hint="eastAsia"/>
                                <w:b/>
                                <w:bCs/>
                                <w:sz w:val="22"/>
                              </w:rPr>
                              <w:t xml:space="preserve">部活動指導の負担軽減　⑦ １１億１，８００万円　</w:t>
                            </w:r>
                            <w:r w:rsidRPr="00564649">
                              <w:rPr>
                                <w:rFonts w:ascii="ＭＳ ゴシック" w:eastAsia="ＭＳ ゴシック" w:hAnsi="ＭＳ ゴシック" w:hint="eastAsia"/>
                                <w:b/>
                                <w:bCs/>
                                <w:sz w:val="22"/>
                                <w:bdr w:val="single" w:sz="4" w:space="0" w:color="auto"/>
                                <w:shd w:val="pct15" w:color="auto" w:fill="FFFFFF"/>
                              </w:rPr>
                              <w:t>拡充</w:t>
                            </w:r>
                            <w:r w:rsidRPr="00564649">
                              <w:rPr>
                                <w:rFonts w:ascii="ＭＳ ゴシック" w:eastAsia="ＭＳ ゴシック" w:hAnsi="ＭＳ ゴシック" w:hint="eastAsia"/>
                                <w:b/>
                                <w:bCs/>
                                <w:sz w:val="22"/>
                              </w:rPr>
                              <w:t>（⑥ １０億　２００万円）</w:t>
                            </w:r>
                          </w:p>
                          <w:p w14:paraId="5F6623EA" w14:textId="77777777" w:rsidR="00E810FC" w:rsidRDefault="00E810FC" w:rsidP="00555481">
                            <w:pPr>
                              <w:numPr>
                                <w:ilvl w:val="0"/>
                                <w:numId w:val="114"/>
                              </w:numPr>
                              <w:rPr>
                                <w:rFonts w:ascii="ＭＳ 明朝" w:hAnsi="ＭＳ 明朝"/>
                                <w:sz w:val="22"/>
                              </w:rPr>
                            </w:pPr>
                            <w:r>
                              <w:rPr>
                                <w:rFonts w:ascii="ＭＳ 明朝" w:hAnsi="ＭＳ 明朝" w:hint="eastAsia"/>
                                <w:sz w:val="22"/>
                              </w:rPr>
                              <w:t>部活動指導員活用事業（１０億９，１００万円）</w:t>
                            </w:r>
                          </w:p>
                          <w:p w14:paraId="6C7CA6F1" w14:textId="77777777" w:rsidR="00E810FC" w:rsidRPr="00186A2C" w:rsidRDefault="00E810FC" w:rsidP="00555481">
                            <w:pPr>
                              <w:numPr>
                                <w:ilvl w:val="0"/>
                                <w:numId w:val="115"/>
                              </w:numPr>
                              <w:rPr>
                                <w:rFonts w:ascii="ＭＳ 明朝" w:hAnsi="ＭＳ 明朝"/>
                                <w:sz w:val="22"/>
                              </w:rPr>
                            </w:pPr>
                            <w:r w:rsidRPr="00186A2C">
                              <w:rPr>
                                <w:rFonts w:ascii="ＭＳ 明朝" w:hAnsi="ＭＳ 明朝" w:hint="eastAsia"/>
                                <w:sz w:val="22"/>
                              </w:rPr>
                              <w:t>部活動指導体制の充実とともに、教員の長時間勤務の解消を図るため、部活動指導員を配置</w:t>
                            </w:r>
                          </w:p>
                          <w:p w14:paraId="051D4AB7" w14:textId="77777777" w:rsidR="00E810FC" w:rsidRPr="00186A2C" w:rsidRDefault="00E810FC" w:rsidP="00E810FC">
                            <w:pPr>
                              <w:ind w:firstLineChars="400" w:firstLine="880"/>
                              <w:rPr>
                                <w:rFonts w:ascii="ＭＳ 明朝" w:hAnsi="ＭＳ 明朝"/>
                                <w:sz w:val="22"/>
                              </w:rPr>
                            </w:pPr>
                            <w:r w:rsidRPr="00186A2C">
                              <w:rPr>
                                <w:rFonts w:ascii="ＭＳ 明朝" w:hAnsi="ＭＳ 明朝" w:hint="eastAsia"/>
                                <w:kern w:val="24"/>
                                <w:sz w:val="22"/>
                              </w:rPr>
                              <w:t>（令和６年度：580名　→</w:t>
                            </w:r>
                            <w:r w:rsidRPr="00186A2C">
                              <w:rPr>
                                <w:rFonts w:ascii="ＭＳ 明朝" w:hAnsi="ＭＳ 明朝"/>
                                <w:kern w:val="24"/>
                                <w:sz w:val="22"/>
                              </w:rPr>
                              <w:t xml:space="preserve">　</w:t>
                            </w:r>
                            <w:r w:rsidRPr="00186A2C">
                              <w:rPr>
                                <w:rFonts w:ascii="ＭＳ 明朝" w:hAnsi="ＭＳ 明朝" w:hint="eastAsia"/>
                                <w:kern w:val="24"/>
                                <w:sz w:val="22"/>
                              </w:rPr>
                              <w:t>令和７年度：650</w:t>
                            </w:r>
                            <w:r w:rsidRPr="00186A2C">
                              <w:rPr>
                                <w:rFonts w:ascii="ＭＳ 明朝" w:hAnsi="ＭＳ 明朝"/>
                                <w:kern w:val="24"/>
                                <w:sz w:val="22"/>
                              </w:rPr>
                              <w:t>名</w:t>
                            </w:r>
                            <w:r w:rsidRPr="00186A2C">
                              <w:rPr>
                                <w:rFonts w:ascii="ＭＳ 明朝" w:hAnsi="ＭＳ 明朝" w:hint="eastAsia"/>
                                <w:kern w:val="24"/>
                                <w:sz w:val="22"/>
                              </w:rPr>
                              <w:t>）</w:t>
                            </w:r>
                          </w:p>
                          <w:p w14:paraId="4FC7F5F8" w14:textId="77777777" w:rsidR="00E810FC" w:rsidRPr="00186A2C" w:rsidRDefault="00E810FC" w:rsidP="00555481">
                            <w:pPr>
                              <w:numPr>
                                <w:ilvl w:val="0"/>
                                <w:numId w:val="114"/>
                              </w:numPr>
                              <w:rPr>
                                <w:rFonts w:ascii="ＭＳ 明朝" w:hAnsi="ＭＳ 明朝"/>
                                <w:sz w:val="22"/>
                              </w:rPr>
                            </w:pPr>
                            <w:r w:rsidRPr="00186A2C">
                              <w:rPr>
                                <w:rFonts w:ascii="ＭＳ 明朝" w:hAnsi="ＭＳ 明朝" w:hint="eastAsia"/>
                                <w:sz w:val="22"/>
                              </w:rPr>
                              <w:t>部活動の地域移行事業（２，７００万円）</w:t>
                            </w:r>
                          </w:p>
                          <w:p w14:paraId="4533FA5E" w14:textId="77777777" w:rsidR="00E810FC" w:rsidRPr="0032189D" w:rsidRDefault="00E810FC" w:rsidP="00555481">
                            <w:pPr>
                              <w:numPr>
                                <w:ilvl w:val="0"/>
                                <w:numId w:val="115"/>
                              </w:numPr>
                              <w:rPr>
                                <w:rFonts w:ascii="ＭＳ 明朝" w:hAnsi="ＭＳ 明朝"/>
                                <w:sz w:val="22"/>
                              </w:rPr>
                            </w:pPr>
                            <w:r w:rsidRPr="00186A2C">
                              <w:rPr>
                                <w:rFonts w:ascii="ＭＳ 明朝" w:hAnsi="ＭＳ 明朝" w:hint="eastAsia"/>
                                <w:sz w:val="22"/>
                              </w:rPr>
                              <w:t>全国的に少子化が進む中、将来にわたり生徒がスポーツ・文化芸術活動に継続して親しむことが</w:t>
                            </w:r>
                            <w:r w:rsidRPr="0032189D">
                              <w:rPr>
                                <w:rFonts w:ascii="ＭＳ 明朝" w:hAnsi="ＭＳ 明朝" w:hint="eastAsia"/>
                                <w:sz w:val="22"/>
                              </w:rPr>
                              <w:t>できる機会を確保するとともに、教員の働き方改革を推進</w:t>
                            </w:r>
                          </w:p>
                          <w:p w14:paraId="7618C8BA" w14:textId="77777777" w:rsidR="00E810FC" w:rsidRPr="0032189D" w:rsidRDefault="00E810FC" w:rsidP="00555481">
                            <w:pPr>
                              <w:numPr>
                                <w:ilvl w:val="0"/>
                                <w:numId w:val="115"/>
                              </w:numPr>
                              <w:rPr>
                                <w:rFonts w:ascii="ＭＳ 明朝" w:hAnsi="ＭＳ 明朝"/>
                                <w:sz w:val="22"/>
                              </w:rPr>
                            </w:pPr>
                            <w:r w:rsidRPr="0032189D">
                              <w:rPr>
                                <w:rFonts w:ascii="ＭＳ 明朝" w:hAnsi="ＭＳ 明朝" w:hint="eastAsia"/>
                                <w:sz w:val="22"/>
                              </w:rPr>
                              <w:t>今後の部活動のあり方を検討するため各教育ブロックに拠点を設置し、休日の部活動の地域移行モデル事業を実施</w:t>
                            </w:r>
                          </w:p>
                          <w:p w14:paraId="2FD98CF2" w14:textId="77777777" w:rsidR="00E810FC" w:rsidRPr="0032189D" w:rsidRDefault="00E810FC" w:rsidP="00555481">
                            <w:pPr>
                              <w:numPr>
                                <w:ilvl w:val="1"/>
                                <w:numId w:val="115"/>
                              </w:numPr>
                              <w:rPr>
                                <w:rFonts w:ascii="ＭＳ 明朝" w:hAnsi="ＭＳ 明朝"/>
                                <w:sz w:val="22"/>
                              </w:rPr>
                            </w:pPr>
                            <w:r w:rsidRPr="0032189D">
                              <w:rPr>
                                <w:rFonts w:ascii="ＭＳ 明朝" w:hAnsi="ＭＳ 明朝" w:hint="eastAsia"/>
                                <w:sz w:val="22"/>
                              </w:rPr>
                              <w:t>拠点　 （第１教育ブロック）：（東淀川区）瑞光中学校、井高野中学校、大桐中学校</w:t>
                            </w:r>
                          </w:p>
                          <w:p w14:paraId="4800DFAE" w14:textId="77777777" w:rsidR="00E810FC" w:rsidRPr="0032189D" w:rsidRDefault="00E810FC" w:rsidP="00E810FC">
                            <w:pPr>
                              <w:ind w:leftChars="695" w:left="1459" w:firstLineChars="350" w:firstLine="770"/>
                              <w:rPr>
                                <w:rFonts w:ascii="ＭＳ 明朝" w:hAnsi="ＭＳ 明朝"/>
                                <w:sz w:val="22"/>
                              </w:rPr>
                            </w:pPr>
                            <w:r w:rsidRPr="0032189D">
                              <w:rPr>
                                <w:rFonts w:ascii="ＭＳ 明朝" w:hAnsi="ＭＳ 明朝" w:hint="eastAsia"/>
                                <w:sz w:val="22"/>
                              </w:rPr>
                              <w:t>（第２教育ブロック）：（都島区）高倉中学校、桜宮中学校、都島中学校、</w:t>
                            </w:r>
                          </w:p>
                          <w:p w14:paraId="6491DFCA" w14:textId="77777777" w:rsidR="00E810FC" w:rsidRPr="0032189D" w:rsidRDefault="00E810FC" w:rsidP="00E810FC">
                            <w:pPr>
                              <w:ind w:leftChars="2632" w:left="5527"/>
                              <w:rPr>
                                <w:rFonts w:ascii="ＭＳ 明朝" w:hAnsi="ＭＳ 明朝"/>
                                <w:sz w:val="22"/>
                              </w:rPr>
                            </w:pPr>
                            <w:r w:rsidRPr="0032189D">
                              <w:rPr>
                                <w:rFonts w:ascii="ＭＳ 明朝" w:hAnsi="ＭＳ 明朝" w:hint="eastAsia"/>
                                <w:sz w:val="22"/>
                              </w:rPr>
                              <w:t>淀川中学校、友渕中学校</w:t>
                            </w:r>
                          </w:p>
                          <w:p w14:paraId="4B433075" w14:textId="77777777" w:rsidR="00E810FC" w:rsidRPr="0032189D" w:rsidRDefault="00E810FC" w:rsidP="00E810FC">
                            <w:pPr>
                              <w:ind w:leftChars="524" w:left="1100" w:firstLineChars="500" w:firstLine="1100"/>
                              <w:rPr>
                                <w:rFonts w:ascii="ＭＳ 明朝" w:hAnsi="ＭＳ 明朝"/>
                                <w:sz w:val="22"/>
                              </w:rPr>
                            </w:pPr>
                            <w:r w:rsidRPr="0032189D">
                              <w:rPr>
                                <w:rFonts w:ascii="ＭＳ 明朝" w:hAnsi="ＭＳ 明朝" w:hint="eastAsia"/>
                                <w:sz w:val="22"/>
                              </w:rPr>
                              <w:t>（第３教育ブロック）：（西区）西中学校、花乃井中学校、堀江中学校</w:t>
                            </w:r>
                          </w:p>
                          <w:p w14:paraId="6BA6DDCE" w14:textId="77777777" w:rsidR="00E810FC" w:rsidRPr="0032189D" w:rsidRDefault="00E810FC" w:rsidP="00E810FC">
                            <w:pPr>
                              <w:ind w:leftChars="2092" w:left="4393"/>
                              <w:rPr>
                                <w:rFonts w:ascii="ＭＳ 明朝" w:hAnsi="ＭＳ 明朝"/>
                                <w:sz w:val="22"/>
                              </w:rPr>
                            </w:pPr>
                            <w:r w:rsidRPr="0032189D">
                              <w:rPr>
                                <w:rFonts w:ascii="ＭＳ 明朝" w:hAnsi="ＭＳ 明朝" w:hint="eastAsia"/>
                                <w:sz w:val="22"/>
                              </w:rPr>
                              <w:t>（北区）中之島小中一貫校</w:t>
                            </w:r>
                          </w:p>
                          <w:p w14:paraId="7B9817DA" w14:textId="77777777" w:rsidR="00E810FC" w:rsidRPr="0032189D" w:rsidRDefault="00E810FC" w:rsidP="00E810FC">
                            <w:pPr>
                              <w:ind w:left="1100"/>
                              <w:rPr>
                                <w:rFonts w:ascii="ＭＳ 明朝" w:hAnsi="ＭＳ 明朝"/>
                                <w:sz w:val="22"/>
                              </w:rPr>
                            </w:pPr>
                            <w:r w:rsidRPr="0032189D">
                              <w:rPr>
                                <w:rFonts w:ascii="ＭＳ 明朝" w:hAnsi="ＭＳ 明朝" w:hint="eastAsia"/>
                                <w:sz w:val="22"/>
                              </w:rPr>
                              <w:t xml:space="preserve">　　　　　（第４教育ブロック）：（東住吉区）矢田中学校、矢田南中学校、矢田西中学校</w:t>
                            </w:r>
                          </w:p>
                          <w:p w14:paraId="14D7F551" w14:textId="77777777" w:rsidR="00E810FC" w:rsidRPr="0032189D" w:rsidRDefault="00E810FC" w:rsidP="00555481">
                            <w:pPr>
                              <w:numPr>
                                <w:ilvl w:val="1"/>
                                <w:numId w:val="115"/>
                              </w:numPr>
                              <w:rPr>
                                <w:rFonts w:ascii="ＭＳ 明朝" w:hAnsi="ＭＳ 明朝"/>
                                <w:sz w:val="22"/>
                              </w:rPr>
                            </w:pPr>
                            <w:r w:rsidRPr="0032189D">
                              <w:rPr>
                                <w:rFonts w:ascii="ＭＳ 明朝" w:hAnsi="ＭＳ 明朝" w:hint="eastAsia"/>
                                <w:sz w:val="22"/>
                              </w:rPr>
                              <w:t>対象生徒は、拠点に在籍する参加希望者</w:t>
                            </w:r>
                          </w:p>
                          <w:p w14:paraId="3BEAE64A" w14:textId="77777777" w:rsidR="00E810FC" w:rsidRPr="00257426" w:rsidRDefault="00E810FC" w:rsidP="00555481">
                            <w:pPr>
                              <w:numPr>
                                <w:ilvl w:val="0"/>
                                <w:numId w:val="115"/>
                              </w:numPr>
                              <w:rPr>
                                <w:rFonts w:ascii="ＭＳ 明朝" w:hAnsi="ＭＳ 明朝"/>
                                <w:sz w:val="22"/>
                              </w:rPr>
                            </w:pPr>
                            <w:r w:rsidRPr="00257426">
                              <w:rPr>
                                <w:rFonts w:ascii="ＭＳ 明朝" w:hAnsi="ＭＳ 明朝" w:hint="eastAsia"/>
                                <w:sz w:val="22"/>
                              </w:rPr>
                              <w:t>令和７年度は、拠点外における参加を希望する生徒も対象とし、広域で活動した場合の検証も実施</w:t>
                            </w:r>
                          </w:p>
                          <w:p w14:paraId="3D9171C2" w14:textId="77777777" w:rsidR="00E810FC" w:rsidRPr="00186A2C" w:rsidRDefault="00E810FC" w:rsidP="00555481">
                            <w:pPr>
                              <w:numPr>
                                <w:ilvl w:val="0"/>
                                <w:numId w:val="116"/>
                              </w:numPr>
                            </w:pPr>
                            <w:r w:rsidRPr="00186A2C">
                              <w:rPr>
                                <w:rFonts w:ascii="ＭＳ ゴシック" w:eastAsia="ＭＳ ゴシック" w:hAnsi="ＭＳ ゴシック" w:hint="eastAsia"/>
                                <w:b/>
                                <w:bCs/>
                              </w:rPr>
                              <w:t xml:space="preserve">本務教員による欠員補充制度　</w:t>
                            </w:r>
                            <w:r w:rsidRPr="00186A2C">
                              <w:rPr>
                                <w:rFonts w:hint="eastAsia"/>
                              </w:rPr>
                              <w:t xml:space="preserve">　</w:t>
                            </w:r>
                            <w:r w:rsidRPr="00186A2C">
                              <w:rPr>
                                <w:rFonts w:ascii="ＭＳ ゴシック" w:eastAsia="ＭＳ ゴシック" w:hAnsi="ＭＳ ゴシック" w:hint="eastAsia"/>
                                <w:b/>
                                <w:bCs/>
                              </w:rPr>
                              <w:t xml:space="preserve">⑦ ８億６，５００万円　</w:t>
                            </w:r>
                            <w:r w:rsidRPr="00186A2C">
                              <w:rPr>
                                <w:rFonts w:ascii="ＭＳ ゴシック" w:eastAsia="ＭＳ ゴシック" w:hAnsi="ＭＳ ゴシック" w:hint="eastAsia"/>
                                <w:b/>
                                <w:bCs/>
                                <w:bdr w:val="single" w:sz="4" w:space="0" w:color="auto"/>
                                <w:shd w:val="pct15" w:color="auto" w:fill="FFFFFF"/>
                              </w:rPr>
                              <w:t>拡充</w:t>
                            </w:r>
                            <w:r w:rsidRPr="00186A2C">
                              <w:rPr>
                                <w:rFonts w:ascii="ＭＳ ゴシック" w:eastAsia="ＭＳ ゴシック" w:hAnsi="ＭＳ ゴシック" w:hint="eastAsia"/>
                                <w:b/>
                                <w:bCs/>
                              </w:rPr>
                              <w:t xml:space="preserve">　（⑥ ４億円）</w:t>
                            </w:r>
                          </w:p>
                          <w:p w14:paraId="0FC60741" w14:textId="77777777" w:rsidR="00E810FC" w:rsidRPr="00186A2C" w:rsidRDefault="00E810FC" w:rsidP="00E810FC">
                            <w:pPr>
                              <w:numPr>
                                <w:ilvl w:val="1"/>
                                <w:numId w:val="1"/>
                              </w:numPr>
                              <w:tabs>
                                <w:tab w:val="clear" w:pos="988"/>
                                <w:tab w:val="num" w:pos="567"/>
                              </w:tabs>
                              <w:ind w:left="840" w:hanging="556"/>
                            </w:pPr>
                            <w:r w:rsidRPr="00186A2C">
                              <w:rPr>
                                <w:rFonts w:hint="eastAsia"/>
                              </w:rPr>
                              <w:t xml:space="preserve">　</w:t>
                            </w:r>
                            <w:r w:rsidRPr="00186A2C">
                              <w:rPr>
                                <w:rFonts w:ascii="Wingdings" w:hAnsi="Wingdings" w:cs="Wingdings" w:hint="eastAsia"/>
                                <w:kern w:val="0"/>
                                <w:sz w:val="22"/>
                              </w:rPr>
                              <w:t>年度途中からの産休・育休取得者等の代替要員として、</w:t>
                            </w:r>
                            <w:r w:rsidRPr="00186A2C">
                              <w:rPr>
                                <w:rFonts w:hint="eastAsia"/>
                              </w:rPr>
                              <w:t>「</w:t>
                            </w:r>
                            <w:r w:rsidRPr="00186A2C">
                              <w:rPr>
                                <w:rFonts w:ascii="Wingdings" w:hAnsi="Wingdings" w:cs="Wingdings" w:hint="eastAsia"/>
                                <w:kern w:val="0"/>
                                <w:sz w:val="22"/>
                              </w:rPr>
                              <w:t>公立義務教育諸学校の学級編制及び教職員定数の標準に関する法律」に基づく定数に加えて、本務教員である「特別専科教諭」を配置</w:t>
                            </w:r>
                          </w:p>
                          <w:p w14:paraId="3B11120B" w14:textId="77777777" w:rsidR="00E810FC" w:rsidRPr="00186A2C" w:rsidRDefault="00E810FC" w:rsidP="00555481">
                            <w:pPr>
                              <w:numPr>
                                <w:ilvl w:val="1"/>
                                <w:numId w:val="116"/>
                              </w:numPr>
                              <w:rPr>
                                <w:rFonts w:ascii="ＭＳ 明朝" w:hAnsi="ＭＳ 明朝"/>
                              </w:rPr>
                            </w:pPr>
                            <w:r w:rsidRPr="00186A2C">
                              <w:rPr>
                                <w:rFonts w:ascii="ＭＳ 明朝" w:hAnsi="ＭＳ 明朝" w:hint="eastAsia"/>
                              </w:rPr>
                              <w:t>令和６年度から配置している本務教員（特別専科教</w:t>
                            </w:r>
                            <w:r w:rsidRPr="005D696C">
                              <w:rPr>
                                <w:rFonts w:ascii="ＭＳ 明朝" w:hAnsi="ＭＳ 明朝" w:hint="eastAsia"/>
                              </w:rPr>
                              <w:t>諭）の配置数を</w:t>
                            </w:r>
                            <w:r w:rsidRPr="00186A2C">
                              <w:rPr>
                                <w:rFonts w:ascii="ＭＳ 明朝" w:hAnsi="ＭＳ 明朝" w:hint="eastAsia"/>
                              </w:rPr>
                              <w:t>65人から130人に拡充</w:t>
                            </w:r>
                          </w:p>
                          <w:p w14:paraId="18EE0A23" w14:textId="77777777" w:rsidR="00E810FC" w:rsidRPr="00186A2C" w:rsidRDefault="00E810FC" w:rsidP="00E810FC">
                            <w:pPr>
                              <w:ind w:left="786"/>
                              <w:rPr>
                                <w:rFonts w:ascii="ＭＳ 明朝" w:hAnsi="ＭＳ 明朝"/>
                              </w:rPr>
                            </w:pPr>
                            <w:r w:rsidRPr="00186A2C">
                              <w:rPr>
                                <w:rFonts w:hint="eastAsia"/>
                              </w:rPr>
                              <w:t xml:space="preserve">　</w:t>
                            </w:r>
                            <w:r w:rsidRPr="00186A2C">
                              <w:rPr>
                                <w:rFonts w:ascii="ＭＳ 明朝" w:hAnsi="ＭＳ 明朝" w:hint="eastAsia"/>
                              </w:rPr>
                              <w:t>令和６年度　　　　　　　 小学校： 50人　中学校：15人　合計 65人</w:t>
                            </w:r>
                          </w:p>
                          <w:p w14:paraId="7F07A7E5" w14:textId="77777777" w:rsidR="00E810FC" w:rsidRPr="00186A2C" w:rsidRDefault="00E810FC" w:rsidP="00E810FC">
                            <w:pPr>
                              <w:ind w:left="786"/>
                              <w:rPr>
                                <w:rFonts w:ascii="ＭＳ 明朝" w:hAnsi="ＭＳ 明朝"/>
                              </w:rPr>
                            </w:pPr>
                            <w:r w:rsidRPr="00186A2C">
                              <w:rPr>
                                <w:rFonts w:ascii="ＭＳ 明朝" w:hAnsi="ＭＳ 明朝" w:hint="eastAsia"/>
                              </w:rPr>
                              <w:t xml:space="preserve">　令和７年度（平年度化） 　小学校：100人　中学校：30人　合計130人</w:t>
                            </w:r>
                          </w:p>
                          <w:p w14:paraId="63C0EB75" w14:textId="77777777" w:rsidR="00E810FC" w:rsidRPr="00070B97" w:rsidRDefault="00E810FC" w:rsidP="00555481">
                            <w:pPr>
                              <w:numPr>
                                <w:ilvl w:val="1"/>
                                <w:numId w:val="116"/>
                              </w:numPr>
                            </w:pPr>
                            <w:r w:rsidRPr="00186A2C">
                              <w:rPr>
                                <w:rFonts w:hint="eastAsia"/>
                              </w:rPr>
                              <w:t>「特別専科教諭」は年度当初は専科指導や副</w:t>
                            </w:r>
                            <w:r>
                              <w:rPr>
                                <w:rFonts w:hint="eastAsia"/>
                              </w:rPr>
                              <w:t>担任、授業補助等を中心に学校運営全般に関する業務を担い、年度途中に欠員が発生した場合、年度当初</w:t>
                            </w:r>
                            <w:r w:rsidRPr="00070B97">
                              <w:rPr>
                                <w:rFonts w:hint="eastAsia"/>
                              </w:rPr>
                              <w:t>配置校から欠員発生校へ</w:t>
                            </w:r>
                            <w:r>
                              <w:rPr>
                                <w:rFonts w:hint="eastAsia"/>
                              </w:rPr>
                              <w:t>勤務</w:t>
                            </w:r>
                            <w:r w:rsidRPr="00070B97">
                              <w:rPr>
                                <w:rFonts w:hint="eastAsia"/>
                              </w:rPr>
                              <w:t>先を変更し、担任等の業務</w:t>
                            </w:r>
                            <w:r>
                              <w:rPr>
                                <w:rFonts w:hint="eastAsia"/>
                              </w:rPr>
                              <w:t>に従事</w:t>
                            </w:r>
                          </w:p>
                          <w:p w14:paraId="7B15DDAA" w14:textId="77777777" w:rsidR="00E810FC" w:rsidRPr="000640F9" w:rsidRDefault="00E810FC" w:rsidP="00E810FC">
                            <w:pPr>
                              <w:rPr>
                                <w:b/>
                                <w:bCs/>
                              </w:rPr>
                            </w:pPr>
                          </w:p>
                          <w:p w14:paraId="153C4349" w14:textId="1FED6286" w:rsidR="005B460A" w:rsidRPr="00E810FC" w:rsidRDefault="005B460A" w:rsidP="00240B18">
                            <w:pPr>
                              <w:rPr>
                                <w:rFonts w:asciiTheme="minorEastAsia" w:hAnsiTheme="minorEastAsia"/>
                                <w:sz w:val="22"/>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1E0E8E45" id="_x0000_s1050" style="width:536.9pt;height:4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">
                <v:textbox inset="5.85pt,.7pt,5.85pt,.7pt">
                  <w:txbxContent>
                    <w:p w14:paraId="1218E06B" w14:textId="77777777" w:rsidR="00E810FC" w:rsidRPr="00564649" w:rsidRDefault="00E810FC" w:rsidP="00555481">
                      <w:pPr>
                        <w:numPr>
                          <w:ilvl w:val="0"/>
                          <w:numId w:val="113"/>
                        </w:numPr>
                        <w:rPr>
                          <w:rFonts w:ascii="ＭＳ ゴシック" w:eastAsia="ＭＳ ゴシック" w:hAnsi="ＭＳ ゴシック"/>
                          <w:b/>
                          <w:bCs/>
                          <w:sz w:val="22"/>
                        </w:rPr>
                      </w:pPr>
                      <w:r w:rsidRPr="00564649">
                        <w:rPr>
                          <w:rFonts w:ascii="ＭＳ ゴシック" w:eastAsia="ＭＳ ゴシック" w:hAnsi="ＭＳ ゴシック" w:hint="eastAsia"/>
                          <w:b/>
                          <w:bCs/>
                          <w:sz w:val="22"/>
                        </w:rPr>
                        <w:t xml:space="preserve">部活動指導の負担軽減　⑦ １１億１，８００万円　</w:t>
                      </w:r>
                      <w:r w:rsidRPr="00564649">
                        <w:rPr>
                          <w:rFonts w:ascii="ＭＳ ゴシック" w:eastAsia="ＭＳ ゴシック" w:hAnsi="ＭＳ ゴシック" w:hint="eastAsia"/>
                          <w:b/>
                          <w:bCs/>
                          <w:sz w:val="22"/>
                          <w:bdr w:val="single" w:sz="4" w:space="0" w:color="auto"/>
                          <w:shd w:val="pct15" w:color="auto" w:fill="FFFFFF"/>
                        </w:rPr>
                        <w:t>拡充</w:t>
                      </w:r>
                      <w:r w:rsidRPr="00564649">
                        <w:rPr>
                          <w:rFonts w:ascii="ＭＳ ゴシック" w:eastAsia="ＭＳ ゴシック" w:hAnsi="ＭＳ ゴシック" w:hint="eastAsia"/>
                          <w:b/>
                          <w:bCs/>
                          <w:sz w:val="22"/>
                        </w:rPr>
                        <w:t>（⑥ １０億　２００万円）</w:t>
                      </w:r>
                    </w:p>
                    <w:p w14:paraId="5F6623EA" w14:textId="77777777" w:rsidR="00E810FC" w:rsidRDefault="00E810FC" w:rsidP="00555481">
                      <w:pPr>
                        <w:numPr>
                          <w:ilvl w:val="0"/>
                          <w:numId w:val="114"/>
                        </w:numPr>
                        <w:rPr>
                          <w:rFonts w:ascii="ＭＳ 明朝" w:hAnsi="ＭＳ 明朝"/>
                          <w:sz w:val="22"/>
                        </w:rPr>
                      </w:pPr>
                      <w:r>
                        <w:rPr>
                          <w:rFonts w:ascii="ＭＳ 明朝" w:hAnsi="ＭＳ 明朝" w:hint="eastAsia"/>
                          <w:sz w:val="22"/>
                        </w:rPr>
                        <w:t>部活動指導員活用事業（１０億９，１００万円）</w:t>
                      </w:r>
                    </w:p>
                    <w:p w14:paraId="6C7CA6F1" w14:textId="77777777" w:rsidR="00E810FC" w:rsidRPr="00186A2C" w:rsidRDefault="00E810FC" w:rsidP="00555481">
                      <w:pPr>
                        <w:numPr>
                          <w:ilvl w:val="0"/>
                          <w:numId w:val="115"/>
                        </w:numPr>
                        <w:rPr>
                          <w:rFonts w:ascii="ＭＳ 明朝" w:hAnsi="ＭＳ 明朝"/>
                          <w:sz w:val="22"/>
                        </w:rPr>
                      </w:pPr>
                      <w:r w:rsidRPr="00186A2C">
                        <w:rPr>
                          <w:rFonts w:ascii="ＭＳ 明朝" w:hAnsi="ＭＳ 明朝" w:hint="eastAsia"/>
                          <w:sz w:val="22"/>
                        </w:rPr>
                        <w:t>部活動指導体制の充実とともに、教員の長時間勤務の解消を図るため、部活動指導員を配置</w:t>
                      </w:r>
                    </w:p>
                    <w:p w14:paraId="051D4AB7" w14:textId="77777777" w:rsidR="00E810FC" w:rsidRPr="00186A2C" w:rsidRDefault="00E810FC" w:rsidP="00E810FC">
                      <w:pPr>
                        <w:ind w:firstLineChars="400" w:firstLine="880"/>
                        <w:rPr>
                          <w:rFonts w:ascii="ＭＳ 明朝" w:hAnsi="ＭＳ 明朝"/>
                          <w:sz w:val="22"/>
                        </w:rPr>
                      </w:pPr>
                      <w:r w:rsidRPr="00186A2C">
                        <w:rPr>
                          <w:rFonts w:ascii="ＭＳ 明朝" w:hAnsi="ＭＳ 明朝" w:hint="eastAsia"/>
                          <w:kern w:val="24"/>
                          <w:sz w:val="22"/>
                        </w:rPr>
                        <w:t>（令和６年度：580名　→</w:t>
                      </w:r>
                      <w:r w:rsidRPr="00186A2C">
                        <w:rPr>
                          <w:rFonts w:ascii="ＭＳ 明朝" w:hAnsi="ＭＳ 明朝"/>
                          <w:kern w:val="24"/>
                          <w:sz w:val="22"/>
                        </w:rPr>
                        <w:t xml:space="preserve">　</w:t>
                      </w:r>
                      <w:r w:rsidRPr="00186A2C">
                        <w:rPr>
                          <w:rFonts w:ascii="ＭＳ 明朝" w:hAnsi="ＭＳ 明朝" w:hint="eastAsia"/>
                          <w:kern w:val="24"/>
                          <w:sz w:val="22"/>
                        </w:rPr>
                        <w:t>令和７年度：650</w:t>
                      </w:r>
                      <w:r w:rsidRPr="00186A2C">
                        <w:rPr>
                          <w:rFonts w:ascii="ＭＳ 明朝" w:hAnsi="ＭＳ 明朝"/>
                          <w:kern w:val="24"/>
                          <w:sz w:val="22"/>
                        </w:rPr>
                        <w:t>名</w:t>
                      </w:r>
                      <w:r w:rsidRPr="00186A2C">
                        <w:rPr>
                          <w:rFonts w:ascii="ＭＳ 明朝" w:hAnsi="ＭＳ 明朝" w:hint="eastAsia"/>
                          <w:kern w:val="24"/>
                          <w:sz w:val="22"/>
                        </w:rPr>
                        <w:t>）</w:t>
                      </w:r>
                    </w:p>
                    <w:p w14:paraId="4FC7F5F8" w14:textId="77777777" w:rsidR="00E810FC" w:rsidRPr="00186A2C" w:rsidRDefault="00E810FC" w:rsidP="00555481">
                      <w:pPr>
                        <w:numPr>
                          <w:ilvl w:val="0"/>
                          <w:numId w:val="114"/>
                        </w:numPr>
                        <w:rPr>
                          <w:rFonts w:ascii="ＭＳ 明朝" w:hAnsi="ＭＳ 明朝"/>
                          <w:sz w:val="22"/>
                        </w:rPr>
                      </w:pPr>
                      <w:r w:rsidRPr="00186A2C">
                        <w:rPr>
                          <w:rFonts w:ascii="ＭＳ 明朝" w:hAnsi="ＭＳ 明朝" w:hint="eastAsia"/>
                          <w:sz w:val="22"/>
                        </w:rPr>
                        <w:t>部活動の地域移行事業（２，７００万円）</w:t>
                      </w:r>
                    </w:p>
                    <w:p w14:paraId="4533FA5E" w14:textId="77777777" w:rsidR="00E810FC" w:rsidRPr="0032189D" w:rsidRDefault="00E810FC" w:rsidP="00555481">
                      <w:pPr>
                        <w:numPr>
                          <w:ilvl w:val="0"/>
                          <w:numId w:val="115"/>
                        </w:numPr>
                        <w:rPr>
                          <w:rFonts w:ascii="ＭＳ 明朝" w:hAnsi="ＭＳ 明朝"/>
                          <w:sz w:val="22"/>
                        </w:rPr>
                      </w:pPr>
                      <w:r w:rsidRPr="00186A2C">
                        <w:rPr>
                          <w:rFonts w:ascii="ＭＳ 明朝" w:hAnsi="ＭＳ 明朝" w:hint="eastAsia"/>
                          <w:sz w:val="22"/>
                        </w:rPr>
                        <w:t>全国的に少子化が進む中、将来にわたり生徒がスポーツ・文化芸術活動に継続して親しむことが</w:t>
                      </w:r>
                      <w:r w:rsidRPr="0032189D">
                        <w:rPr>
                          <w:rFonts w:ascii="ＭＳ 明朝" w:hAnsi="ＭＳ 明朝" w:hint="eastAsia"/>
                          <w:sz w:val="22"/>
                        </w:rPr>
                        <w:t>できる機会を確保するとともに、教員の働き方改革を推進</w:t>
                      </w:r>
                    </w:p>
                    <w:p w14:paraId="7618C8BA" w14:textId="77777777" w:rsidR="00E810FC" w:rsidRPr="0032189D" w:rsidRDefault="00E810FC" w:rsidP="00555481">
                      <w:pPr>
                        <w:numPr>
                          <w:ilvl w:val="0"/>
                          <w:numId w:val="115"/>
                        </w:numPr>
                        <w:rPr>
                          <w:rFonts w:ascii="ＭＳ 明朝" w:hAnsi="ＭＳ 明朝"/>
                          <w:sz w:val="22"/>
                        </w:rPr>
                      </w:pPr>
                      <w:r w:rsidRPr="0032189D">
                        <w:rPr>
                          <w:rFonts w:ascii="ＭＳ 明朝" w:hAnsi="ＭＳ 明朝" w:hint="eastAsia"/>
                          <w:sz w:val="22"/>
                        </w:rPr>
                        <w:t>今後の部活動のあり方を検討するため各教育ブロックに拠点を設置し、休日の部活動の地域移行モデル事業を実施</w:t>
                      </w:r>
                    </w:p>
                    <w:p w14:paraId="2FD98CF2" w14:textId="77777777" w:rsidR="00E810FC" w:rsidRPr="0032189D" w:rsidRDefault="00E810FC" w:rsidP="00555481">
                      <w:pPr>
                        <w:numPr>
                          <w:ilvl w:val="1"/>
                          <w:numId w:val="115"/>
                        </w:numPr>
                        <w:rPr>
                          <w:rFonts w:ascii="ＭＳ 明朝" w:hAnsi="ＭＳ 明朝"/>
                          <w:sz w:val="22"/>
                        </w:rPr>
                      </w:pPr>
                      <w:r w:rsidRPr="0032189D">
                        <w:rPr>
                          <w:rFonts w:ascii="ＭＳ 明朝" w:hAnsi="ＭＳ 明朝" w:hint="eastAsia"/>
                          <w:sz w:val="22"/>
                        </w:rPr>
                        <w:t>拠点　 （第１教育ブロック）：（東淀川区）瑞光中学校、井高野中学校、大桐中学校</w:t>
                      </w:r>
                    </w:p>
                    <w:p w14:paraId="4800DFAE" w14:textId="77777777" w:rsidR="00E810FC" w:rsidRPr="0032189D" w:rsidRDefault="00E810FC" w:rsidP="00E810FC">
                      <w:pPr>
                        <w:ind w:leftChars="695" w:left="1459" w:firstLineChars="350" w:firstLine="770"/>
                        <w:rPr>
                          <w:rFonts w:ascii="ＭＳ 明朝" w:hAnsi="ＭＳ 明朝"/>
                          <w:sz w:val="22"/>
                        </w:rPr>
                      </w:pPr>
                      <w:r w:rsidRPr="0032189D">
                        <w:rPr>
                          <w:rFonts w:ascii="ＭＳ 明朝" w:hAnsi="ＭＳ 明朝" w:hint="eastAsia"/>
                          <w:sz w:val="22"/>
                        </w:rPr>
                        <w:t>（第２教育ブロック）：（都島区）高倉中学校、桜宮中学校、都島中学校、</w:t>
                      </w:r>
                    </w:p>
                    <w:p w14:paraId="6491DFCA" w14:textId="77777777" w:rsidR="00E810FC" w:rsidRPr="0032189D" w:rsidRDefault="00E810FC" w:rsidP="00E810FC">
                      <w:pPr>
                        <w:ind w:leftChars="2632" w:left="5527"/>
                        <w:rPr>
                          <w:rFonts w:ascii="ＭＳ 明朝" w:hAnsi="ＭＳ 明朝"/>
                          <w:sz w:val="22"/>
                        </w:rPr>
                      </w:pPr>
                      <w:r w:rsidRPr="0032189D">
                        <w:rPr>
                          <w:rFonts w:ascii="ＭＳ 明朝" w:hAnsi="ＭＳ 明朝" w:hint="eastAsia"/>
                          <w:sz w:val="22"/>
                        </w:rPr>
                        <w:t>淀川中学校、友渕中学校</w:t>
                      </w:r>
                    </w:p>
                    <w:p w14:paraId="4B433075" w14:textId="77777777" w:rsidR="00E810FC" w:rsidRPr="0032189D" w:rsidRDefault="00E810FC" w:rsidP="00E810FC">
                      <w:pPr>
                        <w:ind w:leftChars="524" w:left="1100" w:firstLineChars="500" w:firstLine="1100"/>
                        <w:rPr>
                          <w:rFonts w:ascii="ＭＳ 明朝" w:hAnsi="ＭＳ 明朝"/>
                          <w:sz w:val="22"/>
                        </w:rPr>
                      </w:pPr>
                      <w:r w:rsidRPr="0032189D">
                        <w:rPr>
                          <w:rFonts w:ascii="ＭＳ 明朝" w:hAnsi="ＭＳ 明朝" w:hint="eastAsia"/>
                          <w:sz w:val="22"/>
                        </w:rPr>
                        <w:t>（第３教育ブロック）：（西区）西中学校、花乃井中学校、堀江中学校</w:t>
                      </w:r>
                    </w:p>
                    <w:p w14:paraId="6BA6DDCE" w14:textId="77777777" w:rsidR="00E810FC" w:rsidRPr="0032189D" w:rsidRDefault="00E810FC" w:rsidP="00E810FC">
                      <w:pPr>
                        <w:ind w:leftChars="2092" w:left="4393"/>
                        <w:rPr>
                          <w:rFonts w:ascii="ＭＳ 明朝" w:hAnsi="ＭＳ 明朝"/>
                          <w:sz w:val="22"/>
                        </w:rPr>
                      </w:pPr>
                      <w:r w:rsidRPr="0032189D">
                        <w:rPr>
                          <w:rFonts w:ascii="ＭＳ 明朝" w:hAnsi="ＭＳ 明朝" w:hint="eastAsia"/>
                          <w:sz w:val="22"/>
                        </w:rPr>
                        <w:t>（北区）中之島小中一貫校</w:t>
                      </w:r>
                    </w:p>
                    <w:p w14:paraId="7B9817DA" w14:textId="77777777" w:rsidR="00E810FC" w:rsidRPr="0032189D" w:rsidRDefault="00E810FC" w:rsidP="00E810FC">
                      <w:pPr>
                        <w:ind w:left="1100"/>
                        <w:rPr>
                          <w:rFonts w:ascii="ＭＳ 明朝" w:hAnsi="ＭＳ 明朝"/>
                          <w:sz w:val="22"/>
                        </w:rPr>
                      </w:pPr>
                      <w:r w:rsidRPr="0032189D">
                        <w:rPr>
                          <w:rFonts w:ascii="ＭＳ 明朝" w:hAnsi="ＭＳ 明朝" w:hint="eastAsia"/>
                          <w:sz w:val="22"/>
                        </w:rPr>
                        <w:t xml:space="preserve">　　　　　（第４教育ブロック）：（東住吉区）矢田中学校、矢田南中学校、矢田西中学校</w:t>
                      </w:r>
                    </w:p>
                    <w:p w14:paraId="14D7F551" w14:textId="77777777" w:rsidR="00E810FC" w:rsidRPr="0032189D" w:rsidRDefault="00E810FC" w:rsidP="00555481">
                      <w:pPr>
                        <w:numPr>
                          <w:ilvl w:val="1"/>
                          <w:numId w:val="115"/>
                        </w:numPr>
                        <w:rPr>
                          <w:rFonts w:ascii="ＭＳ 明朝" w:hAnsi="ＭＳ 明朝"/>
                          <w:sz w:val="22"/>
                        </w:rPr>
                      </w:pPr>
                      <w:r w:rsidRPr="0032189D">
                        <w:rPr>
                          <w:rFonts w:ascii="ＭＳ 明朝" w:hAnsi="ＭＳ 明朝" w:hint="eastAsia"/>
                          <w:sz w:val="22"/>
                        </w:rPr>
                        <w:t>対象生徒は、拠点に在籍する参加希望者</w:t>
                      </w:r>
                    </w:p>
                    <w:p w14:paraId="3BEAE64A" w14:textId="77777777" w:rsidR="00E810FC" w:rsidRPr="00257426" w:rsidRDefault="00E810FC" w:rsidP="00555481">
                      <w:pPr>
                        <w:numPr>
                          <w:ilvl w:val="0"/>
                          <w:numId w:val="115"/>
                        </w:numPr>
                        <w:rPr>
                          <w:rFonts w:ascii="ＭＳ 明朝" w:hAnsi="ＭＳ 明朝"/>
                          <w:sz w:val="22"/>
                        </w:rPr>
                      </w:pPr>
                      <w:r w:rsidRPr="00257426">
                        <w:rPr>
                          <w:rFonts w:ascii="ＭＳ 明朝" w:hAnsi="ＭＳ 明朝" w:hint="eastAsia"/>
                          <w:sz w:val="22"/>
                        </w:rPr>
                        <w:t>令和７年度は、拠点外における参加を希望する生徒も対象とし、広域で活動した場合の検証も実施</w:t>
                      </w:r>
                    </w:p>
                    <w:p w14:paraId="3D9171C2" w14:textId="77777777" w:rsidR="00E810FC" w:rsidRPr="00186A2C" w:rsidRDefault="00E810FC" w:rsidP="00555481">
                      <w:pPr>
                        <w:numPr>
                          <w:ilvl w:val="0"/>
                          <w:numId w:val="116"/>
                        </w:numPr>
                      </w:pPr>
                      <w:r w:rsidRPr="00186A2C">
                        <w:rPr>
                          <w:rFonts w:ascii="ＭＳ ゴシック" w:eastAsia="ＭＳ ゴシック" w:hAnsi="ＭＳ ゴシック" w:hint="eastAsia"/>
                          <w:b/>
                          <w:bCs/>
                        </w:rPr>
                        <w:t xml:space="preserve">本務教員による欠員補充制度　</w:t>
                      </w:r>
                      <w:r w:rsidRPr="00186A2C">
                        <w:rPr>
                          <w:rFonts w:hint="eastAsia"/>
                        </w:rPr>
                        <w:t xml:space="preserve">　</w:t>
                      </w:r>
                      <w:r w:rsidRPr="00186A2C">
                        <w:rPr>
                          <w:rFonts w:ascii="ＭＳ ゴシック" w:eastAsia="ＭＳ ゴシック" w:hAnsi="ＭＳ ゴシック" w:hint="eastAsia"/>
                          <w:b/>
                          <w:bCs/>
                        </w:rPr>
                        <w:t xml:space="preserve">⑦ ８億６，５００万円　</w:t>
                      </w:r>
                      <w:r w:rsidRPr="00186A2C">
                        <w:rPr>
                          <w:rFonts w:ascii="ＭＳ ゴシック" w:eastAsia="ＭＳ ゴシック" w:hAnsi="ＭＳ ゴシック" w:hint="eastAsia"/>
                          <w:b/>
                          <w:bCs/>
                          <w:bdr w:val="single" w:sz="4" w:space="0" w:color="auto"/>
                          <w:shd w:val="pct15" w:color="auto" w:fill="FFFFFF"/>
                        </w:rPr>
                        <w:t>拡充</w:t>
                      </w:r>
                      <w:r w:rsidRPr="00186A2C">
                        <w:rPr>
                          <w:rFonts w:ascii="ＭＳ ゴシック" w:eastAsia="ＭＳ ゴシック" w:hAnsi="ＭＳ ゴシック" w:hint="eastAsia"/>
                          <w:b/>
                          <w:bCs/>
                        </w:rPr>
                        <w:t xml:space="preserve">　（⑥ ４億円）</w:t>
                      </w:r>
                    </w:p>
                    <w:p w14:paraId="0FC60741" w14:textId="77777777" w:rsidR="00E810FC" w:rsidRPr="00186A2C" w:rsidRDefault="00E810FC" w:rsidP="00E810FC">
                      <w:pPr>
                        <w:numPr>
                          <w:ilvl w:val="1"/>
                          <w:numId w:val="1"/>
                        </w:numPr>
                        <w:tabs>
                          <w:tab w:val="clear" w:pos="988"/>
                          <w:tab w:val="num" w:pos="567"/>
                        </w:tabs>
                        <w:ind w:left="840" w:hanging="556"/>
                      </w:pPr>
                      <w:r w:rsidRPr="00186A2C">
                        <w:rPr>
                          <w:rFonts w:hint="eastAsia"/>
                        </w:rPr>
                        <w:t xml:space="preserve">　</w:t>
                      </w:r>
                      <w:r w:rsidRPr="00186A2C">
                        <w:rPr>
                          <w:rFonts w:ascii="Wingdings" w:hAnsi="Wingdings" w:cs="Wingdings" w:hint="eastAsia"/>
                          <w:kern w:val="0"/>
                          <w:sz w:val="22"/>
                        </w:rPr>
                        <w:t>年度途中からの産休・育休取得者等の代替要員として、</w:t>
                      </w:r>
                      <w:r w:rsidRPr="00186A2C">
                        <w:rPr>
                          <w:rFonts w:hint="eastAsia"/>
                        </w:rPr>
                        <w:t>「</w:t>
                      </w:r>
                      <w:r w:rsidRPr="00186A2C">
                        <w:rPr>
                          <w:rFonts w:ascii="Wingdings" w:hAnsi="Wingdings" w:cs="Wingdings" w:hint="eastAsia"/>
                          <w:kern w:val="0"/>
                          <w:sz w:val="22"/>
                        </w:rPr>
                        <w:t>公立義務教育諸学校の学級編制及び教職員定数の標準に関する法律」に基づく定数に加えて、本務教員である「特別専科教諭」を配置</w:t>
                      </w:r>
                    </w:p>
                    <w:p w14:paraId="3B11120B" w14:textId="77777777" w:rsidR="00E810FC" w:rsidRPr="00186A2C" w:rsidRDefault="00E810FC" w:rsidP="00555481">
                      <w:pPr>
                        <w:numPr>
                          <w:ilvl w:val="1"/>
                          <w:numId w:val="116"/>
                        </w:numPr>
                        <w:rPr>
                          <w:rFonts w:ascii="ＭＳ 明朝" w:hAnsi="ＭＳ 明朝"/>
                        </w:rPr>
                      </w:pPr>
                      <w:r w:rsidRPr="00186A2C">
                        <w:rPr>
                          <w:rFonts w:ascii="ＭＳ 明朝" w:hAnsi="ＭＳ 明朝" w:hint="eastAsia"/>
                        </w:rPr>
                        <w:t>令和６年度から配置している本務教員（特別専科教</w:t>
                      </w:r>
                      <w:r w:rsidRPr="005D696C">
                        <w:rPr>
                          <w:rFonts w:ascii="ＭＳ 明朝" w:hAnsi="ＭＳ 明朝" w:hint="eastAsia"/>
                        </w:rPr>
                        <w:t>諭）の配置数を</w:t>
                      </w:r>
                      <w:r w:rsidRPr="00186A2C">
                        <w:rPr>
                          <w:rFonts w:ascii="ＭＳ 明朝" w:hAnsi="ＭＳ 明朝" w:hint="eastAsia"/>
                        </w:rPr>
                        <w:t>65人から130人に拡充</w:t>
                      </w:r>
                    </w:p>
                    <w:p w14:paraId="18EE0A23" w14:textId="77777777" w:rsidR="00E810FC" w:rsidRPr="00186A2C" w:rsidRDefault="00E810FC" w:rsidP="00E810FC">
                      <w:pPr>
                        <w:ind w:left="786"/>
                        <w:rPr>
                          <w:rFonts w:ascii="ＭＳ 明朝" w:hAnsi="ＭＳ 明朝"/>
                        </w:rPr>
                      </w:pPr>
                      <w:r w:rsidRPr="00186A2C">
                        <w:rPr>
                          <w:rFonts w:hint="eastAsia"/>
                        </w:rPr>
                        <w:t xml:space="preserve">　</w:t>
                      </w:r>
                      <w:r w:rsidRPr="00186A2C">
                        <w:rPr>
                          <w:rFonts w:ascii="ＭＳ 明朝" w:hAnsi="ＭＳ 明朝" w:hint="eastAsia"/>
                        </w:rPr>
                        <w:t>令和６年度　　　　　　　 小学校： 50人　中学校：15人　合計 65人</w:t>
                      </w:r>
                    </w:p>
                    <w:p w14:paraId="7F07A7E5" w14:textId="77777777" w:rsidR="00E810FC" w:rsidRPr="00186A2C" w:rsidRDefault="00E810FC" w:rsidP="00E810FC">
                      <w:pPr>
                        <w:ind w:left="786"/>
                        <w:rPr>
                          <w:rFonts w:ascii="ＭＳ 明朝" w:hAnsi="ＭＳ 明朝"/>
                        </w:rPr>
                      </w:pPr>
                      <w:r w:rsidRPr="00186A2C">
                        <w:rPr>
                          <w:rFonts w:ascii="ＭＳ 明朝" w:hAnsi="ＭＳ 明朝" w:hint="eastAsia"/>
                        </w:rPr>
                        <w:t xml:space="preserve">　令和７年度（平年度化） 　小学校：100人　中学校：30人　合計130人</w:t>
                      </w:r>
                    </w:p>
                    <w:p w14:paraId="63C0EB75" w14:textId="77777777" w:rsidR="00E810FC" w:rsidRPr="00070B97" w:rsidRDefault="00E810FC" w:rsidP="00555481">
                      <w:pPr>
                        <w:numPr>
                          <w:ilvl w:val="1"/>
                          <w:numId w:val="116"/>
                        </w:numPr>
                      </w:pPr>
                      <w:r w:rsidRPr="00186A2C">
                        <w:rPr>
                          <w:rFonts w:hint="eastAsia"/>
                        </w:rPr>
                        <w:t>「特別専科教諭」は年度当初は専科指導や副</w:t>
                      </w:r>
                      <w:r>
                        <w:rPr>
                          <w:rFonts w:hint="eastAsia"/>
                        </w:rPr>
                        <w:t>担任、授業補助等を中心に学校運営全般に関する業務を担い、年度途中に欠員が発生した場合、年度当初</w:t>
                      </w:r>
                      <w:r w:rsidRPr="00070B97">
                        <w:rPr>
                          <w:rFonts w:hint="eastAsia"/>
                        </w:rPr>
                        <w:t>配置校から欠員発生校へ</w:t>
                      </w:r>
                      <w:r>
                        <w:rPr>
                          <w:rFonts w:hint="eastAsia"/>
                        </w:rPr>
                        <w:t>勤務</w:t>
                      </w:r>
                      <w:r w:rsidRPr="00070B97">
                        <w:rPr>
                          <w:rFonts w:hint="eastAsia"/>
                        </w:rPr>
                        <w:t>先を変更し、担任等の業務</w:t>
                      </w:r>
                      <w:r>
                        <w:rPr>
                          <w:rFonts w:hint="eastAsia"/>
                        </w:rPr>
                        <w:t>に従事</w:t>
                      </w:r>
                    </w:p>
                    <w:p w14:paraId="7B15DDAA" w14:textId="77777777" w:rsidR="00E810FC" w:rsidRPr="000640F9" w:rsidRDefault="00E810FC" w:rsidP="00E810FC">
                      <w:pPr>
                        <w:rPr>
                          <w:b/>
                          <w:bCs/>
                        </w:rPr>
                      </w:pPr>
                    </w:p>
                    <w:p w14:paraId="153C4349" w14:textId="1FED6286" w:rsidR="005B460A" w:rsidRPr="00E810FC" w:rsidRDefault="005B460A" w:rsidP="00240B18">
                      <w:pPr>
                        <w:rPr>
                          <w:rFonts w:asciiTheme="minorEastAsia" w:hAnsiTheme="minorEastAsia"/>
                          <w:sz w:val="22"/>
                          <w:highlight w:val="yellow"/>
                          <w:shd w:val="clear" w:color="auto" w:fill="FFFF00"/>
                        </w:rPr>
                      </w:pPr>
                    </w:p>
                  </w:txbxContent>
                </v:textbox>
                <w10:anchorlock/>
              </v:rect>
            </w:pict>
          </mc:Fallback>
        </mc:AlternateContent>
      </w:r>
    </w:p>
    <w:p w14:paraId="088E279A" w14:textId="77777777" w:rsidR="00F74F93" w:rsidRPr="001923B4" w:rsidRDefault="00F74F93">
      <w:r w:rsidRPr="001923B4">
        <w:br w:type="page"/>
      </w:r>
    </w:p>
    <w:tbl>
      <w:tblPr>
        <w:tblStyle w:val="a4"/>
        <w:tblW w:w="10490" w:type="dxa"/>
        <w:tblInd w:w="250" w:type="dxa"/>
        <w:tblLook w:val="04A0" w:firstRow="1" w:lastRow="0" w:firstColumn="1" w:lastColumn="0" w:noHBand="0" w:noVBand="1"/>
      </w:tblPr>
      <w:tblGrid>
        <w:gridCol w:w="6771"/>
        <w:gridCol w:w="3719"/>
      </w:tblGrid>
      <w:tr w:rsidR="00E80FE1" w:rsidRPr="001923B4" w14:paraId="2BF6E58A" w14:textId="77777777" w:rsidTr="004B292E">
        <w:trPr>
          <w:trHeight w:val="131"/>
        </w:trPr>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91E36F" w14:textId="521AA7BC" w:rsidR="00E80FE1" w:rsidRPr="001923B4" w:rsidRDefault="00E80FE1" w:rsidP="004B292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w:t>
            </w:r>
            <w:r w:rsidR="00DD6AE6" w:rsidRPr="001923B4">
              <w:rPr>
                <w:rFonts w:ascii="ＭＳ Ｐゴシック" w:eastAsia="ＭＳ Ｐゴシック" w:hAnsi="ＭＳ Ｐゴシック" w:hint="eastAsia"/>
                <w:color w:val="000000" w:themeColor="text1"/>
                <w:sz w:val="22"/>
              </w:rPr>
              <w:t>こどもたちへの学び・体験の機会</w:t>
            </w:r>
            <w:r w:rsidR="00CE71FC" w:rsidRPr="001923B4">
              <w:rPr>
                <w:rFonts w:ascii="ＭＳ Ｐゴシック" w:eastAsia="ＭＳ Ｐゴシック" w:hAnsi="ＭＳ Ｐゴシック" w:hint="eastAsia"/>
                <w:color w:val="000000" w:themeColor="text1"/>
                <w:sz w:val="22"/>
              </w:rPr>
              <w:t>等</w:t>
            </w:r>
            <w:r w:rsidR="00DD6AE6" w:rsidRPr="001923B4">
              <w:rPr>
                <w:rFonts w:ascii="ＭＳ Ｐゴシック" w:eastAsia="ＭＳ Ｐゴシック" w:hAnsi="ＭＳ Ｐゴシック" w:hint="eastAsia"/>
                <w:color w:val="000000" w:themeColor="text1"/>
                <w:sz w:val="22"/>
              </w:rPr>
              <w:t>の提供</w:t>
            </w:r>
            <w:r w:rsidRPr="001923B4">
              <w:rPr>
                <w:rFonts w:ascii="ＭＳ Ｐゴシック" w:eastAsia="ＭＳ Ｐゴシック" w:hAnsi="ＭＳ Ｐゴシック" w:hint="eastAsia"/>
                <w:color w:val="000000" w:themeColor="text1"/>
                <w:sz w:val="22"/>
              </w:rPr>
              <w:t>】</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CF04C6" w14:textId="270BF4AB" w:rsidR="00E80FE1" w:rsidRPr="001923B4" w:rsidRDefault="00E80FE1" w:rsidP="004B292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２２</w:t>
            </w:r>
            <w:r w:rsidRPr="001923B4">
              <w:rPr>
                <w:rFonts w:ascii="ＭＳ Ｐゴシック" w:eastAsia="ＭＳ Ｐゴシック" w:hAnsi="ＭＳ Ｐゴシック" w:hint="eastAsia"/>
                <w:color w:val="000000" w:themeColor="text1"/>
                <w:sz w:val="22"/>
              </w:rPr>
              <w:t xml:space="preserve">　</w:t>
            </w:r>
          </w:p>
        </w:tc>
      </w:tr>
    </w:tbl>
    <w:p w14:paraId="39D0AF28" w14:textId="0C6686A9" w:rsidR="001B0F8D" w:rsidRPr="001923B4" w:rsidRDefault="00667F83" w:rsidP="00B03CF6">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41834" behindDoc="1" locked="0" layoutInCell="1" allowOverlap="1" wp14:anchorId="3888A7B6" wp14:editId="777E8132">
                <wp:simplePos x="0" y="0"/>
                <wp:positionH relativeFrom="margin">
                  <wp:align>right</wp:align>
                </wp:positionH>
                <wp:positionV relativeFrom="paragraph">
                  <wp:posOffset>48702</wp:posOffset>
                </wp:positionV>
                <wp:extent cx="6818630" cy="8527312"/>
                <wp:effectExtent l="0" t="0" r="20320" b="26670"/>
                <wp:wrapNone/>
                <wp:docPr id="48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527312"/>
                        </a:xfrm>
                        <a:prstGeom prst="rect">
                          <a:avLst/>
                        </a:prstGeom>
                        <a:solidFill>
                          <a:srgbClr val="FFFFFF"/>
                        </a:solidFill>
                        <a:ln w="9525">
                          <a:solidFill>
                            <a:srgbClr val="000000"/>
                          </a:solidFill>
                          <a:miter lim="800000"/>
                          <a:headEnd/>
                          <a:tailEnd/>
                        </a:ln>
                      </wps:spPr>
                      <wps:txbx>
                        <w:txbxContent>
                          <w:p w14:paraId="47618C48" w14:textId="77777777" w:rsidR="00667F83" w:rsidRPr="00667F83" w:rsidRDefault="00667F83" w:rsidP="00667F83">
                            <w:pPr>
                              <w:rPr>
                                <w:rFonts w:asciiTheme="minorEastAsia" w:hAnsiTheme="minorEastAsia"/>
                                <w:b/>
                                <w:sz w:val="22"/>
                              </w:rPr>
                            </w:pPr>
                            <w:r w:rsidRPr="00667F83">
                              <w:rPr>
                                <w:rFonts w:asciiTheme="minorEastAsia" w:hAnsiTheme="minorEastAsia" w:hint="eastAsia"/>
                                <w:sz w:val="22"/>
                              </w:rPr>
                              <w:t>○　こどもたちへの学び・体験の機会提供</w:t>
                            </w:r>
                          </w:p>
                          <w:p w14:paraId="044F7B6E" w14:textId="77777777" w:rsidR="00667F83" w:rsidRPr="00667F83" w:rsidRDefault="00667F83" w:rsidP="00667F83">
                            <w:pPr>
                              <w:ind w:firstLineChars="200" w:firstLine="442"/>
                              <w:rPr>
                                <w:rFonts w:asciiTheme="minorEastAsia" w:hAnsiTheme="minorEastAsia"/>
                                <w:b/>
                                <w:sz w:val="22"/>
                              </w:rPr>
                            </w:pPr>
                            <w:r w:rsidRPr="00667F83">
                              <w:rPr>
                                <w:rFonts w:ascii="ＭＳ ゴシック" w:eastAsia="ＭＳ ゴシック" w:hAnsi="ＭＳ ゴシック" w:hint="eastAsia"/>
                                <w:b/>
                                <w:sz w:val="22"/>
                              </w:rPr>
                              <w:t>■　習い事・塾代助成事業　⑦　９８億４，７００万円　（⑥　６５億１，６００万円）</w:t>
                            </w:r>
                          </w:p>
                          <w:p w14:paraId="783ED332" w14:textId="672570F7" w:rsidR="00667F83" w:rsidRPr="00667F83" w:rsidRDefault="00667F83" w:rsidP="00667F83">
                            <w:pPr>
                              <w:pStyle w:val="a3"/>
                              <w:numPr>
                                <w:ilvl w:val="0"/>
                                <w:numId w:val="3"/>
                              </w:numPr>
                              <w:tabs>
                                <w:tab w:val="left" w:pos="1260"/>
                              </w:tabs>
                              <w:ind w:leftChars="0"/>
                              <w:rPr>
                                <w:rFonts w:asciiTheme="minorEastAsia" w:hAnsiTheme="minorEastAsia"/>
                                <w:sz w:val="22"/>
                              </w:rPr>
                            </w:pPr>
                            <w:r w:rsidRPr="00667F83">
                              <w:rPr>
                                <w:rFonts w:asciiTheme="minorEastAsia" w:hAnsiTheme="minorEastAsia" w:hint="eastAsia"/>
                                <w:sz w:val="22"/>
                              </w:rPr>
                              <w:t>子育て世帯の経済的負担を軽減するとともに、こどもたちが学力や学習意欲、個性や才能を伸ばす機会を提供</w:t>
                            </w:r>
                          </w:p>
                          <w:p w14:paraId="1D3913C3" w14:textId="66EB0E4D" w:rsidR="00667F83" w:rsidRPr="00667F83" w:rsidRDefault="00667F83" w:rsidP="00667F83">
                            <w:pPr>
                              <w:pStyle w:val="a3"/>
                              <w:numPr>
                                <w:ilvl w:val="0"/>
                                <w:numId w:val="3"/>
                              </w:numPr>
                              <w:ind w:leftChars="0"/>
                              <w:rPr>
                                <w:rFonts w:asciiTheme="minorEastAsia" w:hAnsiTheme="minorEastAsia"/>
                                <w:sz w:val="22"/>
                              </w:rPr>
                            </w:pPr>
                            <w:r w:rsidRPr="00667F83">
                              <w:rPr>
                                <w:rFonts w:asciiTheme="minorEastAsia" w:hAnsiTheme="minorEastAsia" w:hint="eastAsia"/>
                                <w:sz w:val="22"/>
                              </w:rPr>
                              <w:t>市内在住の全ての小学５・６年生、中学生を対象に、学校外教育に利用できる「大阪市習い事</w:t>
                            </w:r>
                            <w:r w:rsidRPr="00667F83">
                              <w:rPr>
                                <w:rFonts w:asciiTheme="minorEastAsia" w:hAnsiTheme="minorEastAsia"/>
                                <w:sz w:val="22"/>
                              </w:rPr>
                              <w:t>・</w:t>
                            </w:r>
                            <w:r w:rsidRPr="00667F83">
                              <w:rPr>
                                <w:rFonts w:asciiTheme="minorEastAsia" w:hAnsiTheme="minorEastAsia" w:hint="eastAsia"/>
                                <w:sz w:val="22"/>
                              </w:rPr>
                              <w:t>塾代助成カード」</w:t>
                            </w:r>
                            <w:r w:rsidR="00794BA6">
                              <w:rPr>
                                <w:rFonts w:asciiTheme="minorEastAsia" w:hAnsiTheme="minorEastAsia" w:hint="eastAsia"/>
                                <w:sz w:val="22"/>
                              </w:rPr>
                              <w:t>を交付し</w:t>
                            </w:r>
                            <w:r w:rsidRPr="00667F83">
                              <w:rPr>
                                <w:rFonts w:asciiTheme="minorEastAsia" w:hAnsiTheme="minorEastAsia" w:hint="eastAsia"/>
                                <w:sz w:val="22"/>
                              </w:rPr>
                              <w:t>、月額１万円を上限に助成</w:t>
                            </w:r>
                          </w:p>
                          <w:p w14:paraId="31B7D737" w14:textId="77777777" w:rsidR="00667F83" w:rsidRPr="00667F83" w:rsidRDefault="00667F83" w:rsidP="00667F83">
                            <w:pPr>
                              <w:ind w:firstLineChars="400" w:firstLine="880"/>
                              <w:rPr>
                                <w:rFonts w:asciiTheme="minorEastAsia" w:hAnsiTheme="minorEastAsia"/>
                                <w:sz w:val="22"/>
                              </w:rPr>
                            </w:pPr>
                            <w:r w:rsidRPr="00667F83">
                              <w:rPr>
                                <w:rFonts w:asciiTheme="minorEastAsia" w:hAnsiTheme="minorEastAsia" w:hint="eastAsia"/>
                                <w:sz w:val="22"/>
                              </w:rPr>
                              <w:t>※学習塾だけでなく、文化・スポーツ教室でも利用可能</w:t>
                            </w:r>
                          </w:p>
                          <w:tbl>
                            <w:tblPr>
                              <w:tblStyle w:val="a4"/>
                              <w:tblW w:w="0" w:type="auto"/>
                              <w:tblInd w:w="892" w:type="dxa"/>
                              <w:tblLayout w:type="fixed"/>
                              <w:tblLook w:val="04A0" w:firstRow="1" w:lastRow="0" w:firstColumn="1" w:lastColumn="0" w:noHBand="0" w:noVBand="1"/>
                            </w:tblPr>
                            <w:tblGrid>
                              <w:gridCol w:w="2740"/>
                              <w:gridCol w:w="3309"/>
                              <w:gridCol w:w="2977"/>
                            </w:tblGrid>
                            <w:tr w:rsidR="00667F83" w:rsidRPr="00667F83" w14:paraId="30BC09E3" w14:textId="77777777" w:rsidTr="00596DCE">
                              <w:trPr>
                                <w:trHeight w:val="405"/>
                              </w:trPr>
                              <w:tc>
                                <w:tcPr>
                                  <w:tcW w:w="2740" w:type="dxa"/>
                                  <w:noWrap/>
                                  <w:hideMark/>
                                </w:tcPr>
                                <w:p w14:paraId="74C8155F" w14:textId="77777777" w:rsidR="00667F83" w:rsidRPr="00667F83" w:rsidRDefault="00667F83" w:rsidP="00667F83">
                                  <w:pPr>
                                    <w:rPr>
                                      <w:rFonts w:asciiTheme="minorEastAsia" w:hAnsiTheme="minorEastAsia"/>
                                      <w:sz w:val="22"/>
                                    </w:rPr>
                                  </w:pPr>
                                  <w:r w:rsidRPr="00667F83">
                                    <w:rPr>
                                      <w:rFonts w:asciiTheme="minorEastAsia" w:hAnsiTheme="minorEastAsia" w:hint="eastAsia"/>
                                      <w:sz w:val="22"/>
                                    </w:rPr>
                                    <w:t xml:space="preserve">　</w:t>
                                  </w:r>
                                </w:p>
                              </w:tc>
                              <w:tc>
                                <w:tcPr>
                                  <w:tcW w:w="3309" w:type="dxa"/>
                                  <w:noWrap/>
                                  <w:hideMark/>
                                </w:tcPr>
                                <w:p w14:paraId="3AE8C6C9" w14:textId="5583D18F"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令和６年度</w:t>
                                  </w:r>
                                  <w:r w:rsidR="00794BA6">
                                    <w:rPr>
                                      <w:rFonts w:asciiTheme="minorEastAsia" w:hAnsiTheme="minorEastAsia" w:hint="eastAsia"/>
                                      <w:sz w:val="22"/>
                                    </w:rPr>
                                    <w:t>予算</w:t>
                                  </w:r>
                                </w:p>
                              </w:tc>
                              <w:tc>
                                <w:tcPr>
                                  <w:tcW w:w="2977" w:type="dxa"/>
                                  <w:noWrap/>
                                  <w:hideMark/>
                                </w:tcPr>
                                <w:p w14:paraId="0F1EEECE" w14:textId="2A811D44"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令和７年度</w:t>
                                  </w:r>
                                  <w:r w:rsidR="00794BA6">
                                    <w:rPr>
                                      <w:rFonts w:asciiTheme="minorEastAsia" w:hAnsiTheme="minorEastAsia" w:hint="eastAsia"/>
                                      <w:sz w:val="22"/>
                                    </w:rPr>
                                    <w:t>予算</w:t>
                                  </w:r>
                                </w:p>
                              </w:tc>
                            </w:tr>
                            <w:tr w:rsidR="00667F83" w:rsidRPr="00667F83" w14:paraId="784DE419" w14:textId="77777777" w:rsidTr="00596DCE">
                              <w:trPr>
                                <w:trHeight w:val="405"/>
                              </w:trPr>
                              <w:tc>
                                <w:tcPr>
                                  <w:tcW w:w="2740" w:type="dxa"/>
                                  <w:noWrap/>
                                </w:tcPr>
                                <w:p w14:paraId="38D41405" w14:textId="7443DDB8" w:rsidR="00667F83" w:rsidRPr="00667F83" w:rsidRDefault="00667F83" w:rsidP="00667F83">
                                  <w:pPr>
                                    <w:rPr>
                                      <w:rFonts w:asciiTheme="minorEastAsia" w:hAnsiTheme="minorEastAsia"/>
                                      <w:sz w:val="22"/>
                                    </w:rPr>
                                  </w:pPr>
                                  <w:r w:rsidRPr="00667F83">
                                    <w:rPr>
                                      <w:rFonts w:asciiTheme="minorEastAsia" w:hAnsiTheme="minorEastAsia" w:hint="eastAsia"/>
                                      <w:sz w:val="22"/>
                                    </w:rPr>
                                    <w:t>利用割合</w:t>
                                  </w:r>
                                  <w:r w:rsidR="00794BA6">
                                    <w:rPr>
                                      <w:rFonts w:asciiTheme="minorEastAsia" w:hAnsiTheme="minorEastAsia" w:hint="eastAsia"/>
                                      <w:sz w:val="22"/>
                                    </w:rPr>
                                    <w:t>（見込）</w:t>
                                  </w:r>
                                </w:p>
                              </w:tc>
                              <w:tc>
                                <w:tcPr>
                                  <w:tcW w:w="3309" w:type="dxa"/>
                                </w:tcPr>
                                <w:p w14:paraId="3B10D364"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（所得制限撤廃前）約51％</w:t>
                                  </w:r>
                                </w:p>
                                <w:p w14:paraId="0F8A796D"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（所得制限撤廃後）約71％</w:t>
                                  </w:r>
                                </w:p>
                              </w:tc>
                              <w:tc>
                                <w:tcPr>
                                  <w:tcW w:w="2977" w:type="dxa"/>
                                  <w:noWrap/>
                                </w:tcPr>
                                <w:p w14:paraId="4E60F2C2"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約78％</w:t>
                                  </w:r>
                                </w:p>
                              </w:tc>
                            </w:tr>
                            <w:tr w:rsidR="00667F83" w:rsidRPr="00667F83" w14:paraId="53E27D81" w14:textId="77777777" w:rsidTr="00596DCE">
                              <w:trPr>
                                <w:trHeight w:val="405"/>
                              </w:trPr>
                              <w:tc>
                                <w:tcPr>
                                  <w:tcW w:w="2740" w:type="dxa"/>
                                  <w:noWrap/>
                                  <w:hideMark/>
                                </w:tcPr>
                                <w:p w14:paraId="5F349B4D" w14:textId="77777777" w:rsidR="00667F83" w:rsidRPr="00667F83" w:rsidRDefault="00667F83" w:rsidP="00667F83">
                                  <w:pPr>
                                    <w:rPr>
                                      <w:rFonts w:asciiTheme="minorEastAsia" w:hAnsiTheme="minorEastAsia"/>
                                      <w:sz w:val="22"/>
                                    </w:rPr>
                                  </w:pPr>
                                  <w:r w:rsidRPr="00667F83">
                                    <w:rPr>
                                      <w:rFonts w:asciiTheme="minorEastAsia" w:hAnsiTheme="minorEastAsia" w:hint="eastAsia"/>
                                      <w:sz w:val="22"/>
                                    </w:rPr>
                                    <w:t>年間予定利用者数（延べ）</w:t>
                                  </w:r>
                                </w:p>
                              </w:tc>
                              <w:tc>
                                <w:tcPr>
                                  <w:tcW w:w="3309" w:type="dxa"/>
                                  <w:hideMark/>
                                </w:tcPr>
                                <w:p w14:paraId="0036BB82"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541,000人</w:t>
                                  </w:r>
                                </w:p>
                              </w:tc>
                              <w:tc>
                                <w:tcPr>
                                  <w:tcW w:w="2977" w:type="dxa"/>
                                  <w:noWrap/>
                                  <w:hideMark/>
                                </w:tcPr>
                                <w:p w14:paraId="4EC4183B"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861,300人（</w:t>
                                  </w:r>
                                  <w:r w:rsidRPr="00667F83">
                                    <w:rPr>
                                      <w:rFonts w:asciiTheme="minorEastAsia" w:hAnsiTheme="minorEastAsia" w:cs="Times New Roman" w:hint="eastAsia"/>
                                      <w:sz w:val="22"/>
                                    </w:rPr>
                                    <w:t>※１）</w:t>
                                  </w:r>
                                </w:p>
                              </w:tc>
                            </w:tr>
                            <w:tr w:rsidR="00667F83" w:rsidRPr="00667F83" w14:paraId="0726B769" w14:textId="77777777" w:rsidTr="00596DCE">
                              <w:trPr>
                                <w:trHeight w:val="405"/>
                              </w:trPr>
                              <w:tc>
                                <w:tcPr>
                                  <w:tcW w:w="2740" w:type="dxa"/>
                                  <w:noWrap/>
                                  <w:hideMark/>
                                </w:tcPr>
                                <w:p w14:paraId="32F59F92" w14:textId="77777777" w:rsidR="00667F83" w:rsidRPr="00667F83" w:rsidRDefault="00667F83" w:rsidP="00667F83">
                                  <w:pPr>
                                    <w:rPr>
                                      <w:rFonts w:asciiTheme="minorEastAsia" w:hAnsiTheme="minorEastAsia"/>
                                      <w:sz w:val="22"/>
                                    </w:rPr>
                                  </w:pPr>
                                  <w:r w:rsidRPr="00667F83">
                                    <w:rPr>
                                      <w:rFonts w:asciiTheme="minorEastAsia" w:hAnsiTheme="minorEastAsia" w:hint="eastAsia"/>
                                      <w:sz w:val="22"/>
                                    </w:rPr>
                                    <w:t>包括的業務委託事業者</w:t>
                                  </w:r>
                                </w:p>
                              </w:tc>
                              <w:tc>
                                <w:tcPr>
                                  <w:tcW w:w="3309" w:type="dxa"/>
                                  <w:noWrap/>
                                  <w:hideMark/>
                                </w:tcPr>
                                <w:p w14:paraId="13F7787C"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１事業者</w:t>
                                  </w:r>
                                </w:p>
                              </w:tc>
                              <w:tc>
                                <w:tcPr>
                                  <w:tcW w:w="2977" w:type="dxa"/>
                                  <w:noWrap/>
                                  <w:hideMark/>
                                </w:tcPr>
                                <w:p w14:paraId="17D5FBB9"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２事業者（</w:t>
                                  </w:r>
                                  <w:r w:rsidRPr="00667F83">
                                    <w:rPr>
                                      <w:rFonts w:asciiTheme="minorEastAsia" w:hAnsiTheme="minorEastAsia" w:cs="Times New Roman" w:hint="eastAsia"/>
                                      <w:sz w:val="22"/>
                                    </w:rPr>
                                    <w:t>※２）</w:t>
                                  </w:r>
                                </w:p>
                              </w:tc>
                            </w:tr>
                          </w:tbl>
                          <w:p w14:paraId="7356EA65" w14:textId="79C3EC1B" w:rsidR="00667F83" w:rsidRPr="00667F83" w:rsidRDefault="00667F83" w:rsidP="00667F83">
                            <w:pPr>
                              <w:ind w:firstLineChars="500" w:firstLine="1100"/>
                              <w:rPr>
                                <w:rFonts w:asciiTheme="minorEastAsia" w:hAnsiTheme="minorEastAsia" w:cs="Times New Roman"/>
                                <w:sz w:val="22"/>
                              </w:rPr>
                            </w:pPr>
                            <w:r w:rsidRPr="00667F83">
                              <w:rPr>
                                <w:rFonts w:asciiTheme="minorEastAsia" w:hAnsiTheme="minorEastAsia" w:cs="Times New Roman" w:hint="eastAsia"/>
                                <w:sz w:val="22"/>
                              </w:rPr>
                              <w:t>※１　所得制限撤廃</w:t>
                            </w:r>
                            <w:r w:rsidR="00794BA6" w:rsidRPr="00794BA6">
                              <w:rPr>
                                <w:rFonts w:asciiTheme="minorEastAsia" w:hAnsiTheme="minorEastAsia" w:cs="Times New Roman" w:hint="eastAsia"/>
                                <w:sz w:val="22"/>
                              </w:rPr>
                              <w:t>（令和６年10月～）</w:t>
                            </w:r>
                            <w:r w:rsidRPr="00794BA6">
                              <w:rPr>
                                <w:rFonts w:asciiTheme="minorEastAsia" w:hAnsiTheme="minorEastAsia" w:cs="Times New Roman" w:hint="eastAsia"/>
                                <w:sz w:val="22"/>
                              </w:rPr>
                              <w:t>の</w:t>
                            </w:r>
                            <w:r w:rsidRPr="00667F83">
                              <w:rPr>
                                <w:rFonts w:asciiTheme="minorEastAsia" w:hAnsiTheme="minorEastAsia" w:cs="Times New Roman" w:hint="eastAsia"/>
                                <w:sz w:val="22"/>
                              </w:rPr>
                              <w:t>平年度化</w:t>
                            </w:r>
                          </w:p>
                          <w:p w14:paraId="686B07D2" w14:textId="77777777" w:rsidR="00667F83" w:rsidRPr="00667F83" w:rsidRDefault="00667F83" w:rsidP="00667F83">
                            <w:pPr>
                              <w:ind w:leftChars="524" w:left="1749" w:hangingChars="295" w:hanging="649"/>
                              <w:rPr>
                                <w:rFonts w:asciiTheme="minorEastAsia" w:hAnsiTheme="minorEastAsia"/>
                                <w:sz w:val="22"/>
                              </w:rPr>
                            </w:pPr>
                            <w:r w:rsidRPr="00667F83">
                              <w:rPr>
                                <w:rFonts w:asciiTheme="minorEastAsia" w:hAnsiTheme="minorEastAsia" w:hint="eastAsia"/>
                                <w:sz w:val="22"/>
                              </w:rPr>
                              <w:t>※２　令和７年度に現行の事業運営を委託する事業者と、令和８年度からの事業運営の見直しに向け準備業務を委託する事業者（令和７年度～令和11年度までの長期継続契約）</w:t>
                            </w:r>
                          </w:p>
                          <w:p w14:paraId="6D17E91D" w14:textId="77777777" w:rsidR="00667F83" w:rsidRPr="00667F83" w:rsidRDefault="00667F83" w:rsidP="00667F83">
                            <w:pPr>
                              <w:rPr>
                                <w:rFonts w:asciiTheme="minorEastAsia" w:hAnsiTheme="minorEastAsia" w:cs="Times New Roman"/>
                                <w:sz w:val="22"/>
                                <w:szCs w:val="24"/>
                              </w:rPr>
                            </w:pPr>
                            <w:r w:rsidRPr="00667F83">
                              <w:rPr>
                                <w:rFonts w:asciiTheme="minorEastAsia" w:hAnsiTheme="minorEastAsia" w:cs="Times New Roman" w:hint="eastAsia"/>
                                <w:sz w:val="22"/>
                                <w:szCs w:val="24"/>
                              </w:rPr>
                              <w:t>〇　放課後施策の充実</w:t>
                            </w:r>
                          </w:p>
                          <w:p w14:paraId="4956F7F8" w14:textId="77777777" w:rsidR="00667F83" w:rsidRPr="00667F83" w:rsidRDefault="00667F83" w:rsidP="00667F83">
                            <w:pPr>
                              <w:ind w:firstLineChars="200" w:firstLine="442"/>
                              <w:rPr>
                                <w:rFonts w:ascii="ＭＳ ゴシック" w:eastAsia="ＭＳ ゴシック" w:hAnsi="ＭＳ ゴシック"/>
                                <w:b/>
                                <w:sz w:val="22"/>
                              </w:rPr>
                            </w:pPr>
                            <w:r w:rsidRPr="00667F83">
                              <w:rPr>
                                <w:rFonts w:ascii="ＭＳ ゴシック" w:eastAsia="ＭＳ ゴシック" w:hAnsi="ＭＳ ゴシック" w:hint="eastAsia"/>
                                <w:b/>
                                <w:sz w:val="22"/>
                              </w:rPr>
                              <w:t xml:space="preserve">■　児童いきいき放課後事業　⑦ ６１億１，１００万円　</w:t>
                            </w:r>
                            <w:r w:rsidRPr="00667F83">
                              <w:rPr>
                                <w:rFonts w:ascii="ＭＳ ゴシック" w:eastAsia="ＭＳ ゴシック" w:hAnsi="ＭＳ ゴシック" w:hint="eastAsia"/>
                                <w:b/>
                                <w:bCs/>
                                <w:sz w:val="22"/>
                                <w:bdr w:val="single" w:sz="4" w:space="0" w:color="auto"/>
                                <w:shd w:val="pct15" w:color="auto" w:fill="FFFFFF"/>
                              </w:rPr>
                              <w:t>拡充</w:t>
                            </w:r>
                            <w:r w:rsidRPr="00667F83">
                              <w:rPr>
                                <w:rFonts w:ascii="ＭＳ ゴシック" w:eastAsia="ＭＳ ゴシック" w:hAnsi="ＭＳ ゴシック" w:hint="eastAsia"/>
                                <w:bCs/>
                                <w:sz w:val="22"/>
                              </w:rPr>
                              <w:t xml:space="preserve">　</w:t>
                            </w:r>
                            <w:r w:rsidRPr="00667F83">
                              <w:rPr>
                                <w:rFonts w:ascii="ＭＳ ゴシック" w:eastAsia="ＭＳ ゴシック" w:hAnsi="ＭＳ ゴシック" w:hint="eastAsia"/>
                                <w:b/>
                                <w:sz w:val="22"/>
                              </w:rPr>
                              <w:t>（⑥ ４６億５，７００万円）</w:t>
                            </w:r>
                          </w:p>
                          <w:p w14:paraId="2873B771" w14:textId="77777777" w:rsidR="00667F83" w:rsidRPr="00667F83" w:rsidRDefault="00667F83" w:rsidP="00555481">
                            <w:pPr>
                              <w:pStyle w:val="a3"/>
                              <w:numPr>
                                <w:ilvl w:val="0"/>
                                <w:numId w:val="19"/>
                              </w:numPr>
                              <w:ind w:leftChars="0"/>
                              <w:rPr>
                                <w:rFonts w:asciiTheme="minorEastAsia" w:hAnsiTheme="minorEastAsia"/>
                                <w:bCs/>
                                <w:sz w:val="22"/>
                              </w:rPr>
                            </w:pPr>
                            <w:r w:rsidRPr="00667F83">
                              <w:rPr>
                                <w:rFonts w:asciiTheme="minorEastAsia" w:hAnsiTheme="minorEastAsia" w:hint="eastAsia"/>
                                <w:bCs/>
                                <w:sz w:val="22"/>
                              </w:rPr>
                              <w:t>市内の全市立小学校の余裕教室等において、本市に居住する全ての小学生を対象に、平日の放課後、土曜日・長期休業日などに安全・安心な居場所を無料で提供するとともに、遊びやスポーツ等の様々な活動を通じて児童の健全育成を推進</w:t>
                            </w:r>
                          </w:p>
                          <w:p w14:paraId="7A51356D" w14:textId="0D5E88ED" w:rsidR="00667F83" w:rsidRPr="00667F83" w:rsidRDefault="00667F83" w:rsidP="00555481">
                            <w:pPr>
                              <w:pStyle w:val="a3"/>
                              <w:numPr>
                                <w:ilvl w:val="0"/>
                                <w:numId w:val="19"/>
                              </w:numPr>
                              <w:ind w:leftChars="0"/>
                              <w:rPr>
                                <w:rFonts w:asciiTheme="minorEastAsia" w:hAnsiTheme="minorEastAsia"/>
                                <w:bCs/>
                                <w:sz w:val="22"/>
                              </w:rPr>
                            </w:pPr>
                            <w:r w:rsidRPr="00667F83">
                              <w:rPr>
                                <w:rFonts w:asciiTheme="minorEastAsia" w:hAnsiTheme="minorEastAsia" w:hint="eastAsia"/>
                                <w:bCs/>
                                <w:sz w:val="22"/>
                              </w:rPr>
                              <w:t>活動室の狭隘化、支援が必要な児童等の増加、不足する支援員の確保など直面する重要課題へ対応するため、利用者ニーズや現場の意見を</w:t>
                            </w:r>
                            <w:r w:rsidR="00C872CC">
                              <w:rPr>
                                <w:rFonts w:asciiTheme="minorEastAsia" w:hAnsiTheme="minorEastAsia" w:hint="eastAsia"/>
                                <w:bCs/>
                                <w:sz w:val="22"/>
                              </w:rPr>
                              <w:t>踏まえ</w:t>
                            </w:r>
                            <w:r w:rsidRPr="00667F83">
                              <w:rPr>
                                <w:rFonts w:asciiTheme="minorEastAsia" w:hAnsiTheme="minorEastAsia" w:hint="eastAsia"/>
                                <w:bCs/>
                                <w:sz w:val="22"/>
                              </w:rPr>
                              <w:t>た実効性のある事業へと再構築</w:t>
                            </w:r>
                          </w:p>
                          <w:p w14:paraId="187B8C76" w14:textId="77777777" w:rsidR="00667F83" w:rsidRPr="00667F83" w:rsidRDefault="00667F83" w:rsidP="00555481">
                            <w:pPr>
                              <w:pStyle w:val="a3"/>
                              <w:numPr>
                                <w:ilvl w:val="0"/>
                                <w:numId w:val="70"/>
                              </w:numPr>
                              <w:ind w:leftChars="0"/>
                              <w:rPr>
                                <w:rFonts w:asciiTheme="minorEastAsia" w:hAnsiTheme="minorEastAsia"/>
                                <w:bCs/>
                                <w:sz w:val="22"/>
                              </w:rPr>
                            </w:pPr>
                            <w:r w:rsidRPr="00667F83">
                              <w:rPr>
                                <w:rFonts w:asciiTheme="minorEastAsia" w:hAnsiTheme="minorEastAsia" w:hint="eastAsia"/>
                                <w:bCs/>
                                <w:sz w:val="22"/>
                              </w:rPr>
                              <w:t>狭隘化への対応として、支援員の追加配置、特に深刻な活動室は現地調査を行い、対応を検討</w:t>
                            </w:r>
                          </w:p>
                          <w:p w14:paraId="56C85A11" w14:textId="77777777" w:rsidR="00667F83" w:rsidRPr="00667F83" w:rsidRDefault="00667F83" w:rsidP="00555481">
                            <w:pPr>
                              <w:pStyle w:val="a3"/>
                              <w:numPr>
                                <w:ilvl w:val="0"/>
                                <w:numId w:val="70"/>
                              </w:numPr>
                              <w:ind w:leftChars="0"/>
                              <w:rPr>
                                <w:rFonts w:asciiTheme="minorEastAsia" w:hAnsiTheme="minorEastAsia"/>
                                <w:bCs/>
                                <w:sz w:val="22"/>
                              </w:rPr>
                            </w:pPr>
                            <w:r w:rsidRPr="00667F83">
                              <w:rPr>
                                <w:rFonts w:asciiTheme="minorEastAsia" w:hAnsiTheme="minorEastAsia" w:hint="eastAsia"/>
                                <w:bCs/>
                                <w:sz w:val="22"/>
                              </w:rPr>
                              <w:t>支援が必要な児童等への対応として、支援員の追加配置、研修の強化やパーソナルケアの充実、看護師の配置を拡充</w:t>
                            </w:r>
                          </w:p>
                          <w:p w14:paraId="5F3417CA" w14:textId="0290EE58" w:rsidR="00667F83" w:rsidRPr="00EA79C9" w:rsidRDefault="00667F83" w:rsidP="00555481">
                            <w:pPr>
                              <w:pStyle w:val="a3"/>
                              <w:numPr>
                                <w:ilvl w:val="0"/>
                                <w:numId w:val="70"/>
                              </w:numPr>
                              <w:ind w:leftChars="0"/>
                              <w:rPr>
                                <w:rFonts w:asciiTheme="minorEastAsia" w:hAnsiTheme="minorEastAsia"/>
                                <w:bCs/>
                                <w:sz w:val="22"/>
                              </w:rPr>
                            </w:pPr>
                            <w:r w:rsidRPr="00667F83">
                              <w:rPr>
                                <w:rFonts w:asciiTheme="minorEastAsia" w:hAnsiTheme="minorEastAsia" w:hint="eastAsia"/>
                                <w:bCs/>
                                <w:sz w:val="22"/>
                              </w:rPr>
                              <w:t>就労支援拡充の対応として、活動時間延長の充実を図るため、１人からでも利用できるよう利用人数要件</w:t>
                            </w:r>
                            <w:r w:rsidR="00794BA6">
                              <w:rPr>
                                <w:rFonts w:asciiTheme="minorEastAsia" w:hAnsiTheme="minorEastAsia" w:hint="eastAsia"/>
                                <w:bCs/>
                                <w:sz w:val="22"/>
                              </w:rPr>
                              <w:t>（５人以上）</w:t>
                            </w:r>
                            <w:r w:rsidRPr="00667F83">
                              <w:rPr>
                                <w:rFonts w:asciiTheme="minorEastAsia" w:hAnsiTheme="minorEastAsia" w:hint="eastAsia"/>
                                <w:bCs/>
                                <w:sz w:val="22"/>
                              </w:rPr>
                              <w:t>を廃止し、1回500円のスポット利用を新設</w:t>
                            </w:r>
                          </w:p>
                          <w:p w14:paraId="6C818383" w14:textId="10ECC590" w:rsidR="00667F83" w:rsidRPr="00EA79C9" w:rsidRDefault="00667F83" w:rsidP="00555481">
                            <w:pPr>
                              <w:pStyle w:val="a3"/>
                              <w:numPr>
                                <w:ilvl w:val="0"/>
                                <w:numId w:val="70"/>
                              </w:numPr>
                              <w:ind w:leftChars="0"/>
                              <w:rPr>
                                <w:rFonts w:asciiTheme="minorEastAsia" w:hAnsiTheme="minorEastAsia"/>
                                <w:bCs/>
                                <w:sz w:val="22"/>
                              </w:rPr>
                            </w:pPr>
                            <w:r w:rsidRPr="00EA79C9">
                              <w:rPr>
                                <w:rFonts w:asciiTheme="minorEastAsia" w:hAnsiTheme="minorEastAsia" w:hint="eastAsia"/>
                                <w:bCs/>
                                <w:sz w:val="22"/>
                              </w:rPr>
                              <w:t>児童の安全確保や利便性向上等をめざした対応として、</w:t>
                            </w:r>
                            <w:r w:rsidR="00EA79C9" w:rsidRPr="00EA79C9">
                              <w:rPr>
                                <w:rFonts w:asciiTheme="minorEastAsia" w:hAnsiTheme="minorEastAsia" w:hint="eastAsia"/>
                                <w:bCs/>
                                <w:sz w:val="22"/>
                              </w:rPr>
                              <w:t>タブレット等での児童の利用状況把握及び時間延長や安全に関する費用の自動引落等を行うため、</w:t>
                            </w:r>
                            <w:r w:rsidRPr="00EA79C9">
                              <w:rPr>
                                <w:rFonts w:asciiTheme="minorEastAsia" w:hAnsiTheme="minorEastAsia" w:hint="eastAsia"/>
                                <w:bCs/>
                                <w:sz w:val="22"/>
                              </w:rPr>
                              <w:t>入退室管理アプリを本格導入</w:t>
                            </w:r>
                          </w:p>
                          <w:p w14:paraId="3F9F1E58" w14:textId="77777777" w:rsidR="00667F83" w:rsidRPr="00667F83" w:rsidRDefault="00667F83" w:rsidP="00555481">
                            <w:pPr>
                              <w:pStyle w:val="a3"/>
                              <w:numPr>
                                <w:ilvl w:val="0"/>
                                <w:numId w:val="70"/>
                              </w:numPr>
                              <w:ind w:leftChars="0"/>
                              <w:rPr>
                                <w:rFonts w:asciiTheme="minorEastAsia" w:hAnsiTheme="minorEastAsia"/>
                                <w:bCs/>
                                <w:sz w:val="22"/>
                              </w:rPr>
                            </w:pPr>
                            <w:r w:rsidRPr="00EA79C9">
                              <w:rPr>
                                <w:rFonts w:asciiTheme="minorEastAsia" w:hAnsiTheme="minorEastAsia" w:hint="eastAsia"/>
                                <w:bCs/>
                                <w:sz w:val="22"/>
                              </w:rPr>
                              <w:t>人材確保への対応として、時間給職員の給与を３％引き上げるととも</w:t>
                            </w:r>
                            <w:r w:rsidRPr="00667F83">
                              <w:rPr>
                                <w:rFonts w:asciiTheme="minorEastAsia" w:hAnsiTheme="minorEastAsia" w:hint="eastAsia"/>
                                <w:bCs/>
                                <w:sz w:val="22"/>
                              </w:rPr>
                              <w:t>に、常勤職員の給与を大幅に引き上げ、運営管理事業者による支援員の募集を支援</w:t>
                            </w:r>
                          </w:p>
                          <w:p w14:paraId="565BE338" w14:textId="77777777" w:rsidR="00667F83" w:rsidRPr="00667F83" w:rsidRDefault="00667F83" w:rsidP="00667F83">
                            <w:pPr>
                              <w:ind w:firstLineChars="200" w:firstLine="442"/>
                              <w:rPr>
                                <w:rFonts w:ascii="ＭＳ ゴシック" w:eastAsia="ＭＳ ゴシック" w:hAnsi="ＭＳ ゴシック"/>
                                <w:b/>
                                <w:sz w:val="22"/>
                              </w:rPr>
                            </w:pPr>
                            <w:r w:rsidRPr="00667F83">
                              <w:rPr>
                                <w:rFonts w:ascii="ＭＳ ゴシック" w:eastAsia="ＭＳ ゴシック" w:hAnsi="ＭＳ ゴシック" w:hint="eastAsia"/>
                                <w:b/>
                                <w:sz w:val="22"/>
                              </w:rPr>
                              <w:t>■　留守家庭児童対策事業　⑦ １３億７，１００万円　（⑥ １１億９，３００万円）</w:t>
                            </w:r>
                          </w:p>
                          <w:p w14:paraId="1E28BF9A" w14:textId="77777777" w:rsidR="00667F83" w:rsidRPr="00667F83" w:rsidRDefault="00667F83" w:rsidP="00555481">
                            <w:pPr>
                              <w:numPr>
                                <w:ilvl w:val="1"/>
                                <w:numId w:val="69"/>
                              </w:numPr>
                              <w:ind w:left="811" w:hanging="357"/>
                              <w:rPr>
                                <w:rFonts w:asciiTheme="minorEastAsia" w:hAnsiTheme="minorEastAsia"/>
                                <w:bCs/>
                                <w:sz w:val="22"/>
                              </w:rPr>
                            </w:pPr>
                            <w:r w:rsidRPr="00667F83">
                              <w:rPr>
                                <w:rFonts w:asciiTheme="minorEastAsia" w:hAnsiTheme="minorEastAsia" w:hint="eastAsia"/>
                                <w:bCs/>
                                <w:sz w:val="22"/>
                              </w:rPr>
                              <w:t>保護者に代わり留守家庭児童の健全な育成を図るために開設する民設民営の放課後児童クラブを対象に、看護師等の配置に要する人件費及び環境備品購入費を補助</w:t>
                            </w:r>
                          </w:p>
                          <w:p w14:paraId="1C4B2BC6" w14:textId="77777777" w:rsidR="00667F83" w:rsidRPr="00667F83" w:rsidRDefault="00667F83" w:rsidP="00555481">
                            <w:pPr>
                              <w:numPr>
                                <w:ilvl w:val="1"/>
                                <w:numId w:val="69"/>
                              </w:numPr>
                              <w:ind w:left="811" w:hanging="357"/>
                              <w:rPr>
                                <w:rFonts w:asciiTheme="minorEastAsia" w:hAnsiTheme="minorEastAsia"/>
                                <w:bCs/>
                                <w:sz w:val="22"/>
                              </w:rPr>
                            </w:pPr>
                            <w:r w:rsidRPr="00667F83">
                              <w:rPr>
                                <w:rFonts w:asciiTheme="minorEastAsia" w:hAnsiTheme="minorEastAsia" w:hint="eastAsia"/>
                                <w:bCs/>
                                <w:sz w:val="22"/>
                              </w:rPr>
                              <w:t>医療的ケア児受入れ促進のため、看護師等による送迎支援に要する経費を補助</w:t>
                            </w:r>
                          </w:p>
                          <w:p w14:paraId="0ADB0095" w14:textId="77777777" w:rsidR="00667F83" w:rsidRPr="00667F83" w:rsidRDefault="00667F83" w:rsidP="00667F83">
                            <w:pPr>
                              <w:rPr>
                                <w:rFonts w:asciiTheme="minorEastAsia" w:hAnsiTheme="minorEastAsia"/>
                                <w:bCs/>
                                <w:sz w:val="22"/>
                              </w:rPr>
                            </w:pPr>
                          </w:p>
                          <w:p w14:paraId="608C5102" w14:textId="45203C7F" w:rsidR="003B2E28" w:rsidRPr="00667F83" w:rsidRDefault="003B2E28" w:rsidP="00057312">
                            <w:pPr>
                              <w:rPr>
                                <w:rFonts w:asciiTheme="minorEastAsia" w:hAnsiTheme="minorEastAsia"/>
                                <w:bCs/>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8A7B6" id="_x0000_s1051" style="position:absolute;margin-left:485.7pt;margin-top:3.85pt;width:536.9pt;height:671.45pt;z-index:-2516746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">
                <v:textbox inset="5.85pt,.7pt,5.85pt,.7pt">
                  <w:txbxContent>
                    <w:p w14:paraId="47618C48" w14:textId="77777777" w:rsidR="00667F83" w:rsidRPr="00667F83" w:rsidRDefault="00667F83" w:rsidP="00667F83">
                      <w:pPr>
                        <w:rPr>
                          <w:rFonts w:asciiTheme="minorEastAsia" w:hAnsiTheme="minorEastAsia"/>
                          <w:b/>
                          <w:sz w:val="22"/>
                        </w:rPr>
                      </w:pPr>
                      <w:r w:rsidRPr="00667F83">
                        <w:rPr>
                          <w:rFonts w:asciiTheme="minorEastAsia" w:hAnsiTheme="minorEastAsia" w:hint="eastAsia"/>
                          <w:sz w:val="22"/>
                        </w:rPr>
                        <w:t>○　こどもたちへの学び・体験の機会提供</w:t>
                      </w:r>
                    </w:p>
                    <w:p w14:paraId="044F7B6E" w14:textId="77777777" w:rsidR="00667F83" w:rsidRPr="00667F83" w:rsidRDefault="00667F83" w:rsidP="00667F83">
                      <w:pPr>
                        <w:ind w:firstLineChars="200" w:firstLine="442"/>
                        <w:rPr>
                          <w:rFonts w:asciiTheme="minorEastAsia" w:hAnsiTheme="minorEastAsia"/>
                          <w:b/>
                          <w:sz w:val="22"/>
                        </w:rPr>
                      </w:pPr>
                      <w:r w:rsidRPr="00667F83">
                        <w:rPr>
                          <w:rFonts w:ascii="ＭＳ ゴシック" w:eastAsia="ＭＳ ゴシック" w:hAnsi="ＭＳ ゴシック" w:hint="eastAsia"/>
                          <w:b/>
                          <w:sz w:val="22"/>
                        </w:rPr>
                        <w:t>■　習い事・塾代助成事業　⑦　９８億４，７００万円　（⑥　６５億１，６００万円）</w:t>
                      </w:r>
                    </w:p>
                    <w:p w14:paraId="783ED332" w14:textId="672570F7" w:rsidR="00667F83" w:rsidRPr="00667F83" w:rsidRDefault="00667F83" w:rsidP="00667F83">
                      <w:pPr>
                        <w:pStyle w:val="a3"/>
                        <w:numPr>
                          <w:ilvl w:val="0"/>
                          <w:numId w:val="3"/>
                        </w:numPr>
                        <w:tabs>
                          <w:tab w:val="left" w:pos="1260"/>
                        </w:tabs>
                        <w:ind w:leftChars="0"/>
                        <w:rPr>
                          <w:rFonts w:asciiTheme="minorEastAsia" w:hAnsiTheme="minorEastAsia"/>
                          <w:sz w:val="22"/>
                        </w:rPr>
                      </w:pPr>
                      <w:r w:rsidRPr="00667F83">
                        <w:rPr>
                          <w:rFonts w:asciiTheme="minorEastAsia" w:hAnsiTheme="minorEastAsia" w:hint="eastAsia"/>
                          <w:sz w:val="22"/>
                        </w:rPr>
                        <w:t>子育て世帯の経済的負担を軽減するとともに、こどもたちが学力や学習意欲、個性や才能を伸ばす機会を提供</w:t>
                      </w:r>
                    </w:p>
                    <w:p w14:paraId="1D3913C3" w14:textId="66EB0E4D" w:rsidR="00667F83" w:rsidRPr="00667F83" w:rsidRDefault="00667F83" w:rsidP="00667F83">
                      <w:pPr>
                        <w:pStyle w:val="a3"/>
                        <w:numPr>
                          <w:ilvl w:val="0"/>
                          <w:numId w:val="3"/>
                        </w:numPr>
                        <w:ind w:leftChars="0"/>
                        <w:rPr>
                          <w:rFonts w:asciiTheme="minorEastAsia" w:hAnsiTheme="minorEastAsia"/>
                          <w:sz w:val="22"/>
                        </w:rPr>
                      </w:pPr>
                      <w:r w:rsidRPr="00667F83">
                        <w:rPr>
                          <w:rFonts w:asciiTheme="minorEastAsia" w:hAnsiTheme="minorEastAsia" w:hint="eastAsia"/>
                          <w:sz w:val="22"/>
                        </w:rPr>
                        <w:t>市内在住の全ての小学５・６年生、中学生を対象に、学校外教育に利用できる「大阪市習い事</w:t>
                      </w:r>
                      <w:r w:rsidRPr="00667F83">
                        <w:rPr>
                          <w:rFonts w:asciiTheme="minorEastAsia" w:hAnsiTheme="minorEastAsia"/>
                          <w:sz w:val="22"/>
                        </w:rPr>
                        <w:t>・</w:t>
                      </w:r>
                      <w:r w:rsidRPr="00667F83">
                        <w:rPr>
                          <w:rFonts w:asciiTheme="minorEastAsia" w:hAnsiTheme="minorEastAsia" w:hint="eastAsia"/>
                          <w:sz w:val="22"/>
                        </w:rPr>
                        <w:t>塾代助成カード」</w:t>
                      </w:r>
                      <w:r w:rsidR="00794BA6">
                        <w:rPr>
                          <w:rFonts w:asciiTheme="minorEastAsia" w:hAnsiTheme="minorEastAsia" w:hint="eastAsia"/>
                          <w:sz w:val="22"/>
                        </w:rPr>
                        <w:t>を交付し</w:t>
                      </w:r>
                      <w:r w:rsidRPr="00667F83">
                        <w:rPr>
                          <w:rFonts w:asciiTheme="minorEastAsia" w:hAnsiTheme="minorEastAsia" w:hint="eastAsia"/>
                          <w:sz w:val="22"/>
                        </w:rPr>
                        <w:t>、月額１万円を上限に助成</w:t>
                      </w:r>
                    </w:p>
                    <w:p w14:paraId="31B7D737" w14:textId="77777777" w:rsidR="00667F83" w:rsidRPr="00667F83" w:rsidRDefault="00667F83" w:rsidP="00667F83">
                      <w:pPr>
                        <w:ind w:firstLineChars="400" w:firstLine="880"/>
                        <w:rPr>
                          <w:rFonts w:asciiTheme="minorEastAsia" w:hAnsiTheme="minorEastAsia"/>
                          <w:sz w:val="22"/>
                        </w:rPr>
                      </w:pPr>
                      <w:r w:rsidRPr="00667F83">
                        <w:rPr>
                          <w:rFonts w:asciiTheme="minorEastAsia" w:hAnsiTheme="minorEastAsia" w:hint="eastAsia"/>
                          <w:sz w:val="22"/>
                        </w:rPr>
                        <w:t>※学習塾だけでなく、文化・スポーツ教室でも利用可能</w:t>
                      </w:r>
                    </w:p>
                    <w:tbl>
                      <w:tblPr>
                        <w:tblStyle w:val="a4"/>
                        <w:tblW w:w="0" w:type="auto"/>
                        <w:tblInd w:w="892" w:type="dxa"/>
                        <w:tblLayout w:type="fixed"/>
                        <w:tblLook w:val="04A0" w:firstRow="1" w:lastRow="0" w:firstColumn="1" w:lastColumn="0" w:noHBand="0" w:noVBand="1"/>
                      </w:tblPr>
                      <w:tblGrid>
                        <w:gridCol w:w="2740"/>
                        <w:gridCol w:w="3309"/>
                        <w:gridCol w:w="2977"/>
                      </w:tblGrid>
                      <w:tr w:rsidR="00667F83" w:rsidRPr="00667F83" w14:paraId="30BC09E3" w14:textId="77777777" w:rsidTr="00596DCE">
                        <w:trPr>
                          <w:trHeight w:val="405"/>
                        </w:trPr>
                        <w:tc>
                          <w:tcPr>
                            <w:tcW w:w="2740" w:type="dxa"/>
                            <w:noWrap/>
                            <w:hideMark/>
                          </w:tcPr>
                          <w:p w14:paraId="74C8155F" w14:textId="77777777" w:rsidR="00667F83" w:rsidRPr="00667F83" w:rsidRDefault="00667F83" w:rsidP="00667F83">
                            <w:pPr>
                              <w:rPr>
                                <w:rFonts w:asciiTheme="minorEastAsia" w:hAnsiTheme="minorEastAsia"/>
                                <w:sz w:val="22"/>
                              </w:rPr>
                            </w:pPr>
                            <w:r w:rsidRPr="00667F83">
                              <w:rPr>
                                <w:rFonts w:asciiTheme="minorEastAsia" w:hAnsiTheme="minorEastAsia" w:hint="eastAsia"/>
                                <w:sz w:val="22"/>
                              </w:rPr>
                              <w:t xml:space="preserve">　</w:t>
                            </w:r>
                          </w:p>
                        </w:tc>
                        <w:tc>
                          <w:tcPr>
                            <w:tcW w:w="3309" w:type="dxa"/>
                            <w:noWrap/>
                            <w:hideMark/>
                          </w:tcPr>
                          <w:p w14:paraId="3AE8C6C9" w14:textId="5583D18F"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令和６年度</w:t>
                            </w:r>
                            <w:r w:rsidR="00794BA6">
                              <w:rPr>
                                <w:rFonts w:asciiTheme="minorEastAsia" w:hAnsiTheme="minorEastAsia" w:hint="eastAsia"/>
                                <w:sz w:val="22"/>
                              </w:rPr>
                              <w:t>予算</w:t>
                            </w:r>
                          </w:p>
                        </w:tc>
                        <w:tc>
                          <w:tcPr>
                            <w:tcW w:w="2977" w:type="dxa"/>
                            <w:noWrap/>
                            <w:hideMark/>
                          </w:tcPr>
                          <w:p w14:paraId="0F1EEECE" w14:textId="2A811D44"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令和７年度</w:t>
                            </w:r>
                            <w:r w:rsidR="00794BA6">
                              <w:rPr>
                                <w:rFonts w:asciiTheme="minorEastAsia" w:hAnsiTheme="minorEastAsia" w:hint="eastAsia"/>
                                <w:sz w:val="22"/>
                              </w:rPr>
                              <w:t>予算</w:t>
                            </w:r>
                          </w:p>
                        </w:tc>
                      </w:tr>
                      <w:tr w:rsidR="00667F83" w:rsidRPr="00667F83" w14:paraId="784DE419" w14:textId="77777777" w:rsidTr="00596DCE">
                        <w:trPr>
                          <w:trHeight w:val="405"/>
                        </w:trPr>
                        <w:tc>
                          <w:tcPr>
                            <w:tcW w:w="2740" w:type="dxa"/>
                            <w:noWrap/>
                          </w:tcPr>
                          <w:p w14:paraId="38D41405" w14:textId="7443DDB8" w:rsidR="00667F83" w:rsidRPr="00667F83" w:rsidRDefault="00667F83" w:rsidP="00667F83">
                            <w:pPr>
                              <w:rPr>
                                <w:rFonts w:asciiTheme="minorEastAsia" w:hAnsiTheme="minorEastAsia"/>
                                <w:sz w:val="22"/>
                              </w:rPr>
                            </w:pPr>
                            <w:r w:rsidRPr="00667F83">
                              <w:rPr>
                                <w:rFonts w:asciiTheme="minorEastAsia" w:hAnsiTheme="minorEastAsia" w:hint="eastAsia"/>
                                <w:sz w:val="22"/>
                              </w:rPr>
                              <w:t>利用割合</w:t>
                            </w:r>
                            <w:r w:rsidR="00794BA6">
                              <w:rPr>
                                <w:rFonts w:asciiTheme="minorEastAsia" w:hAnsiTheme="minorEastAsia" w:hint="eastAsia"/>
                                <w:sz w:val="22"/>
                              </w:rPr>
                              <w:t>（見込）</w:t>
                            </w:r>
                          </w:p>
                        </w:tc>
                        <w:tc>
                          <w:tcPr>
                            <w:tcW w:w="3309" w:type="dxa"/>
                          </w:tcPr>
                          <w:p w14:paraId="3B10D364"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（所得制限撤廃前）約51％</w:t>
                            </w:r>
                          </w:p>
                          <w:p w14:paraId="0F8A796D"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（所得制限撤廃後）約71％</w:t>
                            </w:r>
                          </w:p>
                        </w:tc>
                        <w:tc>
                          <w:tcPr>
                            <w:tcW w:w="2977" w:type="dxa"/>
                            <w:noWrap/>
                          </w:tcPr>
                          <w:p w14:paraId="4E60F2C2"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約78％</w:t>
                            </w:r>
                          </w:p>
                        </w:tc>
                      </w:tr>
                      <w:tr w:rsidR="00667F83" w:rsidRPr="00667F83" w14:paraId="53E27D81" w14:textId="77777777" w:rsidTr="00596DCE">
                        <w:trPr>
                          <w:trHeight w:val="405"/>
                        </w:trPr>
                        <w:tc>
                          <w:tcPr>
                            <w:tcW w:w="2740" w:type="dxa"/>
                            <w:noWrap/>
                            <w:hideMark/>
                          </w:tcPr>
                          <w:p w14:paraId="5F349B4D" w14:textId="77777777" w:rsidR="00667F83" w:rsidRPr="00667F83" w:rsidRDefault="00667F83" w:rsidP="00667F83">
                            <w:pPr>
                              <w:rPr>
                                <w:rFonts w:asciiTheme="minorEastAsia" w:hAnsiTheme="minorEastAsia"/>
                                <w:sz w:val="22"/>
                              </w:rPr>
                            </w:pPr>
                            <w:r w:rsidRPr="00667F83">
                              <w:rPr>
                                <w:rFonts w:asciiTheme="minorEastAsia" w:hAnsiTheme="minorEastAsia" w:hint="eastAsia"/>
                                <w:sz w:val="22"/>
                              </w:rPr>
                              <w:t>年間予定利用者数（延べ）</w:t>
                            </w:r>
                          </w:p>
                        </w:tc>
                        <w:tc>
                          <w:tcPr>
                            <w:tcW w:w="3309" w:type="dxa"/>
                            <w:hideMark/>
                          </w:tcPr>
                          <w:p w14:paraId="0036BB82"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541,000人</w:t>
                            </w:r>
                          </w:p>
                        </w:tc>
                        <w:tc>
                          <w:tcPr>
                            <w:tcW w:w="2977" w:type="dxa"/>
                            <w:noWrap/>
                            <w:hideMark/>
                          </w:tcPr>
                          <w:p w14:paraId="4EC4183B"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861,300人（</w:t>
                            </w:r>
                            <w:r w:rsidRPr="00667F83">
                              <w:rPr>
                                <w:rFonts w:asciiTheme="minorEastAsia" w:hAnsiTheme="minorEastAsia" w:cs="Times New Roman" w:hint="eastAsia"/>
                                <w:sz w:val="22"/>
                              </w:rPr>
                              <w:t>※１）</w:t>
                            </w:r>
                          </w:p>
                        </w:tc>
                      </w:tr>
                      <w:tr w:rsidR="00667F83" w:rsidRPr="00667F83" w14:paraId="0726B769" w14:textId="77777777" w:rsidTr="00596DCE">
                        <w:trPr>
                          <w:trHeight w:val="405"/>
                        </w:trPr>
                        <w:tc>
                          <w:tcPr>
                            <w:tcW w:w="2740" w:type="dxa"/>
                            <w:noWrap/>
                            <w:hideMark/>
                          </w:tcPr>
                          <w:p w14:paraId="32F59F92" w14:textId="77777777" w:rsidR="00667F83" w:rsidRPr="00667F83" w:rsidRDefault="00667F83" w:rsidP="00667F83">
                            <w:pPr>
                              <w:rPr>
                                <w:rFonts w:asciiTheme="minorEastAsia" w:hAnsiTheme="minorEastAsia"/>
                                <w:sz w:val="22"/>
                              </w:rPr>
                            </w:pPr>
                            <w:r w:rsidRPr="00667F83">
                              <w:rPr>
                                <w:rFonts w:asciiTheme="minorEastAsia" w:hAnsiTheme="minorEastAsia" w:hint="eastAsia"/>
                                <w:sz w:val="22"/>
                              </w:rPr>
                              <w:t>包括的業務委託事業者</w:t>
                            </w:r>
                          </w:p>
                        </w:tc>
                        <w:tc>
                          <w:tcPr>
                            <w:tcW w:w="3309" w:type="dxa"/>
                            <w:noWrap/>
                            <w:hideMark/>
                          </w:tcPr>
                          <w:p w14:paraId="13F7787C"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１事業者</w:t>
                            </w:r>
                          </w:p>
                        </w:tc>
                        <w:tc>
                          <w:tcPr>
                            <w:tcW w:w="2977" w:type="dxa"/>
                            <w:noWrap/>
                            <w:hideMark/>
                          </w:tcPr>
                          <w:p w14:paraId="17D5FBB9" w14:textId="77777777" w:rsidR="00667F83" w:rsidRPr="00667F83" w:rsidRDefault="00667F83" w:rsidP="00667F83">
                            <w:pPr>
                              <w:jc w:val="center"/>
                              <w:rPr>
                                <w:rFonts w:asciiTheme="minorEastAsia" w:hAnsiTheme="minorEastAsia"/>
                                <w:sz w:val="22"/>
                              </w:rPr>
                            </w:pPr>
                            <w:r w:rsidRPr="00667F83">
                              <w:rPr>
                                <w:rFonts w:asciiTheme="minorEastAsia" w:hAnsiTheme="minorEastAsia" w:hint="eastAsia"/>
                                <w:sz w:val="22"/>
                              </w:rPr>
                              <w:t>２事業者（</w:t>
                            </w:r>
                            <w:r w:rsidRPr="00667F83">
                              <w:rPr>
                                <w:rFonts w:asciiTheme="minorEastAsia" w:hAnsiTheme="minorEastAsia" w:cs="Times New Roman" w:hint="eastAsia"/>
                                <w:sz w:val="22"/>
                              </w:rPr>
                              <w:t>※２）</w:t>
                            </w:r>
                          </w:p>
                        </w:tc>
                      </w:tr>
                    </w:tbl>
                    <w:p w14:paraId="7356EA65" w14:textId="79C3EC1B" w:rsidR="00667F83" w:rsidRPr="00667F83" w:rsidRDefault="00667F83" w:rsidP="00667F83">
                      <w:pPr>
                        <w:ind w:firstLineChars="500" w:firstLine="1100"/>
                        <w:rPr>
                          <w:rFonts w:asciiTheme="minorEastAsia" w:hAnsiTheme="minorEastAsia" w:cs="Times New Roman"/>
                          <w:sz w:val="22"/>
                        </w:rPr>
                      </w:pPr>
                      <w:r w:rsidRPr="00667F83">
                        <w:rPr>
                          <w:rFonts w:asciiTheme="minorEastAsia" w:hAnsiTheme="minorEastAsia" w:cs="Times New Roman" w:hint="eastAsia"/>
                          <w:sz w:val="22"/>
                        </w:rPr>
                        <w:t>※１　所得制限撤廃</w:t>
                      </w:r>
                      <w:r w:rsidR="00794BA6" w:rsidRPr="00794BA6">
                        <w:rPr>
                          <w:rFonts w:asciiTheme="minorEastAsia" w:hAnsiTheme="minorEastAsia" w:cs="Times New Roman" w:hint="eastAsia"/>
                          <w:sz w:val="22"/>
                        </w:rPr>
                        <w:t>（令和６年10月～）</w:t>
                      </w:r>
                      <w:r w:rsidRPr="00794BA6">
                        <w:rPr>
                          <w:rFonts w:asciiTheme="minorEastAsia" w:hAnsiTheme="minorEastAsia" w:cs="Times New Roman" w:hint="eastAsia"/>
                          <w:sz w:val="22"/>
                        </w:rPr>
                        <w:t>の</w:t>
                      </w:r>
                      <w:r w:rsidRPr="00667F83">
                        <w:rPr>
                          <w:rFonts w:asciiTheme="minorEastAsia" w:hAnsiTheme="minorEastAsia" w:cs="Times New Roman" w:hint="eastAsia"/>
                          <w:sz w:val="22"/>
                        </w:rPr>
                        <w:t>平年度化</w:t>
                      </w:r>
                    </w:p>
                    <w:p w14:paraId="686B07D2" w14:textId="77777777" w:rsidR="00667F83" w:rsidRPr="00667F83" w:rsidRDefault="00667F83" w:rsidP="00667F83">
                      <w:pPr>
                        <w:ind w:leftChars="524" w:left="1749" w:hangingChars="295" w:hanging="649"/>
                        <w:rPr>
                          <w:rFonts w:asciiTheme="minorEastAsia" w:hAnsiTheme="minorEastAsia"/>
                          <w:sz w:val="22"/>
                        </w:rPr>
                      </w:pPr>
                      <w:r w:rsidRPr="00667F83">
                        <w:rPr>
                          <w:rFonts w:asciiTheme="minorEastAsia" w:hAnsiTheme="minorEastAsia" w:hint="eastAsia"/>
                          <w:sz w:val="22"/>
                        </w:rPr>
                        <w:t>※２　令和７年度に現行の事業運営を委託する事業者と、令和８年度からの事業運営の見直しに向け準備業務を委託する事業者（令和７年度～令和11年度までの長期継続契約）</w:t>
                      </w:r>
                    </w:p>
                    <w:p w14:paraId="6D17E91D" w14:textId="77777777" w:rsidR="00667F83" w:rsidRPr="00667F83" w:rsidRDefault="00667F83" w:rsidP="00667F83">
                      <w:pPr>
                        <w:rPr>
                          <w:rFonts w:asciiTheme="minorEastAsia" w:hAnsiTheme="minorEastAsia" w:cs="Times New Roman"/>
                          <w:sz w:val="22"/>
                          <w:szCs w:val="24"/>
                        </w:rPr>
                      </w:pPr>
                      <w:r w:rsidRPr="00667F83">
                        <w:rPr>
                          <w:rFonts w:asciiTheme="minorEastAsia" w:hAnsiTheme="minorEastAsia" w:cs="Times New Roman" w:hint="eastAsia"/>
                          <w:sz w:val="22"/>
                          <w:szCs w:val="24"/>
                        </w:rPr>
                        <w:t>〇　放課後施策の充実</w:t>
                      </w:r>
                    </w:p>
                    <w:p w14:paraId="4956F7F8" w14:textId="77777777" w:rsidR="00667F83" w:rsidRPr="00667F83" w:rsidRDefault="00667F83" w:rsidP="00667F83">
                      <w:pPr>
                        <w:ind w:firstLineChars="200" w:firstLine="442"/>
                        <w:rPr>
                          <w:rFonts w:ascii="ＭＳ ゴシック" w:eastAsia="ＭＳ ゴシック" w:hAnsi="ＭＳ ゴシック"/>
                          <w:b/>
                          <w:sz w:val="22"/>
                        </w:rPr>
                      </w:pPr>
                      <w:r w:rsidRPr="00667F83">
                        <w:rPr>
                          <w:rFonts w:ascii="ＭＳ ゴシック" w:eastAsia="ＭＳ ゴシック" w:hAnsi="ＭＳ ゴシック" w:hint="eastAsia"/>
                          <w:b/>
                          <w:sz w:val="22"/>
                        </w:rPr>
                        <w:t xml:space="preserve">■　児童いきいき放課後事業　⑦ ６１億１，１００万円　</w:t>
                      </w:r>
                      <w:r w:rsidRPr="00667F83">
                        <w:rPr>
                          <w:rFonts w:ascii="ＭＳ ゴシック" w:eastAsia="ＭＳ ゴシック" w:hAnsi="ＭＳ ゴシック" w:hint="eastAsia"/>
                          <w:b/>
                          <w:bCs/>
                          <w:sz w:val="22"/>
                          <w:bdr w:val="single" w:sz="4" w:space="0" w:color="auto"/>
                          <w:shd w:val="pct15" w:color="auto" w:fill="FFFFFF"/>
                        </w:rPr>
                        <w:t>拡充</w:t>
                      </w:r>
                      <w:r w:rsidRPr="00667F83">
                        <w:rPr>
                          <w:rFonts w:ascii="ＭＳ ゴシック" w:eastAsia="ＭＳ ゴシック" w:hAnsi="ＭＳ ゴシック" w:hint="eastAsia"/>
                          <w:bCs/>
                          <w:sz w:val="22"/>
                        </w:rPr>
                        <w:t xml:space="preserve">　</w:t>
                      </w:r>
                      <w:r w:rsidRPr="00667F83">
                        <w:rPr>
                          <w:rFonts w:ascii="ＭＳ ゴシック" w:eastAsia="ＭＳ ゴシック" w:hAnsi="ＭＳ ゴシック" w:hint="eastAsia"/>
                          <w:b/>
                          <w:sz w:val="22"/>
                        </w:rPr>
                        <w:t>（⑥ ４６億５，７００万円）</w:t>
                      </w:r>
                    </w:p>
                    <w:p w14:paraId="2873B771" w14:textId="77777777" w:rsidR="00667F83" w:rsidRPr="00667F83" w:rsidRDefault="00667F83" w:rsidP="00555481">
                      <w:pPr>
                        <w:pStyle w:val="a3"/>
                        <w:numPr>
                          <w:ilvl w:val="0"/>
                          <w:numId w:val="19"/>
                        </w:numPr>
                        <w:ind w:leftChars="0"/>
                        <w:rPr>
                          <w:rFonts w:asciiTheme="minorEastAsia" w:hAnsiTheme="minorEastAsia"/>
                          <w:bCs/>
                          <w:sz w:val="22"/>
                        </w:rPr>
                      </w:pPr>
                      <w:r w:rsidRPr="00667F83">
                        <w:rPr>
                          <w:rFonts w:asciiTheme="minorEastAsia" w:hAnsiTheme="minorEastAsia" w:hint="eastAsia"/>
                          <w:bCs/>
                          <w:sz w:val="22"/>
                        </w:rPr>
                        <w:t>市内の全市立小学校の余裕教室等において、本市に居住する全ての小学生を対象に、平日の放課後、土曜日・長期休業日などに安全・安心な居場所を無料で提供するとともに、遊びやスポーツ等の様々な活動を通じて児童の健全育成を推進</w:t>
                      </w:r>
                    </w:p>
                    <w:p w14:paraId="7A51356D" w14:textId="0D5E88ED" w:rsidR="00667F83" w:rsidRPr="00667F83" w:rsidRDefault="00667F83" w:rsidP="00555481">
                      <w:pPr>
                        <w:pStyle w:val="a3"/>
                        <w:numPr>
                          <w:ilvl w:val="0"/>
                          <w:numId w:val="19"/>
                        </w:numPr>
                        <w:ind w:leftChars="0"/>
                        <w:rPr>
                          <w:rFonts w:asciiTheme="minorEastAsia" w:hAnsiTheme="minorEastAsia"/>
                          <w:bCs/>
                          <w:sz w:val="22"/>
                        </w:rPr>
                      </w:pPr>
                      <w:r w:rsidRPr="00667F83">
                        <w:rPr>
                          <w:rFonts w:asciiTheme="minorEastAsia" w:hAnsiTheme="minorEastAsia" w:hint="eastAsia"/>
                          <w:bCs/>
                          <w:sz w:val="22"/>
                        </w:rPr>
                        <w:t>活動室の狭隘化、支援が必要な児童等の増加、不足する支援員の確保など直面する重要課題へ対応するため、利用者ニーズや現場の意見を</w:t>
                      </w:r>
                      <w:r w:rsidR="00C872CC">
                        <w:rPr>
                          <w:rFonts w:asciiTheme="minorEastAsia" w:hAnsiTheme="minorEastAsia" w:hint="eastAsia"/>
                          <w:bCs/>
                          <w:sz w:val="22"/>
                        </w:rPr>
                        <w:t>踏まえ</w:t>
                      </w:r>
                      <w:r w:rsidRPr="00667F83">
                        <w:rPr>
                          <w:rFonts w:asciiTheme="minorEastAsia" w:hAnsiTheme="minorEastAsia" w:hint="eastAsia"/>
                          <w:bCs/>
                          <w:sz w:val="22"/>
                        </w:rPr>
                        <w:t>た実効性のある事業へと再構築</w:t>
                      </w:r>
                    </w:p>
                    <w:p w14:paraId="187B8C76" w14:textId="77777777" w:rsidR="00667F83" w:rsidRPr="00667F83" w:rsidRDefault="00667F83" w:rsidP="00555481">
                      <w:pPr>
                        <w:pStyle w:val="a3"/>
                        <w:numPr>
                          <w:ilvl w:val="0"/>
                          <w:numId w:val="70"/>
                        </w:numPr>
                        <w:ind w:leftChars="0"/>
                        <w:rPr>
                          <w:rFonts w:asciiTheme="minorEastAsia" w:hAnsiTheme="minorEastAsia"/>
                          <w:bCs/>
                          <w:sz w:val="22"/>
                        </w:rPr>
                      </w:pPr>
                      <w:r w:rsidRPr="00667F83">
                        <w:rPr>
                          <w:rFonts w:asciiTheme="minorEastAsia" w:hAnsiTheme="minorEastAsia" w:hint="eastAsia"/>
                          <w:bCs/>
                          <w:sz w:val="22"/>
                        </w:rPr>
                        <w:t>狭隘化への対応として、支援員の追加配置、特に深刻な活動室は現地調査を行い、対応を検討</w:t>
                      </w:r>
                    </w:p>
                    <w:p w14:paraId="56C85A11" w14:textId="77777777" w:rsidR="00667F83" w:rsidRPr="00667F83" w:rsidRDefault="00667F83" w:rsidP="00555481">
                      <w:pPr>
                        <w:pStyle w:val="a3"/>
                        <w:numPr>
                          <w:ilvl w:val="0"/>
                          <w:numId w:val="70"/>
                        </w:numPr>
                        <w:ind w:leftChars="0"/>
                        <w:rPr>
                          <w:rFonts w:asciiTheme="minorEastAsia" w:hAnsiTheme="minorEastAsia"/>
                          <w:bCs/>
                          <w:sz w:val="22"/>
                        </w:rPr>
                      </w:pPr>
                      <w:r w:rsidRPr="00667F83">
                        <w:rPr>
                          <w:rFonts w:asciiTheme="minorEastAsia" w:hAnsiTheme="minorEastAsia" w:hint="eastAsia"/>
                          <w:bCs/>
                          <w:sz w:val="22"/>
                        </w:rPr>
                        <w:t>支援が必要な児童等への対応として、支援員の追加配置、研修の強化やパーソナルケアの充実、看護師の配置を拡充</w:t>
                      </w:r>
                    </w:p>
                    <w:p w14:paraId="5F3417CA" w14:textId="0290EE58" w:rsidR="00667F83" w:rsidRPr="00EA79C9" w:rsidRDefault="00667F83" w:rsidP="00555481">
                      <w:pPr>
                        <w:pStyle w:val="a3"/>
                        <w:numPr>
                          <w:ilvl w:val="0"/>
                          <w:numId w:val="70"/>
                        </w:numPr>
                        <w:ind w:leftChars="0"/>
                        <w:rPr>
                          <w:rFonts w:asciiTheme="minorEastAsia" w:hAnsiTheme="minorEastAsia"/>
                          <w:bCs/>
                          <w:sz w:val="22"/>
                        </w:rPr>
                      </w:pPr>
                      <w:r w:rsidRPr="00667F83">
                        <w:rPr>
                          <w:rFonts w:asciiTheme="minorEastAsia" w:hAnsiTheme="minorEastAsia" w:hint="eastAsia"/>
                          <w:bCs/>
                          <w:sz w:val="22"/>
                        </w:rPr>
                        <w:t>就労支援拡充の対応として、活動時間延長の充実を図るため、１人からでも利用できるよう利用人数要件</w:t>
                      </w:r>
                      <w:r w:rsidR="00794BA6">
                        <w:rPr>
                          <w:rFonts w:asciiTheme="minorEastAsia" w:hAnsiTheme="minorEastAsia" w:hint="eastAsia"/>
                          <w:bCs/>
                          <w:sz w:val="22"/>
                        </w:rPr>
                        <w:t>（５人以上）</w:t>
                      </w:r>
                      <w:r w:rsidRPr="00667F83">
                        <w:rPr>
                          <w:rFonts w:asciiTheme="minorEastAsia" w:hAnsiTheme="minorEastAsia" w:hint="eastAsia"/>
                          <w:bCs/>
                          <w:sz w:val="22"/>
                        </w:rPr>
                        <w:t>を廃止し、1回500円のスポット利用を新設</w:t>
                      </w:r>
                    </w:p>
                    <w:p w14:paraId="6C818383" w14:textId="10ECC590" w:rsidR="00667F83" w:rsidRPr="00EA79C9" w:rsidRDefault="00667F83" w:rsidP="00555481">
                      <w:pPr>
                        <w:pStyle w:val="a3"/>
                        <w:numPr>
                          <w:ilvl w:val="0"/>
                          <w:numId w:val="70"/>
                        </w:numPr>
                        <w:ind w:leftChars="0"/>
                        <w:rPr>
                          <w:rFonts w:asciiTheme="minorEastAsia" w:hAnsiTheme="minorEastAsia"/>
                          <w:bCs/>
                          <w:sz w:val="22"/>
                        </w:rPr>
                      </w:pPr>
                      <w:r w:rsidRPr="00EA79C9">
                        <w:rPr>
                          <w:rFonts w:asciiTheme="minorEastAsia" w:hAnsiTheme="minorEastAsia" w:hint="eastAsia"/>
                          <w:bCs/>
                          <w:sz w:val="22"/>
                        </w:rPr>
                        <w:t>児童の安全確保や利便性向上等をめざした対応として、</w:t>
                      </w:r>
                      <w:r w:rsidR="00EA79C9" w:rsidRPr="00EA79C9">
                        <w:rPr>
                          <w:rFonts w:asciiTheme="minorEastAsia" w:hAnsiTheme="minorEastAsia" w:hint="eastAsia"/>
                          <w:bCs/>
                          <w:sz w:val="22"/>
                        </w:rPr>
                        <w:t>タブレット等での児童の利用状況把握及び時間延長や安全に関する費用の自動引落等を行うため、</w:t>
                      </w:r>
                      <w:r w:rsidRPr="00EA79C9">
                        <w:rPr>
                          <w:rFonts w:asciiTheme="minorEastAsia" w:hAnsiTheme="minorEastAsia" w:hint="eastAsia"/>
                          <w:bCs/>
                          <w:sz w:val="22"/>
                        </w:rPr>
                        <w:t>入退室管理アプリを本格導入</w:t>
                      </w:r>
                    </w:p>
                    <w:p w14:paraId="3F9F1E58" w14:textId="77777777" w:rsidR="00667F83" w:rsidRPr="00667F83" w:rsidRDefault="00667F83" w:rsidP="00555481">
                      <w:pPr>
                        <w:pStyle w:val="a3"/>
                        <w:numPr>
                          <w:ilvl w:val="0"/>
                          <w:numId w:val="70"/>
                        </w:numPr>
                        <w:ind w:leftChars="0"/>
                        <w:rPr>
                          <w:rFonts w:asciiTheme="minorEastAsia" w:hAnsiTheme="minorEastAsia"/>
                          <w:bCs/>
                          <w:sz w:val="22"/>
                        </w:rPr>
                      </w:pPr>
                      <w:r w:rsidRPr="00EA79C9">
                        <w:rPr>
                          <w:rFonts w:asciiTheme="minorEastAsia" w:hAnsiTheme="minorEastAsia" w:hint="eastAsia"/>
                          <w:bCs/>
                          <w:sz w:val="22"/>
                        </w:rPr>
                        <w:t>人材確保への対応として、時間給職員の給与を３％引き上げるととも</w:t>
                      </w:r>
                      <w:r w:rsidRPr="00667F83">
                        <w:rPr>
                          <w:rFonts w:asciiTheme="minorEastAsia" w:hAnsiTheme="minorEastAsia" w:hint="eastAsia"/>
                          <w:bCs/>
                          <w:sz w:val="22"/>
                        </w:rPr>
                        <w:t>に、常勤職員の給与を大幅に引き上げ、運営管理事業者による支援員の募集を支援</w:t>
                      </w:r>
                    </w:p>
                    <w:p w14:paraId="565BE338" w14:textId="77777777" w:rsidR="00667F83" w:rsidRPr="00667F83" w:rsidRDefault="00667F83" w:rsidP="00667F83">
                      <w:pPr>
                        <w:ind w:firstLineChars="200" w:firstLine="442"/>
                        <w:rPr>
                          <w:rFonts w:ascii="ＭＳ ゴシック" w:eastAsia="ＭＳ ゴシック" w:hAnsi="ＭＳ ゴシック"/>
                          <w:b/>
                          <w:sz w:val="22"/>
                        </w:rPr>
                      </w:pPr>
                      <w:r w:rsidRPr="00667F83">
                        <w:rPr>
                          <w:rFonts w:ascii="ＭＳ ゴシック" w:eastAsia="ＭＳ ゴシック" w:hAnsi="ＭＳ ゴシック" w:hint="eastAsia"/>
                          <w:b/>
                          <w:sz w:val="22"/>
                        </w:rPr>
                        <w:t>■　留守家庭児童対策事業　⑦ １３億７，１００万円　（⑥ １１億９，３００万円）</w:t>
                      </w:r>
                    </w:p>
                    <w:p w14:paraId="1E28BF9A" w14:textId="77777777" w:rsidR="00667F83" w:rsidRPr="00667F83" w:rsidRDefault="00667F83" w:rsidP="00555481">
                      <w:pPr>
                        <w:numPr>
                          <w:ilvl w:val="1"/>
                          <w:numId w:val="69"/>
                        </w:numPr>
                        <w:ind w:left="811" w:hanging="357"/>
                        <w:rPr>
                          <w:rFonts w:asciiTheme="minorEastAsia" w:hAnsiTheme="minorEastAsia"/>
                          <w:bCs/>
                          <w:sz w:val="22"/>
                        </w:rPr>
                      </w:pPr>
                      <w:r w:rsidRPr="00667F83">
                        <w:rPr>
                          <w:rFonts w:asciiTheme="minorEastAsia" w:hAnsiTheme="minorEastAsia" w:hint="eastAsia"/>
                          <w:bCs/>
                          <w:sz w:val="22"/>
                        </w:rPr>
                        <w:t>保護者に代わり留守家庭児童の健全な育成を図るために開設する民設民営の放課後児童クラブを対象に、看護師等の配置に要する人件費及び環境備品購入費を補助</w:t>
                      </w:r>
                    </w:p>
                    <w:p w14:paraId="1C4B2BC6" w14:textId="77777777" w:rsidR="00667F83" w:rsidRPr="00667F83" w:rsidRDefault="00667F83" w:rsidP="00555481">
                      <w:pPr>
                        <w:numPr>
                          <w:ilvl w:val="1"/>
                          <w:numId w:val="69"/>
                        </w:numPr>
                        <w:ind w:left="811" w:hanging="357"/>
                        <w:rPr>
                          <w:rFonts w:asciiTheme="minorEastAsia" w:hAnsiTheme="minorEastAsia"/>
                          <w:bCs/>
                          <w:sz w:val="22"/>
                        </w:rPr>
                      </w:pPr>
                      <w:r w:rsidRPr="00667F83">
                        <w:rPr>
                          <w:rFonts w:asciiTheme="minorEastAsia" w:hAnsiTheme="minorEastAsia" w:hint="eastAsia"/>
                          <w:bCs/>
                          <w:sz w:val="22"/>
                        </w:rPr>
                        <w:t>医療的ケア児受入れ促進のため、看護師等による送迎支援に要する経費を補助</w:t>
                      </w:r>
                    </w:p>
                    <w:p w14:paraId="0ADB0095" w14:textId="77777777" w:rsidR="00667F83" w:rsidRPr="00667F83" w:rsidRDefault="00667F83" w:rsidP="00667F83">
                      <w:pPr>
                        <w:rPr>
                          <w:rFonts w:asciiTheme="minorEastAsia" w:hAnsiTheme="minorEastAsia"/>
                          <w:bCs/>
                          <w:sz w:val="22"/>
                        </w:rPr>
                      </w:pPr>
                    </w:p>
                    <w:p w14:paraId="608C5102" w14:textId="45203C7F" w:rsidR="003B2E28" w:rsidRPr="00667F83" w:rsidRDefault="003B2E28" w:rsidP="00057312">
                      <w:pPr>
                        <w:rPr>
                          <w:rFonts w:asciiTheme="minorEastAsia" w:hAnsiTheme="minorEastAsia"/>
                          <w:bCs/>
                          <w:sz w:val="22"/>
                        </w:rPr>
                      </w:pPr>
                    </w:p>
                  </w:txbxContent>
                </v:textbox>
                <w10:wrap anchorx="margin"/>
              </v:rect>
            </w:pict>
          </mc:Fallback>
        </mc:AlternateContent>
      </w:r>
    </w:p>
    <w:p w14:paraId="1B7E6F83" w14:textId="024CCD4C" w:rsidR="003B2E28" w:rsidRPr="001923B4" w:rsidRDefault="003B2E28" w:rsidP="00B03CF6">
      <w:pPr>
        <w:widowControl/>
        <w:jc w:val="left"/>
        <w:rPr>
          <w:rFonts w:ascii="ＭＳ Ｐゴシック" w:eastAsia="ＭＳ Ｐゴシック" w:hAnsi="ＭＳ Ｐゴシック"/>
          <w:color w:val="000000" w:themeColor="text1"/>
          <w:sz w:val="22"/>
        </w:rPr>
      </w:pPr>
    </w:p>
    <w:p w14:paraId="02EC171C" w14:textId="3C290406" w:rsidR="003B2E28" w:rsidRPr="001923B4" w:rsidRDefault="003B2E28" w:rsidP="00B03CF6">
      <w:pPr>
        <w:widowControl/>
        <w:jc w:val="left"/>
        <w:rPr>
          <w:rFonts w:ascii="ＭＳ Ｐゴシック" w:eastAsia="ＭＳ Ｐゴシック" w:hAnsi="ＭＳ Ｐゴシック"/>
          <w:color w:val="000000" w:themeColor="text1"/>
          <w:sz w:val="22"/>
        </w:rPr>
      </w:pPr>
    </w:p>
    <w:p w14:paraId="15DC6B13" w14:textId="7DDDF2EF" w:rsidR="00FC2F09" w:rsidRPr="001923B4" w:rsidRDefault="00FC2F09">
      <w:r w:rsidRPr="001923B4">
        <w:br w:type="page"/>
      </w:r>
    </w:p>
    <w:tbl>
      <w:tblPr>
        <w:tblStyle w:val="a4"/>
        <w:tblW w:w="10490" w:type="dxa"/>
        <w:tblInd w:w="250" w:type="dxa"/>
        <w:tblLook w:val="04A0" w:firstRow="1" w:lastRow="0" w:firstColumn="1" w:lastColumn="0" w:noHBand="0" w:noVBand="1"/>
      </w:tblPr>
      <w:tblGrid>
        <w:gridCol w:w="6771"/>
        <w:gridCol w:w="3719"/>
      </w:tblGrid>
      <w:tr w:rsidR="00B03CF6" w:rsidRPr="001923B4" w14:paraId="5D794BA5" w14:textId="77777777" w:rsidTr="0016336C">
        <w:trPr>
          <w:trHeight w:val="131"/>
        </w:trPr>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046DB3" w14:textId="60E5FEE7" w:rsidR="00B03CF6" w:rsidRPr="001923B4" w:rsidRDefault="00B03CF6" w:rsidP="00B03CF6">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w:t>
            </w:r>
            <w:r w:rsidR="00DD6AE6" w:rsidRPr="001923B4">
              <w:rPr>
                <w:rFonts w:ascii="ＭＳ Ｐゴシック" w:eastAsia="ＭＳ Ｐゴシック" w:hAnsi="ＭＳ Ｐゴシック" w:hint="eastAsia"/>
                <w:color w:val="000000" w:themeColor="text1"/>
                <w:sz w:val="22"/>
              </w:rPr>
              <w:t>児童虐待防止対策の充実</w:t>
            </w:r>
            <w:r w:rsidRPr="001923B4">
              <w:rPr>
                <w:rFonts w:ascii="ＭＳ Ｐゴシック" w:eastAsia="ＭＳ Ｐゴシック" w:hAnsi="ＭＳ Ｐゴシック" w:hint="eastAsia"/>
                <w:color w:val="000000" w:themeColor="text1"/>
                <w:sz w:val="22"/>
              </w:rPr>
              <w:t>】</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F155E6" w14:textId="773E907A" w:rsidR="00B03CF6" w:rsidRPr="001923B4" w:rsidRDefault="00B03CF6" w:rsidP="00B03CF6">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w:t>
            </w:r>
            <w:r w:rsidR="00491130">
              <w:rPr>
                <w:rFonts w:ascii="ＭＳ Ｐゴシック" w:eastAsia="ＭＳ Ｐゴシック" w:hAnsi="ＭＳ Ｐゴシック" w:hint="eastAsia"/>
                <w:color w:val="000000" w:themeColor="text1"/>
                <w:sz w:val="22"/>
              </w:rPr>
              <w:t>２３</w:t>
            </w:r>
            <w:r w:rsidRPr="001923B4">
              <w:rPr>
                <w:rFonts w:ascii="ＭＳ Ｐゴシック" w:eastAsia="ＭＳ Ｐゴシック" w:hAnsi="ＭＳ Ｐゴシック" w:hint="eastAsia"/>
                <w:color w:val="000000" w:themeColor="text1"/>
                <w:sz w:val="22"/>
              </w:rPr>
              <w:t xml:space="preserve">　</w:t>
            </w:r>
          </w:p>
        </w:tc>
      </w:tr>
    </w:tbl>
    <w:p w14:paraId="1157D2C9" w14:textId="46CDE3C9" w:rsidR="00B03CF6" w:rsidRPr="001923B4" w:rsidRDefault="003B2E28" w:rsidP="0016336C">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40809" behindDoc="0" locked="0" layoutInCell="1" allowOverlap="1" wp14:anchorId="63A874CD" wp14:editId="41C6E991">
                <wp:simplePos x="0" y="0"/>
                <wp:positionH relativeFrom="margin">
                  <wp:align>right</wp:align>
                </wp:positionH>
                <wp:positionV relativeFrom="paragraph">
                  <wp:posOffset>16804</wp:posOffset>
                </wp:positionV>
                <wp:extent cx="6818630" cy="9314121"/>
                <wp:effectExtent l="0" t="0" r="20320" b="20955"/>
                <wp:wrapNone/>
                <wp:docPr id="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9314121"/>
                        </a:xfrm>
                        <a:prstGeom prst="rect">
                          <a:avLst/>
                        </a:prstGeom>
                        <a:solidFill>
                          <a:srgbClr val="FFFFFF"/>
                        </a:solidFill>
                        <a:ln w="9525">
                          <a:solidFill>
                            <a:srgbClr val="000000"/>
                          </a:solidFill>
                          <a:miter lim="800000"/>
                          <a:headEnd/>
                          <a:tailEnd/>
                        </a:ln>
                      </wps:spPr>
                      <wps:txbx>
                        <w:txbxContent>
                          <w:p w14:paraId="04CE0C69" w14:textId="77777777" w:rsidR="00667F83" w:rsidRPr="00667F83" w:rsidRDefault="00667F83" w:rsidP="00667F83">
                            <w:pPr>
                              <w:ind w:leftChars="100" w:left="430" w:hangingChars="100" w:hanging="220"/>
                              <w:rPr>
                                <w:rFonts w:ascii="ＭＳ ゴシック" w:eastAsia="ＭＳ ゴシック" w:hAnsi="ＭＳ ゴシック" w:cs="Times New Roman"/>
                                <w:b/>
                                <w:sz w:val="22"/>
                                <w:szCs w:val="24"/>
                              </w:rPr>
                            </w:pPr>
                            <w:r w:rsidRPr="00667F83">
                              <w:rPr>
                                <w:rFonts w:ascii="ＭＳ 明朝" w:eastAsia="ＭＳ 明朝" w:hAnsi="ＭＳ 明朝" w:cs="Times New Roman"/>
                                <w:sz w:val="22"/>
                                <w:szCs w:val="24"/>
                              </w:rPr>
                              <w:t xml:space="preserve">■　</w:t>
                            </w:r>
                            <w:r w:rsidRPr="00667F83">
                              <w:rPr>
                                <w:rFonts w:ascii="ＭＳ ゴシック" w:eastAsia="ＭＳ ゴシック" w:hAnsi="ＭＳ ゴシック" w:cs="Times New Roman" w:hint="eastAsia"/>
                                <w:b/>
                                <w:kern w:val="24"/>
                                <w:szCs w:val="24"/>
                              </w:rPr>
                              <w:t>家事</w:t>
                            </w:r>
                            <w:r w:rsidRPr="00667F83">
                              <w:rPr>
                                <w:rFonts w:ascii="ＭＳ ゴシック" w:eastAsia="ＭＳ ゴシック" w:hAnsi="ＭＳ ゴシック" w:cs="Times New Roman"/>
                                <w:b/>
                                <w:kern w:val="24"/>
                                <w:szCs w:val="24"/>
                              </w:rPr>
                              <w:t>・育児訪問支援事業</w:t>
                            </w:r>
                            <w:r w:rsidRPr="00667F83">
                              <w:rPr>
                                <w:rFonts w:ascii="ＭＳ ゴシック" w:eastAsia="ＭＳ ゴシック" w:hAnsi="ＭＳ ゴシック" w:cs="Times New Roman" w:hint="eastAsia"/>
                                <w:b/>
                                <w:sz w:val="22"/>
                              </w:rPr>
                              <w:t xml:space="preserve">　</w:t>
                            </w:r>
                            <w:bookmarkStart w:id="74" w:name="_Hlk155548589"/>
                            <w:r w:rsidRPr="00667F83">
                              <w:rPr>
                                <w:rFonts w:ascii="ＭＳ ゴシック" w:eastAsia="ＭＳ ゴシック" w:hAnsi="ＭＳ ゴシック" w:cs="Times New Roman" w:hint="eastAsia"/>
                                <w:b/>
                                <w:sz w:val="22"/>
                              </w:rPr>
                              <w:t>⑦　５，７００万円　（⑥ ６，０００万円）</w:t>
                            </w:r>
                            <w:bookmarkEnd w:id="74"/>
                          </w:p>
                          <w:p w14:paraId="6FBEB8E3" w14:textId="77777777" w:rsidR="00667F83" w:rsidRPr="00667F83" w:rsidRDefault="00667F83" w:rsidP="00555481">
                            <w:pPr>
                              <w:pStyle w:val="a3"/>
                              <w:numPr>
                                <w:ilvl w:val="0"/>
                                <w:numId w:val="18"/>
                              </w:numPr>
                              <w:tabs>
                                <w:tab w:val="left" w:pos="1155"/>
                              </w:tabs>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子育てに対して不安や負担を抱えている要支援家庭等やヤングケアラーのいる家庭の居宅を訪問</w:t>
                            </w:r>
                            <w:r w:rsidRPr="00667F83">
                              <w:rPr>
                                <w:rFonts w:ascii="ＭＳ 明朝" w:eastAsia="ＭＳ 明朝" w:hAnsi="ＭＳ 明朝" w:hint="eastAsia"/>
                                <w:sz w:val="22"/>
                              </w:rPr>
                              <w:t>し、</w:t>
                            </w:r>
                            <w:r w:rsidRPr="00667F83">
                              <w:rPr>
                                <w:rFonts w:ascii="ＭＳ 明朝" w:eastAsia="ＭＳ 明朝" w:hAnsi="ＭＳ 明朝"/>
                                <w:sz w:val="22"/>
                              </w:rPr>
                              <w:t>家事・育児を支援</w:t>
                            </w:r>
                            <w:r w:rsidRPr="00667F83">
                              <w:rPr>
                                <w:rFonts w:ascii="ＭＳ 明朝" w:eastAsia="ＭＳ 明朝" w:hAnsi="ＭＳ 明朝" w:hint="eastAsia"/>
                                <w:sz w:val="22"/>
                              </w:rPr>
                              <w:t>することで、虐待リスク等の高まりを未然に防止</w:t>
                            </w:r>
                          </w:p>
                          <w:p w14:paraId="02C7C4C5" w14:textId="77777777" w:rsidR="00667F83" w:rsidRPr="00667F83" w:rsidRDefault="00667F83" w:rsidP="00555481">
                            <w:pPr>
                              <w:pStyle w:val="a3"/>
                              <w:numPr>
                                <w:ilvl w:val="0"/>
                                <w:numId w:val="18"/>
                              </w:numPr>
                              <w:ind w:leftChars="0"/>
                              <w:rPr>
                                <w:rFonts w:ascii="ＭＳ 明朝" w:eastAsia="ＭＳ 明朝" w:hAnsi="ＭＳ 明朝" w:cs="Times New Roman"/>
                                <w:sz w:val="22"/>
                              </w:rPr>
                            </w:pPr>
                            <w:r w:rsidRPr="00667F83">
                              <w:rPr>
                                <w:rFonts w:ascii="ＭＳ 明朝" w:eastAsia="ＭＳ 明朝" w:hAnsi="ＭＳ 明朝" w:hint="eastAsia"/>
                                <w:sz w:val="22"/>
                              </w:rPr>
                              <w:t>本事業の活用を契機に、既存の福祉サービスにつなげる</w:t>
                            </w:r>
                          </w:p>
                          <w:p w14:paraId="44D4670C" w14:textId="77777777" w:rsidR="00667F83" w:rsidRPr="00667F83" w:rsidRDefault="00667F83" w:rsidP="00667F83">
                            <w:pPr>
                              <w:tabs>
                                <w:tab w:val="left" w:pos="1155"/>
                              </w:tabs>
                              <w:ind w:left="435"/>
                              <w:rPr>
                                <w:rFonts w:ascii="ＭＳ 明朝" w:eastAsia="ＭＳ 明朝" w:hAnsi="ＭＳ 明朝" w:cs="Times New Roman"/>
                                <w:sz w:val="22"/>
                              </w:rPr>
                            </w:pPr>
                            <w:r w:rsidRPr="00667F83">
                              <w:rPr>
                                <w:rFonts w:ascii="ＭＳ 明朝" w:eastAsia="ＭＳ 明朝" w:hAnsi="ＭＳ 明朝" w:cs="Times New Roman" w:hint="eastAsia"/>
                                <w:sz w:val="22"/>
                              </w:rPr>
                              <w:t xml:space="preserve">　・　支援世帯　　・家事や育児等に対し不安・負担を抱えた要保護、要支援の家庭</w:t>
                            </w:r>
                          </w:p>
                          <w:p w14:paraId="23821B05" w14:textId="77777777" w:rsidR="00667F83" w:rsidRPr="00667F83" w:rsidRDefault="00667F83" w:rsidP="00667F83">
                            <w:pPr>
                              <w:tabs>
                                <w:tab w:val="left" w:pos="1155"/>
                              </w:tabs>
                              <w:ind w:firstLineChars="1100" w:firstLine="2420"/>
                              <w:rPr>
                                <w:rFonts w:ascii="ＭＳ 明朝" w:eastAsia="ＭＳ 明朝" w:hAnsi="ＭＳ 明朝" w:cs="Times New Roman"/>
                                <w:sz w:val="22"/>
                              </w:rPr>
                            </w:pPr>
                            <w:r w:rsidRPr="00667F83">
                              <w:rPr>
                                <w:rFonts w:ascii="ＭＳ 明朝" w:eastAsia="ＭＳ 明朝" w:hAnsi="ＭＳ 明朝" w:cs="Times New Roman" w:hint="eastAsia"/>
                                <w:sz w:val="22"/>
                              </w:rPr>
                              <w:t>・ヤングケアラー等が過度な家事や育児等のケアを担っている家庭</w:t>
                            </w:r>
                          </w:p>
                          <w:p w14:paraId="51534942" w14:textId="77777777" w:rsidR="00667F83" w:rsidRPr="00667F83" w:rsidRDefault="00667F83" w:rsidP="00667F83">
                            <w:pPr>
                              <w:tabs>
                                <w:tab w:val="left" w:pos="1155"/>
                              </w:tabs>
                              <w:ind w:firstLineChars="1100" w:firstLine="2420"/>
                              <w:rPr>
                                <w:rFonts w:ascii="ＭＳ 明朝" w:eastAsia="ＭＳ 明朝" w:hAnsi="ＭＳ 明朝" w:cs="Times New Roman"/>
                                <w:sz w:val="22"/>
                              </w:rPr>
                            </w:pPr>
                            <w:r w:rsidRPr="00667F83">
                              <w:rPr>
                                <w:rFonts w:ascii="ＭＳ 明朝" w:eastAsia="ＭＳ 明朝" w:hAnsi="ＭＳ 明朝" w:cs="Times New Roman" w:hint="eastAsia"/>
                                <w:sz w:val="22"/>
                              </w:rPr>
                              <w:t>・対象世帯からの申請ではなく、各区役所において対象世帯を選定</w:t>
                            </w:r>
                          </w:p>
                          <w:p w14:paraId="032E5CE5" w14:textId="77777777" w:rsidR="00667F83" w:rsidRPr="00667F83" w:rsidRDefault="00667F83" w:rsidP="00667F83">
                            <w:pPr>
                              <w:tabs>
                                <w:tab w:val="left" w:pos="1155"/>
                              </w:tabs>
                              <w:ind w:left="435"/>
                              <w:rPr>
                                <w:rFonts w:ascii="ＭＳ 明朝" w:eastAsia="ＭＳ 明朝" w:hAnsi="ＭＳ 明朝" w:cs="Times New Roman"/>
                                <w:sz w:val="22"/>
                              </w:rPr>
                            </w:pPr>
                            <w:r w:rsidRPr="00667F83">
                              <w:rPr>
                                <w:rFonts w:ascii="ＭＳ 明朝" w:eastAsia="ＭＳ 明朝" w:hAnsi="ＭＳ 明朝" w:cs="Times New Roman" w:hint="eastAsia"/>
                                <w:sz w:val="22"/>
                              </w:rPr>
                              <w:t xml:space="preserve">　</w:t>
                            </w:r>
                            <w:r w:rsidRPr="00667F83">
                              <w:rPr>
                                <w:rFonts w:ascii="ＭＳ 明朝" w:eastAsia="ＭＳ 明朝" w:hAnsi="ＭＳ 明朝" w:cs="Times New Roman"/>
                                <w:sz w:val="22"/>
                              </w:rPr>
                              <w:t>・</w:t>
                            </w:r>
                            <w:r w:rsidRPr="00667F83">
                              <w:rPr>
                                <w:rFonts w:ascii="ＭＳ 明朝" w:eastAsia="ＭＳ 明朝" w:hAnsi="ＭＳ 明朝" w:cs="Times New Roman" w:hint="eastAsia"/>
                                <w:sz w:val="22"/>
                              </w:rPr>
                              <w:t xml:space="preserve">　支援期間　　 ３か月　※必要に応じて、延長を検討</w:t>
                            </w:r>
                          </w:p>
                          <w:p w14:paraId="24AE7098" w14:textId="77777777" w:rsidR="00667F83" w:rsidRPr="00667F83" w:rsidRDefault="00667F83" w:rsidP="00667F83">
                            <w:pPr>
                              <w:pStyle w:val="Web"/>
                              <w:spacing w:before="0" w:beforeAutospacing="0" w:after="0" w:afterAutospacing="0"/>
                              <w:ind w:firstLineChars="300" w:firstLine="660"/>
                              <w:rPr>
                                <w:rFonts w:ascii="ＭＳ 明朝" w:eastAsia="ＭＳ 明朝" w:hAnsi="ＭＳ 明朝" w:cs="Times New Roman"/>
                                <w:kern w:val="2"/>
                                <w:sz w:val="22"/>
                                <w:szCs w:val="22"/>
                              </w:rPr>
                            </w:pPr>
                            <w:r w:rsidRPr="00667F83">
                              <w:rPr>
                                <w:rFonts w:ascii="ＭＳ 明朝" w:eastAsia="ＭＳ 明朝" w:hAnsi="ＭＳ 明朝" w:cs="Times New Roman" w:hint="eastAsia"/>
                                <w:sz w:val="22"/>
                              </w:rPr>
                              <w:t>・　支援頻度</w:t>
                            </w:r>
                            <w:r w:rsidRPr="00667F83">
                              <w:rPr>
                                <w:rFonts w:ascii="ＭＳ 明朝" w:eastAsia="ＭＳ 明朝" w:hAnsi="ＭＳ 明朝" w:cs="Times New Roman"/>
                                <w:kern w:val="2"/>
                                <w:sz w:val="22"/>
                                <w:szCs w:val="22"/>
                              </w:rPr>
                              <w:t xml:space="preserve">　</w:t>
                            </w:r>
                            <w:r w:rsidRPr="00667F83">
                              <w:rPr>
                                <w:rFonts w:ascii="ＭＳ 明朝" w:eastAsia="ＭＳ 明朝" w:hAnsi="ＭＳ 明朝" w:cs="Times New Roman" w:hint="eastAsia"/>
                                <w:kern w:val="2"/>
                                <w:sz w:val="22"/>
                                <w:szCs w:val="22"/>
                              </w:rPr>
                              <w:t xml:space="preserve">   １週間に２時間　（１回の支援時間は30分以上）</w:t>
                            </w:r>
                          </w:p>
                          <w:p w14:paraId="532241EC" w14:textId="77777777" w:rsidR="00667F83" w:rsidRPr="00667F83" w:rsidRDefault="00667F83" w:rsidP="00667F83">
                            <w:pPr>
                              <w:tabs>
                                <w:tab w:val="left" w:pos="1155"/>
                              </w:tabs>
                              <w:ind w:firstLineChars="300" w:firstLine="660"/>
                              <w:rPr>
                                <w:rFonts w:ascii="ＭＳ 明朝" w:eastAsia="ＭＳ 明朝" w:hAnsi="ＭＳ 明朝" w:cs="Times New Roman"/>
                                <w:sz w:val="22"/>
                              </w:rPr>
                            </w:pPr>
                            <w:r w:rsidRPr="00667F83">
                              <w:rPr>
                                <w:rFonts w:ascii="ＭＳ 明朝" w:eastAsia="ＭＳ 明朝" w:hAnsi="ＭＳ 明朝" w:cs="Times New Roman" w:hint="eastAsia"/>
                                <w:sz w:val="22"/>
                              </w:rPr>
                              <w:t>・</w:t>
                            </w:r>
                            <w:r w:rsidRPr="00667F83">
                              <w:rPr>
                                <w:rFonts w:ascii="ＭＳ 明朝" w:eastAsia="ＭＳ 明朝" w:hAnsi="ＭＳ 明朝" w:cs="Times New Roman"/>
                                <w:sz w:val="22"/>
                              </w:rPr>
                              <w:t xml:space="preserve">　</w:t>
                            </w:r>
                            <w:r w:rsidRPr="00667F83">
                              <w:rPr>
                                <w:rFonts w:ascii="ＭＳ 明朝" w:eastAsia="ＭＳ 明朝" w:hAnsi="ＭＳ 明朝" w:cs="Times New Roman" w:hint="eastAsia"/>
                                <w:sz w:val="22"/>
                              </w:rPr>
                              <w:t xml:space="preserve">利用料  　</w:t>
                            </w:r>
                            <w:r w:rsidRPr="00667F83">
                              <w:rPr>
                                <w:rFonts w:ascii="ＭＳ 明朝" w:eastAsia="ＭＳ 明朝" w:hAnsi="ＭＳ 明朝" w:cs="Times New Roman"/>
                                <w:sz w:val="22"/>
                              </w:rPr>
                              <w:t xml:space="preserve">　</w:t>
                            </w:r>
                            <w:r w:rsidRPr="00667F83">
                              <w:rPr>
                                <w:rFonts w:ascii="ＭＳ 明朝" w:eastAsia="ＭＳ 明朝" w:hAnsi="ＭＳ 明朝" w:cs="Times New Roman" w:hint="eastAsia"/>
                                <w:sz w:val="22"/>
                              </w:rPr>
                              <w:t xml:space="preserve"> 無料</w:t>
                            </w:r>
                          </w:p>
                          <w:p w14:paraId="6447EF3F" w14:textId="77777777" w:rsidR="00667F83" w:rsidRPr="00667F83" w:rsidRDefault="00667F83" w:rsidP="00667F83">
                            <w:pPr>
                              <w:tabs>
                                <w:tab w:val="left" w:pos="1155"/>
                              </w:tabs>
                              <w:rPr>
                                <w:rFonts w:ascii="ＭＳ 明朝" w:eastAsia="ＭＳ 明朝" w:hAnsi="ＭＳ 明朝" w:cs="Times New Roman"/>
                                <w:sz w:val="22"/>
                              </w:rPr>
                            </w:pPr>
                            <w:r w:rsidRPr="00667F83">
                              <w:rPr>
                                <w:rFonts w:ascii="ＭＳ 明朝" w:eastAsia="ＭＳ 明朝" w:hAnsi="ＭＳ 明朝" w:cs="Times New Roman" w:hint="eastAsia"/>
                                <w:sz w:val="22"/>
                              </w:rPr>
                              <w:t xml:space="preserve">　</w:t>
                            </w:r>
                            <w:r w:rsidRPr="00667F83">
                              <w:rPr>
                                <w:rFonts w:ascii="ＭＳ 明朝" w:eastAsia="ＭＳ 明朝" w:hAnsi="ＭＳ 明朝" w:cs="Times New Roman"/>
                                <w:sz w:val="22"/>
                              </w:rPr>
                              <w:t xml:space="preserve">　　・</w:t>
                            </w:r>
                            <w:r w:rsidRPr="00667F83">
                              <w:rPr>
                                <w:rFonts w:ascii="ＭＳ 明朝" w:eastAsia="ＭＳ 明朝" w:hAnsi="ＭＳ 明朝" w:cs="Times New Roman" w:hint="eastAsia"/>
                                <w:sz w:val="22"/>
                              </w:rPr>
                              <w:t xml:space="preserve">　支援内容   　家事支援（食事の準備・後片付け、洗濯、掃除・整理整頓、買い物の代行支援等）</w:t>
                            </w:r>
                          </w:p>
                          <w:p w14:paraId="36B22F09" w14:textId="77777777" w:rsidR="00667F83" w:rsidRPr="00667F83" w:rsidRDefault="00667F83" w:rsidP="00667F83">
                            <w:pPr>
                              <w:tabs>
                                <w:tab w:val="left" w:pos="1155"/>
                              </w:tabs>
                              <w:ind w:firstLineChars="1150" w:firstLine="2530"/>
                              <w:rPr>
                                <w:rFonts w:ascii="ＭＳ 明朝" w:eastAsia="ＭＳ 明朝" w:hAnsi="ＭＳ 明朝" w:cs="Times New Roman"/>
                                <w:sz w:val="22"/>
                              </w:rPr>
                            </w:pPr>
                            <w:r w:rsidRPr="00667F83">
                              <w:rPr>
                                <w:rFonts w:ascii="ＭＳ 明朝" w:eastAsia="ＭＳ 明朝" w:hAnsi="ＭＳ 明朝" w:cs="Times New Roman" w:hint="eastAsia"/>
                                <w:sz w:val="22"/>
                              </w:rPr>
                              <w:t>育児支援（授乳・食事の介助、おむつ交換、沐浴介助、保育所等の送迎支援等）</w:t>
                            </w:r>
                          </w:p>
                          <w:p w14:paraId="6CC33C5E" w14:textId="77777777" w:rsidR="00667F83" w:rsidRPr="00667F83" w:rsidRDefault="00667F83" w:rsidP="00667F83">
                            <w:pPr>
                              <w:ind w:leftChars="68" w:left="143" w:firstLineChars="50" w:firstLine="110"/>
                              <w:rPr>
                                <w:rFonts w:ascii="ＭＳ ゴシック" w:eastAsia="ＭＳ ゴシック" w:hAnsi="ＭＳ ゴシック"/>
                                <w:b/>
                                <w:sz w:val="22"/>
                              </w:rPr>
                            </w:pPr>
                            <w:r w:rsidRPr="00667F83">
                              <w:rPr>
                                <w:rFonts w:ascii="ＭＳ ゴシック" w:eastAsia="ＭＳ ゴシック" w:hAnsi="ＭＳ ゴシック" w:hint="eastAsia"/>
                                <w:b/>
                                <w:sz w:val="22"/>
                              </w:rPr>
                              <w:t>■　妊産婦等生活援助事業　⑦　３，７００万円　（⑥ ５００万円）</w:t>
                            </w:r>
                          </w:p>
                          <w:p w14:paraId="18EFC2A9" w14:textId="77777777" w:rsidR="00667F83" w:rsidRPr="00667F83" w:rsidRDefault="00667F83" w:rsidP="00555481">
                            <w:pPr>
                              <w:pStyle w:val="a3"/>
                              <w:numPr>
                                <w:ilvl w:val="0"/>
                                <w:numId w:val="18"/>
                              </w:numPr>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全国的に日齢０日児問題（予期せぬ妊娠をした妊婦が、周囲に知られたくないとの思いから、医療機関・行政機関等に相談できないまま出産し、出産直後の実子を遺棄すること）が発生</w:t>
                            </w:r>
                          </w:p>
                          <w:p w14:paraId="410B7F12" w14:textId="77777777" w:rsidR="00667F83" w:rsidRPr="00667F83" w:rsidRDefault="00667F83" w:rsidP="00555481">
                            <w:pPr>
                              <w:pStyle w:val="a3"/>
                              <w:numPr>
                                <w:ilvl w:val="0"/>
                                <w:numId w:val="18"/>
                              </w:numPr>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本市では、令和２年10月より妊娠不安等の相談支援や入居による支援等を行う産前・産後母子支援事業を実施</w:t>
                            </w:r>
                          </w:p>
                          <w:p w14:paraId="7116BFC9" w14:textId="77777777" w:rsidR="00667F83" w:rsidRPr="00667F83" w:rsidRDefault="00667F83" w:rsidP="00555481">
                            <w:pPr>
                              <w:pStyle w:val="a3"/>
                              <w:numPr>
                                <w:ilvl w:val="0"/>
                                <w:numId w:val="18"/>
                              </w:numPr>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児童福祉法改正に伴い、日齢０日児問題への対応事業として妊娠不安等の相談支援や入居又は通所による支援を行う妊産婦等生活援助事業を創設</w:t>
                            </w:r>
                          </w:p>
                          <w:p w14:paraId="10C87197" w14:textId="77777777" w:rsidR="00667F83" w:rsidRPr="00667F83" w:rsidRDefault="00667F83" w:rsidP="00555481">
                            <w:pPr>
                              <w:pStyle w:val="a3"/>
                              <w:numPr>
                                <w:ilvl w:val="0"/>
                                <w:numId w:val="18"/>
                              </w:numPr>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これまで実施してきた産前・産後母子支援事業での課題（部屋数の不足や専門相談ニーズへの対応など）の解決に向け、令和７年４月より新たに妊産婦等生活援助事業として実施</w:t>
                            </w:r>
                          </w:p>
                          <w:p w14:paraId="74BA7329" w14:textId="77777777" w:rsidR="00667F83" w:rsidRPr="00667F83" w:rsidRDefault="00667F83" w:rsidP="00667F83">
                            <w:pPr>
                              <w:tabs>
                                <w:tab w:val="left" w:pos="710"/>
                              </w:tabs>
                              <w:ind w:left="3080" w:hangingChars="1400" w:hanging="3080"/>
                              <w:rPr>
                                <w:rFonts w:ascii="ＭＳ 明朝" w:eastAsia="ＭＳ 明朝" w:hAnsi="ＭＳ 明朝" w:cs="Times New Roman"/>
                                <w:sz w:val="22"/>
                              </w:rPr>
                            </w:pPr>
                            <w:r w:rsidRPr="00667F83">
                              <w:rPr>
                                <w:rFonts w:ascii="ＭＳ 明朝" w:eastAsia="ＭＳ 明朝" w:hAnsi="ＭＳ 明朝" w:cs="Times New Roman"/>
                                <w:sz w:val="22"/>
                              </w:rPr>
                              <w:tab/>
                            </w:r>
                            <w:r w:rsidRPr="00667F83">
                              <w:rPr>
                                <w:rFonts w:ascii="ＭＳ 明朝" w:eastAsia="ＭＳ 明朝" w:hAnsi="ＭＳ 明朝" w:cs="Times New Roman" w:hint="eastAsia"/>
                                <w:sz w:val="22"/>
                              </w:rPr>
                              <w:t>・　対　　象　　家庭生活に困難を抱える特定妊婦や母子等</w:t>
                            </w:r>
                          </w:p>
                          <w:p w14:paraId="2FE0ECC6" w14:textId="77777777" w:rsidR="00667F83" w:rsidRPr="00667F83" w:rsidRDefault="00667F83" w:rsidP="00667F83">
                            <w:pPr>
                              <w:tabs>
                                <w:tab w:val="left" w:pos="710"/>
                              </w:tabs>
                              <w:ind w:left="3080" w:hangingChars="1400" w:hanging="3080"/>
                              <w:rPr>
                                <w:rFonts w:ascii="ＭＳ 明朝" w:eastAsia="ＭＳ 明朝" w:hAnsi="ＭＳ 明朝" w:cs="Times New Roman"/>
                                <w:sz w:val="22"/>
                              </w:rPr>
                            </w:pPr>
                            <w:r w:rsidRPr="00667F83">
                              <w:rPr>
                                <w:rFonts w:ascii="ＭＳ 明朝" w:eastAsia="ＭＳ 明朝" w:hAnsi="ＭＳ 明朝" w:cs="Times New Roman"/>
                                <w:sz w:val="22"/>
                              </w:rPr>
                              <w:tab/>
                              <w:t>・</w:t>
                            </w:r>
                            <w:r w:rsidRPr="00667F83">
                              <w:rPr>
                                <w:rFonts w:ascii="ＭＳ 明朝" w:eastAsia="ＭＳ 明朝" w:hAnsi="ＭＳ 明朝" w:cs="Times New Roman" w:hint="eastAsia"/>
                                <w:sz w:val="22"/>
                              </w:rPr>
                              <w:t xml:space="preserve">　支援内容　　</w:t>
                            </w:r>
                            <w:r w:rsidRPr="00667F83">
                              <w:rPr>
                                <w:rFonts w:ascii="ＭＳ 明朝" w:eastAsia="ＭＳ 明朝" w:hAnsi="ＭＳ 明朝" w:cs="Times New Roman" w:hint="eastAsia"/>
                                <w:kern w:val="0"/>
                                <w:sz w:val="22"/>
                              </w:rPr>
                              <w:t>休日も含めた</w:t>
                            </w:r>
                            <w:r w:rsidRPr="00667F83">
                              <w:rPr>
                                <w:rFonts w:ascii="ＭＳ 明朝" w:eastAsia="ＭＳ 明朝" w:hAnsi="ＭＳ 明朝" w:cs="Times New Roman" w:hint="eastAsia"/>
                                <w:sz w:val="22"/>
                              </w:rPr>
                              <w:t>妊娠不安等の相談支援、入居又は通所による居場所や食事の提供の</w:t>
                            </w:r>
                          </w:p>
                          <w:p w14:paraId="62E82B97" w14:textId="77777777" w:rsidR="00667F83" w:rsidRPr="00667F83" w:rsidRDefault="00667F83" w:rsidP="00667F83">
                            <w:pPr>
                              <w:tabs>
                                <w:tab w:val="left" w:pos="710"/>
                              </w:tabs>
                              <w:ind w:leftChars="1200" w:left="2960" w:hangingChars="200" w:hanging="440"/>
                              <w:rPr>
                                <w:rFonts w:ascii="ＭＳ 明朝" w:eastAsia="ＭＳ 明朝" w:hAnsi="ＭＳ 明朝" w:cs="Times New Roman"/>
                                <w:sz w:val="22"/>
                              </w:rPr>
                            </w:pPr>
                            <w:r w:rsidRPr="00667F83">
                              <w:rPr>
                                <w:rFonts w:ascii="ＭＳ 明朝" w:eastAsia="ＭＳ 明朝" w:hAnsi="ＭＳ 明朝" w:cs="Times New Roman" w:hint="eastAsia"/>
                                <w:sz w:val="22"/>
                              </w:rPr>
                              <w:t>生活支援、</w:t>
                            </w:r>
                            <w:r w:rsidRPr="00667F83">
                              <w:rPr>
                                <w:rFonts w:ascii="ＭＳ 明朝" w:eastAsia="ＭＳ 明朝" w:hAnsi="ＭＳ 明朝" w:cs="Times New Roman"/>
                                <w:sz w:val="22"/>
                              </w:rPr>
                              <w:t>法律相談連携支援、</w:t>
                            </w:r>
                            <w:r w:rsidRPr="00667F83">
                              <w:rPr>
                                <w:rFonts w:ascii="ＭＳ 明朝" w:eastAsia="ＭＳ 明朝" w:hAnsi="ＭＳ 明朝" w:cs="Times New Roman" w:hint="eastAsia"/>
                                <w:sz w:val="22"/>
                              </w:rPr>
                              <w:t>心理療法連携支援、関係機関との連携</w:t>
                            </w:r>
                          </w:p>
                          <w:p w14:paraId="7FDD1A84" w14:textId="77777777" w:rsidR="00667F83" w:rsidRPr="00667F83" w:rsidRDefault="00667F83" w:rsidP="00667F83">
                            <w:pPr>
                              <w:tabs>
                                <w:tab w:val="left" w:pos="710"/>
                              </w:tabs>
                              <w:ind w:left="3080" w:hangingChars="1400" w:hanging="3080"/>
                              <w:rPr>
                                <w:rFonts w:ascii="ＭＳ 明朝" w:eastAsia="ＭＳ 明朝" w:hAnsi="ＭＳ 明朝" w:cs="Times New Roman"/>
                                <w:sz w:val="22"/>
                              </w:rPr>
                            </w:pPr>
                            <w:r w:rsidRPr="00667F83">
                              <w:rPr>
                                <w:rFonts w:ascii="ＭＳ 明朝" w:eastAsia="ＭＳ 明朝" w:hAnsi="ＭＳ 明朝" w:cs="Times New Roman"/>
                                <w:sz w:val="22"/>
                              </w:rPr>
                              <w:tab/>
                              <w:t>・</w:t>
                            </w:r>
                            <w:r w:rsidRPr="00667F83">
                              <w:rPr>
                                <w:rFonts w:ascii="ＭＳ 明朝" w:eastAsia="ＭＳ 明朝" w:hAnsi="ＭＳ 明朝" w:cs="Times New Roman" w:hint="eastAsia"/>
                                <w:sz w:val="22"/>
                              </w:rPr>
                              <w:t xml:space="preserve">　</w:t>
                            </w:r>
                            <w:r w:rsidRPr="00667F83">
                              <w:rPr>
                                <w:rFonts w:asciiTheme="minorEastAsia" w:hAnsiTheme="minorEastAsia" w:cs="Times New Roman" w:hint="eastAsia"/>
                                <w:kern w:val="0"/>
                                <w:szCs w:val="21"/>
                              </w:rPr>
                              <w:t xml:space="preserve">実施時期　　</w:t>
                            </w:r>
                            <w:r w:rsidRPr="00667F83">
                              <w:rPr>
                                <w:rFonts w:ascii="ＭＳ 明朝" w:eastAsia="ＭＳ 明朝" w:hAnsi="ＭＳ 明朝" w:cs="Times New Roman"/>
                                <w:sz w:val="22"/>
                              </w:rPr>
                              <w:t>令和７年４月１日</w:t>
                            </w:r>
                          </w:p>
                          <w:p w14:paraId="604F31E9" w14:textId="77777777" w:rsidR="00667F83" w:rsidRPr="00667F83" w:rsidRDefault="00667F83" w:rsidP="00667F83">
                            <w:pPr>
                              <w:ind w:firstLineChars="100" w:firstLine="221"/>
                              <w:jc w:val="left"/>
                              <w:rPr>
                                <w:rFonts w:ascii="ＭＳ ゴシック" w:eastAsia="ＭＳ ゴシック" w:hAnsi="ＭＳ ゴシック"/>
                                <w:sz w:val="22"/>
                              </w:rPr>
                            </w:pPr>
                            <w:r w:rsidRPr="00667F83">
                              <w:rPr>
                                <w:rFonts w:ascii="ＭＳ ゴシック" w:eastAsia="ＭＳ ゴシック" w:hAnsi="ＭＳ ゴシック"/>
                                <w:b/>
                                <w:sz w:val="22"/>
                              </w:rPr>
                              <w:t xml:space="preserve">■　</w:t>
                            </w:r>
                            <w:r w:rsidRPr="00667F83">
                              <w:rPr>
                                <w:rFonts w:ascii="ＭＳ ゴシック" w:eastAsia="ＭＳ ゴシック" w:hAnsi="ＭＳ ゴシック" w:hint="eastAsia"/>
                                <w:b/>
                                <w:bCs/>
                                <w:sz w:val="22"/>
                              </w:rPr>
                              <w:t>児童養護施設等における負担軽減・定着支援事業</w:t>
                            </w:r>
                            <w:r w:rsidRPr="00667F83">
                              <w:rPr>
                                <w:rFonts w:ascii="ＭＳ ゴシック" w:eastAsia="ＭＳ ゴシック" w:hAnsi="ＭＳ ゴシック" w:hint="eastAsia"/>
                                <w:b/>
                                <w:sz w:val="22"/>
                              </w:rPr>
                              <w:t xml:space="preserve">　⑦ ３億９，１００万円　</w:t>
                            </w:r>
                            <w:r w:rsidRPr="00667F83">
                              <w:rPr>
                                <w:rFonts w:ascii="ＭＳ ゴシック" w:eastAsia="ＭＳ ゴシック" w:hAnsi="ＭＳ ゴシック" w:hint="eastAsia"/>
                                <w:b/>
                                <w:sz w:val="22"/>
                                <w:bdr w:val="single" w:sz="4" w:space="0" w:color="auto"/>
                                <w:shd w:val="pct15" w:color="auto" w:fill="FFFFFF"/>
                              </w:rPr>
                              <w:t>新規</w:t>
                            </w:r>
                          </w:p>
                          <w:p w14:paraId="593AB081" w14:textId="77777777" w:rsidR="00667F83" w:rsidRPr="00667F83" w:rsidRDefault="00667F83" w:rsidP="00555481">
                            <w:pPr>
                              <w:pStyle w:val="a3"/>
                              <w:numPr>
                                <w:ilvl w:val="0"/>
                                <w:numId w:val="102"/>
                              </w:numPr>
                              <w:tabs>
                                <w:tab w:val="left" w:pos="851"/>
                              </w:tabs>
                              <w:ind w:leftChars="0" w:left="851" w:hanging="425"/>
                              <w:rPr>
                                <w:rFonts w:ascii="ＭＳ 明朝" w:hAnsi="ＭＳ 明朝"/>
                                <w:sz w:val="22"/>
                              </w:rPr>
                            </w:pPr>
                            <w:r w:rsidRPr="00667F83">
                              <w:rPr>
                                <w:rFonts w:hint="eastAsia"/>
                              </w:rPr>
                              <w:t>児童養護施設等で働く児童指導員等（以下「施設職員」という。）の離職率は高く、人材確保に苦慮しているため、施設の体制が安定せず、</w:t>
                            </w:r>
                            <w:r w:rsidRPr="00667F83">
                              <w:rPr>
                                <w:rFonts w:ascii="ＭＳ 明朝" w:hAnsi="ＭＳ 明朝" w:hint="eastAsia"/>
                                <w:sz w:val="22"/>
                              </w:rPr>
                              <w:t>被虐待児等の</w:t>
                            </w:r>
                            <w:r w:rsidRPr="00667F83">
                              <w:rPr>
                                <w:rFonts w:hint="eastAsia"/>
                              </w:rPr>
                              <w:t>受入調整に時間を要し、一時保護所の入所期間の長期化につながっている</w:t>
                            </w:r>
                          </w:p>
                          <w:p w14:paraId="3B921E2E" w14:textId="77777777" w:rsidR="00667F83" w:rsidRPr="00667F83" w:rsidRDefault="00667F83" w:rsidP="00555481">
                            <w:pPr>
                              <w:pStyle w:val="a3"/>
                              <w:numPr>
                                <w:ilvl w:val="0"/>
                                <w:numId w:val="102"/>
                              </w:numPr>
                              <w:tabs>
                                <w:tab w:val="left" w:pos="851"/>
                              </w:tabs>
                              <w:ind w:leftChars="0" w:left="851" w:hanging="425"/>
                              <w:rPr>
                                <w:rFonts w:ascii="ＭＳ 明朝" w:hAnsi="ＭＳ 明朝"/>
                                <w:szCs w:val="21"/>
                              </w:rPr>
                            </w:pPr>
                            <w:bookmarkStart w:id="75" w:name="_Hlk188435727"/>
                            <w:r w:rsidRPr="00667F83">
                              <w:rPr>
                                <w:rFonts w:ascii="ＭＳ 明朝" w:hAnsi="ＭＳ 明朝" w:hint="eastAsia"/>
                                <w:szCs w:val="21"/>
                              </w:rPr>
                              <w:t>また、家庭養育優先の理念に基づき施設養育の小規模グループケア化を計画的にすすめており、職員ひとりひとりに高い支援力が求められることに加え、ケアニーズの高い</w:t>
                            </w:r>
                            <w:r w:rsidRPr="00667F83">
                              <w:rPr>
                                <w:rFonts w:hint="eastAsia"/>
                                <w:szCs w:val="21"/>
                              </w:rPr>
                              <w:t>児童が増えていることや、夜間業務等の対応なども含め業務負担が多くなっている。</w:t>
                            </w:r>
                          </w:p>
                          <w:bookmarkEnd w:id="75"/>
                          <w:p w14:paraId="6F9C91F7" w14:textId="77777777" w:rsidR="00667F83" w:rsidRPr="00667F83" w:rsidRDefault="00667F83" w:rsidP="00555481">
                            <w:pPr>
                              <w:pStyle w:val="a3"/>
                              <w:numPr>
                                <w:ilvl w:val="0"/>
                                <w:numId w:val="102"/>
                              </w:numPr>
                              <w:tabs>
                                <w:tab w:val="left" w:pos="851"/>
                              </w:tabs>
                              <w:ind w:leftChars="0" w:left="851" w:hanging="425"/>
                              <w:rPr>
                                <w:rFonts w:ascii="ＭＳ 明朝" w:hAnsi="ＭＳ 明朝"/>
                                <w:szCs w:val="21"/>
                              </w:rPr>
                            </w:pPr>
                            <w:r w:rsidRPr="00667F83">
                              <w:rPr>
                                <w:rFonts w:hint="eastAsia"/>
                                <w:szCs w:val="21"/>
                              </w:rPr>
                              <w:t>こうした課題に対応するため、施設職員の体制を強化し業務負担を軽減するとともに、施設職員の定着を促進することにより、支援力を高め、社会的養護のもとで暮らす全てのこどもが家庭的な環境で育まれ、十分なケアを受けられる体制の構築をめざす。</w:t>
                            </w:r>
                          </w:p>
                          <w:p w14:paraId="6498A6F7" w14:textId="77777777" w:rsidR="00667F83" w:rsidRPr="00667F83" w:rsidRDefault="00667F83" w:rsidP="00667F83">
                            <w:pPr>
                              <w:tabs>
                                <w:tab w:val="left" w:pos="1155"/>
                              </w:tabs>
                              <w:ind w:leftChars="107" w:left="225" w:firstLineChars="100" w:firstLine="220"/>
                              <w:rPr>
                                <w:rFonts w:ascii="ＭＳ 明朝" w:hAnsi="ＭＳ 明朝"/>
                                <w:sz w:val="22"/>
                              </w:rPr>
                            </w:pPr>
                            <w:r w:rsidRPr="00667F83">
                              <w:rPr>
                                <w:rFonts w:ascii="ＭＳ 明朝" w:hAnsi="ＭＳ 明朝" w:hint="eastAsia"/>
                                <w:sz w:val="22"/>
                              </w:rPr>
                              <w:t>・児童養護施設等体制強化事業（２億５，４００万円）</w:t>
                            </w:r>
                          </w:p>
                          <w:p w14:paraId="4F4A43D8" w14:textId="77777777" w:rsidR="00667F83" w:rsidRPr="00667F83" w:rsidRDefault="00667F83" w:rsidP="00667F83">
                            <w:pPr>
                              <w:tabs>
                                <w:tab w:val="left" w:pos="1155"/>
                              </w:tabs>
                              <w:ind w:leftChars="300" w:left="630" w:firstLineChars="100" w:firstLine="220"/>
                              <w:rPr>
                                <w:rFonts w:ascii="ＭＳ 明朝" w:hAnsi="ＭＳ 明朝"/>
                                <w:sz w:val="22"/>
                              </w:rPr>
                            </w:pPr>
                            <w:r w:rsidRPr="00667F83">
                              <w:rPr>
                                <w:rFonts w:ascii="ＭＳ 明朝" w:hAnsi="ＭＳ 明朝" w:hint="eastAsia"/>
                                <w:sz w:val="22"/>
                              </w:rPr>
                              <w:t>施設職員の業務負担を軽減するため、被虐待経験のあるケアの難しいこどもへの支援や、夜間業務等へ対応するための補助者等を雇上げる経費を補助</w:t>
                            </w:r>
                          </w:p>
                          <w:p w14:paraId="6F19A7CF" w14:textId="77777777" w:rsidR="00667F83" w:rsidRPr="00667F83" w:rsidRDefault="00667F83" w:rsidP="00667F83">
                            <w:pPr>
                              <w:tabs>
                                <w:tab w:val="left" w:pos="1155"/>
                              </w:tabs>
                              <w:ind w:firstLineChars="400" w:firstLine="880"/>
                              <w:rPr>
                                <w:rFonts w:ascii="ＭＳ 明朝" w:hAnsi="ＭＳ 明朝"/>
                                <w:sz w:val="22"/>
                              </w:rPr>
                            </w:pPr>
                            <w:r w:rsidRPr="00667F83">
                              <w:rPr>
                                <w:rFonts w:ascii="ＭＳ 明朝" w:hAnsi="ＭＳ 明朝" w:hint="eastAsia"/>
                                <w:sz w:val="22"/>
                              </w:rPr>
                              <w:t>【対象施設】　乳児院、児童養護施設、児童心理治療施設、母子生活支援施設</w:t>
                            </w:r>
                          </w:p>
                          <w:p w14:paraId="46479115" w14:textId="77777777" w:rsidR="00667F83" w:rsidRPr="00667F83" w:rsidRDefault="00667F83" w:rsidP="00667F83">
                            <w:pPr>
                              <w:tabs>
                                <w:tab w:val="left" w:pos="1155"/>
                              </w:tabs>
                              <w:ind w:firstLineChars="400" w:firstLine="880"/>
                              <w:rPr>
                                <w:rFonts w:ascii="ＭＳ 明朝" w:hAnsi="ＭＳ 明朝"/>
                                <w:sz w:val="22"/>
                              </w:rPr>
                            </w:pPr>
                            <w:r w:rsidRPr="00667F83">
                              <w:rPr>
                                <w:rFonts w:ascii="ＭＳ 明朝" w:hAnsi="ＭＳ 明朝" w:hint="eastAsia"/>
                                <w:sz w:val="22"/>
                              </w:rPr>
                              <w:t>【補助金額】　１ヵ所あたり：4,534,000円（上限）</w:t>
                            </w:r>
                          </w:p>
                          <w:p w14:paraId="4295A739" w14:textId="77777777" w:rsidR="00667F83" w:rsidRPr="00667F83" w:rsidRDefault="00667F83" w:rsidP="00667F83">
                            <w:pPr>
                              <w:tabs>
                                <w:tab w:val="left" w:pos="1155"/>
                              </w:tabs>
                              <w:rPr>
                                <w:rFonts w:ascii="ＭＳ 明朝" w:hAnsi="ＭＳ 明朝"/>
                                <w:sz w:val="22"/>
                              </w:rPr>
                            </w:pPr>
                          </w:p>
                          <w:p w14:paraId="023D1253" w14:textId="77777777" w:rsidR="00667F83" w:rsidRPr="00667F83" w:rsidRDefault="00667F83" w:rsidP="00667F83">
                            <w:pPr>
                              <w:tabs>
                                <w:tab w:val="left" w:pos="1155"/>
                              </w:tabs>
                              <w:rPr>
                                <w:rFonts w:ascii="ＭＳ 明朝" w:hAnsi="ＭＳ 明朝"/>
                                <w:sz w:val="22"/>
                              </w:rPr>
                            </w:pPr>
                          </w:p>
                          <w:p w14:paraId="7BF49ABE" w14:textId="77777777" w:rsidR="00667F83" w:rsidRPr="00667F83" w:rsidRDefault="00667F83" w:rsidP="00667F83">
                            <w:pPr>
                              <w:tabs>
                                <w:tab w:val="left" w:pos="1155"/>
                              </w:tabs>
                              <w:ind w:leftChars="300" w:left="630" w:firstLineChars="100" w:firstLine="220"/>
                              <w:rPr>
                                <w:rFonts w:ascii="ＭＳ 明朝" w:hAnsi="ＭＳ 明朝"/>
                                <w:sz w:val="22"/>
                              </w:rPr>
                            </w:pPr>
                          </w:p>
                          <w:p w14:paraId="42B221F7" w14:textId="05C24E5B" w:rsidR="003B2E28" w:rsidRPr="00667F83" w:rsidRDefault="003B2E28" w:rsidP="00057312">
                            <w:pPr>
                              <w:ind w:leftChars="100" w:left="430" w:hangingChars="100" w:hanging="220"/>
                              <w:rPr>
                                <w:rFonts w:ascii="ＭＳ 明朝" w:eastAsia="ＭＳ 明朝" w:hAnsi="ＭＳ 明朝" w:cs="Times New Roman"/>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874CD" id="_x0000_s1052" style="position:absolute;margin-left:485.7pt;margin-top:1.3pt;width:536.9pt;height:733.4pt;z-index:25164080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">
                <v:textbox inset="5.85pt,.7pt,5.85pt,.7pt">
                  <w:txbxContent>
                    <w:p w14:paraId="04CE0C69" w14:textId="77777777" w:rsidR="00667F83" w:rsidRPr="00667F83" w:rsidRDefault="00667F83" w:rsidP="00667F83">
                      <w:pPr>
                        <w:ind w:leftChars="100" w:left="430" w:hangingChars="100" w:hanging="220"/>
                        <w:rPr>
                          <w:rFonts w:ascii="ＭＳ ゴシック" w:eastAsia="ＭＳ ゴシック" w:hAnsi="ＭＳ ゴシック" w:cs="Times New Roman"/>
                          <w:b/>
                          <w:sz w:val="22"/>
                          <w:szCs w:val="24"/>
                        </w:rPr>
                      </w:pPr>
                      <w:r w:rsidRPr="00667F83">
                        <w:rPr>
                          <w:rFonts w:ascii="ＭＳ 明朝" w:eastAsia="ＭＳ 明朝" w:hAnsi="ＭＳ 明朝" w:cs="Times New Roman"/>
                          <w:sz w:val="22"/>
                          <w:szCs w:val="24"/>
                        </w:rPr>
                        <w:t xml:space="preserve">■　</w:t>
                      </w:r>
                      <w:r w:rsidRPr="00667F83">
                        <w:rPr>
                          <w:rFonts w:ascii="ＭＳ ゴシック" w:eastAsia="ＭＳ ゴシック" w:hAnsi="ＭＳ ゴシック" w:cs="Times New Roman" w:hint="eastAsia"/>
                          <w:b/>
                          <w:kern w:val="24"/>
                          <w:szCs w:val="24"/>
                        </w:rPr>
                        <w:t>家事</w:t>
                      </w:r>
                      <w:r w:rsidRPr="00667F83">
                        <w:rPr>
                          <w:rFonts w:ascii="ＭＳ ゴシック" w:eastAsia="ＭＳ ゴシック" w:hAnsi="ＭＳ ゴシック" w:cs="Times New Roman"/>
                          <w:b/>
                          <w:kern w:val="24"/>
                          <w:szCs w:val="24"/>
                        </w:rPr>
                        <w:t>・育児訪問支援事業</w:t>
                      </w:r>
                      <w:r w:rsidRPr="00667F83">
                        <w:rPr>
                          <w:rFonts w:ascii="ＭＳ ゴシック" w:eastAsia="ＭＳ ゴシック" w:hAnsi="ＭＳ ゴシック" w:cs="Times New Roman" w:hint="eastAsia"/>
                          <w:b/>
                          <w:sz w:val="22"/>
                        </w:rPr>
                        <w:t xml:space="preserve">　</w:t>
                      </w:r>
                      <w:bookmarkStart w:id="76" w:name="_Hlk155548589"/>
                      <w:r w:rsidRPr="00667F83">
                        <w:rPr>
                          <w:rFonts w:ascii="ＭＳ ゴシック" w:eastAsia="ＭＳ ゴシック" w:hAnsi="ＭＳ ゴシック" w:cs="Times New Roman" w:hint="eastAsia"/>
                          <w:b/>
                          <w:sz w:val="22"/>
                        </w:rPr>
                        <w:t>⑦　５，７００万円　（⑥ ６，０００万円）</w:t>
                      </w:r>
                      <w:bookmarkEnd w:id="76"/>
                    </w:p>
                    <w:p w14:paraId="6FBEB8E3" w14:textId="77777777" w:rsidR="00667F83" w:rsidRPr="00667F83" w:rsidRDefault="00667F83" w:rsidP="00555481">
                      <w:pPr>
                        <w:pStyle w:val="a3"/>
                        <w:numPr>
                          <w:ilvl w:val="0"/>
                          <w:numId w:val="18"/>
                        </w:numPr>
                        <w:tabs>
                          <w:tab w:val="left" w:pos="1155"/>
                        </w:tabs>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子育てに対して不安や負担を抱えている要支援家庭等やヤングケアラーのいる家庭の居宅を訪問</w:t>
                      </w:r>
                      <w:r w:rsidRPr="00667F83">
                        <w:rPr>
                          <w:rFonts w:ascii="ＭＳ 明朝" w:eastAsia="ＭＳ 明朝" w:hAnsi="ＭＳ 明朝" w:hint="eastAsia"/>
                          <w:sz w:val="22"/>
                        </w:rPr>
                        <w:t>し、</w:t>
                      </w:r>
                      <w:r w:rsidRPr="00667F83">
                        <w:rPr>
                          <w:rFonts w:ascii="ＭＳ 明朝" w:eastAsia="ＭＳ 明朝" w:hAnsi="ＭＳ 明朝"/>
                          <w:sz w:val="22"/>
                        </w:rPr>
                        <w:t>家事・育児を支援</w:t>
                      </w:r>
                      <w:r w:rsidRPr="00667F83">
                        <w:rPr>
                          <w:rFonts w:ascii="ＭＳ 明朝" w:eastAsia="ＭＳ 明朝" w:hAnsi="ＭＳ 明朝" w:hint="eastAsia"/>
                          <w:sz w:val="22"/>
                        </w:rPr>
                        <w:t>することで、虐待リスク等の高まりを未然に防止</w:t>
                      </w:r>
                    </w:p>
                    <w:p w14:paraId="02C7C4C5" w14:textId="77777777" w:rsidR="00667F83" w:rsidRPr="00667F83" w:rsidRDefault="00667F83" w:rsidP="00555481">
                      <w:pPr>
                        <w:pStyle w:val="a3"/>
                        <w:numPr>
                          <w:ilvl w:val="0"/>
                          <w:numId w:val="18"/>
                        </w:numPr>
                        <w:ind w:leftChars="0"/>
                        <w:rPr>
                          <w:rFonts w:ascii="ＭＳ 明朝" w:eastAsia="ＭＳ 明朝" w:hAnsi="ＭＳ 明朝" w:cs="Times New Roman"/>
                          <w:sz w:val="22"/>
                        </w:rPr>
                      </w:pPr>
                      <w:r w:rsidRPr="00667F83">
                        <w:rPr>
                          <w:rFonts w:ascii="ＭＳ 明朝" w:eastAsia="ＭＳ 明朝" w:hAnsi="ＭＳ 明朝" w:hint="eastAsia"/>
                          <w:sz w:val="22"/>
                        </w:rPr>
                        <w:t>本事業の活用を契機に、既存の福祉サービスにつなげる</w:t>
                      </w:r>
                    </w:p>
                    <w:p w14:paraId="44D4670C" w14:textId="77777777" w:rsidR="00667F83" w:rsidRPr="00667F83" w:rsidRDefault="00667F83" w:rsidP="00667F83">
                      <w:pPr>
                        <w:tabs>
                          <w:tab w:val="left" w:pos="1155"/>
                        </w:tabs>
                        <w:ind w:left="435"/>
                        <w:rPr>
                          <w:rFonts w:ascii="ＭＳ 明朝" w:eastAsia="ＭＳ 明朝" w:hAnsi="ＭＳ 明朝" w:cs="Times New Roman"/>
                          <w:sz w:val="22"/>
                        </w:rPr>
                      </w:pPr>
                      <w:r w:rsidRPr="00667F83">
                        <w:rPr>
                          <w:rFonts w:ascii="ＭＳ 明朝" w:eastAsia="ＭＳ 明朝" w:hAnsi="ＭＳ 明朝" w:cs="Times New Roman" w:hint="eastAsia"/>
                          <w:sz w:val="22"/>
                        </w:rPr>
                        <w:t xml:space="preserve">　・　支援世帯　　・家事や育児等に対し不安・負担を抱えた要保護、要支援の家庭</w:t>
                      </w:r>
                    </w:p>
                    <w:p w14:paraId="23821B05" w14:textId="77777777" w:rsidR="00667F83" w:rsidRPr="00667F83" w:rsidRDefault="00667F83" w:rsidP="00667F83">
                      <w:pPr>
                        <w:tabs>
                          <w:tab w:val="left" w:pos="1155"/>
                        </w:tabs>
                        <w:ind w:firstLineChars="1100" w:firstLine="2420"/>
                        <w:rPr>
                          <w:rFonts w:ascii="ＭＳ 明朝" w:eastAsia="ＭＳ 明朝" w:hAnsi="ＭＳ 明朝" w:cs="Times New Roman"/>
                          <w:sz w:val="22"/>
                        </w:rPr>
                      </w:pPr>
                      <w:r w:rsidRPr="00667F83">
                        <w:rPr>
                          <w:rFonts w:ascii="ＭＳ 明朝" w:eastAsia="ＭＳ 明朝" w:hAnsi="ＭＳ 明朝" w:cs="Times New Roman" w:hint="eastAsia"/>
                          <w:sz w:val="22"/>
                        </w:rPr>
                        <w:t>・ヤングケアラー等が過度な家事や育児等のケアを担っている家庭</w:t>
                      </w:r>
                    </w:p>
                    <w:p w14:paraId="51534942" w14:textId="77777777" w:rsidR="00667F83" w:rsidRPr="00667F83" w:rsidRDefault="00667F83" w:rsidP="00667F83">
                      <w:pPr>
                        <w:tabs>
                          <w:tab w:val="left" w:pos="1155"/>
                        </w:tabs>
                        <w:ind w:firstLineChars="1100" w:firstLine="2420"/>
                        <w:rPr>
                          <w:rFonts w:ascii="ＭＳ 明朝" w:eastAsia="ＭＳ 明朝" w:hAnsi="ＭＳ 明朝" w:cs="Times New Roman"/>
                          <w:sz w:val="22"/>
                        </w:rPr>
                      </w:pPr>
                      <w:r w:rsidRPr="00667F83">
                        <w:rPr>
                          <w:rFonts w:ascii="ＭＳ 明朝" w:eastAsia="ＭＳ 明朝" w:hAnsi="ＭＳ 明朝" w:cs="Times New Roman" w:hint="eastAsia"/>
                          <w:sz w:val="22"/>
                        </w:rPr>
                        <w:t>・対象世帯からの申請ではなく、各区役所において対象世帯を選定</w:t>
                      </w:r>
                    </w:p>
                    <w:p w14:paraId="032E5CE5" w14:textId="77777777" w:rsidR="00667F83" w:rsidRPr="00667F83" w:rsidRDefault="00667F83" w:rsidP="00667F83">
                      <w:pPr>
                        <w:tabs>
                          <w:tab w:val="left" w:pos="1155"/>
                        </w:tabs>
                        <w:ind w:left="435"/>
                        <w:rPr>
                          <w:rFonts w:ascii="ＭＳ 明朝" w:eastAsia="ＭＳ 明朝" w:hAnsi="ＭＳ 明朝" w:cs="Times New Roman"/>
                          <w:sz w:val="22"/>
                        </w:rPr>
                      </w:pPr>
                      <w:r w:rsidRPr="00667F83">
                        <w:rPr>
                          <w:rFonts w:ascii="ＭＳ 明朝" w:eastAsia="ＭＳ 明朝" w:hAnsi="ＭＳ 明朝" w:cs="Times New Roman" w:hint="eastAsia"/>
                          <w:sz w:val="22"/>
                        </w:rPr>
                        <w:t xml:space="preserve">　</w:t>
                      </w:r>
                      <w:r w:rsidRPr="00667F83">
                        <w:rPr>
                          <w:rFonts w:ascii="ＭＳ 明朝" w:eastAsia="ＭＳ 明朝" w:hAnsi="ＭＳ 明朝" w:cs="Times New Roman"/>
                          <w:sz w:val="22"/>
                        </w:rPr>
                        <w:t>・</w:t>
                      </w:r>
                      <w:r w:rsidRPr="00667F83">
                        <w:rPr>
                          <w:rFonts w:ascii="ＭＳ 明朝" w:eastAsia="ＭＳ 明朝" w:hAnsi="ＭＳ 明朝" w:cs="Times New Roman" w:hint="eastAsia"/>
                          <w:sz w:val="22"/>
                        </w:rPr>
                        <w:t xml:space="preserve">　支援期間　　 ３か月　※必要に応じて、延長を検討</w:t>
                      </w:r>
                    </w:p>
                    <w:p w14:paraId="24AE7098" w14:textId="77777777" w:rsidR="00667F83" w:rsidRPr="00667F83" w:rsidRDefault="00667F83" w:rsidP="00667F83">
                      <w:pPr>
                        <w:pStyle w:val="Web"/>
                        <w:spacing w:before="0" w:beforeAutospacing="0" w:after="0" w:afterAutospacing="0"/>
                        <w:ind w:firstLineChars="300" w:firstLine="660"/>
                        <w:rPr>
                          <w:rFonts w:ascii="ＭＳ 明朝" w:eastAsia="ＭＳ 明朝" w:hAnsi="ＭＳ 明朝" w:cs="Times New Roman"/>
                          <w:kern w:val="2"/>
                          <w:sz w:val="22"/>
                          <w:szCs w:val="22"/>
                        </w:rPr>
                      </w:pPr>
                      <w:r w:rsidRPr="00667F83">
                        <w:rPr>
                          <w:rFonts w:ascii="ＭＳ 明朝" w:eastAsia="ＭＳ 明朝" w:hAnsi="ＭＳ 明朝" w:cs="Times New Roman" w:hint="eastAsia"/>
                          <w:sz w:val="22"/>
                        </w:rPr>
                        <w:t>・　支援頻度</w:t>
                      </w:r>
                      <w:r w:rsidRPr="00667F83">
                        <w:rPr>
                          <w:rFonts w:ascii="ＭＳ 明朝" w:eastAsia="ＭＳ 明朝" w:hAnsi="ＭＳ 明朝" w:cs="Times New Roman"/>
                          <w:kern w:val="2"/>
                          <w:sz w:val="22"/>
                          <w:szCs w:val="22"/>
                        </w:rPr>
                        <w:t xml:space="preserve">　</w:t>
                      </w:r>
                      <w:r w:rsidRPr="00667F83">
                        <w:rPr>
                          <w:rFonts w:ascii="ＭＳ 明朝" w:eastAsia="ＭＳ 明朝" w:hAnsi="ＭＳ 明朝" w:cs="Times New Roman" w:hint="eastAsia"/>
                          <w:kern w:val="2"/>
                          <w:sz w:val="22"/>
                          <w:szCs w:val="22"/>
                        </w:rPr>
                        <w:t xml:space="preserve">   １週間に２時間　（１回の支援時間は30分以上）</w:t>
                      </w:r>
                    </w:p>
                    <w:p w14:paraId="532241EC" w14:textId="77777777" w:rsidR="00667F83" w:rsidRPr="00667F83" w:rsidRDefault="00667F83" w:rsidP="00667F83">
                      <w:pPr>
                        <w:tabs>
                          <w:tab w:val="left" w:pos="1155"/>
                        </w:tabs>
                        <w:ind w:firstLineChars="300" w:firstLine="660"/>
                        <w:rPr>
                          <w:rFonts w:ascii="ＭＳ 明朝" w:eastAsia="ＭＳ 明朝" w:hAnsi="ＭＳ 明朝" w:cs="Times New Roman"/>
                          <w:sz w:val="22"/>
                        </w:rPr>
                      </w:pPr>
                      <w:r w:rsidRPr="00667F83">
                        <w:rPr>
                          <w:rFonts w:ascii="ＭＳ 明朝" w:eastAsia="ＭＳ 明朝" w:hAnsi="ＭＳ 明朝" w:cs="Times New Roman" w:hint="eastAsia"/>
                          <w:sz w:val="22"/>
                        </w:rPr>
                        <w:t>・</w:t>
                      </w:r>
                      <w:r w:rsidRPr="00667F83">
                        <w:rPr>
                          <w:rFonts w:ascii="ＭＳ 明朝" w:eastAsia="ＭＳ 明朝" w:hAnsi="ＭＳ 明朝" w:cs="Times New Roman"/>
                          <w:sz w:val="22"/>
                        </w:rPr>
                        <w:t xml:space="preserve">　</w:t>
                      </w:r>
                      <w:r w:rsidRPr="00667F83">
                        <w:rPr>
                          <w:rFonts w:ascii="ＭＳ 明朝" w:eastAsia="ＭＳ 明朝" w:hAnsi="ＭＳ 明朝" w:cs="Times New Roman" w:hint="eastAsia"/>
                          <w:sz w:val="22"/>
                        </w:rPr>
                        <w:t xml:space="preserve">利用料  　</w:t>
                      </w:r>
                      <w:r w:rsidRPr="00667F83">
                        <w:rPr>
                          <w:rFonts w:ascii="ＭＳ 明朝" w:eastAsia="ＭＳ 明朝" w:hAnsi="ＭＳ 明朝" w:cs="Times New Roman"/>
                          <w:sz w:val="22"/>
                        </w:rPr>
                        <w:t xml:space="preserve">　</w:t>
                      </w:r>
                      <w:r w:rsidRPr="00667F83">
                        <w:rPr>
                          <w:rFonts w:ascii="ＭＳ 明朝" w:eastAsia="ＭＳ 明朝" w:hAnsi="ＭＳ 明朝" w:cs="Times New Roman" w:hint="eastAsia"/>
                          <w:sz w:val="22"/>
                        </w:rPr>
                        <w:t xml:space="preserve"> 無料</w:t>
                      </w:r>
                    </w:p>
                    <w:p w14:paraId="6447EF3F" w14:textId="77777777" w:rsidR="00667F83" w:rsidRPr="00667F83" w:rsidRDefault="00667F83" w:rsidP="00667F83">
                      <w:pPr>
                        <w:tabs>
                          <w:tab w:val="left" w:pos="1155"/>
                        </w:tabs>
                        <w:rPr>
                          <w:rFonts w:ascii="ＭＳ 明朝" w:eastAsia="ＭＳ 明朝" w:hAnsi="ＭＳ 明朝" w:cs="Times New Roman"/>
                          <w:sz w:val="22"/>
                        </w:rPr>
                      </w:pPr>
                      <w:r w:rsidRPr="00667F83">
                        <w:rPr>
                          <w:rFonts w:ascii="ＭＳ 明朝" w:eastAsia="ＭＳ 明朝" w:hAnsi="ＭＳ 明朝" w:cs="Times New Roman" w:hint="eastAsia"/>
                          <w:sz w:val="22"/>
                        </w:rPr>
                        <w:t xml:space="preserve">　</w:t>
                      </w:r>
                      <w:r w:rsidRPr="00667F83">
                        <w:rPr>
                          <w:rFonts w:ascii="ＭＳ 明朝" w:eastAsia="ＭＳ 明朝" w:hAnsi="ＭＳ 明朝" w:cs="Times New Roman"/>
                          <w:sz w:val="22"/>
                        </w:rPr>
                        <w:t xml:space="preserve">　　・</w:t>
                      </w:r>
                      <w:r w:rsidRPr="00667F83">
                        <w:rPr>
                          <w:rFonts w:ascii="ＭＳ 明朝" w:eastAsia="ＭＳ 明朝" w:hAnsi="ＭＳ 明朝" w:cs="Times New Roman" w:hint="eastAsia"/>
                          <w:sz w:val="22"/>
                        </w:rPr>
                        <w:t xml:space="preserve">　支援内容   　家事支援（食事の準備・後片付け、洗濯、掃除・整理整頓、買い物の代行支援等）</w:t>
                      </w:r>
                    </w:p>
                    <w:p w14:paraId="36B22F09" w14:textId="77777777" w:rsidR="00667F83" w:rsidRPr="00667F83" w:rsidRDefault="00667F83" w:rsidP="00667F83">
                      <w:pPr>
                        <w:tabs>
                          <w:tab w:val="left" w:pos="1155"/>
                        </w:tabs>
                        <w:ind w:firstLineChars="1150" w:firstLine="2530"/>
                        <w:rPr>
                          <w:rFonts w:ascii="ＭＳ 明朝" w:eastAsia="ＭＳ 明朝" w:hAnsi="ＭＳ 明朝" w:cs="Times New Roman"/>
                          <w:sz w:val="22"/>
                        </w:rPr>
                      </w:pPr>
                      <w:r w:rsidRPr="00667F83">
                        <w:rPr>
                          <w:rFonts w:ascii="ＭＳ 明朝" w:eastAsia="ＭＳ 明朝" w:hAnsi="ＭＳ 明朝" w:cs="Times New Roman" w:hint="eastAsia"/>
                          <w:sz w:val="22"/>
                        </w:rPr>
                        <w:t>育児支援（授乳・食事の介助、おむつ交換、沐浴介助、保育所等の送迎支援等）</w:t>
                      </w:r>
                    </w:p>
                    <w:p w14:paraId="6CC33C5E" w14:textId="77777777" w:rsidR="00667F83" w:rsidRPr="00667F83" w:rsidRDefault="00667F83" w:rsidP="00667F83">
                      <w:pPr>
                        <w:ind w:leftChars="68" w:left="143" w:firstLineChars="50" w:firstLine="110"/>
                        <w:rPr>
                          <w:rFonts w:ascii="ＭＳ ゴシック" w:eastAsia="ＭＳ ゴシック" w:hAnsi="ＭＳ ゴシック"/>
                          <w:b/>
                          <w:sz w:val="22"/>
                        </w:rPr>
                      </w:pPr>
                      <w:r w:rsidRPr="00667F83">
                        <w:rPr>
                          <w:rFonts w:ascii="ＭＳ ゴシック" w:eastAsia="ＭＳ ゴシック" w:hAnsi="ＭＳ ゴシック" w:hint="eastAsia"/>
                          <w:b/>
                          <w:sz w:val="22"/>
                        </w:rPr>
                        <w:t>■　妊産婦等生活援助事業　⑦　３，７００万円　（⑥ ５００万円）</w:t>
                      </w:r>
                    </w:p>
                    <w:p w14:paraId="18EFC2A9" w14:textId="77777777" w:rsidR="00667F83" w:rsidRPr="00667F83" w:rsidRDefault="00667F83" w:rsidP="00555481">
                      <w:pPr>
                        <w:pStyle w:val="a3"/>
                        <w:numPr>
                          <w:ilvl w:val="0"/>
                          <w:numId w:val="18"/>
                        </w:numPr>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全国的に日齢０日児問題（予期せぬ妊娠をした妊婦が、周囲に知られたくないとの思いから、医療機関・行政機関等に相談できないまま出産し、出産直後の実子を遺棄すること）が発生</w:t>
                      </w:r>
                    </w:p>
                    <w:p w14:paraId="410B7F12" w14:textId="77777777" w:rsidR="00667F83" w:rsidRPr="00667F83" w:rsidRDefault="00667F83" w:rsidP="00555481">
                      <w:pPr>
                        <w:pStyle w:val="a3"/>
                        <w:numPr>
                          <w:ilvl w:val="0"/>
                          <w:numId w:val="18"/>
                        </w:numPr>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本市では、令和２年10月より妊娠不安等の相談支援や入居による支援等を行う産前・産後母子支援事業を実施</w:t>
                      </w:r>
                    </w:p>
                    <w:p w14:paraId="7116BFC9" w14:textId="77777777" w:rsidR="00667F83" w:rsidRPr="00667F83" w:rsidRDefault="00667F83" w:rsidP="00555481">
                      <w:pPr>
                        <w:pStyle w:val="a3"/>
                        <w:numPr>
                          <w:ilvl w:val="0"/>
                          <w:numId w:val="18"/>
                        </w:numPr>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児童福祉法改正に伴い、日齢０日児問題への対応事業として妊娠不安等の相談支援や入居又は通所による支援を行う妊産婦等生活援助事業を創設</w:t>
                      </w:r>
                    </w:p>
                    <w:p w14:paraId="10C87197" w14:textId="77777777" w:rsidR="00667F83" w:rsidRPr="00667F83" w:rsidRDefault="00667F83" w:rsidP="00555481">
                      <w:pPr>
                        <w:pStyle w:val="a3"/>
                        <w:numPr>
                          <w:ilvl w:val="0"/>
                          <w:numId w:val="18"/>
                        </w:numPr>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これまで実施してきた産前・産後母子支援事業での課題（部屋数の不足や専門相談ニーズへの対応など）の解決に向け、令和７年４月より新たに妊産婦等生活援助事業として実施</w:t>
                      </w:r>
                    </w:p>
                    <w:p w14:paraId="74BA7329" w14:textId="77777777" w:rsidR="00667F83" w:rsidRPr="00667F83" w:rsidRDefault="00667F83" w:rsidP="00667F83">
                      <w:pPr>
                        <w:tabs>
                          <w:tab w:val="left" w:pos="710"/>
                        </w:tabs>
                        <w:ind w:left="3080" w:hangingChars="1400" w:hanging="3080"/>
                        <w:rPr>
                          <w:rFonts w:ascii="ＭＳ 明朝" w:eastAsia="ＭＳ 明朝" w:hAnsi="ＭＳ 明朝" w:cs="Times New Roman"/>
                          <w:sz w:val="22"/>
                        </w:rPr>
                      </w:pPr>
                      <w:r w:rsidRPr="00667F83">
                        <w:rPr>
                          <w:rFonts w:ascii="ＭＳ 明朝" w:eastAsia="ＭＳ 明朝" w:hAnsi="ＭＳ 明朝" w:cs="Times New Roman"/>
                          <w:sz w:val="22"/>
                        </w:rPr>
                        <w:tab/>
                      </w:r>
                      <w:r w:rsidRPr="00667F83">
                        <w:rPr>
                          <w:rFonts w:ascii="ＭＳ 明朝" w:eastAsia="ＭＳ 明朝" w:hAnsi="ＭＳ 明朝" w:cs="Times New Roman" w:hint="eastAsia"/>
                          <w:sz w:val="22"/>
                        </w:rPr>
                        <w:t>・　対　　象　　家庭生活に困難を抱える特定妊婦や母子等</w:t>
                      </w:r>
                    </w:p>
                    <w:p w14:paraId="2FE0ECC6" w14:textId="77777777" w:rsidR="00667F83" w:rsidRPr="00667F83" w:rsidRDefault="00667F83" w:rsidP="00667F83">
                      <w:pPr>
                        <w:tabs>
                          <w:tab w:val="left" w:pos="710"/>
                        </w:tabs>
                        <w:ind w:left="3080" w:hangingChars="1400" w:hanging="3080"/>
                        <w:rPr>
                          <w:rFonts w:ascii="ＭＳ 明朝" w:eastAsia="ＭＳ 明朝" w:hAnsi="ＭＳ 明朝" w:cs="Times New Roman"/>
                          <w:sz w:val="22"/>
                        </w:rPr>
                      </w:pPr>
                      <w:r w:rsidRPr="00667F83">
                        <w:rPr>
                          <w:rFonts w:ascii="ＭＳ 明朝" w:eastAsia="ＭＳ 明朝" w:hAnsi="ＭＳ 明朝" w:cs="Times New Roman"/>
                          <w:sz w:val="22"/>
                        </w:rPr>
                        <w:tab/>
                        <w:t>・</w:t>
                      </w:r>
                      <w:r w:rsidRPr="00667F83">
                        <w:rPr>
                          <w:rFonts w:ascii="ＭＳ 明朝" w:eastAsia="ＭＳ 明朝" w:hAnsi="ＭＳ 明朝" w:cs="Times New Roman" w:hint="eastAsia"/>
                          <w:sz w:val="22"/>
                        </w:rPr>
                        <w:t xml:space="preserve">　支援内容　　</w:t>
                      </w:r>
                      <w:r w:rsidRPr="00667F83">
                        <w:rPr>
                          <w:rFonts w:ascii="ＭＳ 明朝" w:eastAsia="ＭＳ 明朝" w:hAnsi="ＭＳ 明朝" w:cs="Times New Roman" w:hint="eastAsia"/>
                          <w:kern w:val="0"/>
                          <w:sz w:val="22"/>
                        </w:rPr>
                        <w:t>休日も含めた</w:t>
                      </w:r>
                      <w:r w:rsidRPr="00667F83">
                        <w:rPr>
                          <w:rFonts w:ascii="ＭＳ 明朝" w:eastAsia="ＭＳ 明朝" w:hAnsi="ＭＳ 明朝" w:cs="Times New Roman" w:hint="eastAsia"/>
                          <w:sz w:val="22"/>
                        </w:rPr>
                        <w:t>妊娠不安等の相談支援、入居又は通所による居場所や食事の提供の</w:t>
                      </w:r>
                    </w:p>
                    <w:p w14:paraId="62E82B97" w14:textId="77777777" w:rsidR="00667F83" w:rsidRPr="00667F83" w:rsidRDefault="00667F83" w:rsidP="00667F83">
                      <w:pPr>
                        <w:tabs>
                          <w:tab w:val="left" w:pos="710"/>
                        </w:tabs>
                        <w:ind w:leftChars="1200" w:left="2960" w:hangingChars="200" w:hanging="440"/>
                        <w:rPr>
                          <w:rFonts w:ascii="ＭＳ 明朝" w:eastAsia="ＭＳ 明朝" w:hAnsi="ＭＳ 明朝" w:cs="Times New Roman"/>
                          <w:sz w:val="22"/>
                        </w:rPr>
                      </w:pPr>
                      <w:r w:rsidRPr="00667F83">
                        <w:rPr>
                          <w:rFonts w:ascii="ＭＳ 明朝" w:eastAsia="ＭＳ 明朝" w:hAnsi="ＭＳ 明朝" w:cs="Times New Roman" w:hint="eastAsia"/>
                          <w:sz w:val="22"/>
                        </w:rPr>
                        <w:t>生活支援、</w:t>
                      </w:r>
                      <w:r w:rsidRPr="00667F83">
                        <w:rPr>
                          <w:rFonts w:ascii="ＭＳ 明朝" w:eastAsia="ＭＳ 明朝" w:hAnsi="ＭＳ 明朝" w:cs="Times New Roman"/>
                          <w:sz w:val="22"/>
                        </w:rPr>
                        <w:t>法律相談連携支援、</w:t>
                      </w:r>
                      <w:r w:rsidRPr="00667F83">
                        <w:rPr>
                          <w:rFonts w:ascii="ＭＳ 明朝" w:eastAsia="ＭＳ 明朝" w:hAnsi="ＭＳ 明朝" w:cs="Times New Roman" w:hint="eastAsia"/>
                          <w:sz w:val="22"/>
                        </w:rPr>
                        <w:t>心理療法連携支援、関係機関との連携</w:t>
                      </w:r>
                    </w:p>
                    <w:p w14:paraId="7FDD1A84" w14:textId="77777777" w:rsidR="00667F83" w:rsidRPr="00667F83" w:rsidRDefault="00667F83" w:rsidP="00667F83">
                      <w:pPr>
                        <w:tabs>
                          <w:tab w:val="left" w:pos="710"/>
                        </w:tabs>
                        <w:ind w:left="3080" w:hangingChars="1400" w:hanging="3080"/>
                        <w:rPr>
                          <w:rFonts w:ascii="ＭＳ 明朝" w:eastAsia="ＭＳ 明朝" w:hAnsi="ＭＳ 明朝" w:cs="Times New Roman"/>
                          <w:sz w:val="22"/>
                        </w:rPr>
                      </w:pPr>
                      <w:r w:rsidRPr="00667F83">
                        <w:rPr>
                          <w:rFonts w:ascii="ＭＳ 明朝" w:eastAsia="ＭＳ 明朝" w:hAnsi="ＭＳ 明朝" w:cs="Times New Roman"/>
                          <w:sz w:val="22"/>
                        </w:rPr>
                        <w:tab/>
                        <w:t>・</w:t>
                      </w:r>
                      <w:r w:rsidRPr="00667F83">
                        <w:rPr>
                          <w:rFonts w:ascii="ＭＳ 明朝" w:eastAsia="ＭＳ 明朝" w:hAnsi="ＭＳ 明朝" w:cs="Times New Roman" w:hint="eastAsia"/>
                          <w:sz w:val="22"/>
                        </w:rPr>
                        <w:t xml:space="preserve">　</w:t>
                      </w:r>
                      <w:r w:rsidRPr="00667F83">
                        <w:rPr>
                          <w:rFonts w:asciiTheme="minorEastAsia" w:hAnsiTheme="minorEastAsia" w:cs="Times New Roman" w:hint="eastAsia"/>
                          <w:kern w:val="0"/>
                          <w:szCs w:val="21"/>
                        </w:rPr>
                        <w:t xml:space="preserve">実施時期　　</w:t>
                      </w:r>
                      <w:r w:rsidRPr="00667F83">
                        <w:rPr>
                          <w:rFonts w:ascii="ＭＳ 明朝" w:eastAsia="ＭＳ 明朝" w:hAnsi="ＭＳ 明朝" w:cs="Times New Roman"/>
                          <w:sz w:val="22"/>
                        </w:rPr>
                        <w:t>令和７年４月１日</w:t>
                      </w:r>
                    </w:p>
                    <w:p w14:paraId="604F31E9" w14:textId="77777777" w:rsidR="00667F83" w:rsidRPr="00667F83" w:rsidRDefault="00667F83" w:rsidP="00667F83">
                      <w:pPr>
                        <w:ind w:firstLineChars="100" w:firstLine="221"/>
                        <w:jc w:val="left"/>
                        <w:rPr>
                          <w:rFonts w:ascii="ＭＳ ゴシック" w:eastAsia="ＭＳ ゴシック" w:hAnsi="ＭＳ ゴシック"/>
                          <w:sz w:val="22"/>
                        </w:rPr>
                      </w:pPr>
                      <w:r w:rsidRPr="00667F83">
                        <w:rPr>
                          <w:rFonts w:ascii="ＭＳ ゴシック" w:eastAsia="ＭＳ ゴシック" w:hAnsi="ＭＳ ゴシック"/>
                          <w:b/>
                          <w:sz w:val="22"/>
                        </w:rPr>
                        <w:t xml:space="preserve">■　</w:t>
                      </w:r>
                      <w:r w:rsidRPr="00667F83">
                        <w:rPr>
                          <w:rFonts w:ascii="ＭＳ ゴシック" w:eastAsia="ＭＳ ゴシック" w:hAnsi="ＭＳ ゴシック" w:hint="eastAsia"/>
                          <w:b/>
                          <w:bCs/>
                          <w:sz w:val="22"/>
                        </w:rPr>
                        <w:t>児童養護施設等における負担軽減・定着支援事業</w:t>
                      </w:r>
                      <w:r w:rsidRPr="00667F83">
                        <w:rPr>
                          <w:rFonts w:ascii="ＭＳ ゴシック" w:eastAsia="ＭＳ ゴシック" w:hAnsi="ＭＳ ゴシック" w:hint="eastAsia"/>
                          <w:b/>
                          <w:sz w:val="22"/>
                        </w:rPr>
                        <w:t xml:space="preserve">　⑦ ３億９，１００万円　</w:t>
                      </w:r>
                      <w:r w:rsidRPr="00667F83">
                        <w:rPr>
                          <w:rFonts w:ascii="ＭＳ ゴシック" w:eastAsia="ＭＳ ゴシック" w:hAnsi="ＭＳ ゴシック" w:hint="eastAsia"/>
                          <w:b/>
                          <w:sz w:val="22"/>
                          <w:bdr w:val="single" w:sz="4" w:space="0" w:color="auto"/>
                          <w:shd w:val="pct15" w:color="auto" w:fill="FFFFFF"/>
                        </w:rPr>
                        <w:t>新規</w:t>
                      </w:r>
                    </w:p>
                    <w:p w14:paraId="593AB081" w14:textId="77777777" w:rsidR="00667F83" w:rsidRPr="00667F83" w:rsidRDefault="00667F83" w:rsidP="00555481">
                      <w:pPr>
                        <w:pStyle w:val="a3"/>
                        <w:numPr>
                          <w:ilvl w:val="0"/>
                          <w:numId w:val="102"/>
                        </w:numPr>
                        <w:tabs>
                          <w:tab w:val="left" w:pos="851"/>
                        </w:tabs>
                        <w:ind w:leftChars="0" w:left="851" w:hanging="425"/>
                        <w:rPr>
                          <w:rFonts w:ascii="ＭＳ 明朝" w:hAnsi="ＭＳ 明朝"/>
                          <w:sz w:val="22"/>
                        </w:rPr>
                      </w:pPr>
                      <w:r w:rsidRPr="00667F83">
                        <w:rPr>
                          <w:rFonts w:hint="eastAsia"/>
                        </w:rPr>
                        <w:t>児童養護施設等で働く児童指導員等（以下「施設職員」という。）の離職率は高く、人材確保に苦慮しているため、施設の体制が安定せず、</w:t>
                      </w:r>
                      <w:r w:rsidRPr="00667F83">
                        <w:rPr>
                          <w:rFonts w:ascii="ＭＳ 明朝" w:hAnsi="ＭＳ 明朝" w:hint="eastAsia"/>
                          <w:sz w:val="22"/>
                        </w:rPr>
                        <w:t>被虐待児等の</w:t>
                      </w:r>
                      <w:r w:rsidRPr="00667F83">
                        <w:rPr>
                          <w:rFonts w:hint="eastAsia"/>
                        </w:rPr>
                        <w:t>受入調整に時間を要し、一時保護所の入所期間の長期化につながっている</w:t>
                      </w:r>
                    </w:p>
                    <w:p w14:paraId="3B921E2E" w14:textId="77777777" w:rsidR="00667F83" w:rsidRPr="00667F83" w:rsidRDefault="00667F83" w:rsidP="00555481">
                      <w:pPr>
                        <w:pStyle w:val="a3"/>
                        <w:numPr>
                          <w:ilvl w:val="0"/>
                          <w:numId w:val="102"/>
                        </w:numPr>
                        <w:tabs>
                          <w:tab w:val="left" w:pos="851"/>
                        </w:tabs>
                        <w:ind w:leftChars="0" w:left="851" w:hanging="425"/>
                        <w:rPr>
                          <w:rFonts w:ascii="ＭＳ 明朝" w:hAnsi="ＭＳ 明朝"/>
                          <w:szCs w:val="21"/>
                        </w:rPr>
                      </w:pPr>
                      <w:bookmarkStart w:id="77" w:name="_Hlk188435727"/>
                      <w:r w:rsidRPr="00667F83">
                        <w:rPr>
                          <w:rFonts w:ascii="ＭＳ 明朝" w:hAnsi="ＭＳ 明朝" w:hint="eastAsia"/>
                          <w:szCs w:val="21"/>
                        </w:rPr>
                        <w:t>また、家庭養育優先の理念に基づき施設養育の小規模グループケア化を計画的にすすめており、職員ひとりひとりに高い支援力が求められることに加え、ケアニーズの高い</w:t>
                      </w:r>
                      <w:r w:rsidRPr="00667F83">
                        <w:rPr>
                          <w:rFonts w:hint="eastAsia"/>
                          <w:szCs w:val="21"/>
                        </w:rPr>
                        <w:t>児童が増えていることや、夜間業務等の対応なども含め業務負担が多くなっている。</w:t>
                      </w:r>
                    </w:p>
                    <w:bookmarkEnd w:id="77"/>
                    <w:p w14:paraId="6F9C91F7" w14:textId="77777777" w:rsidR="00667F83" w:rsidRPr="00667F83" w:rsidRDefault="00667F83" w:rsidP="00555481">
                      <w:pPr>
                        <w:pStyle w:val="a3"/>
                        <w:numPr>
                          <w:ilvl w:val="0"/>
                          <w:numId w:val="102"/>
                        </w:numPr>
                        <w:tabs>
                          <w:tab w:val="left" w:pos="851"/>
                        </w:tabs>
                        <w:ind w:leftChars="0" w:left="851" w:hanging="425"/>
                        <w:rPr>
                          <w:rFonts w:ascii="ＭＳ 明朝" w:hAnsi="ＭＳ 明朝"/>
                          <w:szCs w:val="21"/>
                        </w:rPr>
                      </w:pPr>
                      <w:r w:rsidRPr="00667F83">
                        <w:rPr>
                          <w:rFonts w:hint="eastAsia"/>
                          <w:szCs w:val="21"/>
                        </w:rPr>
                        <w:t>こうした課題に対応するため、施設職員の体制を強化し業務負担を軽減するとともに、施設職員の定着を促進することにより、支援力を高め、社会的養護のもとで暮らす全てのこどもが家庭的な環境で育まれ、十分なケアを受けられる体制の構築をめざす。</w:t>
                      </w:r>
                    </w:p>
                    <w:p w14:paraId="6498A6F7" w14:textId="77777777" w:rsidR="00667F83" w:rsidRPr="00667F83" w:rsidRDefault="00667F83" w:rsidP="00667F83">
                      <w:pPr>
                        <w:tabs>
                          <w:tab w:val="left" w:pos="1155"/>
                        </w:tabs>
                        <w:ind w:leftChars="107" w:left="225" w:firstLineChars="100" w:firstLine="220"/>
                        <w:rPr>
                          <w:rFonts w:ascii="ＭＳ 明朝" w:hAnsi="ＭＳ 明朝"/>
                          <w:sz w:val="22"/>
                        </w:rPr>
                      </w:pPr>
                      <w:r w:rsidRPr="00667F83">
                        <w:rPr>
                          <w:rFonts w:ascii="ＭＳ 明朝" w:hAnsi="ＭＳ 明朝" w:hint="eastAsia"/>
                          <w:sz w:val="22"/>
                        </w:rPr>
                        <w:t>・児童養護施設等体制強化事業（２億５，４００万円）</w:t>
                      </w:r>
                    </w:p>
                    <w:p w14:paraId="4F4A43D8" w14:textId="77777777" w:rsidR="00667F83" w:rsidRPr="00667F83" w:rsidRDefault="00667F83" w:rsidP="00667F83">
                      <w:pPr>
                        <w:tabs>
                          <w:tab w:val="left" w:pos="1155"/>
                        </w:tabs>
                        <w:ind w:leftChars="300" w:left="630" w:firstLineChars="100" w:firstLine="220"/>
                        <w:rPr>
                          <w:rFonts w:ascii="ＭＳ 明朝" w:hAnsi="ＭＳ 明朝"/>
                          <w:sz w:val="22"/>
                        </w:rPr>
                      </w:pPr>
                      <w:r w:rsidRPr="00667F83">
                        <w:rPr>
                          <w:rFonts w:ascii="ＭＳ 明朝" w:hAnsi="ＭＳ 明朝" w:hint="eastAsia"/>
                          <w:sz w:val="22"/>
                        </w:rPr>
                        <w:t>施設職員の業務負担を軽減するため、被虐待経験のあるケアの難しいこどもへの支援や、夜間業務等へ対応するための補助者等を雇上げる経費を補助</w:t>
                      </w:r>
                    </w:p>
                    <w:p w14:paraId="6F19A7CF" w14:textId="77777777" w:rsidR="00667F83" w:rsidRPr="00667F83" w:rsidRDefault="00667F83" w:rsidP="00667F83">
                      <w:pPr>
                        <w:tabs>
                          <w:tab w:val="left" w:pos="1155"/>
                        </w:tabs>
                        <w:ind w:firstLineChars="400" w:firstLine="880"/>
                        <w:rPr>
                          <w:rFonts w:ascii="ＭＳ 明朝" w:hAnsi="ＭＳ 明朝"/>
                          <w:sz w:val="22"/>
                        </w:rPr>
                      </w:pPr>
                      <w:r w:rsidRPr="00667F83">
                        <w:rPr>
                          <w:rFonts w:ascii="ＭＳ 明朝" w:hAnsi="ＭＳ 明朝" w:hint="eastAsia"/>
                          <w:sz w:val="22"/>
                        </w:rPr>
                        <w:t>【対象施設】　乳児院、児童養護施設、児童心理治療施設、母子生活支援施設</w:t>
                      </w:r>
                    </w:p>
                    <w:p w14:paraId="46479115" w14:textId="77777777" w:rsidR="00667F83" w:rsidRPr="00667F83" w:rsidRDefault="00667F83" w:rsidP="00667F83">
                      <w:pPr>
                        <w:tabs>
                          <w:tab w:val="left" w:pos="1155"/>
                        </w:tabs>
                        <w:ind w:firstLineChars="400" w:firstLine="880"/>
                        <w:rPr>
                          <w:rFonts w:ascii="ＭＳ 明朝" w:hAnsi="ＭＳ 明朝"/>
                          <w:sz w:val="22"/>
                        </w:rPr>
                      </w:pPr>
                      <w:r w:rsidRPr="00667F83">
                        <w:rPr>
                          <w:rFonts w:ascii="ＭＳ 明朝" w:hAnsi="ＭＳ 明朝" w:hint="eastAsia"/>
                          <w:sz w:val="22"/>
                        </w:rPr>
                        <w:t>【補助金額】　１ヵ所あたり：4,534,000円（上限）</w:t>
                      </w:r>
                    </w:p>
                    <w:p w14:paraId="4295A739" w14:textId="77777777" w:rsidR="00667F83" w:rsidRPr="00667F83" w:rsidRDefault="00667F83" w:rsidP="00667F83">
                      <w:pPr>
                        <w:tabs>
                          <w:tab w:val="left" w:pos="1155"/>
                        </w:tabs>
                        <w:rPr>
                          <w:rFonts w:ascii="ＭＳ 明朝" w:hAnsi="ＭＳ 明朝"/>
                          <w:sz w:val="22"/>
                        </w:rPr>
                      </w:pPr>
                    </w:p>
                    <w:p w14:paraId="023D1253" w14:textId="77777777" w:rsidR="00667F83" w:rsidRPr="00667F83" w:rsidRDefault="00667F83" w:rsidP="00667F83">
                      <w:pPr>
                        <w:tabs>
                          <w:tab w:val="left" w:pos="1155"/>
                        </w:tabs>
                        <w:rPr>
                          <w:rFonts w:ascii="ＭＳ 明朝" w:hAnsi="ＭＳ 明朝"/>
                          <w:sz w:val="22"/>
                        </w:rPr>
                      </w:pPr>
                    </w:p>
                    <w:p w14:paraId="7BF49ABE" w14:textId="77777777" w:rsidR="00667F83" w:rsidRPr="00667F83" w:rsidRDefault="00667F83" w:rsidP="00667F83">
                      <w:pPr>
                        <w:tabs>
                          <w:tab w:val="left" w:pos="1155"/>
                        </w:tabs>
                        <w:ind w:leftChars="300" w:left="630" w:firstLineChars="100" w:firstLine="220"/>
                        <w:rPr>
                          <w:rFonts w:ascii="ＭＳ 明朝" w:hAnsi="ＭＳ 明朝"/>
                          <w:sz w:val="22"/>
                        </w:rPr>
                      </w:pPr>
                    </w:p>
                    <w:p w14:paraId="42B221F7" w14:textId="05C24E5B" w:rsidR="003B2E28" w:rsidRPr="00667F83" w:rsidRDefault="003B2E28" w:rsidP="00057312">
                      <w:pPr>
                        <w:ind w:leftChars="100" w:left="430" w:hangingChars="100" w:hanging="220"/>
                        <w:rPr>
                          <w:rFonts w:ascii="ＭＳ 明朝" w:eastAsia="ＭＳ 明朝" w:hAnsi="ＭＳ 明朝" w:cs="Times New Roman"/>
                          <w:sz w:val="22"/>
                        </w:rPr>
                      </w:pPr>
                    </w:p>
                  </w:txbxContent>
                </v:textbox>
                <w10:wrap anchorx="margin"/>
              </v:rect>
            </w:pict>
          </mc:Fallback>
        </mc:AlternateContent>
      </w:r>
    </w:p>
    <w:p w14:paraId="70831CF9" w14:textId="70FB7E01" w:rsidR="003B2E28" w:rsidRPr="001923B4" w:rsidRDefault="003B2E28" w:rsidP="0016336C">
      <w:pPr>
        <w:widowControl/>
        <w:jc w:val="left"/>
        <w:rPr>
          <w:rFonts w:ascii="ＭＳ Ｐゴシック" w:eastAsia="ＭＳ Ｐゴシック" w:hAnsi="ＭＳ Ｐゴシック"/>
          <w:color w:val="000000" w:themeColor="text1"/>
          <w:sz w:val="22"/>
        </w:rPr>
      </w:pPr>
    </w:p>
    <w:p w14:paraId="7B1DEECF" w14:textId="537FBB8B" w:rsidR="003B2E28" w:rsidRPr="001923B4" w:rsidRDefault="00735BC7">
      <w:pPr>
        <w:widowControl/>
        <w:jc w:val="left"/>
        <w:rPr>
          <w:rFonts w:ascii="ＭＳ Ｐゴシック" w:eastAsia="ＭＳ Ｐゴシック" w:hAnsi="ＭＳ Ｐゴシック"/>
          <w:color w:val="000000" w:themeColor="text1"/>
          <w:sz w:val="22"/>
        </w:rPr>
      </w:pPr>
      <w:r w:rsidRPr="001923B4">
        <w:rPr>
          <w:rFonts w:asciiTheme="minorEastAsia" w:hAnsiTheme="minorEastAsia"/>
          <w:noProof/>
          <w:color w:val="000000" w:themeColor="text1"/>
          <w:sz w:val="22"/>
        </w:rPr>
        <w:drawing>
          <wp:anchor distT="0" distB="0" distL="114300" distR="114300" simplePos="0" relativeHeight="251883520" behindDoc="0" locked="0" layoutInCell="1" allowOverlap="1" wp14:anchorId="6DB0CE44" wp14:editId="38787D40">
            <wp:simplePos x="0" y="0"/>
            <wp:positionH relativeFrom="margin">
              <wp:posOffset>5599430</wp:posOffset>
            </wp:positionH>
            <wp:positionV relativeFrom="paragraph">
              <wp:posOffset>8543128</wp:posOffset>
            </wp:positionV>
            <wp:extent cx="1228725" cy="323850"/>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E28" w:rsidRPr="001923B4">
        <w:rPr>
          <w:rFonts w:ascii="ＭＳ Ｐゴシック" w:eastAsia="ＭＳ Ｐゴシック" w:hAnsi="ＭＳ Ｐゴシック"/>
          <w:color w:val="000000" w:themeColor="text1"/>
          <w:sz w:val="22"/>
        </w:rPr>
        <w:br w:type="page"/>
      </w:r>
    </w:p>
    <w:p w14:paraId="0ABE9A21" w14:textId="45FFE5BC" w:rsidR="003B2E28" w:rsidRPr="001923B4" w:rsidRDefault="003B2E28" w:rsidP="0016336C">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w:lastRenderedPageBreak/>
        <mc:AlternateContent>
          <mc:Choice Requires="wps">
            <w:drawing>
              <wp:anchor distT="0" distB="0" distL="114300" distR="114300" simplePos="0" relativeHeight="251639784" behindDoc="0" locked="0" layoutInCell="1" allowOverlap="1" wp14:anchorId="051D44DA" wp14:editId="1EF77692">
                <wp:simplePos x="0" y="0"/>
                <wp:positionH relativeFrom="margin">
                  <wp:align>right</wp:align>
                </wp:positionH>
                <wp:positionV relativeFrom="paragraph">
                  <wp:posOffset>34822</wp:posOffset>
                </wp:positionV>
                <wp:extent cx="6818630" cy="8562975"/>
                <wp:effectExtent l="0" t="0" r="20320" b="28575"/>
                <wp:wrapNone/>
                <wp:docPr id="489"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562975"/>
                        </a:xfrm>
                        <a:prstGeom prst="rect">
                          <a:avLst/>
                        </a:prstGeom>
                        <a:solidFill>
                          <a:srgbClr val="FFFFFF"/>
                        </a:solidFill>
                        <a:ln w="9525">
                          <a:solidFill>
                            <a:srgbClr val="000000"/>
                          </a:solidFill>
                          <a:miter lim="800000"/>
                          <a:headEnd/>
                          <a:tailEnd/>
                        </a:ln>
                      </wps:spPr>
                      <wps:txbx>
                        <w:txbxContent>
                          <w:p w14:paraId="15046E1D" w14:textId="77777777" w:rsidR="00667F83" w:rsidRPr="00667F83" w:rsidRDefault="00667F83" w:rsidP="00667F83">
                            <w:pPr>
                              <w:tabs>
                                <w:tab w:val="left" w:pos="1155"/>
                              </w:tabs>
                              <w:ind w:leftChars="107" w:left="225" w:firstLineChars="100" w:firstLine="220"/>
                              <w:rPr>
                                <w:rFonts w:ascii="ＭＳ 明朝" w:hAnsi="ＭＳ 明朝"/>
                                <w:sz w:val="22"/>
                              </w:rPr>
                            </w:pPr>
                            <w:r w:rsidRPr="00667F83">
                              <w:rPr>
                                <w:rFonts w:ascii="ＭＳ 明朝" w:hAnsi="ＭＳ 明朝" w:hint="eastAsia"/>
                                <w:sz w:val="22"/>
                              </w:rPr>
                              <w:t>・児童養護施設等への就職促進支援事業（４５万円）</w:t>
                            </w:r>
                          </w:p>
                          <w:p w14:paraId="66010455" w14:textId="77777777" w:rsidR="00667F83" w:rsidRPr="00667F83" w:rsidRDefault="00667F83" w:rsidP="00667F83">
                            <w:pPr>
                              <w:tabs>
                                <w:tab w:val="left" w:pos="1155"/>
                              </w:tabs>
                              <w:ind w:leftChars="400" w:left="840"/>
                              <w:rPr>
                                <w:rFonts w:ascii="ＭＳ 明朝" w:hAnsi="ＭＳ 明朝"/>
                                <w:sz w:val="22"/>
                              </w:rPr>
                            </w:pPr>
                            <w:r w:rsidRPr="00667F83">
                              <w:rPr>
                                <w:rFonts w:ascii="ＭＳ 明朝" w:hAnsi="ＭＳ 明朝" w:hint="eastAsia"/>
                                <w:sz w:val="22"/>
                              </w:rPr>
                              <w:t>児童指導員等を積極的に確保するため、就職相談会や施設見学会の開催等の施設職員の確保に関する取組を支援</w:t>
                            </w:r>
                          </w:p>
                          <w:p w14:paraId="50101AC0" w14:textId="77777777" w:rsidR="00667F83" w:rsidRPr="00667F83" w:rsidRDefault="00667F83" w:rsidP="00667F83">
                            <w:pPr>
                              <w:tabs>
                                <w:tab w:val="left" w:pos="1155"/>
                              </w:tabs>
                              <w:ind w:firstLineChars="200" w:firstLine="440"/>
                              <w:rPr>
                                <w:rFonts w:ascii="ＭＳ 明朝" w:hAnsi="ＭＳ 明朝"/>
                                <w:sz w:val="22"/>
                              </w:rPr>
                            </w:pPr>
                            <w:r w:rsidRPr="00667F83">
                              <w:rPr>
                                <w:rFonts w:ascii="ＭＳ 明朝" w:hAnsi="ＭＳ 明朝" w:hint="eastAsia"/>
                                <w:sz w:val="22"/>
                              </w:rPr>
                              <w:t>・児童養護施設等における定着支援事業（１億３，７００万円）</w:t>
                            </w:r>
                          </w:p>
                          <w:p w14:paraId="14DF2AD8" w14:textId="608994CF" w:rsidR="00667F83" w:rsidRPr="00667F83" w:rsidRDefault="00667F83" w:rsidP="00667F83">
                            <w:pPr>
                              <w:ind w:leftChars="400" w:left="840"/>
                            </w:pPr>
                            <w:bookmarkStart w:id="78" w:name="_Hlk188436356"/>
                            <w:r w:rsidRPr="00667F83">
                              <w:rPr>
                                <w:rFonts w:hint="eastAsia"/>
                              </w:rPr>
                              <w:t>施設職員に一律</w:t>
                            </w:r>
                            <w:r w:rsidRPr="00667F83">
                              <w:rPr>
                                <w:rFonts w:hint="eastAsia"/>
                              </w:rPr>
                              <w:t>18</w:t>
                            </w:r>
                            <w:r w:rsidRPr="00667F83">
                              <w:rPr>
                                <w:rFonts w:hint="eastAsia"/>
                              </w:rPr>
                              <w:t>万円（年額）を交付することにより、現在働いている施設職員の定着</w:t>
                            </w:r>
                            <w:r w:rsidR="00EA79C9">
                              <w:rPr>
                                <w:rFonts w:hint="eastAsia"/>
                              </w:rPr>
                              <w:t>促進</w:t>
                            </w:r>
                            <w:r w:rsidRPr="00667F83">
                              <w:rPr>
                                <w:rFonts w:hint="eastAsia"/>
                              </w:rPr>
                              <w:t>を図る。</w:t>
                            </w:r>
                            <w:r w:rsidR="00EA79C9">
                              <w:rPr>
                                <w:rFonts w:hint="eastAsia"/>
                              </w:rPr>
                              <w:t xml:space="preserve">　</w:t>
                            </w:r>
                            <w:r w:rsidRPr="00667F83">
                              <w:rPr>
                                <w:rFonts w:hint="eastAsia"/>
                              </w:rPr>
                              <w:t>あわせて積極的に人材を確保することにより措置児童のケアを十分に実施できる体制を構築</w:t>
                            </w:r>
                          </w:p>
                          <w:bookmarkEnd w:id="78"/>
                          <w:p w14:paraId="507B53F2" w14:textId="77777777" w:rsidR="00667F83" w:rsidRPr="00667F83" w:rsidRDefault="00667F83" w:rsidP="00667F83">
                            <w:pPr>
                              <w:ind w:leftChars="300" w:left="630" w:firstLineChars="100" w:firstLine="220"/>
                            </w:pPr>
                            <w:r w:rsidRPr="00667F83">
                              <w:rPr>
                                <w:rFonts w:ascii="ＭＳ 明朝" w:hAnsi="ＭＳ 明朝" w:hint="eastAsia"/>
                                <w:sz w:val="22"/>
                              </w:rPr>
                              <w:t>【対象施設】　乳児院、児童養護施設、児童心理治療施設、母子生活支援施設</w:t>
                            </w:r>
                          </w:p>
                          <w:p w14:paraId="26503C96" w14:textId="77777777" w:rsidR="00667F83" w:rsidRPr="00667F83" w:rsidRDefault="00667F83" w:rsidP="00667F83">
                            <w:pPr>
                              <w:ind w:leftChars="300" w:left="630" w:firstLineChars="100" w:firstLine="220"/>
                              <w:rPr>
                                <w:rFonts w:ascii="ＭＳ 明朝" w:hAnsi="ＭＳ 明朝"/>
                                <w:sz w:val="22"/>
                              </w:rPr>
                            </w:pPr>
                            <w:r w:rsidRPr="00667F83">
                              <w:rPr>
                                <w:rFonts w:ascii="ＭＳ 明朝" w:hAnsi="ＭＳ 明朝" w:hint="eastAsia"/>
                                <w:sz w:val="22"/>
                              </w:rPr>
                              <w:t>【対象者】　　社会的養護処遇改善加算（Ⅰ）※の対象となる児童指導員・保育士・母子支援員</w:t>
                            </w:r>
                          </w:p>
                          <w:p w14:paraId="6F311FE1" w14:textId="77777777" w:rsidR="00667F83" w:rsidRPr="00667F83" w:rsidRDefault="00667F83" w:rsidP="00667F83">
                            <w:pPr>
                              <w:ind w:leftChars="300" w:left="630" w:firstLineChars="750" w:firstLine="1650"/>
                            </w:pPr>
                            <w:r w:rsidRPr="00667F83">
                              <w:rPr>
                                <w:rFonts w:ascii="ＭＳ 明朝" w:hAnsi="ＭＳ 明朝" w:hint="eastAsia"/>
                                <w:sz w:val="22"/>
                              </w:rPr>
                              <w:t>（常勤・常勤的非常勤職員）</w:t>
                            </w:r>
                          </w:p>
                          <w:p w14:paraId="4AA0EF54" w14:textId="77777777" w:rsidR="00667F83" w:rsidRPr="00667F83" w:rsidRDefault="00667F83" w:rsidP="00667F83">
                            <w:pPr>
                              <w:tabs>
                                <w:tab w:val="left" w:pos="1155"/>
                              </w:tabs>
                              <w:ind w:leftChars="300" w:left="630" w:firstLineChars="800" w:firstLine="1760"/>
                              <w:rPr>
                                <w:rFonts w:ascii="ＭＳ 明朝" w:hAnsi="ＭＳ 明朝"/>
                                <w:sz w:val="22"/>
                              </w:rPr>
                            </w:pPr>
                            <w:r w:rsidRPr="00667F83">
                              <w:rPr>
                                <w:rFonts w:ascii="ＭＳ 明朝" w:hAnsi="ＭＳ 明朝" w:hint="eastAsia"/>
                                <w:sz w:val="22"/>
                              </w:rPr>
                              <w:t>※直接こどもや親への夜間を含む業務を行う常勤職員等が対象</w:t>
                            </w:r>
                          </w:p>
                          <w:p w14:paraId="1B0A3545" w14:textId="77777777" w:rsidR="00667F83" w:rsidRDefault="00667F83" w:rsidP="00667F83">
                            <w:pPr>
                              <w:tabs>
                                <w:tab w:val="left" w:pos="935"/>
                              </w:tabs>
                              <w:ind w:leftChars="100" w:left="3081" w:hangingChars="1300" w:hanging="2871"/>
                              <w:rPr>
                                <w:rFonts w:ascii="ＭＳ ゴシック" w:eastAsia="ＭＳ ゴシック" w:hAnsi="ＭＳ ゴシック" w:cs="Times New Roman"/>
                                <w:b/>
                                <w:sz w:val="22"/>
                              </w:rPr>
                            </w:pPr>
                            <w:r w:rsidRPr="00667F83">
                              <w:rPr>
                                <w:rFonts w:ascii="ＭＳ ゴシック" w:eastAsia="ＭＳ ゴシック" w:hAnsi="ＭＳ ゴシック" w:cs="Times New Roman" w:hint="eastAsia"/>
                                <w:b/>
                                <w:sz w:val="22"/>
                              </w:rPr>
                              <w:t>■こども相談センターの機能強化　⑦　３１億１，７００万円　（⑥　４５億９，２００万円）</w:t>
                            </w:r>
                          </w:p>
                          <w:p w14:paraId="632BC44B" w14:textId="21165D85" w:rsidR="00E9136E" w:rsidRPr="00E9136E" w:rsidRDefault="00E9136E" w:rsidP="00E9136E">
                            <w:pPr>
                              <w:tabs>
                                <w:tab w:val="left" w:pos="935"/>
                              </w:tabs>
                              <w:ind w:leftChars="206" w:left="433"/>
                              <w:rPr>
                                <w:rFonts w:ascii="ＭＳ ゴシック" w:eastAsia="ＭＳ ゴシック" w:hAnsi="ＭＳ ゴシック" w:cs="Times New Roman"/>
                                <w:b/>
                                <w:sz w:val="22"/>
                              </w:rPr>
                            </w:pPr>
                            <w:r w:rsidRPr="00E9136E">
                              <w:rPr>
                                <w:rFonts w:ascii="ＭＳ 明朝" w:eastAsia="ＭＳ 明朝" w:hAnsi="ＭＳ 明朝" w:cs="Times New Roman" w:hint="eastAsia"/>
                                <w:bCs/>
                                <w:sz w:val="22"/>
                              </w:rPr>
                              <w:t>市内に４か所目の児童相談所を設置するとともに、一時保護所の個室化など家庭的な環境の確保に向け、現施設の建替等を実施（「北部こども相談センター：令和３年４月に東淀川区で開設済み」「中央こども相談センター：令和７年３月に浪速区へ建替移転」）</w:t>
                            </w:r>
                          </w:p>
                          <w:p w14:paraId="71AA640A" w14:textId="77777777" w:rsidR="00667F83" w:rsidRPr="00667F83" w:rsidRDefault="00667F83" w:rsidP="00555481">
                            <w:pPr>
                              <w:pStyle w:val="a3"/>
                              <w:numPr>
                                <w:ilvl w:val="0"/>
                                <w:numId w:val="18"/>
                              </w:numPr>
                              <w:tabs>
                                <w:tab w:val="left" w:pos="935"/>
                              </w:tabs>
                              <w:ind w:leftChars="0"/>
                              <w:rPr>
                                <w:rFonts w:ascii="ＭＳ ゴシック" w:eastAsia="ＭＳ ゴシック" w:hAnsi="ＭＳ ゴシック" w:cs="Times New Roman"/>
                                <w:b/>
                                <w:sz w:val="22"/>
                              </w:rPr>
                            </w:pPr>
                            <w:r w:rsidRPr="00667F83">
                              <w:rPr>
                                <w:rFonts w:ascii="ＭＳ ゴシック" w:eastAsia="ＭＳ ゴシック" w:hAnsi="ＭＳ ゴシック" w:cs="Times New Roman" w:hint="eastAsia"/>
                                <w:b/>
                                <w:sz w:val="22"/>
                              </w:rPr>
                              <w:t>東部こども相談センターの設置　⑦ １１億１，６</w:t>
                            </w:r>
                            <w:r w:rsidRPr="00667F83">
                              <w:rPr>
                                <w:rFonts w:ascii="ＭＳ ゴシック" w:eastAsia="ＭＳ ゴシック" w:hAnsi="ＭＳ ゴシック" w:cs="Times New Roman"/>
                                <w:b/>
                                <w:sz w:val="22"/>
                              </w:rPr>
                              <w:t>００</w:t>
                            </w:r>
                            <w:r w:rsidRPr="00667F83">
                              <w:rPr>
                                <w:rFonts w:ascii="ＭＳ ゴシック" w:eastAsia="ＭＳ ゴシック" w:hAnsi="ＭＳ ゴシック" w:cs="Times New Roman" w:hint="eastAsia"/>
                                <w:b/>
                                <w:sz w:val="22"/>
                              </w:rPr>
                              <w:t>万円</w:t>
                            </w:r>
                            <w:r w:rsidRPr="00667F83">
                              <w:rPr>
                                <w:rFonts w:ascii="ＭＳ ゴシック" w:eastAsia="ＭＳ ゴシック" w:hAnsi="ＭＳ ゴシック" w:cs="Times New Roman"/>
                                <w:b/>
                                <w:sz w:val="22"/>
                              </w:rPr>
                              <w:t xml:space="preserve">　（</w:t>
                            </w:r>
                            <w:r w:rsidRPr="00667F83">
                              <w:rPr>
                                <w:rFonts w:ascii="ＭＳ ゴシック" w:eastAsia="ＭＳ ゴシック" w:hAnsi="ＭＳ ゴシック" w:cs="Times New Roman" w:hint="eastAsia"/>
                                <w:b/>
                                <w:sz w:val="22"/>
                              </w:rPr>
                              <w:t>⑥ ６億１，５００万円</w:t>
                            </w:r>
                            <w:r w:rsidRPr="00667F83">
                              <w:rPr>
                                <w:rFonts w:ascii="ＭＳ ゴシック" w:eastAsia="ＭＳ ゴシック" w:hAnsi="ＭＳ ゴシック" w:cs="Times New Roman"/>
                                <w:b/>
                                <w:sz w:val="22"/>
                              </w:rPr>
                              <w:t>）</w:t>
                            </w:r>
                          </w:p>
                          <w:p w14:paraId="30CCDAE1" w14:textId="77777777" w:rsidR="00667F83" w:rsidRPr="00667F83" w:rsidRDefault="00667F83" w:rsidP="00555481">
                            <w:pPr>
                              <w:pStyle w:val="a3"/>
                              <w:numPr>
                                <w:ilvl w:val="0"/>
                                <w:numId w:val="103"/>
                              </w:numPr>
                              <w:ind w:leftChars="0"/>
                              <w:jc w:val="left"/>
                              <w:rPr>
                                <w:rFonts w:ascii="ＭＳ 明朝" w:eastAsia="ＭＳ 明朝" w:hAnsi="ＭＳ 明朝" w:cs="Times New Roman"/>
                                <w:sz w:val="22"/>
                              </w:rPr>
                            </w:pPr>
                            <w:r w:rsidRPr="00667F83">
                              <w:rPr>
                                <w:rFonts w:hint="eastAsia"/>
                                <w:sz w:val="22"/>
                              </w:rPr>
                              <w:t>引き続き高い水準で推移している</w:t>
                            </w:r>
                            <w:r w:rsidRPr="00667F83">
                              <w:rPr>
                                <w:rFonts w:ascii="ＭＳ 明朝" w:eastAsia="ＭＳ 明朝" w:hAnsi="ＭＳ 明朝" w:cs="Times New Roman" w:hint="eastAsia"/>
                                <w:sz w:val="22"/>
                              </w:rPr>
                              <w:t>児童虐待相談件数や一時保護所の定員超過の常態化に対応するため、４か所目の児童相談所を設置</w:t>
                            </w:r>
                          </w:p>
                          <w:p w14:paraId="3DF5BE55" w14:textId="77777777" w:rsidR="00667F83" w:rsidRPr="00667F83" w:rsidRDefault="00667F83" w:rsidP="00667F83">
                            <w:pPr>
                              <w:ind w:firstLineChars="300" w:firstLine="660"/>
                              <w:jc w:val="left"/>
                              <w:rPr>
                                <w:rFonts w:ascii="ＭＳ 明朝" w:eastAsia="ＭＳ 明朝" w:hAnsi="ＭＳ 明朝" w:cs="Times New Roman"/>
                                <w:sz w:val="22"/>
                              </w:rPr>
                            </w:pPr>
                            <w:r w:rsidRPr="00667F83">
                              <w:rPr>
                                <w:rFonts w:ascii="ＭＳ 明朝" w:eastAsia="ＭＳ 明朝" w:hAnsi="ＭＳ 明朝" w:cs="Times New Roman" w:hint="eastAsia"/>
                                <w:sz w:val="22"/>
                              </w:rPr>
                              <w:t>・　設置</w:t>
                            </w:r>
                            <w:r w:rsidRPr="00667F83">
                              <w:rPr>
                                <w:rFonts w:ascii="ＭＳ 明朝" w:eastAsia="ＭＳ 明朝" w:hAnsi="ＭＳ 明朝" w:cs="Times New Roman"/>
                                <w:sz w:val="22"/>
                              </w:rPr>
                              <w:t>予定地</w:t>
                            </w:r>
                            <w:r w:rsidRPr="00667F83">
                              <w:rPr>
                                <w:rFonts w:ascii="ＭＳ 明朝" w:eastAsia="ＭＳ 明朝" w:hAnsi="ＭＳ 明朝" w:cs="Times New Roman" w:hint="eastAsia"/>
                                <w:sz w:val="22"/>
                              </w:rPr>
                              <w:t>：大阪市鶴見区今津南１丁目</w:t>
                            </w:r>
                          </w:p>
                          <w:p w14:paraId="17939F7E" w14:textId="77777777" w:rsidR="00667F83" w:rsidRPr="00667F83" w:rsidRDefault="00667F83" w:rsidP="00667F83">
                            <w:pPr>
                              <w:ind w:firstLineChars="300" w:firstLine="660"/>
                              <w:jc w:val="left"/>
                              <w:rPr>
                                <w:rFonts w:ascii="ＭＳ 明朝" w:eastAsia="ＭＳ 明朝" w:hAnsi="ＭＳ 明朝" w:cs="Times New Roman"/>
                                <w:sz w:val="22"/>
                              </w:rPr>
                            </w:pPr>
                            <w:r w:rsidRPr="00667F83">
                              <w:rPr>
                                <w:rFonts w:ascii="ＭＳ 明朝" w:eastAsia="ＭＳ 明朝" w:hAnsi="ＭＳ 明朝" w:cs="Times New Roman" w:hint="eastAsia"/>
                                <w:sz w:val="22"/>
                              </w:rPr>
                              <w:t>・　整備スケジュール</w:t>
                            </w:r>
                          </w:p>
                          <w:p w14:paraId="155A6BBC" w14:textId="77777777" w:rsidR="00667F83" w:rsidRPr="00667F83" w:rsidRDefault="00667F83" w:rsidP="00667F83">
                            <w:pPr>
                              <w:ind w:firstLineChars="600" w:firstLine="1320"/>
                              <w:jc w:val="left"/>
                              <w:rPr>
                                <w:rFonts w:ascii="ＭＳ 明朝" w:eastAsia="ＭＳ 明朝" w:hAnsi="ＭＳ 明朝" w:cs="Times New Roman"/>
                                <w:sz w:val="22"/>
                              </w:rPr>
                            </w:pPr>
                            <w:r w:rsidRPr="00667F83">
                              <w:rPr>
                                <w:rFonts w:ascii="ＭＳ 明朝" w:eastAsia="ＭＳ 明朝" w:hAnsi="ＭＳ 明朝" w:cs="Times New Roman" w:hint="eastAsia"/>
                                <w:sz w:val="22"/>
                              </w:rPr>
                              <w:t>令和５年度末～令和８年度：建設工事</w:t>
                            </w:r>
                          </w:p>
                          <w:p w14:paraId="48E3BF4C" w14:textId="77777777" w:rsidR="00667F83" w:rsidRPr="00667F83" w:rsidRDefault="00667F83" w:rsidP="00667F83">
                            <w:pPr>
                              <w:ind w:firstLineChars="600" w:firstLine="1320"/>
                              <w:jc w:val="left"/>
                              <w:rPr>
                                <w:rFonts w:ascii="ＭＳ 明朝" w:eastAsia="ＭＳ 明朝" w:hAnsi="ＭＳ 明朝" w:cs="Times New Roman"/>
                                <w:sz w:val="22"/>
                              </w:rPr>
                            </w:pPr>
                            <w:r w:rsidRPr="00667F83">
                              <w:rPr>
                                <w:rFonts w:ascii="ＭＳ 明朝" w:eastAsia="ＭＳ 明朝" w:hAnsi="ＭＳ 明朝" w:cs="Times New Roman" w:hint="eastAsia"/>
                                <w:sz w:val="22"/>
                              </w:rPr>
                              <w:t>令和９年度：開設予定</w:t>
                            </w:r>
                          </w:p>
                          <w:p w14:paraId="642EA2B2" w14:textId="77777777" w:rsidR="00667F83" w:rsidRPr="00667F83" w:rsidRDefault="00667F83" w:rsidP="00555481">
                            <w:pPr>
                              <w:pStyle w:val="a3"/>
                              <w:numPr>
                                <w:ilvl w:val="0"/>
                                <w:numId w:val="18"/>
                              </w:numPr>
                              <w:tabs>
                                <w:tab w:val="left" w:pos="935"/>
                              </w:tabs>
                              <w:ind w:leftChars="0"/>
                              <w:rPr>
                                <w:rFonts w:ascii="ＭＳ ゴシック" w:eastAsia="ＭＳ ゴシック" w:hAnsi="ＭＳ ゴシック" w:cs="Times New Roman"/>
                                <w:b/>
                                <w:sz w:val="22"/>
                              </w:rPr>
                            </w:pPr>
                            <w:r w:rsidRPr="00667F83">
                              <w:rPr>
                                <w:rFonts w:ascii="ＭＳ ゴシック" w:eastAsia="ＭＳ ゴシック" w:hAnsi="ＭＳ ゴシック" w:cs="Times New Roman" w:hint="eastAsia"/>
                                <w:b/>
                                <w:sz w:val="22"/>
                              </w:rPr>
                              <w:t>南部こども相談センターの再整備　⑦ １９億８，９</w:t>
                            </w:r>
                            <w:r w:rsidRPr="00667F83">
                              <w:rPr>
                                <w:rFonts w:ascii="ＭＳ ゴシック" w:eastAsia="ＭＳ ゴシック" w:hAnsi="ＭＳ ゴシック" w:cs="Times New Roman"/>
                                <w:b/>
                                <w:sz w:val="22"/>
                              </w:rPr>
                              <w:t>００</w:t>
                            </w:r>
                            <w:r w:rsidRPr="00667F83">
                              <w:rPr>
                                <w:rFonts w:ascii="ＭＳ ゴシック" w:eastAsia="ＭＳ ゴシック" w:hAnsi="ＭＳ ゴシック" w:cs="Times New Roman" w:hint="eastAsia"/>
                                <w:b/>
                                <w:sz w:val="22"/>
                              </w:rPr>
                              <w:t>万円</w:t>
                            </w:r>
                            <w:r w:rsidRPr="00667F83">
                              <w:rPr>
                                <w:rFonts w:ascii="ＭＳ ゴシック" w:eastAsia="ＭＳ ゴシック" w:hAnsi="ＭＳ ゴシック" w:cs="Times New Roman"/>
                                <w:b/>
                                <w:sz w:val="22"/>
                              </w:rPr>
                              <w:t xml:space="preserve">　（</w:t>
                            </w:r>
                            <w:r w:rsidRPr="00667F83">
                              <w:rPr>
                                <w:rFonts w:ascii="ＭＳ ゴシック" w:eastAsia="ＭＳ ゴシック" w:hAnsi="ＭＳ ゴシック" w:cs="Times New Roman" w:hint="eastAsia"/>
                                <w:b/>
                                <w:sz w:val="22"/>
                              </w:rPr>
                              <w:t>⑥ １億　８００万円</w:t>
                            </w:r>
                            <w:r w:rsidRPr="00667F83">
                              <w:rPr>
                                <w:rFonts w:ascii="ＭＳ ゴシック" w:eastAsia="ＭＳ ゴシック" w:hAnsi="ＭＳ ゴシック" w:cs="Times New Roman"/>
                                <w:b/>
                                <w:sz w:val="22"/>
                              </w:rPr>
                              <w:t>）</w:t>
                            </w:r>
                          </w:p>
                          <w:p w14:paraId="6C246991" w14:textId="77777777" w:rsidR="00667F83" w:rsidRPr="00667F83" w:rsidRDefault="00667F83" w:rsidP="00555481">
                            <w:pPr>
                              <w:pStyle w:val="a3"/>
                              <w:numPr>
                                <w:ilvl w:val="0"/>
                                <w:numId w:val="103"/>
                              </w:numPr>
                              <w:ind w:leftChars="0"/>
                              <w:jc w:val="left"/>
                              <w:rPr>
                                <w:rFonts w:ascii="ＭＳ ゴシック" w:eastAsia="ＭＳ ゴシック" w:hAnsi="ＭＳ ゴシック" w:cs="Times New Roman"/>
                                <w:sz w:val="22"/>
                              </w:rPr>
                            </w:pPr>
                            <w:r w:rsidRPr="00667F83">
                              <w:rPr>
                                <w:rFonts w:ascii="ＭＳ 明朝" w:eastAsia="ＭＳ 明朝" w:hAnsi="ＭＳ 明朝" w:cs="Times New Roman" w:hint="eastAsia"/>
                                <w:kern w:val="0"/>
                                <w:sz w:val="22"/>
                              </w:rPr>
                              <w:t>一時保護所の</w:t>
                            </w:r>
                            <w:r w:rsidRPr="00667F83">
                              <w:rPr>
                                <w:rFonts w:ascii="ＭＳ 明朝" w:eastAsia="ＭＳ 明朝" w:hAnsi="ＭＳ 明朝" w:cs="Times New Roman" w:hint="eastAsia"/>
                                <w:sz w:val="22"/>
                              </w:rPr>
                              <w:t>居室の個室化など家庭的な環境とするため、現施設の近隣に建替え移転</w:t>
                            </w:r>
                          </w:p>
                          <w:p w14:paraId="4BF2D6E3" w14:textId="77777777" w:rsidR="00667F83" w:rsidRPr="00667F83" w:rsidRDefault="00667F83" w:rsidP="00667F83">
                            <w:pPr>
                              <w:ind w:firstLineChars="600" w:firstLine="1320"/>
                              <w:rPr>
                                <w:rFonts w:ascii="ＭＳ 明朝" w:eastAsia="ＭＳ 明朝" w:hAnsi="ＭＳ 明朝" w:cs="Times New Roman"/>
                                <w:sz w:val="22"/>
                              </w:rPr>
                            </w:pPr>
                            <w:r w:rsidRPr="00667F83">
                              <w:rPr>
                                <w:rFonts w:ascii="ＭＳ 明朝" w:eastAsia="ＭＳ 明朝" w:hAnsi="ＭＳ 明朝" w:cs="Times New Roman"/>
                                <w:sz w:val="22"/>
                              </w:rPr>
                              <w:t>移転</w:t>
                            </w:r>
                            <w:r w:rsidRPr="00667F83">
                              <w:rPr>
                                <w:rFonts w:ascii="ＭＳ 明朝" w:eastAsia="ＭＳ 明朝" w:hAnsi="ＭＳ 明朝" w:cs="Times New Roman" w:hint="eastAsia"/>
                                <w:sz w:val="22"/>
                              </w:rPr>
                              <w:t>予定地</w:t>
                            </w:r>
                            <w:r w:rsidRPr="00667F83">
                              <w:rPr>
                                <w:rFonts w:ascii="ＭＳ 明朝" w:eastAsia="ＭＳ 明朝" w:hAnsi="ＭＳ 明朝" w:cs="Times New Roman"/>
                                <w:sz w:val="22"/>
                              </w:rPr>
                              <w:t>：大阪市平野区喜連西</w:t>
                            </w:r>
                            <w:r w:rsidRPr="00667F83">
                              <w:rPr>
                                <w:rFonts w:ascii="ＭＳ 明朝" w:eastAsia="ＭＳ 明朝" w:hAnsi="ＭＳ 明朝" w:cs="Times New Roman" w:hint="eastAsia"/>
                                <w:sz w:val="22"/>
                              </w:rPr>
                              <w:t>４丁目（</w:t>
                            </w:r>
                            <w:r w:rsidRPr="00667F83">
                              <w:rPr>
                                <w:rFonts w:ascii="ＭＳ 明朝" w:eastAsia="ＭＳ 明朝" w:hAnsi="ＭＳ 明朝" w:cs="Times New Roman"/>
                                <w:sz w:val="22"/>
                              </w:rPr>
                              <w:t>もと</w:t>
                            </w:r>
                            <w:r w:rsidRPr="00667F83">
                              <w:rPr>
                                <w:rFonts w:ascii="ＭＳ 明朝" w:eastAsia="ＭＳ 明朝" w:hAnsi="ＭＳ 明朝" w:cs="Times New Roman" w:hint="eastAsia"/>
                                <w:sz w:val="22"/>
                              </w:rPr>
                              <w:t>西</w:t>
                            </w:r>
                            <w:r w:rsidRPr="00667F83">
                              <w:rPr>
                                <w:rFonts w:ascii="ＭＳ 明朝" w:eastAsia="ＭＳ 明朝" w:hAnsi="ＭＳ 明朝" w:cs="Times New Roman"/>
                                <w:sz w:val="22"/>
                              </w:rPr>
                              <w:t>喜連住宅）</w:t>
                            </w:r>
                          </w:p>
                          <w:p w14:paraId="3E2A9C01" w14:textId="77777777" w:rsidR="00667F83" w:rsidRPr="00667F83" w:rsidRDefault="00667F83" w:rsidP="00555481">
                            <w:pPr>
                              <w:pStyle w:val="a3"/>
                              <w:numPr>
                                <w:ilvl w:val="0"/>
                                <w:numId w:val="103"/>
                              </w:numPr>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児童相談部門は</w:t>
                            </w:r>
                            <w:r w:rsidRPr="00667F83">
                              <w:rPr>
                                <w:rFonts w:ascii="ＭＳ 明朝" w:eastAsia="ＭＳ 明朝" w:hAnsi="ＭＳ 明朝" w:cs="Times New Roman"/>
                                <w:sz w:val="22"/>
                              </w:rPr>
                              <w:t>児童福祉</w:t>
                            </w:r>
                            <w:r w:rsidRPr="00667F83">
                              <w:rPr>
                                <w:rFonts w:ascii="ＭＳ 明朝" w:eastAsia="ＭＳ 明朝" w:hAnsi="ＭＳ 明朝" w:cs="Times New Roman" w:hint="eastAsia"/>
                                <w:sz w:val="22"/>
                              </w:rPr>
                              <w:t>司</w:t>
                            </w:r>
                            <w:r w:rsidRPr="00667F83">
                              <w:rPr>
                                <w:rFonts w:ascii="ＭＳ 明朝" w:eastAsia="ＭＳ 明朝" w:hAnsi="ＭＳ 明朝" w:cs="Times New Roman"/>
                                <w:sz w:val="22"/>
                              </w:rPr>
                              <w:t>等の増員に対応するため、一時保護所</w:t>
                            </w:r>
                            <w:r w:rsidRPr="00667F83">
                              <w:rPr>
                                <w:rFonts w:ascii="ＭＳ 明朝" w:eastAsia="ＭＳ 明朝" w:hAnsi="ＭＳ 明朝" w:cs="Times New Roman" w:hint="eastAsia"/>
                                <w:sz w:val="22"/>
                              </w:rPr>
                              <w:t>移転後の</w:t>
                            </w:r>
                            <w:r w:rsidRPr="00667F83">
                              <w:rPr>
                                <w:rFonts w:ascii="ＭＳ 明朝" w:eastAsia="ＭＳ 明朝" w:hAnsi="ＭＳ 明朝" w:cs="Times New Roman"/>
                                <w:sz w:val="22"/>
                              </w:rPr>
                              <w:t>空きスペースを</w:t>
                            </w:r>
                            <w:r w:rsidRPr="00667F83">
                              <w:rPr>
                                <w:rFonts w:ascii="ＭＳ 明朝" w:eastAsia="ＭＳ 明朝" w:hAnsi="ＭＳ 明朝" w:cs="Times New Roman" w:hint="eastAsia"/>
                                <w:sz w:val="22"/>
                              </w:rPr>
                              <w:t>事務所に改修</w:t>
                            </w:r>
                            <w:r w:rsidRPr="00667F83">
                              <w:rPr>
                                <w:rFonts w:ascii="ＭＳ 明朝" w:eastAsia="ＭＳ 明朝" w:hAnsi="ＭＳ 明朝" w:cs="Times New Roman"/>
                                <w:sz w:val="22"/>
                              </w:rPr>
                              <w:t>し増床</w:t>
                            </w:r>
                            <w:r w:rsidRPr="00667F83">
                              <w:rPr>
                                <w:rFonts w:ascii="ＭＳ 明朝" w:eastAsia="ＭＳ 明朝" w:hAnsi="ＭＳ 明朝" w:cs="Times New Roman" w:hint="eastAsia"/>
                                <w:sz w:val="22"/>
                              </w:rPr>
                              <w:t>するとともに、建物</w:t>
                            </w:r>
                            <w:r w:rsidRPr="00667F83">
                              <w:rPr>
                                <w:rFonts w:ascii="ＭＳ 明朝" w:eastAsia="ＭＳ 明朝" w:hAnsi="ＭＳ 明朝" w:cs="Times New Roman"/>
                                <w:sz w:val="22"/>
                              </w:rPr>
                              <w:t>の老朽化に伴う全館改修を実施</w:t>
                            </w:r>
                          </w:p>
                          <w:p w14:paraId="03AFAE87" w14:textId="77777777" w:rsidR="00667F83" w:rsidRPr="00667F83" w:rsidRDefault="00667F83" w:rsidP="00667F83">
                            <w:pPr>
                              <w:pStyle w:val="a3"/>
                              <w:ind w:leftChars="300" w:left="1070" w:hangingChars="200" w:hanging="440"/>
                              <w:rPr>
                                <w:rFonts w:ascii="ＭＳ 明朝" w:eastAsia="ＭＳ 明朝" w:hAnsi="ＭＳ 明朝" w:cs="Times New Roman"/>
                                <w:sz w:val="22"/>
                              </w:rPr>
                            </w:pPr>
                            <w:r w:rsidRPr="00667F83">
                              <w:rPr>
                                <w:rFonts w:ascii="ＭＳ 明朝" w:eastAsia="ＭＳ 明朝" w:hAnsi="ＭＳ 明朝" w:cs="Times New Roman" w:hint="eastAsia"/>
                                <w:sz w:val="22"/>
                              </w:rPr>
                              <w:t xml:space="preserve">・　</w:t>
                            </w:r>
                            <w:r w:rsidRPr="00667F83">
                              <w:rPr>
                                <w:rFonts w:ascii="ＭＳ 明朝" w:eastAsia="ＭＳ 明朝" w:hAnsi="ＭＳ 明朝" w:cs="Times New Roman"/>
                                <w:sz w:val="22"/>
                              </w:rPr>
                              <w:t>センター</w:t>
                            </w:r>
                            <w:r w:rsidRPr="00667F83">
                              <w:rPr>
                                <w:rFonts w:ascii="ＭＳ 明朝" w:eastAsia="ＭＳ 明朝" w:hAnsi="ＭＳ 明朝" w:cs="Times New Roman" w:hint="eastAsia"/>
                                <w:sz w:val="22"/>
                              </w:rPr>
                              <w:t>全館改修工事期間</w:t>
                            </w:r>
                            <w:r w:rsidRPr="00667F83">
                              <w:rPr>
                                <w:rFonts w:ascii="ＭＳ 明朝" w:eastAsia="ＭＳ 明朝" w:hAnsi="ＭＳ 明朝" w:cs="Times New Roman"/>
                                <w:sz w:val="22"/>
                              </w:rPr>
                              <w:t>中</w:t>
                            </w:r>
                            <w:r w:rsidRPr="00667F83">
                              <w:rPr>
                                <w:rFonts w:ascii="ＭＳ 明朝" w:eastAsia="ＭＳ 明朝" w:hAnsi="ＭＳ 明朝" w:cs="Times New Roman" w:hint="eastAsia"/>
                                <w:sz w:val="22"/>
                              </w:rPr>
                              <w:t>、</w:t>
                            </w:r>
                            <w:r w:rsidRPr="00667F83">
                              <w:rPr>
                                <w:rFonts w:ascii="ＭＳ 明朝" w:eastAsia="ＭＳ 明朝" w:hAnsi="ＭＳ 明朝" w:cs="Times New Roman"/>
                                <w:sz w:val="22"/>
                              </w:rPr>
                              <w:t>一時</w:t>
                            </w:r>
                            <w:r w:rsidRPr="00667F83">
                              <w:rPr>
                                <w:rFonts w:ascii="ＭＳ 明朝" w:eastAsia="ＭＳ 明朝" w:hAnsi="ＭＳ 明朝" w:cs="Times New Roman" w:hint="eastAsia"/>
                                <w:sz w:val="22"/>
                              </w:rPr>
                              <w:t>的</w:t>
                            </w:r>
                            <w:r w:rsidRPr="00667F83">
                              <w:rPr>
                                <w:rFonts w:ascii="ＭＳ 明朝" w:eastAsia="ＭＳ 明朝" w:hAnsi="ＭＳ 明朝" w:cs="Times New Roman"/>
                                <w:sz w:val="22"/>
                              </w:rPr>
                              <w:t>に</w:t>
                            </w:r>
                            <w:r w:rsidRPr="00667F83">
                              <w:rPr>
                                <w:rFonts w:ascii="ＭＳ 明朝" w:eastAsia="ＭＳ 明朝" w:hAnsi="ＭＳ 明朝" w:cs="Times New Roman" w:hint="eastAsia"/>
                                <w:sz w:val="22"/>
                              </w:rPr>
                              <w:t>センターを中央</w:t>
                            </w:r>
                            <w:r w:rsidRPr="00667F83">
                              <w:rPr>
                                <w:rFonts w:ascii="ＭＳ 明朝" w:eastAsia="ＭＳ 明朝" w:hAnsi="ＭＳ 明朝" w:cs="Times New Roman"/>
                                <w:sz w:val="22"/>
                              </w:rPr>
                              <w:t>区</w:t>
                            </w:r>
                            <w:r w:rsidRPr="00667F83">
                              <w:rPr>
                                <w:rFonts w:ascii="ＭＳ 明朝" w:eastAsia="ＭＳ 明朝" w:hAnsi="ＭＳ 明朝" w:cs="Times New Roman" w:hint="eastAsia"/>
                                <w:sz w:val="22"/>
                              </w:rPr>
                              <w:t>森ノ宮（現</w:t>
                            </w:r>
                            <w:r w:rsidRPr="00667F83">
                              <w:rPr>
                                <w:rFonts w:ascii="ＭＳ 明朝" w:eastAsia="ＭＳ 明朝" w:hAnsi="ＭＳ 明朝" w:cs="Times New Roman"/>
                                <w:sz w:val="22"/>
                              </w:rPr>
                              <w:t>中央</w:t>
                            </w:r>
                            <w:r w:rsidRPr="00667F83">
                              <w:rPr>
                                <w:rFonts w:ascii="ＭＳ 明朝" w:eastAsia="ＭＳ 明朝" w:hAnsi="ＭＳ 明朝" w:cs="Times New Roman" w:hint="eastAsia"/>
                                <w:sz w:val="22"/>
                              </w:rPr>
                              <w:t>こども</w:t>
                            </w:r>
                            <w:r w:rsidRPr="00667F83">
                              <w:rPr>
                                <w:rFonts w:ascii="ＭＳ 明朝" w:eastAsia="ＭＳ 明朝" w:hAnsi="ＭＳ 明朝" w:cs="Times New Roman"/>
                                <w:sz w:val="22"/>
                              </w:rPr>
                              <w:t>相談センター</w:t>
                            </w:r>
                            <w:r w:rsidRPr="00667F83">
                              <w:rPr>
                                <w:rFonts w:ascii="ＭＳ 明朝" w:eastAsia="ＭＳ 明朝" w:hAnsi="ＭＳ 明朝" w:cs="Times New Roman" w:hint="eastAsia"/>
                                <w:sz w:val="22"/>
                              </w:rPr>
                              <w:t>）</w:t>
                            </w:r>
                            <w:r w:rsidRPr="00667F83">
                              <w:rPr>
                                <w:rFonts w:ascii="ＭＳ 明朝" w:eastAsia="ＭＳ 明朝" w:hAnsi="ＭＳ 明朝" w:cs="Times New Roman"/>
                                <w:sz w:val="22"/>
                              </w:rPr>
                              <w:t>に</w:t>
                            </w:r>
                            <w:r w:rsidRPr="00667F83">
                              <w:rPr>
                                <w:rFonts w:ascii="ＭＳ 明朝" w:eastAsia="ＭＳ 明朝" w:hAnsi="ＭＳ 明朝" w:cs="Times New Roman" w:hint="eastAsia"/>
                                <w:sz w:val="22"/>
                              </w:rPr>
                              <w:t>移転</w:t>
                            </w:r>
                          </w:p>
                          <w:p w14:paraId="05C7348F" w14:textId="77777777" w:rsidR="00667F83" w:rsidRPr="00667F83" w:rsidRDefault="00667F83" w:rsidP="00667F83">
                            <w:pPr>
                              <w:ind w:firstLineChars="300" w:firstLine="660"/>
                              <w:rPr>
                                <w:rFonts w:ascii="ＭＳ 明朝" w:eastAsia="ＭＳ 明朝" w:hAnsi="ＭＳ 明朝" w:cs="Times New Roman"/>
                                <w:sz w:val="22"/>
                              </w:rPr>
                            </w:pPr>
                            <w:r w:rsidRPr="00667F83">
                              <w:rPr>
                                <w:rFonts w:ascii="ＭＳ 明朝" w:eastAsia="ＭＳ 明朝" w:hAnsi="ＭＳ 明朝" w:cs="Times New Roman" w:hint="eastAsia"/>
                                <w:sz w:val="22"/>
                              </w:rPr>
                              <w:t xml:space="preserve">・　</w:t>
                            </w:r>
                            <w:r w:rsidRPr="00667F83">
                              <w:rPr>
                                <w:rFonts w:ascii="ＭＳ 明朝" w:eastAsia="ＭＳ 明朝" w:hAnsi="ＭＳ 明朝" w:cs="Times New Roman"/>
                                <w:sz w:val="22"/>
                              </w:rPr>
                              <w:t>整備スケジュール</w:t>
                            </w:r>
                            <w:r w:rsidRPr="00667F83">
                              <w:rPr>
                                <w:rFonts w:ascii="ＭＳ 明朝" w:eastAsia="ＭＳ 明朝" w:hAnsi="ＭＳ 明朝" w:cs="Times New Roman" w:hint="eastAsia"/>
                                <w:sz w:val="22"/>
                              </w:rPr>
                              <w:t xml:space="preserve">　</w:t>
                            </w:r>
                          </w:p>
                          <w:tbl>
                            <w:tblPr>
                              <w:tblStyle w:val="71"/>
                              <w:tblW w:w="0" w:type="auto"/>
                              <w:tblInd w:w="940" w:type="dxa"/>
                              <w:tblLook w:val="04A0" w:firstRow="1" w:lastRow="0" w:firstColumn="1" w:lastColumn="0" w:noHBand="0" w:noVBand="1"/>
                            </w:tblPr>
                            <w:tblGrid>
                              <w:gridCol w:w="1607"/>
                              <w:gridCol w:w="1843"/>
                              <w:gridCol w:w="2551"/>
                              <w:gridCol w:w="3402"/>
                            </w:tblGrid>
                            <w:tr w:rsidR="00667F83" w:rsidRPr="00667F83" w14:paraId="12721DDB" w14:textId="77777777" w:rsidTr="00596DCE">
                              <w:tc>
                                <w:tcPr>
                                  <w:tcW w:w="1607" w:type="dxa"/>
                                </w:tcPr>
                                <w:p w14:paraId="4637F850" w14:textId="77777777" w:rsidR="00667F83" w:rsidRPr="00667F83" w:rsidRDefault="00667F83" w:rsidP="00667F83">
                                  <w:pPr>
                                    <w:jc w:val="left"/>
                                    <w:rPr>
                                      <w:rFonts w:ascii="ＭＳ 明朝" w:eastAsia="ＭＳ 明朝" w:hAnsi="ＭＳ 明朝" w:cs="Times New Roman"/>
                                      <w:sz w:val="22"/>
                                    </w:rPr>
                                  </w:pPr>
                                </w:p>
                              </w:tc>
                              <w:tc>
                                <w:tcPr>
                                  <w:tcW w:w="1843" w:type="dxa"/>
                                </w:tcPr>
                                <w:p w14:paraId="6C3DEEE6"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一時保護所</w:t>
                                  </w:r>
                                </w:p>
                              </w:tc>
                              <w:tc>
                                <w:tcPr>
                                  <w:tcW w:w="2551" w:type="dxa"/>
                                </w:tcPr>
                                <w:p w14:paraId="1F02E598" w14:textId="77777777" w:rsidR="00667F83" w:rsidRPr="00667F83" w:rsidRDefault="00667F83" w:rsidP="00667F83">
                                  <w:pPr>
                                    <w:rPr>
                                      <w:rFonts w:ascii="ＭＳ 明朝" w:eastAsia="ＭＳ 明朝" w:hAnsi="ＭＳ 明朝" w:cs="Times New Roman"/>
                                      <w:sz w:val="22"/>
                                    </w:rPr>
                                  </w:pPr>
                                  <w:r w:rsidRPr="00667F83">
                                    <w:rPr>
                                      <w:rFonts w:ascii="ＭＳ 明朝" w:eastAsia="ＭＳ 明朝" w:hAnsi="ＭＳ 明朝" w:cs="Times New Roman" w:hint="eastAsia"/>
                                      <w:sz w:val="22"/>
                                    </w:rPr>
                                    <w:t>児童相談部門（</w:t>
                                  </w:r>
                                  <w:r w:rsidRPr="00667F83">
                                    <w:rPr>
                                      <w:rFonts w:ascii="ＭＳ 明朝" w:eastAsia="ＭＳ 明朝" w:hAnsi="ＭＳ 明朝" w:cs="Times New Roman"/>
                                      <w:sz w:val="22"/>
                                    </w:rPr>
                                    <w:t>現施設）</w:t>
                                  </w:r>
                                </w:p>
                              </w:tc>
                              <w:tc>
                                <w:tcPr>
                                  <w:tcW w:w="3402" w:type="dxa"/>
                                </w:tcPr>
                                <w:p w14:paraId="4D2EAB65"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再整備中</w:t>
                                  </w:r>
                                  <w:r w:rsidRPr="00667F83">
                                    <w:rPr>
                                      <w:rFonts w:ascii="ＭＳ 明朝" w:eastAsia="ＭＳ 明朝" w:hAnsi="ＭＳ 明朝" w:cs="Times New Roman"/>
                                      <w:sz w:val="22"/>
                                    </w:rPr>
                                    <w:t>の</w:t>
                                  </w:r>
                                  <w:r w:rsidRPr="00667F83">
                                    <w:rPr>
                                      <w:rFonts w:ascii="ＭＳ 明朝" w:eastAsia="ＭＳ 明朝" w:hAnsi="ＭＳ 明朝" w:cs="Times New Roman" w:hint="eastAsia"/>
                                      <w:sz w:val="22"/>
                                    </w:rPr>
                                    <w:t>センター運営</w:t>
                                  </w:r>
                                  <w:r w:rsidRPr="00667F83">
                                    <w:rPr>
                                      <w:rFonts w:ascii="ＭＳ 明朝" w:eastAsia="ＭＳ 明朝" w:hAnsi="ＭＳ 明朝" w:cs="Times New Roman"/>
                                      <w:sz w:val="22"/>
                                    </w:rPr>
                                    <w:t>場所</w:t>
                                  </w:r>
                                </w:p>
                              </w:tc>
                            </w:tr>
                            <w:tr w:rsidR="00667F83" w:rsidRPr="00667F83" w14:paraId="44817D51" w14:textId="77777777" w:rsidTr="00596DCE">
                              <w:tc>
                                <w:tcPr>
                                  <w:tcW w:w="1607" w:type="dxa"/>
                                  <w:vAlign w:val="center"/>
                                </w:tcPr>
                                <w:p w14:paraId="3EF01E12" w14:textId="77777777" w:rsidR="00667F83" w:rsidRPr="00667F83" w:rsidRDefault="00667F83" w:rsidP="00667F83">
                                  <w:pPr>
                                    <w:jc w:val="center"/>
                                    <w:rPr>
                                      <w:rFonts w:ascii="ＭＳ 明朝" w:eastAsia="ＭＳ 明朝" w:hAnsi="ＭＳ 明朝" w:cs="Times New Roman"/>
                                      <w:strike/>
                                      <w:sz w:val="22"/>
                                    </w:rPr>
                                  </w:pPr>
                                  <w:r w:rsidRPr="00667F83">
                                    <w:rPr>
                                      <w:rFonts w:ascii="ＭＳ 明朝" w:eastAsia="ＭＳ 明朝" w:hAnsi="ＭＳ 明朝" w:cs="Times New Roman" w:hint="eastAsia"/>
                                      <w:sz w:val="22"/>
                                    </w:rPr>
                                    <w:t>令和６年度</w:t>
                                  </w:r>
                                </w:p>
                              </w:tc>
                              <w:tc>
                                <w:tcPr>
                                  <w:tcW w:w="1843" w:type="dxa"/>
                                </w:tcPr>
                                <w:p w14:paraId="1CBE6545" w14:textId="77777777" w:rsidR="00667F83" w:rsidRPr="00667F83" w:rsidRDefault="00667F83" w:rsidP="00667F83">
                                  <w:pPr>
                                    <w:jc w:val="center"/>
                                    <w:rPr>
                                      <w:rFonts w:ascii="ＭＳ 明朝" w:eastAsia="ＭＳ 明朝" w:hAnsi="ＭＳ 明朝" w:cs="Times New Roman"/>
                                      <w:strike/>
                                      <w:sz w:val="22"/>
                                    </w:rPr>
                                  </w:pPr>
                                  <w:r w:rsidRPr="00667F83">
                                    <w:rPr>
                                      <w:rFonts w:ascii="ＭＳ 明朝" w:eastAsia="ＭＳ 明朝" w:hAnsi="ＭＳ 明朝" w:cs="Times New Roman" w:hint="eastAsia"/>
                                      <w:sz w:val="22"/>
                                    </w:rPr>
                                    <w:t>建設工事</w:t>
                                  </w:r>
                                </w:p>
                              </w:tc>
                              <w:tc>
                                <w:tcPr>
                                  <w:tcW w:w="2551" w:type="dxa"/>
                                </w:tcPr>
                                <w:p w14:paraId="4F3FBB8B" w14:textId="77777777" w:rsidR="00667F83" w:rsidRPr="00667F83" w:rsidRDefault="00667F83" w:rsidP="00667F83">
                                  <w:pPr>
                                    <w:jc w:val="center"/>
                                    <w:rPr>
                                      <w:rFonts w:ascii="ＭＳ 明朝" w:eastAsia="ＭＳ 明朝" w:hAnsi="ＭＳ 明朝" w:cs="Times New Roman"/>
                                      <w:strike/>
                                      <w:sz w:val="22"/>
                                    </w:rPr>
                                  </w:pPr>
                                  <w:r w:rsidRPr="00667F83">
                                    <w:rPr>
                                      <w:rFonts w:ascii="ＭＳ 明朝" w:eastAsia="ＭＳ 明朝" w:hAnsi="ＭＳ 明朝" w:cs="Times New Roman" w:hint="eastAsia"/>
                                      <w:sz w:val="22"/>
                                    </w:rPr>
                                    <w:t>実施設計</w:t>
                                  </w:r>
                                </w:p>
                              </w:tc>
                              <w:tc>
                                <w:tcPr>
                                  <w:tcW w:w="3402" w:type="dxa"/>
                                </w:tcPr>
                                <w:p w14:paraId="5B0A952B"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現南部</w:t>
                                  </w:r>
                                  <w:r w:rsidRPr="00667F83">
                                    <w:rPr>
                                      <w:rFonts w:ascii="ＭＳ 明朝" w:eastAsia="ＭＳ 明朝" w:hAnsi="ＭＳ 明朝" w:cs="Times New Roman"/>
                                      <w:sz w:val="22"/>
                                    </w:rPr>
                                    <w:t>こども相談センター</w:t>
                                  </w:r>
                                </w:p>
                                <w:p w14:paraId="40096C03"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sz w:val="22"/>
                                    </w:rPr>
                                    <w:t>（平野区）</w:t>
                                  </w:r>
                                </w:p>
                              </w:tc>
                            </w:tr>
                            <w:tr w:rsidR="00667F83" w:rsidRPr="00667F83" w14:paraId="145427DA" w14:textId="77777777" w:rsidTr="00596DCE">
                              <w:tc>
                                <w:tcPr>
                                  <w:tcW w:w="1607" w:type="dxa"/>
                                  <w:vAlign w:val="center"/>
                                </w:tcPr>
                                <w:p w14:paraId="36B1582E"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令和７年度</w:t>
                                  </w:r>
                                </w:p>
                              </w:tc>
                              <w:tc>
                                <w:tcPr>
                                  <w:tcW w:w="1843" w:type="dxa"/>
                                </w:tcPr>
                                <w:p w14:paraId="4C90A8B0"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建設工事</w:t>
                                  </w:r>
                                </w:p>
                              </w:tc>
                              <w:tc>
                                <w:tcPr>
                                  <w:tcW w:w="2551" w:type="dxa"/>
                                </w:tcPr>
                                <w:p w14:paraId="64A448D1"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改修工事</w:t>
                                  </w:r>
                                </w:p>
                              </w:tc>
                              <w:tc>
                                <w:tcPr>
                                  <w:tcW w:w="3402" w:type="dxa"/>
                                  <w:vMerge w:val="restart"/>
                                </w:tcPr>
                                <w:p w14:paraId="0D8A74D0"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現中央</w:t>
                                  </w:r>
                                  <w:r w:rsidRPr="00667F83">
                                    <w:rPr>
                                      <w:rFonts w:ascii="ＭＳ 明朝" w:eastAsia="ＭＳ 明朝" w:hAnsi="ＭＳ 明朝" w:cs="Times New Roman"/>
                                      <w:sz w:val="22"/>
                                    </w:rPr>
                                    <w:t>こども相談センター</w:t>
                                  </w:r>
                                </w:p>
                                <w:p w14:paraId="13AFFED8"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sz w:val="22"/>
                                    </w:rPr>
                                    <w:t>（中央区）</w:t>
                                  </w:r>
                                </w:p>
                                <w:p w14:paraId="61D06F8C"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※工事完成まで</w:t>
                                  </w:r>
                                </w:p>
                              </w:tc>
                            </w:tr>
                            <w:tr w:rsidR="00667F83" w:rsidRPr="00667F83" w14:paraId="1E57DD4F" w14:textId="77777777" w:rsidTr="00596DCE">
                              <w:tc>
                                <w:tcPr>
                                  <w:tcW w:w="1607" w:type="dxa"/>
                                  <w:vAlign w:val="center"/>
                                </w:tcPr>
                                <w:p w14:paraId="7B898F70"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令和８年度</w:t>
                                  </w:r>
                                </w:p>
                              </w:tc>
                              <w:tc>
                                <w:tcPr>
                                  <w:tcW w:w="1843" w:type="dxa"/>
                                </w:tcPr>
                                <w:p w14:paraId="6750B332"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建設工事</w:t>
                                  </w:r>
                                </w:p>
                                <w:p w14:paraId="1DF77A94"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kern w:val="0"/>
                                      <w:sz w:val="22"/>
                                    </w:rPr>
                                    <w:t>移転開設</w:t>
                                  </w:r>
                                </w:p>
                              </w:tc>
                              <w:tc>
                                <w:tcPr>
                                  <w:tcW w:w="2551" w:type="dxa"/>
                                </w:tcPr>
                                <w:p w14:paraId="3A264B72"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改修工事</w:t>
                                  </w:r>
                                </w:p>
                                <w:p w14:paraId="6A29196C"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再開設</w:t>
                                  </w:r>
                                </w:p>
                              </w:tc>
                              <w:tc>
                                <w:tcPr>
                                  <w:tcW w:w="3402" w:type="dxa"/>
                                  <w:vMerge/>
                                  <w:tcBorders>
                                    <w:bottom w:val="single" w:sz="4" w:space="0" w:color="auto"/>
                                  </w:tcBorders>
                                </w:tcPr>
                                <w:p w14:paraId="45C1293D" w14:textId="77777777" w:rsidR="00667F83" w:rsidRPr="00667F83" w:rsidRDefault="00667F83" w:rsidP="00667F83">
                                  <w:pPr>
                                    <w:rPr>
                                      <w:rFonts w:ascii="ＭＳ 明朝" w:eastAsia="ＭＳ 明朝" w:hAnsi="ＭＳ 明朝" w:cs="Times New Roman"/>
                                      <w:sz w:val="22"/>
                                    </w:rPr>
                                  </w:pPr>
                                </w:p>
                              </w:tc>
                            </w:tr>
                          </w:tbl>
                          <w:p w14:paraId="6FAF2781" w14:textId="77777777" w:rsidR="00667F83" w:rsidRPr="00667F83" w:rsidRDefault="00667F83" w:rsidP="00667F83">
                            <w:pPr>
                              <w:tabs>
                                <w:tab w:val="left" w:pos="1155"/>
                              </w:tabs>
                              <w:rPr>
                                <w:rFonts w:ascii="ＭＳ 明朝" w:hAnsi="ＭＳ 明朝"/>
                                <w:sz w:val="22"/>
                              </w:rPr>
                            </w:pPr>
                          </w:p>
                          <w:p w14:paraId="2D8B7640" w14:textId="77777777" w:rsidR="00667F83" w:rsidRPr="00667F83" w:rsidRDefault="00667F83" w:rsidP="00667F83">
                            <w:pPr>
                              <w:tabs>
                                <w:tab w:val="left" w:pos="1155"/>
                              </w:tabs>
                              <w:rPr>
                                <w:rFonts w:ascii="ＭＳ 明朝" w:hAnsi="ＭＳ 明朝"/>
                                <w:sz w:val="22"/>
                              </w:rPr>
                            </w:pPr>
                          </w:p>
                          <w:p w14:paraId="5A444ECA" w14:textId="77777777" w:rsidR="00667F83" w:rsidRPr="00667F83" w:rsidRDefault="00667F83" w:rsidP="00667F83">
                            <w:pPr>
                              <w:tabs>
                                <w:tab w:val="left" w:pos="1155"/>
                              </w:tabs>
                              <w:ind w:leftChars="300" w:left="630" w:firstLineChars="100" w:firstLine="220"/>
                              <w:rPr>
                                <w:rFonts w:ascii="ＭＳ 明朝" w:hAnsi="ＭＳ 明朝"/>
                                <w:sz w:val="22"/>
                              </w:rPr>
                            </w:pPr>
                          </w:p>
                          <w:p w14:paraId="098F778C" w14:textId="77777777" w:rsidR="00667F83" w:rsidRPr="00667F83" w:rsidRDefault="00667F83" w:rsidP="00667F83">
                            <w:pPr>
                              <w:ind w:leftChars="100" w:left="430" w:hangingChars="100" w:hanging="220"/>
                              <w:rPr>
                                <w:rFonts w:ascii="ＭＳ 明朝" w:eastAsia="ＭＳ 明朝" w:hAnsi="ＭＳ 明朝" w:cs="Times New Roman"/>
                                <w:sz w:val="22"/>
                              </w:rPr>
                            </w:pPr>
                          </w:p>
                          <w:p w14:paraId="3AFAE3BF" w14:textId="13EE3F17" w:rsidR="003B2E28" w:rsidRPr="00667F83" w:rsidRDefault="003B2E28" w:rsidP="00057312">
                            <w:pPr>
                              <w:ind w:leftChars="68" w:left="143" w:firstLineChars="50" w:firstLine="110"/>
                              <w:rPr>
                                <w:rFonts w:ascii="ＭＳ 明朝" w:eastAsia="ＭＳ 明朝" w:hAnsi="ＭＳ 明朝" w:cs="Times New Roman"/>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D44DA" id="_x0000_s1053" style="position:absolute;margin-left:485.7pt;margin-top:2.75pt;width:536.9pt;height:674.25pt;z-index:251639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">
                <v:textbox inset="5.85pt,.7pt,5.85pt,.7pt">
                  <w:txbxContent>
                    <w:p w14:paraId="15046E1D" w14:textId="77777777" w:rsidR="00667F83" w:rsidRPr="00667F83" w:rsidRDefault="00667F83" w:rsidP="00667F83">
                      <w:pPr>
                        <w:tabs>
                          <w:tab w:val="left" w:pos="1155"/>
                        </w:tabs>
                        <w:ind w:leftChars="107" w:left="225" w:firstLineChars="100" w:firstLine="220"/>
                        <w:rPr>
                          <w:rFonts w:ascii="ＭＳ 明朝" w:hAnsi="ＭＳ 明朝"/>
                          <w:sz w:val="22"/>
                        </w:rPr>
                      </w:pPr>
                      <w:r w:rsidRPr="00667F83">
                        <w:rPr>
                          <w:rFonts w:ascii="ＭＳ 明朝" w:hAnsi="ＭＳ 明朝" w:hint="eastAsia"/>
                          <w:sz w:val="22"/>
                        </w:rPr>
                        <w:t>・児童養護施設等への就職促進支援事業（４５万円）</w:t>
                      </w:r>
                    </w:p>
                    <w:p w14:paraId="66010455" w14:textId="77777777" w:rsidR="00667F83" w:rsidRPr="00667F83" w:rsidRDefault="00667F83" w:rsidP="00667F83">
                      <w:pPr>
                        <w:tabs>
                          <w:tab w:val="left" w:pos="1155"/>
                        </w:tabs>
                        <w:ind w:leftChars="400" w:left="840"/>
                        <w:rPr>
                          <w:rFonts w:ascii="ＭＳ 明朝" w:hAnsi="ＭＳ 明朝"/>
                          <w:sz w:val="22"/>
                        </w:rPr>
                      </w:pPr>
                      <w:r w:rsidRPr="00667F83">
                        <w:rPr>
                          <w:rFonts w:ascii="ＭＳ 明朝" w:hAnsi="ＭＳ 明朝" w:hint="eastAsia"/>
                          <w:sz w:val="22"/>
                        </w:rPr>
                        <w:t>児童指導員等を積極的に確保するため、就職相談会や施設見学会の開催等の施設職員の確保に関する取組を支援</w:t>
                      </w:r>
                    </w:p>
                    <w:p w14:paraId="50101AC0" w14:textId="77777777" w:rsidR="00667F83" w:rsidRPr="00667F83" w:rsidRDefault="00667F83" w:rsidP="00667F83">
                      <w:pPr>
                        <w:tabs>
                          <w:tab w:val="left" w:pos="1155"/>
                        </w:tabs>
                        <w:ind w:firstLineChars="200" w:firstLine="440"/>
                        <w:rPr>
                          <w:rFonts w:ascii="ＭＳ 明朝" w:hAnsi="ＭＳ 明朝"/>
                          <w:sz w:val="22"/>
                        </w:rPr>
                      </w:pPr>
                      <w:r w:rsidRPr="00667F83">
                        <w:rPr>
                          <w:rFonts w:ascii="ＭＳ 明朝" w:hAnsi="ＭＳ 明朝" w:hint="eastAsia"/>
                          <w:sz w:val="22"/>
                        </w:rPr>
                        <w:t>・児童養護施設等における定着支援事業（１億３，７００万円）</w:t>
                      </w:r>
                    </w:p>
                    <w:p w14:paraId="14DF2AD8" w14:textId="608994CF" w:rsidR="00667F83" w:rsidRPr="00667F83" w:rsidRDefault="00667F83" w:rsidP="00667F83">
                      <w:pPr>
                        <w:ind w:leftChars="400" w:left="840"/>
                      </w:pPr>
                      <w:bookmarkStart w:id="79" w:name="_Hlk188436356"/>
                      <w:r w:rsidRPr="00667F83">
                        <w:rPr>
                          <w:rFonts w:hint="eastAsia"/>
                        </w:rPr>
                        <w:t>施設職員に一律</w:t>
                      </w:r>
                      <w:r w:rsidRPr="00667F83">
                        <w:rPr>
                          <w:rFonts w:hint="eastAsia"/>
                        </w:rPr>
                        <w:t>18</w:t>
                      </w:r>
                      <w:r w:rsidRPr="00667F83">
                        <w:rPr>
                          <w:rFonts w:hint="eastAsia"/>
                        </w:rPr>
                        <w:t>万円（年額）を交付することにより、現在働いている施設職員の定着</w:t>
                      </w:r>
                      <w:r w:rsidR="00EA79C9">
                        <w:rPr>
                          <w:rFonts w:hint="eastAsia"/>
                        </w:rPr>
                        <w:t>促進</w:t>
                      </w:r>
                      <w:r w:rsidRPr="00667F83">
                        <w:rPr>
                          <w:rFonts w:hint="eastAsia"/>
                        </w:rPr>
                        <w:t>を図る。</w:t>
                      </w:r>
                      <w:r w:rsidR="00EA79C9">
                        <w:rPr>
                          <w:rFonts w:hint="eastAsia"/>
                        </w:rPr>
                        <w:t xml:space="preserve">　</w:t>
                      </w:r>
                      <w:r w:rsidRPr="00667F83">
                        <w:rPr>
                          <w:rFonts w:hint="eastAsia"/>
                        </w:rPr>
                        <w:t>あわせて積極的に人材を確保することにより措置児童のケアを十分に実施できる体制を構築</w:t>
                      </w:r>
                    </w:p>
                    <w:bookmarkEnd w:id="79"/>
                    <w:p w14:paraId="507B53F2" w14:textId="77777777" w:rsidR="00667F83" w:rsidRPr="00667F83" w:rsidRDefault="00667F83" w:rsidP="00667F83">
                      <w:pPr>
                        <w:ind w:leftChars="300" w:left="630" w:firstLineChars="100" w:firstLine="220"/>
                      </w:pPr>
                      <w:r w:rsidRPr="00667F83">
                        <w:rPr>
                          <w:rFonts w:ascii="ＭＳ 明朝" w:hAnsi="ＭＳ 明朝" w:hint="eastAsia"/>
                          <w:sz w:val="22"/>
                        </w:rPr>
                        <w:t>【対象施設】　乳児院、児童養護施設、児童心理治療施設、母子生活支援施設</w:t>
                      </w:r>
                    </w:p>
                    <w:p w14:paraId="26503C96" w14:textId="77777777" w:rsidR="00667F83" w:rsidRPr="00667F83" w:rsidRDefault="00667F83" w:rsidP="00667F83">
                      <w:pPr>
                        <w:ind w:leftChars="300" w:left="630" w:firstLineChars="100" w:firstLine="220"/>
                        <w:rPr>
                          <w:rFonts w:ascii="ＭＳ 明朝" w:hAnsi="ＭＳ 明朝"/>
                          <w:sz w:val="22"/>
                        </w:rPr>
                      </w:pPr>
                      <w:r w:rsidRPr="00667F83">
                        <w:rPr>
                          <w:rFonts w:ascii="ＭＳ 明朝" w:hAnsi="ＭＳ 明朝" w:hint="eastAsia"/>
                          <w:sz w:val="22"/>
                        </w:rPr>
                        <w:t>【対象者】　　社会的養護処遇改善加算（Ⅰ）※の対象となる児童指導員・保育士・母子支援員</w:t>
                      </w:r>
                    </w:p>
                    <w:p w14:paraId="6F311FE1" w14:textId="77777777" w:rsidR="00667F83" w:rsidRPr="00667F83" w:rsidRDefault="00667F83" w:rsidP="00667F83">
                      <w:pPr>
                        <w:ind w:leftChars="300" w:left="630" w:firstLineChars="750" w:firstLine="1650"/>
                      </w:pPr>
                      <w:r w:rsidRPr="00667F83">
                        <w:rPr>
                          <w:rFonts w:ascii="ＭＳ 明朝" w:hAnsi="ＭＳ 明朝" w:hint="eastAsia"/>
                          <w:sz w:val="22"/>
                        </w:rPr>
                        <w:t>（常勤・常勤的非常勤職員）</w:t>
                      </w:r>
                    </w:p>
                    <w:p w14:paraId="4AA0EF54" w14:textId="77777777" w:rsidR="00667F83" w:rsidRPr="00667F83" w:rsidRDefault="00667F83" w:rsidP="00667F83">
                      <w:pPr>
                        <w:tabs>
                          <w:tab w:val="left" w:pos="1155"/>
                        </w:tabs>
                        <w:ind w:leftChars="300" w:left="630" w:firstLineChars="800" w:firstLine="1760"/>
                        <w:rPr>
                          <w:rFonts w:ascii="ＭＳ 明朝" w:hAnsi="ＭＳ 明朝"/>
                          <w:sz w:val="22"/>
                        </w:rPr>
                      </w:pPr>
                      <w:r w:rsidRPr="00667F83">
                        <w:rPr>
                          <w:rFonts w:ascii="ＭＳ 明朝" w:hAnsi="ＭＳ 明朝" w:hint="eastAsia"/>
                          <w:sz w:val="22"/>
                        </w:rPr>
                        <w:t>※直接こどもや親への夜間を含む業務を行う常勤職員等が対象</w:t>
                      </w:r>
                    </w:p>
                    <w:p w14:paraId="1B0A3545" w14:textId="77777777" w:rsidR="00667F83" w:rsidRDefault="00667F83" w:rsidP="00667F83">
                      <w:pPr>
                        <w:tabs>
                          <w:tab w:val="left" w:pos="935"/>
                        </w:tabs>
                        <w:ind w:leftChars="100" w:left="3081" w:hangingChars="1300" w:hanging="2871"/>
                        <w:rPr>
                          <w:rFonts w:ascii="ＭＳ ゴシック" w:eastAsia="ＭＳ ゴシック" w:hAnsi="ＭＳ ゴシック" w:cs="Times New Roman"/>
                          <w:b/>
                          <w:sz w:val="22"/>
                        </w:rPr>
                      </w:pPr>
                      <w:r w:rsidRPr="00667F83">
                        <w:rPr>
                          <w:rFonts w:ascii="ＭＳ ゴシック" w:eastAsia="ＭＳ ゴシック" w:hAnsi="ＭＳ ゴシック" w:cs="Times New Roman" w:hint="eastAsia"/>
                          <w:b/>
                          <w:sz w:val="22"/>
                        </w:rPr>
                        <w:t>■こども相談センターの機能強化　⑦　３１億１，７００万円　（⑥　４５億９，２００万円）</w:t>
                      </w:r>
                    </w:p>
                    <w:p w14:paraId="632BC44B" w14:textId="21165D85" w:rsidR="00E9136E" w:rsidRPr="00E9136E" w:rsidRDefault="00E9136E" w:rsidP="00E9136E">
                      <w:pPr>
                        <w:tabs>
                          <w:tab w:val="left" w:pos="935"/>
                        </w:tabs>
                        <w:ind w:leftChars="206" w:left="433"/>
                        <w:rPr>
                          <w:rFonts w:ascii="ＭＳ ゴシック" w:eastAsia="ＭＳ ゴシック" w:hAnsi="ＭＳ ゴシック" w:cs="Times New Roman"/>
                          <w:b/>
                          <w:sz w:val="22"/>
                        </w:rPr>
                      </w:pPr>
                      <w:r w:rsidRPr="00E9136E">
                        <w:rPr>
                          <w:rFonts w:ascii="ＭＳ 明朝" w:eastAsia="ＭＳ 明朝" w:hAnsi="ＭＳ 明朝" w:cs="Times New Roman" w:hint="eastAsia"/>
                          <w:bCs/>
                          <w:sz w:val="22"/>
                        </w:rPr>
                        <w:t>市内に４か所目の児童相談所を設置するとともに、一時保護所の個室化など家庭的な環境の確保に向け、現施設の建替等を実施（「北部こども相談センター：令和３年４月に東淀川区で開設済み」「中央こども相談センター：令和７年３月に浪速区へ建替移転」）</w:t>
                      </w:r>
                    </w:p>
                    <w:p w14:paraId="71AA640A" w14:textId="77777777" w:rsidR="00667F83" w:rsidRPr="00667F83" w:rsidRDefault="00667F83" w:rsidP="00555481">
                      <w:pPr>
                        <w:pStyle w:val="a3"/>
                        <w:numPr>
                          <w:ilvl w:val="0"/>
                          <w:numId w:val="18"/>
                        </w:numPr>
                        <w:tabs>
                          <w:tab w:val="left" w:pos="935"/>
                        </w:tabs>
                        <w:ind w:leftChars="0"/>
                        <w:rPr>
                          <w:rFonts w:ascii="ＭＳ ゴシック" w:eastAsia="ＭＳ ゴシック" w:hAnsi="ＭＳ ゴシック" w:cs="Times New Roman"/>
                          <w:b/>
                          <w:sz w:val="22"/>
                        </w:rPr>
                      </w:pPr>
                      <w:r w:rsidRPr="00667F83">
                        <w:rPr>
                          <w:rFonts w:ascii="ＭＳ ゴシック" w:eastAsia="ＭＳ ゴシック" w:hAnsi="ＭＳ ゴシック" w:cs="Times New Roman" w:hint="eastAsia"/>
                          <w:b/>
                          <w:sz w:val="22"/>
                        </w:rPr>
                        <w:t>東部こども相談センターの設置　⑦ １１億１，６</w:t>
                      </w:r>
                      <w:r w:rsidRPr="00667F83">
                        <w:rPr>
                          <w:rFonts w:ascii="ＭＳ ゴシック" w:eastAsia="ＭＳ ゴシック" w:hAnsi="ＭＳ ゴシック" w:cs="Times New Roman"/>
                          <w:b/>
                          <w:sz w:val="22"/>
                        </w:rPr>
                        <w:t>００</w:t>
                      </w:r>
                      <w:r w:rsidRPr="00667F83">
                        <w:rPr>
                          <w:rFonts w:ascii="ＭＳ ゴシック" w:eastAsia="ＭＳ ゴシック" w:hAnsi="ＭＳ ゴシック" w:cs="Times New Roman" w:hint="eastAsia"/>
                          <w:b/>
                          <w:sz w:val="22"/>
                        </w:rPr>
                        <w:t>万円</w:t>
                      </w:r>
                      <w:r w:rsidRPr="00667F83">
                        <w:rPr>
                          <w:rFonts w:ascii="ＭＳ ゴシック" w:eastAsia="ＭＳ ゴシック" w:hAnsi="ＭＳ ゴシック" w:cs="Times New Roman"/>
                          <w:b/>
                          <w:sz w:val="22"/>
                        </w:rPr>
                        <w:t xml:space="preserve">　（</w:t>
                      </w:r>
                      <w:r w:rsidRPr="00667F83">
                        <w:rPr>
                          <w:rFonts w:ascii="ＭＳ ゴシック" w:eastAsia="ＭＳ ゴシック" w:hAnsi="ＭＳ ゴシック" w:cs="Times New Roman" w:hint="eastAsia"/>
                          <w:b/>
                          <w:sz w:val="22"/>
                        </w:rPr>
                        <w:t>⑥ ６億１，５００万円</w:t>
                      </w:r>
                      <w:r w:rsidRPr="00667F83">
                        <w:rPr>
                          <w:rFonts w:ascii="ＭＳ ゴシック" w:eastAsia="ＭＳ ゴシック" w:hAnsi="ＭＳ ゴシック" w:cs="Times New Roman"/>
                          <w:b/>
                          <w:sz w:val="22"/>
                        </w:rPr>
                        <w:t>）</w:t>
                      </w:r>
                    </w:p>
                    <w:p w14:paraId="30CCDAE1" w14:textId="77777777" w:rsidR="00667F83" w:rsidRPr="00667F83" w:rsidRDefault="00667F83" w:rsidP="00555481">
                      <w:pPr>
                        <w:pStyle w:val="a3"/>
                        <w:numPr>
                          <w:ilvl w:val="0"/>
                          <w:numId w:val="103"/>
                        </w:numPr>
                        <w:ind w:leftChars="0"/>
                        <w:jc w:val="left"/>
                        <w:rPr>
                          <w:rFonts w:ascii="ＭＳ 明朝" w:eastAsia="ＭＳ 明朝" w:hAnsi="ＭＳ 明朝" w:cs="Times New Roman"/>
                          <w:sz w:val="22"/>
                        </w:rPr>
                      </w:pPr>
                      <w:r w:rsidRPr="00667F83">
                        <w:rPr>
                          <w:rFonts w:hint="eastAsia"/>
                          <w:sz w:val="22"/>
                        </w:rPr>
                        <w:t>引き続き高い水準で推移している</w:t>
                      </w:r>
                      <w:r w:rsidRPr="00667F83">
                        <w:rPr>
                          <w:rFonts w:ascii="ＭＳ 明朝" w:eastAsia="ＭＳ 明朝" w:hAnsi="ＭＳ 明朝" w:cs="Times New Roman" w:hint="eastAsia"/>
                          <w:sz w:val="22"/>
                        </w:rPr>
                        <w:t>児童虐待相談件数や一時保護所の定員超過の常態化に対応するため、４か所目の児童相談所を設置</w:t>
                      </w:r>
                    </w:p>
                    <w:p w14:paraId="3DF5BE55" w14:textId="77777777" w:rsidR="00667F83" w:rsidRPr="00667F83" w:rsidRDefault="00667F83" w:rsidP="00667F83">
                      <w:pPr>
                        <w:ind w:firstLineChars="300" w:firstLine="660"/>
                        <w:jc w:val="left"/>
                        <w:rPr>
                          <w:rFonts w:ascii="ＭＳ 明朝" w:eastAsia="ＭＳ 明朝" w:hAnsi="ＭＳ 明朝" w:cs="Times New Roman"/>
                          <w:sz w:val="22"/>
                        </w:rPr>
                      </w:pPr>
                      <w:r w:rsidRPr="00667F83">
                        <w:rPr>
                          <w:rFonts w:ascii="ＭＳ 明朝" w:eastAsia="ＭＳ 明朝" w:hAnsi="ＭＳ 明朝" w:cs="Times New Roman" w:hint="eastAsia"/>
                          <w:sz w:val="22"/>
                        </w:rPr>
                        <w:t>・　設置</w:t>
                      </w:r>
                      <w:r w:rsidRPr="00667F83">
                        <w:rPr>
                          <w:rFonts w:ascii="ＭＳ 明朝" w:eastAsia="ＭＳ 明朝" w:hAnsi="ＭＳ 明朝" w:cs="Times New Roman"/>
                          <w:sz w:val="22"/>
                        </w:rPr>
                        <w:t>予定地</w:t>
                      </w:r>
                      <w:r w:rsidRPr="00667F83">
                        <w:rPr>
                          <w:rFonts w:ascii="ＭＳ 明朝" w:eastAsia="ＭＳ 明朝" w:hAnsi="ＭＳ 明朝" w:cs="Times New Roman" w:hint="eastAsia"/>
                          <w:sz w:val="22"/>
                        </w:rPr>
                        <w:t>：大阪市鶴見区今津南１丁目</w:t>
                      </w:r>
                    </w:p>
                    <w:p w14:paraId="17939F7E" w14:textId="77777777" w:rsidR="00667F83" w:rsidRPr="00667F83" w:rsidRDefault="00667F83" w:rsidP="00667F83">
                      <w:pPr>
                        <w:ind w:firstLineChars="300" w:firstLine="660"/>
                        <w:jc w:val="left"/>
                        <w:rPr>
                          <w:rFonts w:ascii="ＭＳ 明朝" w:eastAsia="ＭＳ 明朝" w:hAnsi="ＭＳ 明朝" w:cs="Times New Roman"/>
                          <w:sz w:val="22"/>
                        </w:rPr>
                      </w:pPr>
                      <w:r w:rsidRPr="00667F83">
                        <w:rPr>
                          <w:rFonts w:ascii="ＭＳ 明朝" w:eastAsia="ＭＳ 明朝" w:hAnsi="ＭＳ 明朝" w:cs="Times New Roman" w:hint="eastAsia"/>
                          <w:sz w:val="22"/>
                        </w:rPr>
                        <w:t>・　整備スケジュール</w:t>
                      </w:r>
                    </w:p>
                    <w:p w14:paraId="155A6BBC" w14:textId="77777777" w:rsidR="00667F83" w:rsidRPr="00667F83" w:rsidRDefault="00667F83" w:rsidP="00667F83">
                      <w:pPr>
                        <w:ind w:firstLineChars="600" w:firstLine="1320"/>
                        <w:jc w:val="left"/>
                        <w:rPr>
                          <w:rFonts w:ascii="ＭＳ 明朝" w:eastAsia="ＭＳ 明朝" w:hAnsi="ＭＳ 明朝" w:cs="Times New Roman"/>
                          <w:sz w:val="22"/>
                        </w:rPr>
                      </w:pPr>
                      <w:r w:rsidRPr="00667F83">
                        <w:rPr>
                          <w:rFonts w:ascii="ＭＳ 明朝" w:eastAsia="ＭＳ 明朝" w:hAnsi="ＭＳ 明朝" w:cs="Times New Roman" w:hint="eastAsia"/>
                          <w:sz w:val="22"/>
                        </w:rPr>
                        <w:t>令和５年度末～令和８年度：建設工事</w:t>
                      </w:r>
                    </w:p>
                    <w:p w14:paraId="48E3BF4C" w14:textId="77777777" w:rsidR="00667F83" w:rsidRPr="00667F83" w:rsidRDefault="00667F83" w:rsidP="00667F83">
                      <w:pPr>
                        <w:ind w:firstLineChars="600" w:firstLine="1320"/>
                        <w:jc w:val="left"/>
                        <w:rPr>
                          <w:rFonts w:ascii="ＭＳ 明朝" w:eastAsia="ＭＳ 明朝" w:hAnsi="ＭＳ 明朝" w:cs="Times New Roman"/>
                          <w:sz w:val="22"/>
                        </w:rPr>
                      </w:pPr>
                      <w:r w:rsidRPr="00667F83">
                        <w:rPr>
                          <w:rFonts w:ascii="ＭＳ 明朝" w:eastAsia="ＭＳ 明朝" w:hAnsi="ＭＳ 明朝" w:cs="Times New Roman" w:hint="eastAsia"/>
                          <w:sz w:val="22"/>
                        </w:rPr>
                        <w:t>令和９年度：開設予定</w:t>
                      </w:r>
                    </w:p>
                    <w:p w14:paraId="642EA2B2" w14:textId="77777777" w:rsidR="00667F83" w:rsidRPr="00667F83" w:rsidRDefault="00667F83" w:rsidP="00555481">
                      <w:pPr>
                        <w:pStyle w:val="a3"/>
                        <w:numPr>
                          <w:ilvl w:val="0"/>
                          <w:numId w:val="18"/>
                        </w:numPr>
                        <w:tabs>
                          <w:tab w:val="left" w:pos="935"/>
                        </w:tabs>
                        <w:ind w:leftChars="0"/>
                        <w:rPr>
                          <w:rFonts w:ascii="ＭＳ ゴシック" w:eastAsia="ＭＳ ゴシック" w:hAnsi="ＭＳ ゴシック" w:cs="Times New Roman"/>
                          <w:b/>
                          <w:sz w:val="22"/>
                        </w:rPr>
                      </w:pPr>
                      <w:r w:rsidRPr="00667F83">
                        <w:rPr>
                          <w:rFonts w:ascii="ＭＳ ゴシック" w:eastAsia="ＭＳ ゴシック" w:hAnsi="ＭＳ ゴシック" w:cs="Times New Roman" w:hint="eastAsia"/>
                          <w:b/>
                          <w:sz w:val="22"/>
                        </w:rPr>
                        <w:t>南部こども相談センターの再整備　⑦ １９億８，９</w:t>
                      </w:r>
                      <w:r w:rsidRPr="00667F83">
                        <w:rPr>
                          <w:rFonts w:ascii="ＭＳ ゴシック" w:eastAsia="ＭＳ ゴシック" w:hAnsi="ＭＳ ゴシック" w:cs="Times New Roman"/>
                          <w:b/>
                          <w:sz w:val="22"/>
                        </w:rPr>
                        <w:t>００</w:t>
                      </w:r>
                      <w:r w:rsidRPr="00667F83">
                        <w:rPr>
                          <w:rFonts w:ascii="ＭＳ ゴシック" w:eastAsia="ＭＳ ゴシック" w:hAnsi="ＭＳ ゴシック" w:cs="Times New Roman" w:hint="eastAsia"/>
                          <w:b/>
                          <w:sz w:val="22"/>
                        </w:rPr>
                        <w:t>万円</w:t>
                      </w:r>
                      <w:r w:rsidRPr="00667F83">
                        <w:rPr>
                          <w:rFonts w:ascii="ＭＳ ゴシック" w:eastAsia="ＭＳ ゴシック" w:hAnsi="ＭＳ ゴシック" w:cs="Times New Roman"/>
                          <w:b/>
                          <w:sz w:val="22"/>
                        </w:rPr>
                        <w:t xml:space="preserve">　（</w:t>
                      </w:r>
                      <w:r w:rsidRPr="00667F83">
                        <w:rPr>
                          <w:rFonts w:ascii="ＭＳ ゴシック" w:eastAsia="ＭＳ ゴシック" w:hAnsi="ＭＳ ゴシック" w:cs="Times New Roman" w:hint="eastAsia"/>
                          <w:b/>
                          <w:sz w:val="22"/>
                        </w:rPr>
                        <w:t>⑥ １億　８００万円</w:t>
                      </w:r>
                      <w:r w:rsidRPr="00667F83">
                        <w:rPr>
                          <w:rFonts w:ascii="ＭＳ ゴシック" w:eastAsia="ＭＳ ゴシック" w:hAnsi="ＭＳ ゴシック" w:cs="Times New Roman"/>
                          <w:b/>
                          <w:sz w:val="22"/>
                        </w:rPr>
                        <w:t>）</w:t>
                      </w:r>
                    </w:p>
                    <w:p w14:paraId="6C246991" w14:textId="77777777" w:rsidR="00667F83" w:rsidRPr="00667F83" w:rsidRDefault="00667F83" w:rsidP="00555481">
                      <w:pPr>
                        <w:pStyle w:val="a3"/>
                        <w:numPr>
                          <w:ilvl w:val="0"/>
                          <w:numId w:val="103"/>
                        </w:numPr>
                        <w:ind w:leftChars="0"/>
                        <w:jc w:val="left"/>
                        <w:rPr>
                          <w:rFonts w:ascii="ＭＳ ゴシック" w:eastAsia="ＭＳ ゴシック" w:hAnsi="ＭＳ ゴシック" w:cs="Times New Roman"/>
                          <w:sz w:val="22"/>
                        </w:rPr>
                      </w:pPr>
                      <w:r w:rsidRPr="00667F83">
                        <w:rPr>
                          <w:rFonts w:ascii="ＭＳ 明朝" w:eastAsia="ＭＳ 明朝" w:hAnsi="ＭＳ 明朝" w:cs="Times New Roman" w:hint="eastAsia"/>
                          <w:kern w:val="0"/>
                          <w:sz w:val="22"/>
                        </w:rPr>
                        <w:t>一時保護所の</w:t>
                      </w:r>
                      <w:r w:rsidRPr="00667F83">
                        <w:rPr>
                          <w:rFonts w:ascii="ＭＳ 明朝" w:eastAsia="ＭＳ 明朝" w:hAnsi="ＭＳ 明朝" w:cs="Times New Roman" w:hint="eastAsia"/>
                          <w:sz w:val="22"/>
                        </w:rPr>
                        <w:t>居室の個室化など家庭的な環境とするため、現施設の近隣に建替え移転</w:t>
                      </w:r>
                    </w:p>
                    <w:p w14:paraId="4BF2D6E3" w14:textId="77777777" w:rsidR="00667F83" w:rsidRPr="00667F83" w:rsidRDefault="00667F83" w:rsidP="00667F83">
                      <w:pPr>
                        <w:ind w:firstLineChars="600" w:firstLine="1320"/>
                        <w:rPr>
                          <w:rFonts w:ascii="ＭＳ 明朝" w:eastAsia="ＭＳ 明朝" w:hAnsi="ＭＳ 明朝" w:cs="Times New Roman"/>
                          <w:sz w:val="22"/>
                        </w:rPr>
                      </w:pPr>
                      <w:r w:rsidRPr="00667F83">
                        <w:rPr>
                          <w:rFonts w:ascii="ＭＳ 明朝" w:eastAsia="ＭＳ 明朝" w:hAnsi="ＭＳ 明朝" w:cs="Times New Roman"/>
                          <w:sz w:val="22"/>
                        </w:rPr>
                        <w:t>移転</w:t>
                      </w:r>
                      <w:r w:rsidRPr="00667F83">
                        <w:rPr>
                          <w:rFonts w:ascii="ＭＳ 明朝" w:eastAsia="ＭＳ 明朝" w:hAnsi="ＭＳ 明朝" w:cs="Times New Roman" w:hint="eastAsia"/>
                          <w:sz w:val="22"/>
                        </w:rPr>
                        <w:t>予定地</w:t>
                      </w:r>
                      <w:r w:rsidRPr="00667F83">
                        <w:rPr>
                          <w:rFonts w:ascii="ＭＳ 明朝" w:eastAsia="ＭＳ 明朝" w:hAnsi="ＭＳ 明朝" w:cs="Times New Roman"/>
                          <w:sz w:val="22"/>
                        </w:rPr>
                        <w:t>：大阪市平野区喜連西</w:t>
                      </w:r>
                      <w:r w:rsidRPr="00667F83">
                        <w:rPr>
                          <w:rFonts w:ascii="ＭＳ 明朝" w:eastAsia="ＭＳ 明朝" w:hAnsi="ＭＳ 明朝" w:cs="Times New Roman" w:hint="eastAsia"/>
                          <w:sz w:val="22"/>
                        </w:rPr>
                        <w:t>４丁目（</w:t>
                      </w:r>
                      <w:r w:rsidRPr="00667F83">
                        <w:rPr>
                          <w:rFonts w:ascii="ＭＳ 明朝" w:eastAsia="ＭＳ 明朝" w:hAnsi="ＭＳ 明朝" w:cs="Times New Roman"/>
                          <w:sz w:val="22"/>
                        </w:rPr>
                        <w:t>もと</w:t>
                      </w:r>
                      <w:r w:rsidRPr="00667F83">
                        <w:rPr>
                          <w:rFonts w:ascii="ＭＳ 明朝" w:eastAsia="ＭＳ 明朝" w:hAnsi="ＭＳ 明朝" w:cs="Times New Roman" w:hint="eastAsia"/>
                          <w:sz w:val="22"/>
                        </w:rPr>
                        <w:t>西</w:t>
                      </w:r>
                      <w:r w:rsidRPr="00667F83">
                        <w:rPr>
                          <w:rFonts w:ascii="ＭＳ 明朝" w:eastAsia="ＭＳ 明朝" w:hAnsi="ＭＳ 明朝" w:cs="Times New Roman"/>
                          <w:sz w:val="22"/>
                        </w:rPr>
                        <w:t>喜連住宅）</w:t>
                      </w:r>
                    </w:p>
                    <w:p w14:paraId="3E2A9C01" w14:textId="77777777" w:rsidR="00667F83" w:rsidRPr="00667F83" w:rsidRDefault="00667F83" w:rsidP="00555481">
                      <w:pPr>
                        <w:pStyle w:val="a3"/>
                        <w:numPr>
                          <w:ilvl w:val="0"/>
                          <w:numId w:val="103"/>
                        </w:numPr>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児童相談部門は</w:t>
                      </w:r>
                      <w:r w:rsidRPr="00667F83">
                        <w:rPr>
                          <w:rFonts w:ascii="ＭＳ 明朝" w:eastAsia="ＭＳ 明朝" w:hAnsi="ＭＳ 明朝" w:cs="Times New Roman"/>
                          <w:sz w:val="22"/>
                        </w:rPr>
                        <w:t>児童福祉</w:t>
                      </w:r>
                      <w:r w:rsidRPr="00667F83">
                        <w:rPr>
                          <w:rFonts w:ascii="ＭＳ 明朝" w:eastAsia="ＭＳ 明朝" w:hAnsi="ＭＳ 明朝" w:cs="Times New Roman" w:hint="eastAsia"/>
                          <w:sz w:val="22"/>
                        </w:rPr>
                        <w:t>司</w:t>
                      </w:r>
                      <w:r w:rsidRPr="00667F83">
                        <w:rPr>
                          <w:rFonts w:ascii="ＭＳ 明朝" w:eastAsia="ＭＳ 明朝" w:hAnsi="ＭＳ 明朝" w:cs="Times New Roman"/>
                          <w:sz w:val="22"/>
                        </w:rPr>
                        <w:t>等の増員に対応するため、一時保護所</w:t>
                      </w:r>
                      <w:r w:rsidRPr="00667F83">
                        <w:rPr>
                          <w:rFonts w:ascii="ＭＳ 明朝" w:eastAsia="ＭＳ 明朝" w:hAnsi="ＭＳ 明朝" w:cs="Times New Roman" w:hint="eastAsia"/>
                          <w:sz w:val="22"/>
                        </w:rPr>
                        <w:t>移転後の</w:t>
                      </w:r>
                      <w:r w:rsidRPr="00667F83">
                        <w:rPr>
                          <w:rFonts w:ascii="ＭＳ 明朝" w:eastAsia="ＭＳ 明朝" w:hAnsi="ＭＳ 明朝" w:cs="Times New Roman"/>
                          <w:sz w:val="22"/>
                        </w:rPr>
                        <w:t>空きスペースを</w:t>
                      </w:r>
                      <w:r w:rsidRPr="00667F83">
                        <w:rPr>
                          <w:rFonts w:ascii="ＭＳ 明朝" w:eastAsia="ＭＳ 明朝" w:hAnsi="ＭＳ 明朝" w:cs="Times New Roman" w:hint="eastAsia"/>
                          <w:sz w:val="22"/>
                        </w:rPr>
                        <w:t>事務所に改修</w:t>
                      </w:r>
                      <w:r w:rsidRPr="00667F83">
                        <w:rPr>
                          <w:rFonts w:ascii="ＭＳ 明朝" w:eastAsia="ＭＳ 明朝" w:hAnsi="ＭＳ 明朝" w:cs="Times New Roman"/>
                          <w:sz w:val="22"/>
                        </w:rPr>
                        <w:t>し増床</w:t>
                      </w:r>
                      <w:r w:rsidRPr="00667F83">
                        <w:rPr>
                          <w:rFonts w:ascii="ＭＳ 明朝" w:eastAsia="ＭＳ 明朝" w:hAnsi="ＭＳ 明朝" w:cs="Times New Roman" w:hint="eastAsia"/>
                          <w:sz w:val="22"/>
                        </w:rPr>
                        <w:t>するとともに、建物</w:t>
                      </w:r>
                      <w:r w:rsidRPr="00667F83">
                        <w:rPr>
                          <w:rFonts w:ascii="ＭＳ 明朝" w:eastAsia="ＭＳ 明朝" w:hAnsi="ＭＳ 明朝" w:cs="Times New Roman"/>
                          <w:sz w:val="22"/>
                        </w:rPr>
                        <w:t>の老朽化に伴う全館改修を実施</w:t>
                      </w:r>
                    </w:p>
                    <w:p w14:paraId="03AFAE87" w14:textId="77777777" w:rsidR="00667F83" w:rsidRPr="00667F83" w:rsidRDefault="00667F83" w:rsidP="00667F83">
                      <w:pPr>
                        <w:pStyle w:val="a3"/>
                        <w:ind w:leftChars="300" w:left="1070" w:hangingChars="200" w:hanging="440"/>
                        <w:rPr>
                          <w:rFonts w:ascii="ＭＳ 明朝" w:eastAsia="ＭＳ 明朝" w:hAnsi="ＭＳ 明朝" w:cs="Times New Roman"/>
                          <w:sz w:val="22"/>
                        </w:rPr>
                      </w:pPr>
                      <w:r w:rsidRPr="00667F83">
                        <w:rPr>
                          <w:rFonts w:ascii="ＭＳ 明朝" w:eastAsia="ＭＳ 明朝" w:hAnsi="ＭＳ 明朝" w:cs="Times New Roman" w:hint="eastAsia"/>
                          <w:sz w:val="22"/>
                        </w:rPr>
                        <w:t xml:space="preserve">・　</w:t>
                      </w:r>
                      <w:r w:rsidRPr="00667F83">
                        <w:rPr>
                          <w:rFonts w:ascii="ＭＳ 明朝" w:eastAsia="ＭＳ 明朝" w:hAnsi="ＭＳ 明朝" w:cs="Times New Roman"/>
                          <w:sz w:val="22"/>
                        </w:rPr>
                        <w:t>センター</w:t>
                      </w:r>
                      <w:r w:rsidRPr="00667F83">
                        <w:rPr>
                          <w:rFonts w:ascii="ＭＳ 明朝" w:eastAsia="ＭＳ 明朝" w:hAnsi="ＭＳ 明朝" w:cs="Times New Roman" w:hint="eastAsia"/>
                          <w:sz w:val="22"/>
                        </w:rPr>
                        <w:t>全館改修工事期間</w:t>
                      </w:r>
                      <w:r w:rsidRPr="00667F83">
                        <w:rPr>
                          <w:rFonts w:ascii="ＭＳ 明朝" w:eastAsia="ＭＳ 明朝" w:hAnsi="ＭＳ 明朝" w:cs="Times New Roman"/>
                          <w:sz w:val="22"/>
                        </w:rPr>
                        <w:t>中</w:t>
                      </w:r>
                      <w:r w:rsidRPr="00667F83">
                        <w:rPr>
                          <w:rFonts w:ascii="ＭＳ 明朝" w:eastAsia="ＭＳ 明朝" w:hAnsi="ＭＳ 明朝" w:cs="Times New Roman" w:hint="eastAsia"/>
                          <w:sz w:val="22"/>
                        </w:rPr>
                        <w:t>、</w:t>
                      </w:r>
                      <w:r w:rsidRPr="00667F83">
                        <w:rPr>
                          <w:rFonts w:ascii="ＭＳ 明朝" w:eastAsia="ＭＳ 明朝" w:hAnsi="ＭＳ 明朝" w:cs="Times New Roman"/>
                          <w:sz w:val="22"/>
                        </w:rPr>
                        <w:t>一時</w:t>
                      </w:r>
                      <w:r w:rsidRPr="00667F83">
                        <w:rPr>
                          <w:rFonts w:ascii="ＭＳ 明朝" w:eastAsia="ＭＳ 明朝" w:hAnsi="ＭＳ 明朝" w:cs="Times New Roman" w:hint="eastAsia"/>
                          <w:sz w:val="22"/>
                        </w:rPr>
                        <w:t>的</w:t>
                      </w:r>
                      <w:r w:rsidRPr="00667F83">
                        <w:rPr>
                          <w:rFonts w:ascii="ＭＳ 明朝" w:eastAsia="ＭＳ 明朝" w:hAnsi="ＭＳ 明朝" w:cs="Times New Roman"/>
                          <w:sz w:val="22"/>
                        </w:rPr>
                        <w:t>に</w:t>
                      </w:r>
                      <w:r w:rsidRPr="00667F83">
                        <w:rPr>
                          <w:rFonts w:ascii="ＭＳ 明朝" w:eastAsia="ＭＳ 明朝" w:hAnsi="ＭＳ 明朝" w:cs="Times New Roman" w:hint="eastAsia"/>
                          <w:sz w:val="22"/>
                        </w:rPr>
                        <w:t>センターを中央</w:t>
                      </w:r>
                      <w:r w:rsidRPr="00667F83">
                        <w:rPr>
                          <w:rFonts w:ascii="ＭＳ 明朝" w:eastAsia="ＭＳ 明朝" w:hAnsi="ＭＳ 明朝" w:cs="Times New Roman"/>
                          <w:sz w:val="22"/>
                        </w:rPr>
                        <w:t>区</w:t>
                      </w:r>
                      <w:r w:rsidRPr="00667F83">
                        <w:rPr>
                          <w:rFonts w:ascii="ＭＳ 明朝" w:eastAsia="ＭＳ 明朝" w:hAnsi="ＭＳ 明朝" w:cs="Times New Roman" w:hint="eastAsia"/>
                          <w:sz w:val="22"/>
                        </w:rPr>
                        <w:t>森ノ宮（現</w:t>
                      </w:r>
                      <w:r w:rsidRPr="00667F83">
                        <w:rPr>
                          <w:rFonts w:ascii="ＭＳ 明朝" w:eastAsia="ＭＳ 明朝" w:hAnsi="ＭＳ 明朝" w:cs="Times New Roman"/>
                          <w:sz w:val="22"/>
                        </w:rPr>
                        <w:t>中央</w:t>
                      </w:r>
                      <w:r w:rsidRPr="00667F83">
                        <w:rPr>
                          <w:rFonts w:ascii="ＭＳ 明朝" w:eastAsia="ＭＳ 明朝" w:hAnsi="ＭＳ 明朝" w:cs="Times New Roman" w:hint="eastAsia"/>
                          <w:sz w:val="22"/>
                        </w:rPr>
                        <w:t>こども</w:t>
                      </w:r>
                      <w:r w:rsidRPr="00667F83">
                        <w:rPr>
                          <w:rFonts w:ascii="ＭＳ 明朝" w:eastAsia="ＭＳ 明朝" w:hAnsi="ＭＳ 明朝" w:cs="Times New Roman"/>
                          <w:sz w:val="22"/>
                        </w:rPr>
                        <w:t>相談センター</w:t>
                      </w:r>
                      <w:r w:rsidRPr="00667F83">
                        <w:rPr>
                          <w:rFonts w:ascii="ＭＳ 明朝" w:eastAsia="ＭＳ 明朝" w:hAnsi="ＭＳ 明朝" w:cs="Times New Roman" w:hint="eastAsia"/>
                          <w:sz w:val="22"/>
                        </w:rPr>
                        <w:t>）</w:t>
                      </w:r>
                      <w:r w:rsidRPr="00667F83">
                        <w:rPr>
                          <w:rFonts w:ascii="ＭＳ 明朝" w:eastAsia="ＭＳ 明朝" w:hAnsi="ＭＳ 明朝" w:cs="Times New Roman"/>
                          <w:sz w:val="22"/>
                        </w:rPr>
                        <w:t>に</w:t>
                      </w:r>
                      <w:r w:rsidRPr="00667F83">
                        <w:rPr>
                          <w:rFonts w:ascii="ＭＳ 明朝" w:eastAsia="ＭＳ 明朝" w:hAnsi="ＭＳ 明朝" w:cs="Times New Roman" w:hint="eastAsia"/>
                          <w:sz w:val="22"/>
                        </w:rPr>
                        <w:t>移転</w:t>
                      </w:r>
                    </w:p>
                    <w:p w14:paraId="05C7348F" w14:textId="77777777" w:rsidR="00667F83" w:rsidRPr="00667F83" w:rsidRDefault="00667F83" w:rsidP="00667F83">
                      <w:pPr>
                        <w:ind w:firstLineChars="300" w:firstLine="660"/>
                        <w:rPr>
                          <w:rFonts w:ascii="ＭＳ 明朝" w:eastAsia="ＭＳ 明朝" w:hAnsi="ＭＳ 明朝" w:cs="Times New Roman"/>
                          <w:sz w:val="22"/>
                        </w:rPr>
                      </w:pPr>
                      <w:r w:rsidRPr="00667F83">
                        <w:rPr>
                          <w:rFonts w:ascii="ＭＳ 明朝" w:eastAsia="ＭＳ 明朝" w:hAnsi="ＭＳ 明朝" w:cs="Times New Roman" w:hint="eastAsia"/>
                          <w:sz w:val="22"/>
                        </w:rPr>
                        <w:t xml:space="preserve">・　</w:t>
                      </w:r>
                      <w:r w:rsidRPr="00667F83">
                        <w:rPr>
                          <w:rFonts w:ascii="ＭＳ 明朝" w:eastAsia="ＭＳ 明朝" w:hAnsi="ＭＳ 明朝" w:cs="Times New Roman"/>
                          <w:sz w:val="22"/>
                        </w:rPr>
                        <w:t>整備スケジュール</w:t>
                      </w:r>
                      <w:r w:rsidRPr="00667F83">
                        <w:rPr>
                          <w:rFonts w:ascii="ＭＳ 明朝" w:eastAsia="ＭＳ 明朝" w:hAnsi="ＭＳ 明朝" w:cs="Times New Roman" w:hint="eastAsia"/>
                          <w:sz w:val="22"/>
                        </w:rPr>
                        <w:t xml:space="preserve">　</w:t>
                      </w:r>
                    </w:p>
                    <w:tbl>
                      <w:tblPr>
                        <w:tblStyle w:val="71"/>
                        <w:tblW w:w="0" w:type="auto"/>
                        <w:tblInd w:w="940" w:type="dxa"/>
                        <w:tblLook w:val="04A0" w:firstRow="1" w:lastRow="0" w:firstColumn="1" w:lastColumn="0" w:noHBand="0" w:noVBand="1"/>
                      </w:tblPr>
                      <w:tblGrid>
                        <w:gridCol w:w="1607"/>
                        <w:gridCol w:w="1843"/>
                        <w:gridCol w:w="2551"/>
                        <w:gridCol w:w="3402"/>
                      </w:tblGrid>
                      <w:tr w:rsidR="00667F83" w:rsidRPr="00667F83" w14:paraId="12721DDB" w14:textId="77777777" w:rsidTr="00596DCE">
                        <w:tc>
                          <w:tcPr>
                            <w:tcW w:w="1607" w:type="dxa"/>
                          </w:tcPr>
                          <w:p w14:paraId="4637F850" w14:textId="77777777" w:rsidR="00667F83" w:rsidRPr="00667F83" w:rsidRDefault="00667F83" w:rsidP="00667F83">
                            <w:pPr>
                              <w:jc w:val="left"/>
                              <w:rPr>
                                <w:rFonts w:ascii="ＭＳ 明朝" w:eastAsia="ＭＳ 明朝" w:hAnsi="ＭＳ 明朝" w:cs="Times New Roman"/>
                                <w:sz w:val="22"/>
                              </w:rPr>
                            </w:pPr>
                          </w:p>
                        </w:tc>
                        <w:tc>
                          <w:tcPr>
                            <w:tcW w:w="1843" w:type="dxa"/>
                          </w:tcPr>
                          <w:p w14:paraId="6C3DEEE6"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一時保護所</w:t>
                            </w:r>
                          </w:p>
                        </w:tc>
                        <w:tc>
                          <w:tcPr>
                            <w:tcW w:w="2551" w:type="dxa"/>
                          </w:tcPr>
                          <w:p w14:paraId="1F02E598" w14:textId="77777777" w:rsidR="00667F83" w:rsidRPr="00667F83" w:rsidRDefault="00667F83" w:rsidP="00667F83">
                            <w:pPr>
                              <w:rPr>
                                <w:rFonts w:ascii="ＭＳ 明朝" w:eastAsia="ＭＳ 明朝" w:hAnsi="ＭＳ 明朝" w:cs="Times New Roman"/>
                                <w:sz w:val="22"/>
                              </w:rPr>
                            </w:pPr>
                            <w:r w:rsidRPr="00667F83">
                              <w:rPr>
                                <w:rFonts w:ascii="ＭＳ 明朝" w:eastAsia="ＭＳ 明朝" w:hAnsi="ＭＳ 明朝" w:cs="Times New Roman" w:hint="eastAsia"/>
                                <w:sz w:val="22"/>
                              </w:rPr>
                              <w:t>児童相談部門（</w:t>
                            </w:r>
                            <w:r w:rsidRPr="00667F83">
                              <w:rPr>
                                <w:rFonts w:ascii="ＭＳ 明朝" w:eastAsia="ＭＳ 明朝" w:hAnsi="ＭＳ 明朝" w:cs="Times New Roman"/>
                                <w:sz w:val="22"/>
                              </w:rPr>
                              <w:t>現施設）</w:t>
                            </w:r>
                          </w:p>
                        </w:tc>
                        <w:tc>
                          <w:tcPr>
                            <w:tcW w:w="3402" w:type="dxa"/>
                          </w:tcPr>
                          <w:p w14:paraId="4D2EAB65"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再整備中</w:t>
                            </w:r>
                            <w:r w:rsidRPr="00667F83">
                              <w:rPr>
                                <w:rFonts w:ascii="ＭＳ 明朝" w:eastAsia="ＭＳ 明朝" w:hAnsi="ＭＳ 明朝" w:cs="Times New Roman"/>
                                <w:sz w:val="22"/>
                              </w:rPr>
                              <w:t>の</w:t>
                            </w:r>
                            <w:r w:rsidRPr="00667F83">
                              <w:rPr>
                                <w:rFonts w:ascii="ＭＳ 明朝" w:eastAsia="ＭＳ 明朝" w:hAnsi="ＭＳ 明朝" w:cs="Times New Roman" w:hint="eastAsia"/>
                                <w:sz w:val="22"/>
                              </w:rPr>
                              <w:t>センター運営</w:t>
                            </w:r>
                            <w:r w:rsidRPr="00667F83">
                              <w:rPr>
                                <w:rFonts w:ascii="ＭＳ 明朝" w:eastAsia="ＭＳ 明朝" w:hAnsi="ＭＳ 明朝" w:cs="Times New Roman"/>
                                <w:sz w:val="22"/>
                              </w:rPr>
                              <w:t>場所</w:t>
                            </w:r>
                          </w:p>
                        </w:tc>
                      </w:tr>
                      <w:tr w:rsidR="00667F83" w:rsidRPr="00667F83" w14:paraId="44817D51" w14:textId="77777777" w:rsidTr="00596DCE">
                        <w:tc>
                          <w:tcPr>
                            <w:tcW w:w="1607" w:type="dxa"/>
                            <w:vAlign w:val="center"/>
                          </w:tcPr>
                          <w:p w14:paraId="3EF01E12" w14:textId="77777777" w:rsidR="00667F83" w:rsidRPr="00667F83" w:rsidRDefault="00667F83" w:rsidP="00667F83">
                            <w:pPr>
                              <w:jc w:val="center"/>
                              <w:rPr>
                                <w:rFonts w:ascii="ＭＳ 明朝" w:eastAsia="ＭＳ 明朝" w:hAnsi="ＭＳ 明朝" w:cs="Times New Roman"/>
                                <w:strike/>
                                <w:sz w:val="22"/>
                              </w:rPr>
                            </w:pPr>
                            <w:r w:rsidRPr="00667F83">
                              <w:rPr>
                                <w:rFonts w:ascii="ＭＳ 明朝" w:eastAsia="ＭＳ 明朝" w:hAnsi="ＭＳ 明朝" w:cs="Times New Roman" w:hint="eastAsia"/>
                                <w:sz w:val="22"/>
                              </w:rPr>
                              <w:t>令和６年度</w:t>
                            </w:r>
                          </w:p>
                        </w:tc>
                        <w:tc>
                          <w:tcPr>
                            <w:tcW w:w="1843" w:type="dxa"/>
                          </w:tcPr>
                          <w:p w14:paraId="1CBE6545" w14:textId="77777777" w:rsidR="00667F83" w:rsidRPr="00667F83" w:rsidRDefault="00667F83" w:rsidP="00667F83">
                            <w:pPr>
                              <w:jc w:val="center"/>
                              <w:rPr>
                                <w:rFonts w:ascii="ＭＳ 明朝" w:eastAsia="ＭＳ 明朝" w:hAnsi="ＭＳ 明朝" w:cs="Times New Roman"/>
                                <w:strike/>
                                <w:sz w:val="22"/>
                              </w:rPr>
                            </w:pPr>
                            <w:r w:rsidRPr="00667F83">
                              <w:rPr>
                                <w:rFonts w:ascii="ＭＳ 明朝" w:eastAsia="ＭＳ 明朝" w:hAnsi="ＭＳ 明朝" w:cs="Times New Roman" w:hint="eastAsia"/>
                                <w:sz w:val="22"/>
                              </w:rPr>
                              <w:t>建設工事</w:t>
                            </w:r>
                          </w:p>
                        </w:tc>
                        <w:tc>
                          <w:tcPr>
                            <w:tcW w:w="2551" w:type="dxa"/>
                          </w:tcPr>
                          <w:p w14:paraId="4F3FBB8B" w14:textId="77777777" w:rsidR="00667F83" w:rsidRPr="00667F83" w:rsidRDefault="00667F83" w:rsidP="00667F83">
                            <w:pPr>
                              <w:jc w:val="center"/>
                              <w:rPr>
                                <w:rFonts w:ascii="ＭＳ 明朝" w:eastAsia="ＭＳ 明朝" w:hAnsi="ＭＳ 明朝" w:cs="Times New Roman"/>
                                <w:strike/>
                                <w:sz w:val="22"/>
                              </w:rPr>
                            </w:pPr>
                            <w:r w:rsidRPr="00667F83">
                              <w:rPr>
                                <w:rFonts w:ascii="ＭＳ 明朝" w:eastAsia="ＭＳ 明朝" w:hAnsi="ＭＳ 明朝" w:cs="Times New Roman" w:hint="eastAsia"/>
                                <w:sz w:val="22"/>
                              </w:rPr>
                              <w:t>実施設計</w:t>
                            </w:r>
                          </w:p>
                        </w:tc>
                        <w:tc>
                          <w:tcPr>
                            <w:tcW w:w="3402" w:type="dxa"/>
                          </w:tcPr>
                          <w:p w14:paraId="5B0A952B"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現南部</w:t>
                            </w:r>
                            <w:r w:rsidRPr="00667F83">
                              <w:rPr>
                                <w:rFonts w:ascii="ＭＳ 明朝" w:eastAsia="ＭＳ 明朝" w:hAnsi="ＭＳ 明朝" w:cs="Times New Roman"/>
                                <w:sz w:val="22"/>
                              </w:rPr>
                              <w:t>こども相談センター</w:t>
                            </w:r>
                          </w:p>
                          <w:p w14:paraId="40096C03"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sz w:val="22"/>
                              </w:rPr>
                              <w:t>（平野区）</w:t>
                            </w:r>
                          </w:p>
                        </w:tc>
                      </w:tr>
                      <w:tr w:rsidR="00667F83" w:rsidRPr="00667F83" w14:paraId="145427DA" w14:textId="77777777" w:rsidTr="00596DCE">
                        <w:tc>
                          <w:tcPr>
                            <w:tcW w:w="1607" w:type="dxa"/>
                            <w:vAlign w:val="center"/>
                          </w:tcPr>
                          <w:p w14:paraId="36B1582E"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令和７年度</w:t>
                            </w:r>
                          </w:p>
                        </w:tc>
                        <w:tc>
                          <w:tcPr>
                            <w:tcW w:w="1843" w:type="dxa"/>
                          </w:tcPr>
                          <w:p w14:paraId="4C90A8B0"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建設工事</w:t>
                            </w:r>
                          </w:p>
                        </w:tc>
                        <w:tc>
                          <w:tcPr>
                            <w:tcW w:w="2551" w:type="dxa"/>
                          </w:tcPr>
                          <w:p w14:paraId="64A448D1"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改修工事</w:t>
                            </w:r>
                          </w:p>
                        </w:tc>
                        <w:tc>
                          <w:tcPr>
                            <w:tcW w:w="3402" w:type="dxa"/>
                            <w:vMerge w:val="restart"/>
                          </w:tcPr>
                          <w:p w14:paraId="0D8A74D0"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現中央</w:t>
                            </w:r>
                            <w:r w:rsidRPr="00667F83">
                              <w:rPr>
                                <w:rFonts w:ascii="ＭＳ 明朝" w:eastAsia="ＭＳ 明朝" w:hAnsi="ＭＳ 明朝" w:cs="Times New Roman"/>
                                <w:sz w:val="22"/>
                              </w:rPr>
                              <w:t>こども相談センター</w:t>
                            </w:r>
                          </w:p>
                          <w:p w14:paraId="13AFFED8"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sz w:val="22"/>
                              </w:rPr>
                              <w:t>（中央区）</w:t>
                            </w:r>
                          </w:p>
                          <w:p w14:paraId="61D06F8C"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※工事完成まで</w:t>
                            </w:r>
                          </w:p>
                        </w:tc>
                      </w:tr>
                      <w:tr w:rsidR="00667F83" w:rsidRPr="00667F83" w14:paraId="1E57DD4F" w14:textId="77777777" w:rsidTr="00596DCE">
                        <w:tc>
                          <w:tcPr>
                            <w:tcW w:w="1607" w:type="dxa"/>
                            <w:vAlign w:val="center"/>
                          </w:tcPr>
                          <w:p w14:paraId="7B898F70"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令和８年度</w:t>
                            </w:r>
                          </w:p>
                        </w:tc>
                        <w:tc>
                          <w:tcPr>
                            <w:tcW w:w="1843" w:type="dxa"/>
                          </w:tcPr>
                          <w:p w14:paraId="6750B332"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建設工事</w:t>
                            </w:r>
                          </w:p>
                          <w:p w14:paraId="1DF77A94"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kern w:val="0"/>
                                <w:sz w:val="22"/>
                              </w:rPr>
                              <w:t>移転開設</w:t>
                            </w:r>
                          </w:p>
                        </w:tc>
                        <w:tc>
                          <w:tcPr>
                            <w:tcW w:w="2551" w:type="dxa"/>
                          </w:tcPr>
                          <w:p w14:paraId="3A264B72"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改修工事</w:t>
                            </w:r>
                          </w:p>
                          <w:p w14:paraId="6A29196C" w14:textId="77777777" w:rsidR="00667F83" w:rsidRPr="00667F83" w:rsidRDefault="00667F83" w:rsidP="00667F83">
                            <w:pPr>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再開設</w:t>
                            </w:r>
                          </w:p>
                        </w:tc>
                        <w:tc>
                          <w:tcPr>
                            <w:tcW w:w="3402" w:type="dxa"/>
                            <w:vMerge/>
                            <w:tcBorders>
                              <w:bottom w:val="single" w:sz="4" w:space="0" w:color="auto"/>
                            </w:tcBorders>
                          </w:tcPr>
                          <w:p w14:paraId="45C1293D" w14:textId="77777777" w:rsidR="00667F83" w:rsidRPr="00667F83" w:rsidRDefault="00667F83" w:rsidP="00667F83">
                            <w:pPr>
                              <w:rPr>
                                <w:rFonts w:ascii="ＭＳ 明朝" w:eastAsia="ＭＳ 明朝" w:hAnsi="ＭＳ 明朝" w:cs="Times New Roman"/>
                                <w:sz w:val="22"/>
                              </w:rPr>
                            </w:pPr>
                          </w:p>
                        </w:tc>
                      </w:tr>
                    </w:tbl>
                    <w:p w14:paraId="6FAF2781" w14:textId="77777777" w:rsidR="00667F83" w:rsidRPr="00667F83" w:rsidRDefault="00667F83" w:rsidP="00667F83">
                      <w:pPr>
                        <w:tabs>
                          <w:tab w:val="left" w:pos="1155"/>
                        </w:tabs>
                        <w:rPr>
                          <w:rFonts w:ascii="ＭＳ 明朝" w:hAnsi="ＭＳ 明朝"/>
                          <w:sz w:val="22"/>
                        </w:rPr>
                      </w:pPr>
                    </w:p>
                    <w:p w14:paraId="2D8B7640" w14:textId="77777777" w:rsidR="00667F83" w:rsidRPr="00667F83" w:rsidRDefault="00667F83" w:rsidP="00667F83">
                      <w:pPr>
                        <w:tabs>
                          <w:tab w:val="left" w:pos="1155"/>
                        </w:tabs>
                        <w:rPr>
                          <w:rFonts w:ascii="ＭＳ 明朝" w:hAnsi="ＭＳ 明朝"/>
                          <w:sz w:val="22"/>
                        </w:rPr>
                      </w:pPr>
                    </w:p>
                    <w:p w14:paraId="5A444ECA" w14:textId="77777777" w:rsidR="00667F83" w:rsidRPr="00667F83" w:rsidRDefault="00667F83" w:rsidP="00667F83">
                      <w:pPr>
                        <w:tabs>
                          <w:tab w:val="left" w:pos="1155"/>
                        </w:tabs>
                        <w:ind w:leftChars="300" w:left="630" w:firstLineChars="100" w:firstLine="220"/>
                        <w:rPr>
                          <w:rFonts w:ascii="ＭＳ 明朝" w:hAnsi="ＭＳ 明朝"/>
                          <w:sz w:val="22"/>
                        </w:rPr>
                      </w:pPr>
                    </w:p>
                    <w:p w14:paraId="098F778C" w14:textId="77777777" w:rsidR="00667F83" w:rsidRPr="00667F83" w:rsidRDefault="00667F83" w:rsidP="00667F83">
                      <w:pPr>
                        <w:ind w:leftChars="100" w:left="430" w:hangingChars="100" w:hanging="220"/>
                        <w:rPr>
                          <w:rFonts w:ascii="ＭＳ 明朝" w:eastAsia="ＭＳ 明朝" w:hAnsi="ＭＳ 明朝" w:cs="Times New Roman"/>
                          <w:sz w:val="22"/>
                        </w:rPr>
                      </w:pPr>
                    </w:p>
                    <w:p w14:paraId="3AFAE3BF" w14:textId="13EE3F17" w:rsidR="003B2E28" w:rsidRPr="00667F83" w:rsidRDefault="003B2E28" w:rsidP="00057312">
                      <w:pPr>
                        <w:ind w:leftChars="68" w:left="143" w:firstLineChars="50" w:firstLine="110"/>
                        <w:rPr>
                          <w:rFonts w:ascii="ＭＳ 明朝" w:eastAsia="ＭＳ 明朝" w:hAnsi="ＭＳ 明朝" w:cs="Times New Roman"/>
                          <w:sz w:val="22"/>
                        </w:rPr>
                      </w:pPr>
                    </w:p>
                  </w:txbxContent>
                </v:textbox>
                <w10:wrap anchorx="margin"/>
              </v:rect>
            </w:pict>
          </mc:Fallback>
        </mc:AlternateContent>
      </w:r>
    </w:p>
    <w:p w14:paraId="1AD4B39F" w14:textId="6CFBA949" w:rsidR="003B2E28" w:rsidRPr="001923B4" w:rsidRDefault="003B2E28" w:rsidP="0016336C">
      <w:pPr>
        <w:widowControl/>
        <w:jc w:val="left"/>
        <w:rPr>
          <w:rFonts w:ascii="ＭＳ Ｐゴシック" w:eastAsia="ＭＳ Ｐゴシック" w:hAnsi="ＭＳ Ｐゴシック"/>
          <w:color w:val="000000" w:themeColor="text1"/>
          <w:sz w:val="22"/>
        </w:rPr>
      </w:pPr>
    </w:p>
    <w:p w14:paraId="0D9A3D26" w14:textId="7128965F" w:rsidR="003B2E28" w:rsidRPr="001923B4" w:rsidRDefault="003B2E28" w:rsidP="0016336C">
      <w:pPr>
        <w:widowControl/>
        <w:jc w:val="left"/>
        <w:rPr>
          <w:rFonts w:ascii="ＭＳ Ｐゴシック" w:eastAsia="ＭＳ Ｐゴシック" w:hAnsi="ＭＳ Ｐゴシック"/>
          <w:color w:val="000000" w:themeColor="text1"/>
          <w:sz w:val="22"/>
        </w:rPr>
      </w:pPr>
    </w:p>
    <w:p w14:paraId="3D1DA3DD" w14:textId="77777777" w:rsidR="003B2E28" w:rsidRPr="001923B4" w:rsidRDefault="003B2E28" w:rsidP="0016336C">
      <w:pPr>
        <w:widowControl/>
        <w:jc w:val="left"/>
        <w:rPr>
          <w:rFonts w:ascii="ＭＳ Ｐゴシック" w:eastAsia="ＭＳ Ｐゴシック" w:hAnsi="ＭＳ Ｐゴシック"/>
          <w:color w:val="000000" w:themeColor="text1"/>
          <w:sz w:val="22"/>
        </w:rPr>
      </w:pPr>
    </w:p>
    <w:p w14:paraId="596CA063" w14:textId="5BA8D262" w:rsidR="003B2E28" w:rsidRPr="001923B4" w:rsidRDefault="00735BC7">
      <w:pPr>
        <w:widowControl/>
        <w:jc w:val="left"/>
        <w:rPr>
          <w:rFonts w:ascii="ＭＳ Ｐゴシック" w:eastAsia="ＭＳ Ｐゴシック" w:hAnsi="ＭＳ Ｐゴシック"/>
          <w:color w:val="000000" w:themeColor="text1"/>
          <w:sz w:val="22"/>
        </w:rPr>
      </w:pPr>
      <w:r w:rsidRPr="001923B4">
        <w:rPr>
          <w:rFonts w:asciiTheme="minorEastAsia" w:hAnsiTheme="minorEastAsia"/>
          <w:noProof/>
          <w:color w:val="000000" w:themeColor="text1"/>
          <w:sz w:val="22"/>
        </w:rPr>
        <w:drawing>
          <wp:anchor distT="0" distB="0" distL="114300" distR="114300" simplePos="0" relativeHeight="251885568" behindDoc="0" locked="0" layoutInCell="1" allowOverlap="1" wp14:anchorId="54CB90E3" wp14:editId="1F55068A">
            <wp:simplePos x="0" y="0"/>
            <wp:positionH relativeFrom="margin">
              <wp:align>right</wp:align>
            </wp:positionH>
            <wp:positionV relativeFrom="paragraph">
              <wp:posOffset>7364095</wp:posOffset>
            </wp:positionV>
            <wp:extent cx="1228725" cy="32385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B2E28" w:rsidRPr="001923B4">
        <w:rPr>
          <w:rFonts w:ascii="ＭＳ Ｐゴシック" w:eastAsia="ＭＳ Ｐゴシック" w:hAnsi="ＭＳ Ｐゴシック"/>
          <w:color w:val="000000" w:themeColor="text1"/>
          <w:sz w:val="22"/>
        </w:rPr>
        <w:br w:type="page"/>
      </w:r>
    </w:p>
    <w:p w14:paraId="11B0B708" w14:textId="6488A352" w:rsidR="003B2E28" w:rsidRPr="001923B4" w:rsidRDefault="003B2E28" w:rsidP="0016336C">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w:lastRenderedPageBreak/>
        <mc:AlternateContent>
          <mc:Choice Requires="wps">
            <w:drawing>
              <wp:anchor distT="0" distB="0" distL="114300" distR="114300" simplePos="0" relativeHeight="251638759" behindDoc="0" locked="0" layoutInCell="1" allowOverlap="1" wp14:anchorId="68EE62CB" wp14:editId="75797C9F">
                <wp:simplePos x="0" y="0"/>
                <wp:positionH relativeFrom="margin">
                  <wp:align>right</wp:align>
                </wp:positionH>
                <wp:positionV relativeFrom="paragraph">
                  <wp:posOffset>66720</wp:posOffset>
                </wp:positionV>
                <wp:extent cx="6818630" cy="3486150"/>
                <wp:effectExtent l="0" t="0" r="20320" b="19050"/>
                <wp:wrapNone/>
                <wp:docPr id="493" name="Rectangle 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3486150"/>
                        </a:xfrm>
                        <a:prstGeom prst="rect">
                          <a:avLst/>
                        </a:prstGeom>
                        <a:solidFill>
                          <a:srgbClr val="FFFFFF"/>
                        </a:solidFill>
                        <a:ln w="9525">
                          <a:solidFill>
                            <a:srgbClr val="000000"/>
                          </a:solidFill>
                          <a:miter lim="800000"/>
                          <a:headEnd/>
                          <a:tailEnd/>
                        </a:ln>
                      </wps:spPr>
                      <wps:txbx>
                        <w:txbxContent>
                          <w:p w14:paraId="420554C5" w14:textId="77777777" w:rsidR="00E9136E" w:rsidRPr="00667F83" w:rsidRDefault="00E9136E" w:rsidP="00E9136E">
                            <w:pPr>
                              <w:pStyle w:val="a3"/>
                              <w:numPr>
                                <w:ilvl w:val="0"/>
                                <w:numId w:val="18"/>
                              </w:numPr>
                              <w:tabs>
                                <w:tab w:val="left" w:pos="935"/>
                              </w:tabs>
                              <w:ind w:leftChars="0"/>
                              <w:rPr>
                                <w:rFonts w:ascii="ＭＳ ゴシック" w:eastAsia="ＭＳ ゴシック" w:hAnsi="ＭＳ ゴシック" w:cs="Times New Roman"/>
                                <w:b/>
                                <w:sz w:val="22"/>
                              </w:rPr>
                            </w:pPr>
                            <w:r w:rsidRPr="00667F83">
                              <w:rPr>
                                <w:rFonts w:ascii="ＭＳ ゴシック" w:eastAsia="ＭＳ ゴシック" w:hAnsi="ＭＳ ゴシック" w:hint="eastAsia"/>
                                <w:b/>
                                <w:sz w:val="22"/>
                              </w:rPr>
                              <w:t xml:space="preserve">デジタル技術を活用した一時保護所入所児童の生活環境最適化事業　⑦　１，２００万円　</w:t>
                            </w:r>
                            <w:r w:rsidRPr="00667F83">
                              <w:rPr>
                                <w:rFonts w:ascii="ＭＳ ゴシック" w:eastAsia="ＭＳ ゴシック" w:hAnsi="ＭＳ ゴシック" w:hint="eastAsia"/>
                                <w:b/>
                                <w:sz w:val="22"/>
                                <w:bdr w:val="single" w:sz="4" w:space="0" w:color="auto"/>
                                <w:shd w:val="pct15" w:color="auto" w:fill="FFFFFF"/>
                              </w:rPr>
                              <w:t>新規</w:t>
                            </w:r>
                          </w:p>
                          <w:p w14:paraId="6191E6A0" w14:textId="77777777" w:rsidR="00E9136E" w:rsidRPr="00667F83" w:rsidRDefault="00E9136E" w:rsidP="00E9136E">
                            <w:pPr>
                              <w:pStyle w:val="a3"/>
                              <w:numPr>
                                <w:ilvl w:val="0"/>
                                <w:numId w:val="103"/>
                              </w:numPr>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一時保護所に入所する児童は、年齢や性別、置かれてきた状況など様々であるため、個々の児童に応じたきめ細やかな対応が必要</w:t>
                            </w:r>
                          </w:p>
                          <w:p w14:paraId="354978E5" w14:textId="77777777" w:rsidR="00E9136E" w:rsidRPr="00667F83" w:rsidRDefault="00E9136E" w:rsidP="00E9136E">
                            <w:pPr>
                              <w:pStyle w:val="a3"/>
                              <w:numPr>
                                <w:ilvl w:val="0"/>
                                <w:numId w:val="103"/>
                              </w:numPr>
                              <w:ind w:leftChars="0"/>
                              <w:rPr>
                                <w:rFonts w:ascii="ＭＳ 明朝" w:eastAsia="ＭＳ 明朝" w:hAnsi="ＭＳ 明朝" w:cs="Times New Roman"/>
                                <w:sz w:val="22"/>
                              </w:rPr>
                            </w:pPr>
                            <w:r>
                              <w:rPr>
                                <w:rFonts w:ascii="ＭＳ 明朝" w:eastAsia="ＭＳ 明朝" w:hAnsi="ＭＳ 明朝" w:cs="Times New Roman" w:hint="eastAsia"/>
                                <w:sz w:val="22"/>
                              </w:rPr>
                              <w:t>服薬</w:t>
                            </w:r>
                            <w:r w:rsidRPr="00CF43BA">
                              <w:rPr>
                                <w:rFonts w:ascii="ＭＳ 明朝" w:eastAsia="ＭＳ 明朝" w:hAnsi="ＭＳ 明朝" w:cs="Times New Roman" w:hint="eastAsia"/>
                                <w:sz w:val="22"/>
                              </w:rPr>
                              <w:t>やアレルギーの管理をデジタル化</w:t>
                            </w:r>
                            <w:r w:rsidRPr="00EA79C9">
                              <w:rPr>
                                <w:rFonts w:ascii="ＭＳ 明朝" w:eastAsia="ＭＳ 明朝" w:hAnsi="ＭＳ 明朝" w:cs="Times New Roman" w:hint="eastAsia"/>
                                <w:sz w:val="22"/>
                              </w:rPr>
                              <w:t>することなどにより、入所児童の安全・安心を確保するとともに、本や音楽等のダウンロードコンテンツの活用やタブレット端末を用いた学習支援など、より充実した生活環境を提供し、こども</w:t>
                            </w:r>
                            <w:r w:rsidRPr="00CF43BA">
                              <w:rPr>
                                <w:rFonts w:ascii="ＭＳ 明朝" w:eastAsia="ＭＳ 明朝" w:hAnsi="ＭＳ 明朝" w:cs="Times New Roman" w:hint="eastAsia"/>
                                <w:sz w:val="22"/>
                              </w:rPr>
                              <w:t>たちが安全・安心な環境のもと、落ち着いて生活することができるよう環境を</w:t>
                            </w:r>
                            <w:r w:rsidRPr="00133720">
                              <w:rPr>
                                <w:rFonts w:ascii="ＭＳ 明朝" w:eastAsia="ＭＳ 明朝" w:hAnsi="ＭＳ 明朝" w:cs="Times New Roman" w:hint="eastAsia"/>
                                <w:sz w:val="22"/>
                              </w:rPr>
                              <w:t>整備</w:t>
                            </w:r>
                          </w:p>
                          <w:p w14:paraId="441032BD" w14:textId="77777777" w:rsidR="00E9136E" w:rsidRPr="00667F83" w:rsidRDefault="00E9136E" w:rsidP="00667F83">
                            <w:pPr>
                              <w:spacing w:line="220" w:lineRule="atLeast"/>
                              <w:ind w:firstLineChars="100" w:firstLine="220"/>
                              <w:rPr>
                                <w:rFonts w:ascii="ＭＳ 明朝" w:eastAsia="ＭＳ 明朝" w:hAnsi="ＭＳ 明朝" w:cs="Times New Roman"/>
                                <w:sz w:val="22"/>
                              </w:rPr>
                            </w:pPr>
                          </w:p>
                          <w:p w14:paraId="3307D341" w14:textId="77777777" w:rsidR="00667F83" w:rsidRPr="00667F83" w:rsidRDefault="00667F83" w:rsidP="00667F83">
                            <w:pPr>
                              <w:spacing w:line="360" w:lineRule="auto"/>
                              <w:ind w:firstLineChars="100" w:firstLine="220"/>
                              <w:rPr>
                                <w:rFonts w:ascii="ＭＳ 明朝" w:eastAsia="ＭＳ 明朝" w:hAnsi="ＭＳ 明朝" w:cs="Times New Roman"/>
                                <w:sz w:val="22"/>
                                <w:szCs w:val="24"/>
                              </w:rPr>
                            </w:pPr>
                            <w:r w:rsidRPr="00667F83">
                              <w:rPr>
                                <w:rFonts w:ascii="ＭＳ 明朝" w:eastAsia="ＭＳ 明朝" w:hAnsi="ＭＳ 明朝" w:cs="Times New Roman" w:hint="eastAsia"/>
                                <w:sz w:val="22"/>
                              </w:rPr>
                              <w:t>【参考】児童相談所の</w:t>
                            </w:r>
                            <w:r w:rsidRPr="00667F83">
                              <w:rPr>
                                <w:rFonts w:ascii="ＭＳ 明朝" w:eastAsia="ＭＳ 明朝" w:hAnsi="ＭＳ 明朝" w:cs="Times New Roman" w:hint="eastAsia"/>
                                <w:sz w:val="22"/>
                                <w:szCs w:val="24"/>
                              </w:rPr>
                              <w:t>児童虐待相談件数の推移</w:t>
                            </w:r>
                          </w:p>
                          <w:tbl>
                            <w:tblPr>
                              <w:tblStyle w:val="8"/>
                              <w:tblW w:w="9497" w:type="dxa"/>
                              <w:tblInd w:w="988" w:type="dxa"/>
                              <w:tblLook w:val="04A0" w:firstRow="1" w:lastRow="0" w:firstColumn="1" w:lastColumn="0" w:noHBand="0" w:noVBand="1"/>
                            </w:tblPr>
                            <w:tblGrid>
                              <w:gridCol w:w="1459"/>
                              <w:gridCol w:w="1577"/>
                              <w:gridCol w:w="1577"/>
                              <w:gridCol w:w="1577"/>
                              <w:gridCol w:w="1576"/>
                              <w:gridCol w:w="1731"/>
                            </w:tblGrid>
                            <w:tr w:rsidR="00667F83" w:rsidRPr="00667F83" w14:paraId="64E459B1" w14:textId="77777777" w:rsidTr="00596DCE">
                              <w:trPr>
                                <w:trHeight w:val="235"/>
                              </w:trPr>
                              <w:tc>
                                <w:tcPr>
                                  <w:tcW w:w="1459" w:type="dxa"/>
                                </w:tcPr>
                                <w:p w14:paraId="4E403A8E"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年　度</w:t>
                                  </w:r>
                                </w:p>
                              </w:tc>
                              <w:tc>
                                <w:tcPr>
                                  <w:tcW w:w="1577" w:type="dxa"/>
                                </w:tcPr>
                                <w:p w14:paraId="1113408A"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w:t>
                                  </w:r>
                                  <w:r w:rsidRPr="00667F83">
                                    <w:rPr>
                                      <w:rFonts w:ascii="ＭＳ 明朝" w:eastAsia="ＭＳ 明朝" w:hAnsi="ＭＳ 明朝" w:cs="Times New Roman"/>
                                      <w:sz w:val="22"/>
                                    </w:rPr>
                                    <w:t>元</w:t>
                                  </w:r>
                                  <w:r w:rsidRPr="00667F83">
                                    <w:rPr>
                                      <w:rFonts w:ascii="ＭＳ 明朝" w:eastAsia="ＭＳ 明朝" w:hAnsi="ＭＳ 明朝" w:cs="Times New Roman" w:hint="eastAsia"/>
                                      <w:sz w:val="22"/>
                                    </w:rPr>
                                    <w:t>年度</w:t>
                                  </w:r>
                                </w:p>
                              </w:tc>
                              <w:tc>
                                <w:tcPr>
                                  <w:tcW w:w="1577" w:type="dxa"/>
                                </w:tcPr>
                                <w:p w14:paraId="2A9FB7A4"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令和２年度</w:t>
                                  </w:r>
                                </w:p>
                              </w:tc>
                              <w:tc>
                                <w:tcPr>
                                  <w:tcW w:w="1577" w:type="dxa"/>
                                </w:tcPr>
                                <w:p w14:paraId="4C54C952"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令和３年度</w:t>
                                  </w:r>
                                </w:p>
                              </w:tc>
                              <w:tc>
                                <w:tcPr>
                                  <w:tcW w:w="1576" w:type="dxa"/>
                                </w:tcPr>
                                <w:p w14:paraId="6BBC3836"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令和４年度</w:t>
                                  </w:r>
                                </w:p>
                              </w:tc>
                              <w:tc>
                                <w:tcPr>
                                  <w:tcW w:w="1731" w:type="dxa"/>
                                </w:tcPr>
                                <w:p w14:paraId="2EC55F43"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令和５年度</w:t>
                                  </w:r>
                                </w:p>
                              </w:tc>
                            </w:tr>
                            <w:tr w:rsidR="00667F83" w:rsidRPr="00667F83" w14:paraId="4A7E4005" w14:textId="77777777" w:rsidTr="00596DCE">
                              <w:trPr>
                                <w:trHeight w:val="235"/>
                              </w:trPr>
                              <w:tc>
                                <w:tcPr>
                                  <w:tcW w:w="1459" w:type="dxa"/>
                                </w:tcPr>
                                <w:p w14:paraId="2751B8AA"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全　国</w:t>
                                  </w:r>
                                </w:p>
                              </w:tc>
                              <w:tc>
                                <w:tcPr>
                                  <w:tcW w:w="1577" w:type="dxa"/>
                                </w:tcPr>
                                <w:p w14:paraId="052611AD"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193,780</w:t>
                                  </w:r>
                                  <w:r w:rsidRPr="00667F83">
                                    <w:rPr>
                                      <w:rFonts w:ascii="ＭＳ 明朝" w:eastAsia="ＭＳ 明朝" w:hAnsi="ＭＳ 明朝" w:cs="Times New Roman"/>
                                      <w:sz w:val="22"/>
                                    </w:rPr>
                                    <w:t>件</w:t>
                                  </w:r>
                                </w:p>
                              </w:tc>
                              <w:tc>
                                <w:tcPr>
                                  <w:tcW w:w="1577" w:type="dxa"/>
                                </w:tcPr>
                                <w:p w14:paraId="2080CB01"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205,044</w:t>
                                  </w:r>
                                  <w:r w:rsidRPr="00667F83">
                                    <w:rPr>
                                      <w:rFonts w:ascii="ＭＳ 明朝" w:eastAsia="ＭＳ 明朝" w:hAnsi="ＭＳ 明朝" w:cs="Times New Roman"/>
                                      <w:sz w:val="22"/>
                                    </w:rPr>
                                    <w:t>件</w:t>
                                  </w:r>
                                </w:p>
                              </w:tc>
                              <w:tc>
                                <w:tcPr>
                                  <w:tcW w:w="1577" w:type="dxa"/>
                                </w:tcPr>
                                <w:p w14:paraId="07F89ED6"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207,660</w:t>
                                  </w:r>
                                  <w:r w:rsidRPr="00667F83">
                                    <w:rPr>
                                      <w:rFonts w:ascii="ＭＳ 明朝" w:eastAsia="ＭＳ 明朝" w:hAnsi="ＭＳ 明朝" w:cs="Times New Roman"/>
                                      <w:sz w:val="22"/>
                                    </w:rPr>
                                    <w:t>件</w:t>
                                  </w:r>
                                </w:p>
                              </w:tc>
                              <w:tc>
                                <w:tcPr>
                                  <w:tcW w:w="1576" w:type="dxa"/>
                                </w:tcPr>
                                <w:p w14:paraId="67F2376E"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214,843件</w:t>
                                  </w:r>
                                </w:p>
                              </w:tc>
                              <w:tc>
                                <w:tcPr>
                                  <w:tcW w:w="1731" w:type="dxa"/>
                                </w:tcPr>
                                <w:p w14:paraId="52455FEF"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R7.3公表予定</w:t>
                                  </w:r>
                                </w:p>
                              </w:tc>
                            </w:tr>
                            <w:tr w:rsidR="00667F83" w:rsidRPr="00667F83" w14:paraId="4B61E0A9" w14:textId="77777777" w:rsidTr="00596DCE">
                              <w:trPr>
                                <w:trHeight w:val="235"/>
                              </w:trPr>
                              <w:tc>
                                <w:tcPr>
                                  <w:tcW w:w="1459" w:type="dxa"/>
                                </w:tcPr>
                                <w:p w14:paraId="686AE4BE"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大阪市</w:t>
                                  </w:r>
                                </w:p>
                              </w:tc>
                              <w:tc>
                                <w:tcPr>
                                  <w:tcW w:w="1577" w:type="dxa"/>
                                </w:tcPr>
                                <w:p w14:paraId="67D64090"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6,523</w:t>
                                  </w:r>
                                  <w:r w:rsidRPr="00667F83">
                                    <w:rPr>
                                      <w:rFonts w:ascii="ＭＳ 明朝" w:eastAsia="ＭＳ 明朝" w:hAnsi="ＭＳ 明朝" w:cs="Times New Roman"/>
                                      <w:sz w:val="22"/>
                                    </w:rPr>
                                    <w:t>件</w:t>
                                  </w:r>
                                </w:p>
                              </w:tc>
                              <w:tc>
                                <w:tcPr>
                                  <w:tcW w:w="1577" w:type="dxa"/>
                                </w:tcPr>
                                <w:p w14:paraId="2177B19A"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6,239</w:t>
                                  </w:r>
                                  <w:r w:rsidRPr="00667F83">
                                    <w:rPr>
                                      <w:rFonts w:ascii="ＭＳ 明朝" w:eastAsia="ＭＳ 明朝" w:hAnsi="ＭＳ 明朝" w:cs="Times New Roman"/>
                                      <w:sz w:val="22"/>
                                    </w:rPr>
                                    <w:t>件</w:t>
                                  </w:r>
                                </w:p>
                              </w:tc>
                              <w:tc>
                                <w:tcPr>
                                  <w:tcW w:w="1577" w:type="dxa"/>
                                </w:tcPr>
                                <w:p w14:paraId="07E519E5"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6,136</w:t>
                                  </w:r>
                                  <w:r w:rsidRPr="00667F83">
                                    <w:rPr>
                                      <w:rFonts w:ascii="ＭＳ 明朝" w:eastAsia="ＭＳ 明朝" w:hAnsi="ＭＳ 明朝" w:cs="Times New Roman"/>
                                      <w:sz w:val="22"/>
                                    </w:rPr>
                                    <w:t>件</w:t>
                                  </w:r>
                                </w:p>
                              </w:tc>
                              <w:tc>
                                <w:tcPr>
                                  <w:tcW w:w="1576" w:type="dxa"/>
                                </w:tcPr>
                                <w:p w14:paraId="7B1F1B76"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6,319件</w:t>
                                  </w:r>
                                </w:p>
                              </w:tc>
                              <w:tc>
                                <w:tcPr>
                                  <w:tcW w:w="1731" w:type="dxa"/>
                                </w:tcPr>
                                <w:p w14:paraId="736D83B0"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6,293件</w:t>
                                  </w:r>
                                </w:p>
                              </w:tc>
                            </w:tr>
                          </w:tbl>
                          <w:p w14:paraId="18392D39" w14:textId="1DB9035A" w:rsidR="003B2E28" w:rsidRPr="00667F83" w:rsidRDefault="003B2E28" w:rsidP="002F758B">
                            <w:pPr>
                              <w:ind w:firstLineChars="100" w:firstLine="220"/>
                              <w:jc w:val="left"/>
                              <w:rPr>
                                <w:rFonts w:asciiTheme="minorEastAsia" w:hAnsiTheme="min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E62CB" id="_x0000_s1054" style="position:absolute;margin-left:485.7pt;margin-top:5.25pt;width:536.9pt;height:274.5pt;z-index:2516387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">
                <v:textbox inset="5.85pt,.7pt,5.85pt,.7pt">
                  <w:txbxContent>
                    <w:p w14:paraId="420554C5" w14:textId="77777777" w:rsidR="00E9136E" w:rsidRPr="00667F83" w:rsidRDefault="00E9136E" w:rsidP="00E9136E">
                      <w:pPr>
                        <w:pStyle w:val="a3"/>
                        <w:numPr>
                          <w:ilvl w:val="0"/>
                          <w:numId w:val="18"/>
                        </w:numPr>
                        <w:tabs>
                          <w:tab w:val="left" w:pos="935"/>
                        </w:tabs>
                        <w:ind w:leftChars="0"/>
                        <w:rPr>
                          <w:rFonts w:ascii="ＭＳ ゴシック" w:eastAsia="ＭＳ ゴシック" w:hAnsi="ＭＳ ゴシック" w:cs="Times New Roman"/>
                          <w:b/>
                          <w:sz w:val="22"/>
                        </w:rPr>
                      </w:pPr>
                      <w:r w:rsidRPr="00667F83">
                        <w:rPr>
                          <w:rFonts w:ascii="ＭＳ ゴシック" w:eastAsia="ＭＳ ゴシック" w:hAnsi="ＭＳ ゴシック" w:hint="eastAsia"/>
                          <w:b/>
                          <w:sz w:val="22"/>
                        </w:rPr>
                        <w:t xml:space="preserve">デジタル技術を活用した一時保護所入所児童の生活環境最適化事業　⑦　１，２００万円　</w:t>
                      </w:r>
                      <w:r w:rsidRPr="00667F83">
                        <w:rPr>
                          <w:rFonts w:ascii="ＭＳ ゴシック" w:eastAsia="ＭＳ ゴシック" w:hAnsi="ＭＳ ゴシック" w:hint="eastAsia"/>
                          <w:b/>
                          <w:sz w:val="22"/>
                          <w:bdr w:val="single" w:sz="4" w:space="0" w:color="auto"/>
                          <w:shd w:val="pct15" w:color="auto" w:fill="FFFFFF"/>
                        </w:rPr>
                        <w:t>新規</w:t>
                      </w:r>
                    </w:p>
                    <w:p w14:paraId="6191E6A0" w14:textId="77777777" w:rsidR="00E9136E" w:rsidRPr="00667F83" w:rsidRDefault="00E9136E" w:rsidP="00E9136E">
                      <w:pPr>
                        <w:pStyle w:val="a3"/>
                        <w:numPr>
                          <w:ilvl w:val="0"/>
                          <w:numId w:val="103"/>
                        </w:numPr>
                        <w:ind w:leftChars="0"/>
                        <w:rPr>
                          <w:rFonts w:ascii="ＭＳ 明朝" w:eastAsia="ＭＳ 明朝" w:hAnsi="ＭＳ 明朝" w:cs="Times New Roman"/>
                          <w:sz w:val="22"/>
                        </w:rPr>
                      </w:pPr>
                      <w:r w:rsidRPr="00667F83">
                        <w:rPr>
                          <w:rFonts w:ascii="ＭＳ 明朝" w:eastAsia="ＭＳ 明朝" w:hAnsi="ＭＳ 明朝" w:cs="Times New Roman" w:hint="eastAsia"/>
                          <w:sz w:val="22"/>
                        </w:rPr>
                        <w:t>一時保護所に入所する児童は、年齢や性別、置かれてきた状況など様々であるため、個々の児童に応じたきめ細やかな対応が必要</w:t>
                      </w:r>
                    </w:p>
                    <w:p w14:paraId="354978E5" w14:textId="77777777" w:rsidR="00E9136E" w:rsidRPr="00667F83" w:rsidRDefault="00E9136E" w:rsidP="00E9136E">
                      <w:pPr>
                        <w:pStyle w:val="a3"/>
                        <w:numPr>
                          <w:ilvl w:val="0"/>
                          <w:numId w:val="103"/>
                        </w:numPr>
                        <w:ind w:leftChars="0"/>
                        <w:rPr>
                          <w:rFonts w:ascii="ＭＳ 明朝" w:eastAsia="ＭＳ 明朝" w:hAnsi="ＭＳ 明朝" w:cs="Times New Roman"/>
                          <w:sz w:val="22"/>
                        </w:rPr>
                      </w:pPr>
                      <w:r>
                        <w:rPr>
                          <w:rFonts w:ascii="ＭＳ 明朝" w:eastAsia="ＭＳ 明朝" w:hAnsi="ＭＳ 明朝" w:cs="Times New Roman" w:hint="eastAsia"/>
                          <w:sz w:val="22"/>
                        </w:rPr>
                        <w:t>服薬</w:t>
                      </w:r>
                      <w:r w:rsidRPr="00CF43BA">
                        <w:rPr>
                          <w:rFonts w:ascii="ＭＳ 明朝" w:eastAsia="ＭＳ 明朝" w:hAnsi="ＭＳ 明朝" w:cs="Times New Roman" w:hint="eastAsia"/>
                          <w:sz w:val="22"/>
                        </w:rPr>
                        <w:t>やアレルギーの管理をデジタル化</w:t>
                      </w:r>
                      <w:r w:rsidRPr="00EA79C9">
                        <w:rPr>
                          <w:rFonts w:ascii="ＭＳ 明朝" w:eastAsia="ＭＳ 明朝" w:hAnsi="ＭＳ 明朝" w:cs="Times New Roman" w:hint="eastAsia"/>
                          <w:sz w:val="22"/>
                        </w:rPr>
                        <w:t>することなどにより、入所児童の安全・安心を確保するとともに、本や音楽等のダウンロードコンテンツの活用やタブレット端末を用いた学習支援など、より充実した生活環境を提供し、こども</w:t>
                      </w:r>
                      <w:r w:rsidRPr="00CF43BA">
                        <w:rPr>
                          <w:rFonts w:ascii="ＭＳ 明朝" w:eastAsia="ＭＳ 明朝" w:hAnsi="ＭＳ 明朝" w:cs="Times New Roman" w:hint="eastAsia"/>
                          <w:sz w:val="22"/>
                        </w:rPr>
                        <w:t>たちが安全・安心な環境のもと、落ち着いて生活することができるよう環境を</w:t>
                      </w:r>
                      <w:r w:rsidRPr="00133720">
                        <w:rPr>
                          <w:rFonts w:ascii="ＭＳ 明朝" w:eastAsia="ＭＳ 明朝" w:hAnsi="ＭＳ 明朝" w:cs="Times New Roman" w:hint="eastAsia"/>
                          <w:sz w:val="22"/>
                        </w:rPr>
                        <w:t>整備</w:t>
                      </w:r>
                    </w:p>
                    <w:p w14:paraId="441032BD" w14:textId="77777777" w:rsidR="00E9136E" w:rsidRPr="00667F83" w:rsidRDefault="00E9136E" w:rsidP="00667F83">
                      <w:pPr>
                        <w:spacing w:line="220" w:lineRule="atLeast"/>
                        <w:ind w:firstLineChars="100" w:firstLine="220"/>
                        <w:rPr>
                          <w:rFonts w:ascii="ＭＳ 明朝" w:eastAsia="ＭＳ 明朝" w:hAnsi="ＭＳ 明朝" w:cs="Times New Roman"/>
                          <w:sz w:val="22"/>
                        </w:rPr>
                      </w:pPr>
                    </w:p>
                    <w:p w14:paraId="3307D341" w14:textId="77777777" w:rsidR="00667F83" w:rsidRPr="00667F83" w:rsidRDefault="00667F83" w:rsidP="00667F83">
                      <w:pPr>
                        <w:spacing w:line="360" w:lineRule="auto"/>
                        <w:ind w:firstLineChars="100" w:firstLine="220"/>
                        <w:rPr>
                          <w:rFonts w:ascii="ＭＳ 明朝" w:eastAsia="ＭＳ 明朝" w:hAnsi="ＭＳ 明朝" w:cs="Times New Roman"/>
                          <w:sz w:val="22"/>
                          <w:szCs w:val="24"/>
                        </w:rPr>
                      </w:pPr>
                      <w:r w:rsidRPr="00667F83">
                        <w:rPr>
                          <w:rFonts w:ascii="ＭＳ 明朝" w:eastAsia="ＭＳ 明朝" w:hAnsi="ＭＳ 明朝" w:cs="Times New Roman" w:hint="eastAsia"/>
                          <w:sz w:val="22"/>
                        </w:rPr>
                        <w:t>【参考】児童相談所の</w:t>
                      </w:r>
                      <w:r w:rsidRPr="00667F83">
                        <w:rPr>
                          <w:rFonts w:ascii="ＭＳ 明朝" w:eastAsia="ＭＳ 明朝" w:hAnsi="ＭＳ 明朝" w:cs="Times New Roman" w:hint="eastAsia"/>
                          <w:sz w:val="22"/>
                          <w:szCs w:val="24"/>
                        </w:rPr>
                        <w:t>児童虐待相談件数の推移</w:t>
                      </w:r>
                    </w:p>
                    <w:tbl>
                      <w:tblPr>
                        <w:tblStyle w:val="8"/>
                        <w:tblW w:w="9497" w:type="dxa"/>
                        <w:tblInd w:w="988" w:type="dxa"/>
                        <w:tblLook w:val="04A0" w:firstRow="1" w:lastRow="0" w:firstColumn="1" w:lastColumn="0" w:noHBand="0" w:noVBand="1"/>
                      </w:tblPr>
                      <w:tblGrid>
                        <w:gridCol w:w="1459"/>
                        <w:gridCol w:w="1577"/>
                        <w:gridCol w:w="1577"/>
                        <w:gridCol w:w="1577"/>
                        <w:gridCol w:w="1576"/>
                        <w:gridCol w:w="1731"/>
                      </w:tblGrid>
                      <w:tr w:rsidR="00667F83" w:rsidRPr="00667F83" w14:paraId="64E459B1" w14:textId="77777777" w:rsidTr="00596DCE">
                        <w:trPr>
                          <w:trHeight w:val="235"/>
                        </w:trPr>
                        <w:tc>
                          <w:tcPr>
                            <w:tcW w:w="1459" w:type="dxa"/>
                          </w:tcPr>
                          <w:p w14:paraId="4E403A8E"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年　度</w:t>
                            </w:r>
                          </w:p>
                        </w:tc>
                        <w:tc>
                          <w:tcPr>
                            <w:tcW w:w="1577" w:type="dxa"/>
                          </w:tcPr>
                          <w:p w14:paraId="1113408A"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w:t>
                            </w:r>
                            <w:r w:rsidRPr="00667F83">
                              <w:rPr>
                                <w:rFonts w:ascii="ＭＳ 明朝" w:eastAsia="ＭＳ 明朝" w:hAnsi="ＭＳ 明朝" w:cs="Times New Roman"/>
                                <w:sz w:val="22"/>
                              </w:rPr>
                              <w:t>元</w:t>
                            </w:r>
                            <w:r w:rsidRPr="00667F83">
                              <w:rPr>
                                <w:rFonts w:ascii="ＭＳ 明朝" w:eastAsia="ＭＳ 明朝" w:hAnsi="ＭＳ 明朝" w:cs="Times New Roman" w:hint="eastAsia"/>
                                <w:sz w:val="22"/>
                              </w:rPr>
                              <w:t>年度</w:t>
                            </w:r>
                          </w:p>
                        </w:tc>
                        <w:tc>
                          <w:tcPr>
                            <w:tcW w:w="1577" w:type="dxa"/>
                          </w:tcPr>
                          <w:p w14:paraId="2A9FB7A4"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令和２年度</w:t>
                            </w:r>
                          </w:p>
                        </w:tc>
                        <w:tc>
                          <w:tcPr>
                            <w:tcW w:w="1577" w:type="dxa"/>
                          </w:tcPr>
                          <w:p w14:paraId="4C54C952"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令和３年度</w:t>
                            </w:r>
                          </w:p>
                        </w:tc>
                        <w:tc>
                          <w:tcPr>
                            <w:tcW w:w="1576" w:type="dxa"/>
                          </w:tcPr>
                          <w:p w14:paraId="6BBC3836"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令和４年度</w:t>
                            </w:r>
                          </w:p>
                        </w:tc>
                        <w:tc>
                          <w:tcPr>
                            <w:tcW w:w="1731" w:type="dxa"/>
                          </w:tcPr>
                          <w:p w14:paraId="2EC55F43"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令和５年度</w:t>
                            </w:r>
                          </w:p>
                        </w:tc>
                      </w:tr>
                      <w:tr w:rsidR="00667F83" w:rsidRPr="00667F83" w14:paraId="4A7E4005" w14:textId="77777777" w:rsidTr="00596DCE">
                        <w:trPr>
                          <w:trHeight w:val="235"/>
                        </w:trPr>
                        <w:tc>
                          <w:tcPr>
                            <w:tcW w:w="1459" w:type="dxa"/>
                          </w:tcPr>
                          <w:p w14:paraId="2751B8AA"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全　国</w:t>
                            </w:r>
                          </w:p>
                        </w:tc>
                        <w:tc>
                          <w:tcPr>
                            <w:tcW w:w="1577" w:type="dxa"/>
                          </w:tcPr>
                          <w:p w14:paraId="052611AD"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193,780</w:t>
                            </w:r>
                            <w:r w:rsidRPr="00667F83">
                              <w:rPr>
                                <w:rFonts w:ascii="ＭＳ 明朝" w:eastAsia="ＭＳ 明朝" w:hAnsi="ＭＳ 明朝" w:cs="Times New Roman"/>
                                <w:sz w:val="22"/>
                              </w:rPr>
                              <w:t>件</w:t>
                            </w:r>
                          </w:p>
                        </w:tc>
                        <w:tc>
                          <w:tcPr>
                            <w:tcW w:w="1577" w:type="dxa"/>
                          </w:tcPr>
                          <w:p w14:paraId="2080CB01"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205,044</w:t>
                            </w:r>
                            <w:r w:rsidRPr="00667F83">
                              <w:rPr>
                                <w:rFonts w:ascii="ＭＳ 明朝" w:eastAsia="ＭＳ 明朝" w:hAnsi="ＭＳ 明朝" w:cs="Times New Roman"/>
                                <w:sz w:val="22"/>
                              </w:rPr>
                              <w:t>件</w:t>
                            </w:r>
                          </w:p>
                        </w:tc>
                        <w:tc>
                          <w:tcPr>
                            <w:tcW w:w="1577" w:type="dxa"/>
                          </w:tcPr>
                          <w:p w14:paraId="07F89ED6"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207,660</w:t>
                            </w:r>
                            <w:r w:rsidRPr="00667F83">
                              <w:rPr>
                                <w:rFonts w:ascii="ＭＳ 明朝" w:eastAsia="ＭＳ 明朝" w:hAnsi="ＭＳ 明朝" w:cs="Times New Roman"/>
                                <w:sz w:val="22"/>
                              </w:rPr>
                              <w:t>件</w:t>
                            </w:r>
                          </w:p>
                        </w:tc>
                        <w:tc>
                          <w:tcPr>
                            <w:tcW w:w="1576" w:type="dxa"/>
                          </w:tcPr>
                          <w:p w14:paraId="67F2376E"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214,843件</w:t>
                            </w:r>
                          </w:p>
                        </w:tc>
                        <w:tc>
                          <w:tcPr>
                            <w:tcW w:w="1731" w:type="dxa"/>
                          </w:tcPr>
                          <w:p w14:paraId="52455FEF"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R7.3公表予定</w:t>
                            </w:r>
                          </w:p>
                        </w:tc>
                      </w:tr>
                      <w:tr w:rsidR="00667F83" w:rsidRPr="00667F83" w14:paraId="4B61E0A9" w14:textId="77777777" w:rsidTr="00596DCE">
                        <w:trPr>
                          <w:trHeight w:val="235"/>
                        </w:trPr>
                        <w:tc>
                          <w:tcPr>
                            <w:tcW w:w="1459" w:type="dxa"/>
                          </w:tcPr>
                          <w:p w14:paraId="686AE4BE" w14:textId="77777777" w:rsidR="00667F83" w:rsidRPr="00667F83" w:rsidRDefault="00667F83" w:rsidP="00667F83">
                            <w:pPr>
                              <w:spacing w:line="360" w:lineRule="auto"/>
                              <w:jc w:val="center"/>
                              <w:rPr>
                                <w:rFonts w:ascii="ＭＳ 明朝" w:eastAsia="ＭＳ 明朝" w:hAnsi="ＭＳ 明朝" w:cs="Times New Roman"/>
                                <w:sz w:val="22"/>
                              </w:rPr>
                            </w:pPr>
                            <w:r w:rsidRPr="00667F83">
                              <w:rPr>
                                <w:rFonts w:ascii="ＭＳ 明朝" w:eastAsia="ＭＳ 明朝" w:hAnsi="ＭＳ 明朝" w:cs="Times New Roman" w:hint="eastAsia"/>
                                <w:sz w:val="22"/>
                              </w:rPr>
                              <w:t>大阪市</w:t>
                            </w:r>
                          </w:p>
                        </w:tc>
                        <w:tc>
                          <w:tcPr>
                            <w:tcW w:w="1577" w:type="dxa"/>
                          </w:tcPr>
                          <w:p w14:paraId="67D64090"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6,523</w:t>
                            </w:r>
                            <w:r w:rsidRPr="00667F83">
                              <w:rPr>
                                <w:rFonts w:ascii="ＭＳ 明朝" w:eastAsia="ＭＳ 明朝" w:hAnsi="ＭＳ 明朝" w:cs="Times New Roman"/>
                                <w:sz w:val="22"/>
                              </w:rPr>
                              <w:t>件</w:t>
                            </w:r>
                          </w:p>
                        </w:tc>
                        <w:tc>
                          <w:tcPr>
                            <w:tcW w:w="1577" w:type="dxa"/>
                          </w:tcPr>
                          <w:p w14:paraId="2177B19A"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6,239</w:t>
                            </w:r>
                            <w:r w:rsidRPr="00667F83">
                              <w:rPr>
                                <w:rFonts w:ascii="ＭＳ 明朝" w:eastAsia="ＭＳ 明朝" w:hAnsi="ＭＳ 明朝" w:cs="Times New Roman"/>
                                <w:sz w:val="22"/>
                              </w:rPr>
                              <w:t>件</w:t>
                            </w:r>
                          </w:p>
                        </w:tc>
                        <w:tc>
                          <w:tcPr>
                            <w:tcW w:w="1577" w:type="dxa"/>
                          </w:tcPr>
                          <w:p w14:paraId="07E519E5"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6,136</w:t>
                            </w:r>
                            <w:r w:rsidRPr="00667F83">
                              <w:rPr>
                                <w:rFonts w:ascii="ＭＳ 明朝" w:eastAsia="ＭＳ 明朝" w:hAnsi="ＭＳ 明朝" w:cs="Times New Roman"/>
                                <w:sz w:val="22"/>
                              </w:rPr>
                              <w:t>件</w:t>
                            </w:r>
                          </w:p>
                        </w:tc>
                        <w:tc>
                          <w:tcPr>
                            <w:tcW w:w="1576" w:type="dxa"/>
                          </w:tcPr>
                          <w:p w14:paraId="7B1F1B76"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6,319件</w:t>
                            </w:r>
                          </w:p>
                        </w:tc>
                        <w:tc>
                          <w:tcPr>
                            <w:tcW w:w="1731" w:type="dxa"/>
                          </w:tcPr>
                          <w:p w14:paraId="736D83B0" w14:textId="77777777" w:rsidR="00667F83" w:rsidRPr="00667F83" w:rsidRDefault="00667F83" w:rsidP="00667F83">
                            <w:pPr>
                              <w:spacing w:line="360" w:lineRule="auto"/>
                              <w:jc w:val="right"/>
                              <w:rPr>
                                <w:rFonts w:ascii="ＭＳ 明朝" w:eastAsia="ＭＳ 明朝" w:hAnsi="ＭＳ 明朝" w:cs="Times New Roman"/>
                                <w:sz w:val="22"/>
                              </w:rPr>
                            </w:pPr>
                            <w:r w:rsidRPr="00667F83">
                              <w:rPr>
                                <w:rFonts w:ascii="ＭＳ 明朝" w:eastAsia="ＭＳ 明朝" w:hAnsi="ＭＳ 明朝" w:cs="Times New Roman" w:hint="eastAsia"/>
                                <w:sz w:val="22"/>
                              </w:rPr>
                              <w:t>6,293件</w:t>
                            </w:r>
                          </w:p>
                        </w:tc>
                      </w:tr>
                    </w:tbl>
                    <w:p w14:paraId="18392D39" w14:textId="1DB9035A" w:rsidR="003B2E28" w:rsidRPr="00667F83" w:rsidRDefault="003B2E28" w:rsidP="002F758B">
                      <w:pPr>
                        <w:ind w:firstLineChars="100" w:firstLine="220"/>
                        <w:jc w:val="left"/>
                        <w:rPr>
                          <w:rFonts w:asciiTheme="minorEastAsia" w:hAnsiTheme="minorEastAsia"/>
                          <w:sz w:val="22"/>
                        </w:rPr>
                      </w:pPr>
                    </w:p>
                  </w:txbxContent>
                </v:textbox>
                <w10:wrap anchorx="margin"/>
              </v:rect>
            </w:pict>
          </mc:Fallback>
        </mc:AlternateContent>
      </w:r>
    </w:p>
    <w:p w14:paraId="668DB716" w14:textId="65B5B1B0" w:rsidR="003B2E28" w:rsidRPr="001923B4" w:rsidRDefault="003B2E28" w:rsidP="0016336C">
      <w:pPr>
        <w:widowControl/>
        <w:jc w:val="left"/>
        <w:rPr>
          <w:rFonts w:ascii="ＭＳ Ｐゴシック" w:eastAsia="ＭＳ Ｐゴシック" w:hAnsi="ＭＳ Ｐゴシック"/>
          <w:color w:val="000000" w:themeColor="text1"/>
          <w:sz w:val="22"/>
        </w:rPr>
      </w:pPr>
    </w:p>
    <w:p w14:paraId="066E9FF5" w14:textId="5CFB2683" w:rsidR="003B2E28" w:rsidRPr="001923B4" w:rsidRDefault="003B2E28" w:rsidP="0016336C">
      <w:pPr>
        <w:widowControl/>
        <w:jc w:val="left"/>
        <w:rPr>
          <w:rFonts w:ascii="ＭＳ Ｐゴシック" w:eastAsia="ＭＳ Ｐゴシック" w:hAnsi="ＭＳ Ｐゴシック"/>
          <w:color w:val="000000" w:themeColor="text1"/>
          <w:sz w:val="22"/>
        </w:rPr>
      </w:pPr>
    </w:p>
    <w:p w14:paraId="2A014562" w14:textId="77777777" w:rsidR="003B2E28" w:rsidRPr="001923B4" w:rsidRDefault="003B2E28" w:rsidP="0016336C">
      <w:pPr>
        <w:widowControl/>
        <w:jc w:val="left"/>
        <w:rPr>
          <w:rFonts w:ascii="ＭＳ Ｐゴシック" w:eastAsia="ＭＳ Ｐゴシック" w:hAnsi="ＭＳ Ｐゴシック"/>
          <w:color w:val="000000" w:themeColor="text1"/>
          <w:sz w:val="22"/>
        </w:rPr>
      </w:pPr>
    </w:p>
    <w:p w14:paraId="759EB3E7" w14:textId="5DD6C2DA" w:rsidR="00212A81" w:rsidRPr="001923B4" w:rsidRDefault="00B03CF6" w:rsidP="00DD6AE6">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color w:val="000000" w:themeColor="text1"/>
          <w:sz w:val="22"/>
        </w:rPr>
        <w:br w:type="page"/>
      </w:r>
    </w:p>
    <w:tbl>
      <w:tblPr>
        <w:tblStyle w:val="a4"/>
        <w:tblW w:w="10490" w:type="dxa"/>
        <w:tblInd w:w="250" w:type="dxa"/>
        <w:tblLook w:val="04A0" w:firstRow="1" w:lastRow="0" w:firstColumn="1" w:lastColumn="0" w:noHBand="0" w:noVBand="1"/>
      </w:tblPr>
      <w:tblGrid>
        <w:gridCol w:w="6771"/>
        <w:gridCol w:w="3719"/>
      </w:tblGrid>
      <w:tr w:rsidR="00212A81" w:rsidRPr="001923B4" w14:paraId="64AE41EC" w14:textId="77777777" w:rsidTr="004B292E">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689994" w14:textId="2D8BD4B2" w:rsidR="00212A81" w:rsidRPr="001923B4" w:rsidRDefault="001949F2" w:rsidP="004B292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w:t>
            </w:r>
            <w:r w:rsidR="00DD6AE6" w:rsidRPr="001923B4">
              <w:rPr>
                <w:rFonts w:ascii="ＭＳ Ｐゴシック" w:eastAsia="ＭＳ Ｐゴシック" w:hAnsi="ＭＳ Ｐゴシック" w:hint="eastAsia"/>
                <w:color w:val="000000" w:themeColor="text1"/>
                <w:sz w:val="22"/>
              </w:rPr>
              <w:t>ヤングケアラーの支援</w:t>
            </w:r>
            <w:r w:rsidR="00212A81" w:rsidRPr="001923B4">
              <w:rPr>
                <w:rFonts w:ascii="ＭＳ Ｐゴシック" w:eastAsia="ＭＳ Ｐゴシック" w:hAnsi="ＭＳ Ｐゴシック" w:hint="eastAsia"/>
                <w:color w:val="000000" w:themeColor="text1"/>
                <w:sz w:val="22"/>
              </w:rPr>
              <w:t>】</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D8BBED" w14:textId="2F1E9758" w:rsidR="00212A81" w:rsidRPr="001923B4" w:rsidRDefault="00212A81" w:rsidP="004B292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２４</w:t>
            </w:r>
          </w:p>
        </w:tc>
      </w:tr>
    </w:tbl>
    <w:p w14:paraId="0C23D7E0" w14:textId="799C76E3" w:rsidR="00212A81" w:rsidRPr="001923B4" w:rsidRDefault="003B2E28" w:rsidP="00212A81">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37734" behindDoc="1" locked="0" layoutInCell="1" allowOverlap="1" wp14:anchorId="0289DC4D" wp14:editId="6F9E8C93">
                <wp:simplePos x="0" y="0"/>
                <wp:positionH relativeFrom="margin">
                  <wp:align>right</wp:align>
                </wp:positionH>
                <wp:positionV relativeFrom="paragraph">
                  <wp:posOffset>27438</wp:posOffset>
                </wp:positionV>
                <wp:extent cx="6818630" cy="6039293"/>
                <wp:effectExtent l="0" t="0" r="20320" b="19050"/>
                <wp:wrapNone/>
                <wp:docPr id="48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6039293"/>
                        </a:xfrm>
                        <a:prstGeom prst="rect">
                          <a:avLst/>
                        </a:prstGeom>
                        <a:solidFill>
                          <a:srgbClr val="FFFFFF"/>
                        </a:solidFill>
                        <a:ln w="9525">
                          <a:solidFill>
                            <a:srgbClr val="000000"/>
                          </a:solidFill>
                          <a:miter lim="800000"/>
                          <a:headEnd/>
                          <a:tailEnd/>
                        </a:ln>
                      </wps:spPr>
                      <wps:txbx>
                        <w:txbxContent>
                          <w:p w14:paraId="73B9E642" w14:textId="77777777" w:rsidR="00667F83" w:rsidRPr="00CF43BA" w:rsidRDefault="00667F83" w:rsidP="00667F83">
                            <w:pPr>
                              <w:ind w:leftChars="100" w:left="320" w:hangingChars="50" w:hanging="110"/>
                              <w:rPr>
                                <w:rFonts w:ascii="ＭＳ ゴシック" w:eastAsia="ＭＳ ゴシック" w:hAnsi="ＭＳ ゴシック"/>
                                <w:b/>
                                <w:sz w:val="22"/>
                              </w:rPr>
                            </w:pPr>
                            <w:r w:rsidRPr="00CF43BA">
                              <w:rPr>
                                <w:rFonts w:ascii="ＭＳ ゴシック" w:eastAsia="ＭＳ ゴシック" w:hAnsi="ＭＳ ゴシック" w:hint="eastAsia"/>
                                <w:b/>
                                <w:sz w:val="22"/>
                              </w:rPr>
                              <w:t>■　スクール</w:t>
                            </w:r>
                            <w:r w:rsidRPr="00CF43BA">
                              <w:rPr>
                                <w:rFonts w:ascii="ＭＳ ゴシック" w:eastAsia="ＭＳ ゴシック" w:hAnsi="ＭＳ ゴシック"/>
                                <w:b/>
                                <w:sz w:val="22"/>
                              </w:rPr>
                              <w:t>カウンセラー事業</w:t>
                            </w:r>
                            <w:r w:rsidRPr="00CF43BA">
                              <w:rPr>
                                <w:rFonts w:ascii="ＭＳ ゴシック" w:eastAsia="ＭＳ ゴシック" w:hAnsi="ＭＳ ゴシック" w:hint="eastAsia"/>
                                <w:b/>
                                <w:sz w:val="22"/>
                              </w:rPr>
                              <w:t xml:space="preserve">　⑦</w:t>
                            </w:r>
                            <w:r>
                              <w:rPr>
                                <w:rFonts w:ascii="ＭＳ ゴシック" w:eastAsia="ＭＳ ゴシック" w:hAnsi="ＭＳ ゴシック" w:hint="eastAsia"/>
                                <w:b/>
                                <w:sz w:val="22"/>
                              </w:rPr>
                              <w:t xml:space="preserve">　</w:t>
                            </w:r>
                            <w:r w:rsidRPr="00CF43BA">
                              <w:rPr>
                                <w:rFonts w:ascii="ＭＳ ゴシック" w:eastAsia="ＭＳ ゴシック" w:hAnsi="ＭＳ ゴシック" w:hint="eastAsia"/>
                                <w:b/>
                                <w:sz w:val="22"/>
                              </w:rPr>
                              <w:t xml:space="preserve">４億２，１００万円　</w:t>
                            </w:r>
                            <w:r w:rsidRPr="00CF43BA">
                              <w:rPr>
                                <w:rFonts w:ascii="ＭＳ ゴシック" w:eastAsia="ＭＳ ゴシック" w:hAnsi="ＭＳ ゴシック" w:cs="Times New Roman" w:hint="eastAsia"/>
                                <w:b/>
                                <w:bCs/>
                                <w:sz w:val="22"/>
                              </w:rPr>
                              <w:t>（</w:t>
                            </w:r>
                            <w:r w:rsidRPr="00CF43BA">
                              <w:rPr>
                                <w:rFonts w:ascii="ＭＳ ゴシック" w:eastAsia="ＭＳ ゴシック" w:hAnsi="ＭＳ ゴシック" w:hint="eastAsia"/>
                                <w:b/>
                                <w:sz w:val="22"/>
                              </w:rPr>
                              <w:t>⑥</w:t>
                            </w:r>
                            <w:r>
                              <w:rPr>
                                <w:rFonts w:ascii="ＭＳ ゴシック" w:eastAsia="ＭＳ ゴシック" w:hAnsi="ＭＳ ゴシック" w:hint="eastAsia"/>
                                <w:b/>
                                <w:sz w:val="22"/>
                              </w:rPr>
                              <w:t xml:space="preserve">　</w:t>
                            </w:r>
                            <w:r w:rsidRPr="00CF43BA">
                              <w:rPr>
                                <w:rFonts w:ascii="ＭＳ ゴシック" w:eastAsia="ＭＳ ゴシック" w:hAnsi="ＭＳ ゴシック" w:hint="eastAsia"/>
                                <w:b/>
                                <w:sz w:val="22"/>
                              </w:rPr>
                              <w:t>４億　９００万円</w:t>
                            </w:r>
                            <w:r w:rsidRPr="00CF43BA">
                              <w:rPr>
                                <w:rFonts w:ascii="ＭＳ ゴシック" w:eastAsia="ＭＳ ゴシック" w:hAnsi="ＭＳ ゴシック" w:cs="Times New Roman"/>
                                <w:b/>
                                <w:bCs/>
                                <w:sz w:val="22"/>
                              </w:rPr>
                              <w:t>）</w:t>
                            </w:r>
                            <w:r w:rsidRPr="00CF43BA">
                              <w:rPr>
                                <w:rFonts w:ascii="ＭＳ ゴシック" w:eastAsia="ＭＳ ゴシック" w:hAnsi="ＭＳ ゴシック" w:cs="Times New Roman" w:hint="eastAsia"/>
                                <w:b/>
                                <w:bCs/>
                                <w:sz w:val="22"/>
                              </w:rPr>
                              <w:t>【一部後掲】</w:t>
                            </w:r>
                          </w:p>
                          <w:p w14:paraId="3DC37A32" w14:textId="77777777" w:rsidR="00667F83" w:rsidRPr="00CF43BA" w:rsidRDefault="00667F83" w:rsidP="00667F83">
                            <w:pPr>
                              <w:numPr>
                                <w:ilvl w:val="1"/>
                                <w:numId w:val="1"/>
                              </w:numPr>
                              <w:tabs>
                                <w:tab w:val="clear" w:pos="988"/>
                                <w:tab w:val="num" w:pos="840"/>
                              </w:tabs>
                              <w:ind w:left="840"/>
                              <w:rPr>
                                <w:sz w:val="22"/>
                              </w:rPr>
                            </w:pPr>
                            <w:r w:rsidRPr="00CF43BA">
                              <w:rPr>
                                <w:rFonts w:hint="eastAsia"/>
                                <w:sz w:val="22"/>
                              </w:rPr>
                              <w:t>こども</w:t>
                            </w:r>
                            <w:r w:rsidRPr="00CF43BA">
                              <w:rPr>
                                <w:sz w:val="22"/>
                              </w:rPr>
                              <w:t>たちの日々の変化に気づ</w:t>
                            </w:r>
                            <w:r w:rsidRPr="00CF43BA">
                              <w:rPr>
                                <w:rFonts w:hint="eastAsia"/>
                                <w:sz w:val="22"/>
                              </w:rPr>
                              <w:t>きやすい</w:t>
                            </w:r>
                            <w:r w:rsidRPr="00CF43BA">
                              <w:rPr>
                                <w:sz w:val="22"/>
                              </w:rPr>
                              <w:t>学校において、家庭</w:t>
                            </w:r>
                            <w:r w:rsidRPr="00CF43BA">
                              <w:rPr>
                                <w:rFonts w:hint="eastAsia"/>
                                <w:sz w:val="22"/>
                              </w:rPr>
                              <w:t>のことを</w:t>
                            </w:r>
                            <w:r w:rsidRPr="00CF43BA">
                              <w:rPr>
                                <w:sz w:val="22"/>
                              </w:rPr>
                              <w:t>相談しやすい環境</w:t>
                            </w:r>
                            <w:r w:rsidRPr="00CF43BA">
                              <w:rPr>
                                <w:rFonts w:hint="eastAsia"/>
                                <w:sz w:val="22"/>
                              </w:rPr>
                              <w:t>を</w:t>
                            </w:r>
                            <w:r w:rsidRPr="00CF43BA">
                              <w:rPr>
                                <w:sz w:val="22"/>
                              </w:rPr>
                              <w:t>整備</w:t>
                            </w:r>
                            <w:r w:rsidRPr="00CF43BA">
                              <w:rPr>
                                <w:rFonts w:hint="eastAsia"/>
                                <w:sz w:val="22"/>
                              </w:rPr>
                              <w:t>する</w:t>
                            </w:r>
                            <w:r w:rsidRPr="00CF43BA">
                              <w:rPr>
                                <w:sz w:val="22"/>
                              </w:rPr>
                              <w:t>ため、スクールカウンセラーを</w:t>
                            </w:r>
                            <w:r w:rsidRPr="00CF43BA">
                              <w:rPr>
                                <w:rFonts w:hint="eastAsia"/>
                                <w:sz w:val="22"/>
                              </w:rPr>
                              <w:t>配置（令和７年度：</w:t>
                            </w:r>
                            <w:r w:rsidRPr="00CF43BA">
                              <w:rPr>
                                <w:rFonts w:asciiTheme="minorEastAsia" w:hAnsiTheme="minorEastAsia" w:hint="eastAsia"/>
                                <w:sz w:val="22"/>
                              </w:rPr>
                              <w:t>329人</w:t>
                            </w:r>
                            <w:r w:rsidRPr="00CF43BA">
                              <w:rPr>
                                <w:rFonts w:hint="eastAsia"/>
                                <w:sz w:val="22"/>
                              </w:rPr>
                              <w:t>）</w:t>
                            </w:r>
                          </w:p>
                          <w:p w14:paraId="5D57C30D" w14:textId="77777777" w:rsidR="00E9136E" w:rsidRDefault="00667F83" w:rsidP="00667F83">
                            <w:pPr>
                              <w:ind w:leftChars="250" w:left="965" w:hangingChars="200" w:hanging="440"/>
                              <w:rPr>
                                <w:rFonts w:ascii="ＭＳ 明朝" w:hAnsi="ＭＳ 明朝"/>
                                <w:sz w:val="22"/>
                              </w:rPr>
                            </w:pPr>
                            <w:r w:rsidRPr="00CF43BA">
                              <w:rPr>
                                <w:rFonts w:ascii="ＭＳ 明朝" w:hAnsi="ＭＳ 明朝" w:hint="eastAsia"/>
                                <w:sz w:val="22"/>
                              </w:rPr>
                              <w:t>・　全ての市立</w:t>
                            </w:r>
                            <w:r w:rsidRPr="00CF43BA">
                              <w:rPr>
                                <w:rFonts w:ascii="ＭＳ 明朝" w:hAnsi="ＭＳ 明朝"/>
                                <w:sz w:val="22"/>
                              </w:rPr>
                              <w:t>小中学校</w:t>
                            </w:r>
                            <w:r w:rsidRPr="00CF43BA">
                              <w:rPr>
                                <w:rFonts w:ascii="ＭＳ 明朝" w:hAnsi="ＭＳ 明朝" w:hint="eastAsia"/>
                                <w:sz w:val="22"/>
                              </w:rPr>
                              <w:t>等</w:t>
                            </w:r>
                            <w:r w:rsidRPr="00CF43BA">
                              <w:rPr>
                                <w:rFonts w:ascii="ＭＳ 明朝" w:hAnsi="ＭＳ 明朝"/>
                                <w:sz w:val="22"/>
                              </w:rPr>
                              <w:t>（</w:t>
                            </w:r>
                            <w:r w:rsidRPr="00CF43BA">
                              <w:rPr>
                                <w:rFonts w:ascii="ＭＳ 明朝" w:hAnsi="ＭＳ 明朝" w:hint="eastAsia"/>
                                <w:sz w:val="22"/>
                              </w:rPr>
                              <w:t>411</w:t>
                            </w:r>
                            <w:r w:rsidRPr="00CF43BA">
                              <w:rPr>
                                <w:rFonts w:ascii="ＭＳ 明朝" w:hAnsi="ＭＳ 明朝"/>
                                <w:sz w:val="22"/>
                              </w:rPr>
                              <w:t>校）</w:t>
                            </w:r>
                            <w:r w:rsidRPr="00CF43BA">
                              <w:rPr>
                                <w:rFonts w:ascii="ＭＳ 明朝" w:hAnsi="ＭＳ 明朝" w:hint="eastAsia"/>
                                <w:sz w:val="22"/>
                              </w:rPr>
                              <w:t>において</w:t>
                            </w:r>
                            <w:r w:rsidRPr="00CF43BA">
                              <w:rPr>
                                <w:rFonts w:ascii="ＭＳ 明朝" w:hAnsi="ＭＳ 明朝"/>
                                <w:sz w:val="22"/>
                              </w:rPr>
                              <w:t>、概ね</w:t>
                            </w:r>
                            <w:r w:rsidRPr="00CF43BA">
                              <w:rPr>
                                <w:rFonts w:ascii="ＭＳ 明朝" w:hAnsi="ＭＳ 明朝" w:hint="eastAsia"/>
                                <w:sz w:val="22"/>
                              </w:rPr>
                              <w:t>２週間</w:t>
                            </w:r>
                            <w:r w:rsidRPr="00CF43BA">
                              <w:rPr>
                                <w:rFonts w:ascii="ＭＳ 明朝" w:hAnsi="ＭＳ 明朝"/>
                                <w:sz w:val="22"/>
                              </w:rPr>
                              <w:t>に</w:t>
                            </w:r>
                            <w:r w:rsidRPr="00CF43BA">
                              <w:rPr>
                                <w:rFonts w:ascii="ＭＳ 明朝" w:hAnsi="ＭＳ 明朝" w:hint="eastAsia"/>
                                <w:sz w:val="22"/>
                              </w:rPr>
                              <w:t>１</w:t>
                            </w:r>
                            <w:r w:rsidRPr="00CF43BA">
                              <w:rPr>
                                <w:rFonts w:ascii="ＭＳ 明朝" w:hAnsi="ＭＳ 明朝"/>
                                <w:sz w:val="22"/>
                              </w:rPr>
                              <w:t>回以上</w:t>
                            </w:r>
                            <w:r w:rsidRPr="00CF43BA">
                              <w:rPr>
                                <w:rFonts w:ascii="ＭＳ 明朝" w:hAnsi="ＭＳ 明朝" w:hint="eastAsia"/>
                                <w:sz w:val="22"/>
                              </w:rPr>
                              <w:t>相談</w:t>
                            </w:r>
                            <w:r w:rsidRPr="00CF43BA">
                              <w:rPr>
                                <w:rFonts w:ascii="ＭＳ 明朝" w:hAnsi="ＭＳ 明朝"/>
                                <w:sz w:val="22"/>
                              </w:rPr>
                              <w:t>支援</w:t>
                            </w:r>
                            <w:r w:rsidRPr="00CF43BA">
                              <w:rPr>
                                <w:rFonts w:ascii="ＭＳ 明朝" w:hAnsi="ＭＳ 明朝" w:hint="eastAsia"/>
                                <w:sz w:val="22"/>
                              </w:rPr>
                              <w:t>ができる</w:t>
                            </w:r>
                            <w:r w:rsidRPr="00CF43BA">
                              <w:rPr>
                                <w:rFonts w:ascii="ＭＳ 明朝" w:hAnsi="ＭＳ 明朝"/>
                                <w:sz w:val="22"/>
                              </w:rPr>
                              <w:t>体制を構築</w:t>
                            </w:r>
                            <w:r w:rsidRPr="00CC67C2">
                              <w:rPr>
                                <w:rFonts w:ascii="ＭＳ 明朝" w:hAnsi="ＭＳ 明朝" w:hint="eastAsia"/>
                                <w:sz w:val="22"/>
                              </w:rPr>
                              <w:t>す</w:t>
                            </w:r>
                            <w:r w:rsidRPr="00ED70AC">
                              <w:rPr>
                                <w:rFonts w:ascii="ＭＳ 明朝" w:hAnsi="ＭＳ 明朝" w:hint="eastAsia"/>
                                <w:sz w:val="22"/>
                              </w:rPr>
                              <w:t>るとともに、</w:t>
                            </w:r>
                            <w:r w:rsidR="00E9136E">
                              <w:rPr>
                                <w:rFonts w:ascii="ＭＳ 明朝" w:hAnsi="ＭＳ 明朝" w:hint="eastAsia"/>
                                <w:sz w:val="22"/>
                              </w:rPr>
                              <w:t>スクールカウンセラーの</w:t>
                            </w:r>
                            <w:r w:rsidRPr="00ED70AC">
                              <w:rPr>
                                <w:rFonts w:ascii="ＭＳ 明朝" w:hAnsi="ＭＳ 明朝" w:hint="eastAsia"/>
                                <w:sz w:val="22"/>
                              </w:rPr>
                              <w:t>資質を向上させるため新たにスーパーバイザーを配置</w:t>
                            </w:r>
                          </w:p>
                          <w:p w14:paraId="0F33B2B3" w14:textId="15C262DF" w:rsidR="00667F83" w:rsidRPr="00CF43BA" w:rsidRDefault="00723E26" w:rsidP="00E9136E">
                            <w:pPr>
                              <w:ind w:leftChars="250" w:left="967" w:hangingChars="200" w:hanging="442"/>
                              <w:jc w:val="right"/>
                              <w:rPr>
                                <w:rFonts w:ascii="ＭＳ 明朝" w:hAnsi="ＭＳ 明朝"/>
                                <w:sz w:val="22"/>
                              </w:rPr>
                            </w:pPr>
                            <w:r w:rsidRPr="00723E26">
                              <w:rPr>
                                <w:rFonts w:asciiTheme="majorEastAsia" w:eastAsiaTheme="majorEastAsia" w:hAnsiTheme="majorEastAsia" w:hint="eastAsia"/>
                                <w:b/>
                                <w:bCs/>
                                <w:sz w:val="22"/>
                              </w:rPr>
                              <w:t>【後掲（フリップ２５）】</w:t>
                            </w:r>
                          </w:p>
                          <w:p w14:paraId="4D5B2B08" w14:textId="77777777" w:rsidR="00667F83" w:rsidRPr="00CF43BA" w:rsidRDefault="00667F83" w:rsidP="00667F83">
                            <w:pPr>
                              <w:ind w:firstLineChars="250" w:firstLine="550"/>
                              <w:rPr>
                                <w:rFonts w:ascii="ＭＳ 明朝" w:hAnsi="ＭＳ 明朝"/>
                                <w:strike/>
                                <w:sz w:val="22"/>
                              </w:rPr>
                            </w:pPr>
                            <w:r w:rsidRPr="00CF43BA">
                              <w:rPr>
                                <w:rFonts w:ascii="ＭＳ 明朝" w:hAnsi="ＭＳ 明朝" w:hint="eastAsia"/>
                                <w:sz w:val="22"/>
                              </w:rPr>
                              <w:t>・　スクールソーシャルワーカー</w:t>
                            </w:r>
                            <w:r w:rsidRPr="00CF43BA">
                              <w:rPr>
                                <w:rFonts w:ascii="ＭＳ 明朝" w:hAnsi="ＭＳ 明朝"/>
                                <w:sz w:val="22"/>
                              </w:rPr>
                              <w:t>や区役所と連携し各種支援につな</w:t>
                            </w:r>
                            <w:r w:rsidRPr="00CF43BA">
                              <w:rPr>
                                <w:rFonts w:ascii="ＭＳ 明朝" w:hAnsi="ＭＳ 明朝" w:hint="eastAsia"/>
                                <w:sz w:val="22"/>
                              </w:rPr>
                              <w:t>ぎつつ、心理面の支援を行う</w:t>
                            </w:r>
                          </w:p>
                          <w:p w14:paraId="3D8EBFFA" w14:textId="77777777" w:rsidR="00667F83" w:rsidRPr="00CF43BA" w:rsidRDefault="00667F83" w:rsidP="00667F83">
                            <w:pPr>
                              <w:ind w:leftChars="100" w:left="320" w:hangingChars="50" w:hanging="110"/>
                              <w:rPr>
                                <w:rFonts w:ascii="ＭＳ ゴシック" w:eastAsia="ＭＳ ゴシック" w:hAnsi="ＭＳ ゴシック" w:cs="Times New Roman"/>
                                <w:b/>
                                <w:sz w:val="22"/>
                                <w:szCs w:val="24"/>
                              </w:rPr>
                            </w:pPr>
                            <w:r w:rsidRPr="00CF43BA">
                              <w:rPr>
                                <w:rFonts w:ascii="ＭＳ ゴシック" w:eastAsia="ＭＳ ゴシック" w:hAnsi="ＭＳ ゴシック" w:hint="eastAsia"/>
                                <w:b/>
                                <w:sz w:val="22"/>
                              </w:rPr>
                              <w:t xml:space="preserve">■　スクールソーシャルワーカーの配置　</w:t>
                            </w:r>
                            <w:r w:rsidRPr="00CF43BA">
                              <w:rPr>
                                <w:rFonts w:ascii="ＭＳ ゴシック" w:eastAsia="ＭＳ ゴシック" w:hAnsi="ＭＳ ゴシック" w:cs="Times New Roman" w:hint="eastAsia"/>
                                <w:b/>
                                <w:sz w:val="22"/>
                                <w:szCs w:val="24"/>
                              </w:rPr>
                              <w:t>⑦</w:t>
                            </w:r>
                            <w:r>
                              <w:rPr>
                                <w:rFonts w:ascii="ＭＳ ゴシック" w:eastAsia="ＭＳ ゴシック" w:hAnsi="ＭＳ ゴシック" w:cs="Times New Roman" w:hint="eastAsia"/>
                                <w:b/>
                                <w:sz w:val="22"/>
                                <w:szCs w:val="24"/>
                              </w:rPr>
                              <w:t xml:space="preserve">　</w:t>
                            </w:r>
                            <w:r w:rsidRPr="00CF43BA">
                              <w:rPr>
                                <w:rFonts w:ascii="ＭＳ ゴシック" w:eastAsia="ＭＳ ゴシック" w:hAnsi="ＭＳ ゴシック" w:cs="Times New Roman" w:hint="eastAsia"/>
                                <w:b/>
                                <w:sz w:val="22"/>
                                <w:szCs w:val="24"/>
                              </w:rPr>
                              <w:t>２億　４</w:t>
                            </w:r>
                            <w:r w:rsidRPr="00CF43BA">
                              <w:rPr>
                                <w:rFonts w:ascii="ＭＳ ゴシック" w:eastAsia="ＭＳ ゴシック" w:hAnsi="ＭＳ ゴシック" w:cs="Times New Roman"/>
                                <w:b/>
                                <w:sz w:val="22"/>
                                <w:szCs w:val="24"/>
                              </w:rPr>
                              <w:t>００</w:t>
                            </w:r>
                            <w:r w:rsidRPr="00CF43BA">
                              <w:rPr>
                                <w:rFonts w:ascii="ＭＳ ゴシック" w:eastAsia="ＭＳ ゴシック" w:hAnsi="ＭＳ ゴシック" w:cs="Times New Roman" w:hint="eastAsia"/>
                                <w:b/>
                                <w:sz w:val="22"/>
                                <w:szCs w:val="24"/>
                              </w:rPr>
                              <w:t>万円　（⑥</w:t>
                            </w:r>
                            <w:r>
                              <w:rPr>
                                <w:rFonts w:ascii="ＭＳ ゴシック" w:eastAsia="ＭＳ ゴシック" w:hAnsi="ＭＳ ゴシック" w:cs="Times New Roman" w:hint="eastAsia"/>
                                <w:b/>
                                <w:sz w:val="22"/>
                                <w:szCs w:val="24"/>
                              </w:rPr>
                              <w:t xml:space="preserve">　</w:t>
                            </w:r>
                            <w:r w:rsidRPr="00CF43BA">
                              <w:rPr>
                                <w:rFonts w:ascii="ＭＳ ゴシック" w:eastAsia="ＭＳ ゴシック" w:hAnsi="ＭＳ ゴシック" w:cs="Times New Roman" w:hint="eastAsia"/>
                                <w:b/>
                                <w:sz w:val="22"/>
                                <w:szCs w:val="24"/>
                              </w:rPr>
                              <w:t>２億　１</w:t>
                            </w:r>
                            <w:r w:rsidRPr="00CF43BA">
                              <w:rPr>
                                <w:rFonts w:ascii="ＭＳ ゴシック" w:eastAsia="ＭＳ ゴシック" w:hAnsi="ＭＳ ゴシック" w:cs="Times New Roman"/>
                                <w:b/>
                                <w:sz w:val="22"/>
                                <w:szCs w:val="24"/>
                              </w:rPr>
                              <w:t>００</w:t>
                            </w:r>
                            <w:r w:rsidRPr="00CF43BA">
                              <w:rPr>
                                <w:rFonts w:ascii="ＭＳ ゴシック" w:eastAsia="ＭＳ ゴシック" w:hAnsi="ＭＳ ゴシック" w:cs="Times New Roman" w:hint="eastAsia"/>
                                <w:b/>
                                <w:sz w:val="22"/>
                                <w:szCs w:val="24"/>
                              </w:rPr>
                              <w:t>万円）</w:t>
                            </w:r>
                            <w:r w:rsidRPr="00CF43BA">
                              <w:rPr>
                                <w:rFonts w:ascii="ＭＳ ゴシック" w:eastAsia="ＭＳ ゴシック" w:hAnsi="ＭＳ ゴシック" w:cs="Times New Roman" w:hint="eastAsia"/>
                                <w:b/>
                                <w:bCs/>
                                <w:sz w:val="22"/>
                              </w:rPr>
                              <w:t xml:space="preserve">　</w:t>
                            </w:r>
                          </w:p>
                          <w:p w14:paraId="2867AD24" w14:textId="77777777" w:rsidR="00667F83" w:rsidRPr="00CF43BA" w:rsidRDefault="00667F83" w:rsidP="00555481">
                            <w:pPr>
                              <w:pStyle w:val="a3"/>
                              <w:numPr>
                                <w:ilvl w:val="0"/>
                                <w:numId w:val="31"/>
                              </w:numPr>
                              <w:ind w:leftChars="0"/>
                              <w:rPr>
                                <w:rFonts w:ascii="ＭＳ 明朝" w:eastAsia="ＭＳ 明朝" w:hAnsi="ＭＳ 明朝" w:cs="Times New Roman"/>
                                <w:sz w:val="22"/>
                                <w:szCs w:val="24"/>
                              </w:rPr>
                            </w:pPr>
                            <w:r w:rsidRPr="00CF43BA">
                              <w:rPr>
                                <w:rFonts w:ascii="ＭＳ 明朝" w:eastAsia="ＭＳ 明朝" w:hAnsi="ＭＳ 明朝" w:cs="Times New Roman" w:hint="eastAsia"/>
                                <w:sz w:val="22"/>
                                <w:szCs w:val="24"/>
                              </w:rPr>
                              <w:t>表面化しにくいヤングケアラーを早期に発見し、支援の必要なこどもや世帯を見逃さない仕組みを構築するため、スクールソーシャルワーカーを各区役所に配置（</w:t>
                            </w:r>
                            <w:r w:rsidRPr="00CF43BA">
                              <w:rPr>
                                <w:rFonts w:ascii="ＭＳ 明朝" w:eastAsia="ＭＳ 明朝" w:hAnsi="ＭＳ 明朝" w:cs="Times New Roman"/>
                                <w:sz w:val="22"/>
                                <w:szCs w:val="24"/>
                              </w:rPr>
                              <w:t>各区１</w:t>
                            </w:r>
                            <w:r w:rsidRPr="00CF43BA">
                              <w:rPr>
                                <w:rFonts w:ascii="ＭＳ 明朝" w:eastAsia="ＭＳ 明朝" w:hAnsi="ＭＳ 明朝" w:cs="Times New Roman" w:hint="eastAsia"/>
                                <w:sz w:val="22"/>
                                <w:szCs w:val="24"/>
                              </w:rPr>
                              <w:t>人</w:t>
                            </w:r>
                            <w:r w:rsidRPr="00CF43BA">
                              <w:rPr>
                                <w:rFonts w:ascii="ＭＳ 明朝" w:eastAsia="ＭＳ 明朝" w:hAnsi="ＭＳ 明朝" w:cs="Times New Roman"/>
                                <w:sz w:val="22"/>
                                <w:szCs w:val="24"/>
                              </w:rPr>
                              <w:t>～２</w:t>
                            </w:r>
                            <w:r w:rsidRPr="00CF43BA">
                              <w:rPr>
                                <w:rFonts w:ascii="ＭＳ 明朝" w:eastAsia="ＭＳ 明朝" w:hAnsi="ＭＳ 明朝" w:cs="Times New Roman" w:hint="eastAsia"/>
                                <w:sz w:val="22"/>
                                <w:szCs w:val="24"/>
                              </w:rPr>
                              <w:t>人</w:t>
                            </w:r>
                            <w:r w:rsidRPr="00CF43BA">
                              <w:rPr>
                                <w:rFonts w:ascii="ＭＳ 明朝" w:eastAsia="ＭＳ 明朝" w:hAnsi="ＭＳ 明朝" w:cs="Times New Roman"/>
                                <w:sz w:val="22"/>
                                <w:szCs w:val="24"/>
                              </w:rPr>
                              <w:t xml:space="preserve">　計</w:t>
                            </w:r>
                            <w:r w:rsidRPr="00CF43BA">
                              <w:rPr>
                                <w:rFonts w:ascii="ＭＳ 明朝" w:eastAsia="ＭＳ 明朝" w:hAnsi="ＭＳ 明朝" w:cs="Times New Roman" w:hint="eastAsia"/>
                                <w:sz w:val="22"/>
                                <w:szCs w:val="24"/>
                              </w:rPr>
                              <w:t>32人</w:t>
                            </w:r>
                            <w:r w:rsidRPr="00CF43BA">
                              <w:rPr>
                                <w:rFonts w:ascii="ＭＳ 明朝" w:eastAsia="ＭＳ 明朝" w:hAnsi="ＭＳ 明朝" w:cs="Times New Roman"/>
                                <w:sz w:val="22"/>
                                <w:szCs w:val="24"/>
                              </w:rPr>
                              <w:t>）</w:t>
                            </w:r>
                          </w:p>
                          <w:p w14:paraId="2C6A1752" w14:textId="77777777" w:rsidR="00667F83" w:rsidRPr="00CF43BA" w:rsidRDefault="00667F83" w:rsidP="00667F83">
                            <w:pPr>
                              <w:ind w:left="435"/>
                              <w:rPr>
                                <w:rFonts w:ascii="ＭＳ 明朝" w:eastAsia="ＭＳ 明朝" w:hAnsi="ＭＳ 明朝"/>
                                <w:sz w:val="22"/>
                              </w:rPr>
                            </w:pPr>
                            <w:r w:rsidRPr="00CF43BA">
                              <w:rPr>
                                <w:rFonts w:ascii="ＭＳ 明朝" w:eastAsia="ＭＳ 明朝" w:hAnsi="ＭＳ 明朝" w:cs="Times New Roman" w:hint="eastAsia"/>
                                <w:sz w:val="22"/>
                                <w:szCs w:val="24"/>
                              </w:rPr>
                              <w:t xml:space="preserve">　</w:t>
                            </w:r>
                            <w:r w:rsidRPr="00CF43BA">
                              <w:rPr>
                                <w:rFonts w:hint="eastAsia"/>
                                <w:sz w:val="22"/>
                              </w:rPr>
                              <w:t xml:space="preserve">・　</w:t>
                            </w:r>
                            <w:r w:rsidRPr="00CF43BA">
                              <w:rPr>
                                <w:rFonts w:ascii="ＭＳ 明朝" w:eastAsia="ＭＳ 明朝" w:hAnsi="ＭＳ 明朝" w:hint="eastAsia"/>
                                <w:sz w:val="22"/>
                              </w:rPr>
                              <w:t>教員への助言を</w:t>
                            </w:r>
                            <w:r w:rsidRPr="00CF43BA">
                              <w:rPr>
                                <w:rFonts w:ascii="ＭＳ 明朝" w:eastAsia="ＭＳ 明朝" w:hAnsi="ＭＳ 明朝"/>
                                <w:sz w:val="22"/>
                              </w:rPr>
                              <w:t>行い、</w:t>
                            </w:r>
                            <w:r w:rsidRPr="00CF43BA">
                              <w:rPr>
                                <w:rFonts w:ascii="ＭＳ 明朝" w:eastAsia="ＭＳ 明朝" w:hAnsi="ＭＳ 明朝" w:hint="eastAsia"/>
                                <w:sz w:val="22"/>
                              </w:rPr>
                              <w:t>ヤングケアラーの早期発見・支援を</w:t>
                            </w:r>
                            <w:r w:rsidRPr="00CF43BA">
                              <w:rPr>
                                <w:rFonts w:ascii="ＭＳ 明朝" w:eastAsia="ＭＳ 明朝" w:hAnsi="ＭＳ 明朝"/>
                                <w:sz w:val="22"/>
                              </w:rPr>
                              <w:t>実施</w:t>
                            </w:r>
                          </w:p>
                          <w:p w14:paraId="7D0D6513" w14:textId="77777777" w:rsidR="00667F83" w:rsidRPr="00CF43BA" w:rsidRDefault="00667F83" w:rsidP="00667F83">
                            <w:pPr>
                              <w:ind w:left="435"/>
                              <w:rPr>
                                <w:rFonts w:ascii="ＭＳ 明朝" w:eastAsia="ＭＳ 明朝" w:hAnsi="ＭＳ 明朝" w:cs="Times New Roman"/>
                                <w:sz w:val="22"/>
                                <w:szCs w:val="24"/>
                              </w:rPr>
                            </w:pPr>
                            <w:r w:rsidRPr="00CF43BA">
                              <w:rPr>
                                <w:rFonts w:ascii="ＭＳ 明朝" w:eastAsia="ＭＳ 明朝" w:hAnsi="ＭＳ 明朝" w:hint="eastAsia"/>
                                <w:sz w:val="22"/>
                              </w:rPr>
                              <w:t xml:space="preserve">　</w:t>
                            </w:r>
                            <w:r w:rsidRPr="00CF43BA">
                              <w:rPr>
                                <w:rFonts w:hint="eastAsia"/>
                                <w:sz w:val="22"/>
                              </w:rPr>
                              <w:t xml:space="preserve">・　</w:t>
                            </w:r>
                            <w:r w:rsidRPr="00CF43BA">
                              <w:rPr>
                                <w:rFonts w:ascii="ＭＳ 明朝" w:eastAsia="ＭＳ 明朝" w:hAnsi="ＭＳ 明朝" w:hint="eastAsia"/>
                                <w:sz w:val="22"/>
                              </w:rPr>
                              <w:t>スクールカウンセラーと連携し、早期発見・課題解決を実現</w:t>
                            </w:r>
                          </w:p>
                          <w:p w14:paraId="05EB8444" w14:textId="77777777" w:rsidR="00667F83" w:rsidRPr="00CF43BA" w:rsidRDefault="00667F83" w:rsidP="00667F83">
                            <w:pPr>
                              <w:ind w:leftChars="311" w:left="1093" w:hangingChars="200" w:hanging="440"/>
                              <w:rPr>
                                <w:rFonts w:ascii="ＭＳ 明朝" w:eastAsia="ＭＳ 明朝" w:hAnsi="ＭＳ 明朝"/>
                                <w:sz w:val="22"/>
                              </w:rPr>
                            </w:pPr>
                            <w:r w:rsidRPr="00CF43BA">
                              <w:rPr>
                                <w:rFonts w:hint="eastAsia"/>
                                <w:sz w:val="22"/>
                              </w:rPr>
                              <w:t xml:space="preserve">・　</w:t>
                            </w:r>
                            <w:r w:rsidRPr="00CF43BA">
                              <w:rPr>
                                <w:rFonts w:ascii="ＭＳ 明朝" w:eastAsia="ＭＳ 明朝" w:hAnsi="ＭＳ 明朝" w:hint="eastAsia"/>
                                <w:sz w:val="22"/>
                              </w:rPr>
                              <w:t>各校</w:t>
                            </w:r>
                            <w:r w:rsidRPr="00CF43BA">
                              <w:rPr>
                                <w:rFonts w:ascii="ＭＳ 明朝" w:eastAsia="ＭＳ 明朝" w:hAnsi="ＭＳ 明朝"/>
                                <w:sz w:val="22"/>
                              </w:rPr>
                              <w:t>が定期的に開催するスクリーニング</w:t>
                            </w:r>
                            <w:r w:rsidRPr="00CF43BA">
                              <w:rPr>
                                <w:rFonts w:ascii="ＭＳ 明朝" w:eastAsia="ＭＳ 明朝" w:hAnsi="ＭＳ 明朝" w:hint="eastAsia"/>
                                <w:sz w:val="22"/>
                              </w:rPr>
                              <w:t>会議において</w:t>
                            </w:r>
                            <w:r w:rsidRPr="00CF43BA">
                              <w:rPr>
                                <w:rFonts w:ascii="ＭＳ 明朝" w:eastAsia="ＭＳ 明朝" w:hAnsi="ＭＳ 明朝"/>
                                <w:sz w:val="22"/>
                              </w:rPr>
                              <w:t>、</w:t>
                            </w:r>
                            <w:r w:rsidRPr="00CF43BA">
                              <w:rPr>
                                <w:rFonts w:ascii="ＭＳ 明朝" w:eastAsia="ＭＳ 明朝" w:hAnsi="ＭＳ 明朝" w:hint="eastAsia"/>
                                <w:sz w:val="22"/>
                              </w:rPr>
                              <w:t>スクールソーシャルワーカーによる</w:t>
                            </w:r>
                            <w:r w:rsidRPr="00CF43BA">
                              <w:rPr>
                                <w:rFonts w:ascii="ＭＳ 明朝" w:eastAsia="ＭＳ 明朝" w:hAnsi="ＭＳ 明朝"/>
                                <w:sz w:val="22"/>
                              </w:rPr>
                              <w:t>課題に対しての</w:t>
                            </w:r>
                            <w:r w:rsidRPr="00CF43BA">
                              <w:rPr>
                                <w:rFonts w:ascii="ＭＳ 明朝" w:eastAsia="ＭＳ 明朝" w:hAnsi="ＭＳ 明朝" w:hint="eastAsia"/>
                                <w:sz w:val="22"/>
                              </w:rPr>
                              <w:t>アセスメント</w:t>
                            </w:r>
                            <w:r w:rsidRPr="00CF43BA">
                              <w:rPr>
                                <w:rFonts w:ascii="ＭＳ 明朝" w:eastAsia="ＭＳ 明朝" w:hAnsi="ＭＳ 明朝"/>
                                <w:sz w:val="22"/>
                              </w:rPr>
                              <w:t>に基づき、早期発見及び</w:t>
                            </w:r>
                            <w:r w:rsidRPr="00CF43BA">
                              <w:rPr>
                                <w:rFonts w:ascii="ＭＳ 明朝" w:eastAsia="ＭＳ 明朝" w:hAnsi="ＭＳ 明朝" w:hint="eastAsia"/>
                                <w:sz w:val="22"/>
                              </w:rPr>
                              <w:t>支援方針・</w:t>
                            </w:r>
                            <w:r w:rsidRPr="00CF43BA">
                              <w:rPr>
                                <w:rFonts w:ascii="ＭＳ 明朝" w:eastAsia="ＭＳ 明朝" w:hAnsi="ＭＳ 明朝"/>
                                <w:sz w:val="22"/>
                              </w:rPr>
                              <w:t>支援計画</w:t>
                            </w:r>
                            <w:r w:rsidRPr="00CF43BA">
                              <w:rPr>
                                <w:rFonts w:ascii="ＭＳ 明朝" w:eastAsia="ＭＳ 明朝" w:hAnsi="ＭＳ 明朝" w:hint="eastAsia"/>
                                <w:sz w:val="22"/>
                              </w:rPr>
                              <w:t>を検討</w:t>
                            </w:r>
                          </w:p>
                          <w:p w14:paraId="373DC9A5" w14:textId="77777777" w:rsidR="00667F83" w:rsidRPr="00CF43BA" w:rsidRDefault="00667F83" w:rsidP="00667F83">
                            <w:pPr>
                              <w:ind w:leftChars="207" w:left="435" w:firstLineChars="100" w:firstLine="220"/>
                              <w:rPr>
                                <w:rFonts w:ascii="ＭＳ 明朝" w:eastAsia="ＭＳ 明朝" w:hAnsi="ＭＳ 明朝"/>
                                <w:sz w:val="22"/>
                              </w:rPr>
                            </w:pPr>
                            <w:r w:rsidRPr="00CF43BA">
                              <w:rPr>
                                <w:rFonts w:hint="eastAsia"/>
                                <w:sz w:val="22"/>
                              </w:rPr>
                              <w:t xml:space="preserve">・　</w:t>
                            </w:r>
                            <w:r w:rsidRPr="00CF43BA">
                              <w:rPr>
                                <w:rFonts w:ascii="ＭＳ 明朝" w:eastAsia="ＭＳ 明朝" w:hAnsi="ＭＳ 明朝" w:hint="eastAsia"/>
                                <w:sz w:val="22"/>
                              </w:rPr>
                              <w:t>アセスメントの</w:t>
                            </w:r>
                            <w:r w:rsidRPr="00CF43BA">
                              <w:rPr>
                                <w:rFonts w:ascii="ＭＳ 明朝" w:eastAsia="ＭＳ 明朝" w:hAnsi="ＭＳ 明朝"/>
                                <w:sz w:val="22"/>
                              </w:rPr>
                              <w:t>結果</w:t>
                            </w:r>
                            <w:r w:rsidRPr="00CF43BA">
                              <w:rPr>
                                <w:rFonts w:ascii="ＭＳ 明朝" w:eastAsia="ＭＳ 明朝" w:hAnsi="ＭＳ 明朝" w:hint="eastAsia"/>
                                <w:sz w:val="22"/>
                              </w:rPr>
                              <w:t>及び支援方針、支援計画をチーム学校で共有し、教育分野の支援又は地域・</w:t>
                            </w:r>
                          </w:p>
                          <w:p w14:paraId="586D8779" w14:textId="77777777" w:rsidR="00667F83" w:rsidRPr="00CF43BA" w:rsidRDefault="00667F83" w:rsidP="00667F83">
                            <w:pPr>
                              <w:ind w:leftChars="207" w:left="435" w:firstLineChars="300" w:firstLine="660"/>
                              <w:rPr>
                                <w:rFonts w:ascii="ＭＳ ゴシック" w:eastAsia="ＭＳ ゴシック" w:hAnsi="ＭＳ ゴシック" w:cs="Times New Roman"/>
                                <w:b/>
                                <w:sz w:val="22"/>
                                <w:szCs w:val="24"/>
                              </w:rPr>
                            </w:pPr>
                            <w:r w:rsidRPr="00CF43BA">
                              <w:rPr>
                                <w:rFonts w:ascii="ＭＳ 明朝" w:eastAsia="ＭＳ 明朝" w:hAnsi="ＭＳ 明朝" w:hint="eastAsia"/>
                                <w:sz w:val="22"/>
                              </w:rPr>
                              <w:t>関係機関等による福祉分野の支援につなぐことができるサポートネットを構築</w:t>
                            </w:r>
                          </w:p>
                          <w:p w14:paraId="7CF30033" w14:textId="77777777" w:rsidR="00667F83" w:rsidRPr="00CF43BA" w:rsidRDefault="00667F83" w:rsidP="00667F83">
                            <w:pPr>
                              <w:ind w:leftChars="100" w:left="320" w:hangingChars="50" w:hanging="110"/>
                              <w:rPr>
                                <w:rFonts w:ascii="ＭＳ ゴシック" w:eastAsia="ＭＳ ゴシック" w:hAnsi="ＭＳ ゴシック"/>
                                <w:b/>
                                <w:bCs/>
                                <w:sz w:val="22"/>
                              </w:rPr>
                            </w:pPr>
                            <w:r w:rsidRPr="00CF43BA">
                              <w:rPr>
                                <w:rFonts w:ascii="ＭＳ ゴシック" w:eastAsia="ＭＳ ゴシック" w:hAnsi="ＭＳ ゴシック" w:hint="eastAsia"/>
                                <w:bCs/>
                                <w:sz w:val="22"/>
                              </w:rPr>
                              <w:t>■</w:t>
                            </w:r>
                            <w:r w:rsidRPr="00CF43BA">
                              <w:rPr>
                                <w:rFonts w:ascii="ＭＳ ゴシック" w:eastAsia="ＭＳ ゴシック" w:hAnsi="ＭＳ ゴシック"/>
                                <w:bCs/>
                                <w:sz w:val="22"/>
                              </w:rPr>
                              <w:t xml:space="preserve">　</w:t>
                            </w:r>
                            <w:r w:rsidRPr="00CF43BA">
                              <w:rPr>
                                <w:rFonts w:ascii="ＭＳ ゴシック" w:eastAsia="ＭＳ ゴシック" w:hAnsi="ＭＳ ゴシック" w:hint="eastAsia"/>
                                <w:b/>
                                <w:bCs/>
                                <w:sz w:val="22"/>
                              </w:rPr>
                              <w:t>ヤングケアラーへの寄り添い型相談支援事業　⑦</w:t>
                            </w:r>
                            <w:r>
                              <w:rPr>
                                <w:rFonts w:ascii="ＭＳ ゴシック" w:eastAsia="ＭＳ ゴシック" w:hAnsi="ＭＳ ゴシック" w:hint="eastAsia"/>
                                <w:b/>
                                <w:bCs/>
                                <w:sz w:val="22"/>
                              </w:rPr>
                              <w:t xml:space="preserve">　</w:t>
                            </w:r>
                            <w:r w:rsidRPr="00CF43BA">
                              <w:rPr>
                                <w:rFonts w:ascii="ＭＳ ゴシック" w:eastAsia="ＭＳ ゴシック" w:hAnsi="ＭＳ ゴシック" w:hint="eastAsia"/>
                                <w:b/>
                                <w:sz w:val="22"/>
                              </w:rPr>
                              <w:t>４</w:t>
                            </w:r>
                            <w:r w:rsidRPr="00CF43BA">
                              <w:rPr>
                                <w:rFonts w:ascii="ＭＳ ゴシック" w:eastAsia="ＭＳ ゴシック" w:hAnsi="ＭＳ ゴシック"/>
                                <w:b/>
                                <w:sz w:val="22"/>
                              </w:rPr>
                              <w:t>，</w:t>
                            </w:r>
                            <w:r w:rsidRPr="00CF43BA">
                              <w:rPr>
                                <w:rFonts w:ascii="ＭＳ ゴシック" w:eastAsia="ＭＳ ゴシック" w:hAnsi="ＭＳ ゴシック" w:hint="eastAsia"/>
                                <w:b/>
                                <w:sz w:val="22"/>
                              </w:rPr>
                              <w:t>１</w:t>
                            </w:r>
                            <w:r w:rsidRPr="00CF43BA">
                              <w:rPr>
                                <w:rFonts w:ascii="ＭＳ ゴシック" w:eastAsia="ＭＳ ゴシック" w:hAnsi="ＭＳ ゴシック"/>
                                <w:b/>
                                <w:sz w:val="22"/>
                              </w:rPr>
                              <w:t>００</w:t>
                            </w:r>
                            <w:r w:rsidRPr="00CF43BA">
                              <w:rPr>
                                <w:rFonts w:ascii="ＭＳ ゴシック" w:eastAsia="ＭＳ ゴシック" w:hAnsi="ＭＳ ゴシック" w:hint="eastAsia"/>
                                <w:b/>
                                <w:sz w:val="22"/>
                              </w:rPr>
                              <w:t xml:space="preserve">万円　</w:t>
                            </w:r>
                            <w:r w:rsidRPr="00CF43BA">
                              <w:rPr>
                                <w:rFonts w:ascii="ＭＳ ゴシック" w:eastAsia="ＭＳ ゴシック" w:hAnsi="ＭＳ ゴシック" w:cs="Times New Roman" w:hint="eastAsia"/>
                                <w:b/>
                                <w:bCs/>
                                <w:sz w:val="22"/>
                              </w:rPr>
                              <w:t>（</w:t>
                            </w:r>
                            <w:r w:rsidRPr="00CF43BA">
                              <w:rPr>
                                <w:rFonts w:ascii="ＭＳ ゴシック" w:eastAsia="ＭＳ ゴシック" w:hAnsi="ＭＳ ゴシック" w:hint="eastAsia"/>
                                <w:b/>
                                <w:bCs/>
                                <w:sz w:val="22"/>
                              </w:rPr>
                              <w:t>⑥</w:t>
                            </w:r>
                            <w:r>
                              <w:rPr>
                                <w:rFonts w:ascii="ＭＳ ゴシック" w:eastAsia="ＭＳ ゴシック" w:hAnsi="ＭＳ ゴシック" w:hint="eastAsia"/>
                                <w:b/>
                                <w:bCs/>
                                <w:sz w:val="22"/>
                              </w:rPr>
                              <w:t xml:space="preserve">　</w:t>
                            </w:r>
                            <w:r w:rsidRPr="00CF43BA">
                              <w:rPr>
                                <w:rFonts w:ascii="ＭＳ ゴシック" w:eastAsia="ＭＳ ゴシック" w:hAnsi="ＭＳ ゴシック" w:hint="eastAsia"/>
                                <w:b/>
                                <w:sz w:val="22"/>
                              </w:rPr>
                              <w:t>３</w:t>
                            </w:r>
                            <w:r w:rsidRPr="00CF43BA">
                              <w:rPr>
                                <w:rFonts w:ascii="ＭＳ ゴシック" w:eastAsia="ＭＳ ゴシック" w:hAnsi="ＭＳ ゴシック"/>
                                <w:b/>
                                <w:sz w:val="22"/>
                              </w:rPr>
                              <w:t>，</w:t>
                            </w:r>
                            <w:r w:rsidRPr="00CF43BA">
                              <w:rPr>
                                <w:rFonts w:ascii="ＭＳ ゴシック" w:eastAsia="ＭＳ ゴシック" w:hAnsi="ＭＳ ゴシック" w:hint="eastAsia"/>
                                <w:b/>
                                <w:sz w:val="22"/>
                              </w:rPr>
                              <w:t>９</w:t>
                            </w:r>
                            <w:r w:rsidRPr="00CF43BA">
                              <w:rPr>
                                <w:rFonts w:ascii="ＭＳ ゴシック" w:eastAsia="ＭＳ ゴシック" w:hAnsi="ＭＳ ゴシック"/>
                                <w:b/>
                                <w:sz w:val="22"/>
                              </w:rPr>
                              <w:t>００</w:t>
                            </w:r>
                            <w:r w:rsidRPr="00CF43BA">
                              <w:rPr>
                                <w:rFonts w:ascii="ＭＳ ゴシック" w:eastAsia="ＭＳ ゴシック" w:hAnsi="ＭＳ ゴシック" w:hint="eastAsia"/>
                                <w:b/>
                                <w:sz w:val="22"/>
                              </w:rPr>
                              <w:t>万円</w:t>
                            </w:r>
                            <w:r w:rsidRPr="00CF43BA">
                              <w:rPr>
                                <w:rFonts w:ascii="ＭＳ ゴシック" w:eastAsia="ＭＳ ゴシック" w:hAnsi="ＭＳ ゴシック" w:cs="Times New Roman"/>
                                <w:b/>
                                <w:bCs/>
                                <w:sz w:val="22"/>
                              </w:rPr>
                              <w:t>）</w:t>
                            </w:r>
                            <w:r w:rsidRPr="00CF43BA">
                              <w:rPr>
                                <w:rFonts w:ascii="ＭＳ ゴシック" w:eastAsia="ＭＳ ゴシック" w:hAnsi="ＭＳ ゴシック" w:hint="eastAsia"/>
                                <w:b/>
                                <w:bCs/>
                                <w:sz w:val="22"/>
                              </w:rPr>
                              <w:t xml:space="preserve">　</w:t>
                            </w:r>
                          </w:p>
                          <w:p w14:paraId="115B9D2A" w14:textId="77777777" w:rsidR="00667F83" w:rsidRPr="00CF43BA" w:rsidRDefault="00667F83" w:rsidP="00555481">
                            <w:pPr>
                              <w:numPr>
                                <w:ilvl w:val="0"/>
                                <w:numId w:val="18"/>
                              </w:numPr>
                              <w:rPr>
                                <w:rFonts w:ascii="ＭＳ 明朝" w:hAnsi="ＭＳ 明朝"/>
                                <w:sz w:val="22"/>
                              </w:rPr>
                            </w:pPr>
                            <w:r w:rsidRPr="00CF43BA">
                              <w:rPr>
                                <w:rFonts w:ascii="游明朝" w:hAnsi="游明朝" w:hint="eastAsia"/>
                                <w:sz w:val="22"/>
                              </w:rPr>
                              <w:t>市内に拠点を構えたピアサポートや希望に応じて関係機関（区役所等）へ同行する支援を実施</w:t>
                            </w:r>
                          </w:p>
                          <w:p w14:paraId="02A918D2" w14:textId="77777777" w:rsidR="00667F83" w:rsidRPr="00CF43BA" w:rsidRDefault="00667F83" w:rsidP="00667F83">
                            <w:pPr>
                              <w:tabs>
                                <w:tab w:val="left" w:pos="435"/>
                                <w:tab w:val="left" w:pos="525"/>
                                <w:tab w:val="left" w:pos="1260"/>
                              </w:tabs>
                              <w:ind w:leftChars="207" w:left="435" w:firstLineChars="100" w:firstLine="220"/>
                              <w:rPr>
                                <w:rFonts w:ascii="ＭＳ 明朝" w:hAnsi="ＭＳ 明朝"/>
                                <w:sz w:val="22"/>
                              </w:rPr>
                            </w:pPr>
                            <w:r w:rsidRPr="00CF43BA">
                              <w:rPr>
                                <w:rFonts w:ascii="ＭＳ 明朝" w:hAnsi="ＭＳ 明朝" w:hint="eastAsia"/>
                                <w:sz w:val="22"/>
                              </w:rPr>
                              <w:t>・　もと当事者も参加する集いの場（</w:t>
                            </w:r>
                            <w:r w:rsidRPr="00CF43BA">
                              <w:rPr>
                                <w:rFonts w:ascii="游明朝" w:hAnsi="游明朝" w:hint="eastAsia"/>
                                <w:sz w:val="22"/>
                              </w:rPr>
                              <w:t>オンラインサロン・レスパイトイベント）</w:t>
                            </w:r>
                            <w:r w:rsidRPr="00CF43BA">
                              <w:rPr>
                                <w:rFonts w:ascii="ＭＳ 明朝" w:hAnsi="ＭＳ 明朝" w:hint="eastAsia"/>
                                <w:sz w:val="22"/>
                              </w:rPr>
                              <w:t>で、</w:t>
                            </w:r>
                          </w:p>
                          <w:p w14:paraId="2C29EB7C" w14:textId="77777777" w:rsidR="00667F83" w:rsidRPr="00CF43BA" w:rsidRDefault="00667F83" w:rsidP="00667F83">
                            <w:pPr>
                              <w:tabs>
                                <w:tab w:val="left" w:pos="435"/>
                                <w:tab w:val="left" w:pos="525"/>
                                <w:tab w:val="left" w:pos="1260"/>
                              </w:tabs>
                              <w:ind w:leftChars="207" w:left="435" w:firstLineChars="300" w:firstLine="660"/>
                              <w:rPr>
                                <w:rFonts w:ascii="ＭＳ 明朝" w:hAnsi="ＭＳ 明朝"/>
                                <w:sz w:val="22"/>
                              </w:rPr>
                            </w:pPr>
                            <w:r w:rsidRPr="00CF43BA">
                              <w:rPr>
                                <w:rFonts w:ascii="ＭＳ 明朝" w:hAnsi="ＭＳ 明朝" w:hint="eastAsia"/>
                                <w:sz w:val="22"/>
                              </w:rPr>
                              <w:t>ヤングケアラー同士の交流を促進し、孤独・孤立感を解消</w:t>
                            </w:r>
                          </w:p>
                          <w:p w14:paraId="5F3BBA8E" w14:textId="77777777" w:rsidR="00667F83" w:rsidRPr="00CF43BA" w:rsidRDefault="00667F83" w:rsidP="00667F83">
                            <w:pPr>
                              <w:ind w:firstLineChars="300" w:firstLine="660"/>
                              <w:rPr>
                                <w:rFonts w:ascii="ＭＳ 明朝" w:hAnsi="ＭＳ 明朝"/>
                                <w:sz w:val="22"/>
                              </w:rPr>
                            </w:pPr>
                            <w:r w:rsidRPr="00CF43BA">
                              <w:rPr>
                                <w:rFonts w:ascii="ＭＳ 明朝" w:hAnsi="ＭＳ 明朝" w:hint="eastAsia"/>
                                <w:sz w:val="22"/>
                              </w:rPr>
                              <w:t>・　市内に拠点を構え、社会福祉士などの専門職やもと当事者がＳＮ</w:t>
                            </w:r>
                            <w:r w:rsidRPr="00CF43BA">
                              <w:rPr>
                                <w:rFonts w:ascii="ＭＳ 明朝" w:hAnsi="ＭＳ 明朝"/>
                                <w:sz w:val="22"/>
                              </w:rPr>
                              <w:t>Ｓ</w:t>
                            </w:r>
                            <w:r w:rsidRPr="00CF43BA">
                              <w:rPr>
                                <w:rFonts w:ascii="ＭＳ 明朝" w:hAnsi="ＭＳ 明朝" w:hint="eastAsia"/>
                                <w:sz w:val="22"/>
                              </w:rPr>
                              <w:t>・電話等で相談を受け付け、</w:t>
                            </w:r>
                          </w:p>
                          <w:p w14:paraId="1170C782" w14:textId="77777777" w:rsidR="00667F83" w:rsidRPr="00CF43BA" w:rsidRDefault="00667F83" w:rsidP="00667F83">
                            <w:pPr>
                              <w:ind w:firstLineChars="500" w:firstLine="1100"/>
                              <w:rPr>
                                <w:rFonts w:ascii="ＭＳ 明朝" w:hAnsi="ＭＳ 明朝"/>
                                <w:sz w:val="22"/>
                              </w:rPr>
                            </w:pPr>
                            <w:r w:rsidRPr="00CF43BA">
                              <w:rPr>
                                <w:rFonts w:ascii="ＭＳ 明朝" w:hAnsi="ＭＳ 明朝" w:hint="eastAsia"/>
                                <w:sz w:val="22"/>
                              </w:rPr>
                              <w:t>面談等を通して抱える悩みを傾聴し、負担を軽減</w:t>
                            </w:r>
                          </w:p>
                          <w:p w14:paraId="2EA28B9D" w14:textId="77777777" w:rsidR="00667F83" w:rsidRPr="00CF43BA" w:rsidRDefault="00667F83" w:rsidP="00555481">
                            <w:pPr>
                              <w:numPr>
                                <w:ilvl w:val="0"/>
                                <w:numId w:val="18"/>
                              </w:numPr>
                              <w:rPr>
                                <w:rFonts w:ascii="ＭＳ 明朝" w:hAnsi="ＭＳ 明朝"/>
                                <w:sz w:val="22"/>
                              </w:rPr>
                            </w:pPr>
                            <w:r w:rsidRPr="00CF43BA">
                              <w:rPr>
                                <w:rFonts w:ascii="游明朝" w:hAnsi="游明朝" w:hint="eastAsia"/>
                                <w:sz w:val="22"/>
                              </w:rPr>
                              <w:t>外国語対応が必要な家庭に対し、通訳派遣を実施</w:t>
                            </w:r>
                          </w:p>
                          <w:p w14:paraId="2CD2C128" w14:textId="77777777" w:rsidR="00667F83" w:rsidRPr="00CF43BA" w:rsidRDefault="00667F83" w:rsidP="00667F83">
                            <w:pPr>
                              <w:ind w:leftChars="207" w:left="435" w:firstLineChars="100" w:firstLine="220"/>
                              <w:rPr>
                                <w:rFonts w:ascii="ＭＳ 明朝" w:hAnsi="ＭＳ 明朝"/>
                                <w:sz w:val="22"/>
                              </w:rPr>
                            </w:pPr>
                            <w:r w:rsidRPr="00CF43BA">
                              <w:rPr>
                                <w:rFonts w:ascii="ＭＳ 明朝" w:hAnsi="ＭＳ 明朝" w:hint="eastAsia"/>
                                <w:sz w:val="22"/>
                              </w:rPr>
                              <w:t>・　日本語</w:t>
                            </w:r>
                            <w:r w:rsidRPr="00CF43BA">
                              <w:rPr>
                                <w:rFonts w:ascii="ＭＳ 明朝" w:hAnsi="ＭＳ 明朝"/>
                                <w:sz w:val="22"/>
                              </w:rPr>
                              <w:t>が苦手な親等</w:t>
                            </w:r>
                            <w:r w:rsidRPr="00CF43BA">
                              <w:rPr>
                                <w:rFonts w:ascii="ＭＳ 明朝" w:hAnsi="ＭＳ 明朝" w:hint="eastAsia"/>
                                <w:sz w:val="22"/>
                              </w:rPr>
                              <w:t>の通訳</w:t>
                            </w:r>
                            <w:r w:rsidRPr="00CF43BA">
                              <w:rPr>
                                <w:rFonts w:ascii="ＭＳ 明朝" w:hAnsi="ＭＳ 明朝"/>
                                <w:sz w:val="22"/>
                              </w:rPr>
                              <w:t>をしている</w:t>
                            </w:r>
                            <w:r w:rsidRPr="00CF43BA">
                              <w:rPr>
                                <w:rFonts w:ascii="ＭＳ 明朝" w:hAnsi="ＭＳ 明朝" w:hint="eastAsia"/>
                                <w:sz w:val="22"/>
                              </w:rPr>
                              <w:t>こどもたちの</w:t>
                            </w:r>
                            <w:r w:rsidRPr="00CF43BA">
                              <w:rPr>
                                <w:rFonts w:ascii="ＭＳ 明朝" w:hAnsi="ＭＳ 明朝"/>
                                <w:sz w:val="22"/>
                              </w:rPr>
                              <w:t>ケア</w:t>
                            </w:r>
                            <w:r w:rsidRPr="00CF43BA">
                              <w:rPr>
                                <w:rFonts w:ascii="ＭＳ 明朝" w:hAnsi="ＭＳ 明朝" w:hint="eastAsia"/>
                                <w:sz w:val="22"/>
                              </w:rPr>
                              <w:t>負担</w:t>
                            </w:r>
                            <w:r w:rsidRPr="00CF43BA">
                              <w:rPr>
                                <w:rFonts w:ascii="ＭＳ 明朝" w:hAnsi="ＭＳ 明朝"/>
                                <w:sz w:val="22"/>
                              </w:rPr>
                              <w:t>を軽減するため</w:t>
                            </w:r>
                            <w:r w:rsidRPr="00CF43BA">
                              <w:rPr>
                                <w:rFonts w:ascii="ＭＳ 明朝" w:hAnsi="ＭＳ 明朝" w:hint="eastAsia"/>
                                <w:sz w:val="22"/>
                              </w:rPr>
                              <w:t>、病院や行政手続</w:t>
                            </w:r>
                          </w:p>
                          <w:p w14:paraId="2C48DB12" w14:textId="77777777" w:rsidR="00667F83" w:rsidRPr="00CF43BA" w:rsidRDefault="00667F83" w:rsidP="00667F83">
                            <w:pPr>
                              <w:ind w:firstLineChars="500" w:firstLine="1100"/>
                              <w:rPr>
                                <w:rFonts w:ascii="ＭＳ 明朝" w:hAnsi="ＭＳ 明朝"/>
                                <w:sz w:val="22"/>
                              </w:rPr>
                            </w:pPr>
                            <w:r w:rsidRPr="00CF43BA">
                              <w:rPr>
                                <w:rFonts w:ascii="ＭＳ 明朝" w:hAnsi="ＭＳ 明朝" w:hint="eastAsia"/>
                                <w:sz w:val="22"/>
                              </w:rPr>
                              <w:t>き、家事・育児訪問支援事業などを利用する際に外国語対応の通訳者を派遣</w:t>
                            </w:r>
                          </w:p>
                          <w:p w14:paraId="02091C95" w14:textId="32A591DB" w:rsidR="00667F83" w:rsidRPr="00C24715" w:rsidRDefault="00667F83" w:rsidP="00667F83">
                            <w:pPr>
                              <w:ind w:leftChars="100" w:left="430" w:hangingChars="100" w:hanging="220"/>
                              <w:rPr>
                                <w:rFonts w:ascii="ＭＳ ゴシック" w:eastAsia="ＭＳ ゴシック" w:hAnsi="ＭＳ ゴシック" w:cs="Times New Roman"/>
                                <w:sz w:val="22"/>
                                <w:szCs w:val="24"/>
                              </w:rPr>
                            </w:pPr>
                            <w:r w:rsidRPr="00CF43BA">
                              <w:rPr>
                                <w:rFonts w:ascii="ＭＳ 明朝" w:eastAsia="ＭＳ 明朝" w:hAnsi="ＭＳ 明朝" w:cs="Times New Roman"/>
                                <w:sz w:val="22"/>
                                <w:szCs w:val="24"/>
                              </w:rPr>
                              <w:t xml:space="preserve">■　</w:t>
                            </w:r>
                            <w:r w:rsidRPr="00CF43BA">
                              <w:rPr>
                                <w:rFonts w:ascii="ＭＳ ゴシック" w:eastAsia="ＭＳ ゴシック" w:hAnsi="ＭＳ ゴシック" w:cs="Times New Roman" w:hint="eastAsia"/>
                                <w:b/>
                                <w:kern w:val="24"/>
                                <w:szCs w:val="24"/>
                              </w:rPr>
                              <w:t>家事</w:t>
                            </w:r>
                            <w:r w:rsidRPr="00CF43BA">
                              <w:rPr>
                                <w:rFonts w:ascii="ＭＳ ゴシック" w:eastAsia="ＭＳ ゴシック" w:hAnsi="ＭＳ ゴシック" w:cs="Times New Roman"/>
                                <w:b/>
                                <w:kern w:val="24"/>
                                <w:szCs w:val="24"/>
                              </w:rPr>
                              <w:t>・育児訪問支援事業</w:t>
                            </w:r>
                            <w:r w:rsidRPr="00CF43BA">
                              <w:rPr>
                                <w:rFonts w:ascii="ＭＳ ゴシック" w:eastAsia="ＭＳ ゴシック" w:hAnsi="ＭＳ ゴシック" w:cs="Times New Roman" w:hint="eastAsia"/>
                                <w:b/>
                                <w:sz w:val="22"/>
                              </w:rPr>
                              <w:t xml:space="preserve">　⑦　５，７００万円　（⑥</w:t>
                            </w:r>
                            <w:r>
                              <w:rPr>
                                <w:rFonts w:ascii="ＭＳ ゴシック" w:eastAsia="ＭＳ ゴシック" w:hAnsi="ＭＳ ゴシック" w:cs="Times New Roman" w:hint="eastAsia"/>
                                <w:b/>
                                <w:sz w:val="22"/>
                              </w:rPr>
                              <w:t xml:space="preserve">　</w:t>
                            </w:r>
                            <w:r w:rsidRPr="00CF43BA">
                              <w:rPr>
                                <w:rFonts w:ascii="ＭＳ ゴシック" w:eastAsia="ＭＳ ゴシック" w:hAnsi="ＭＳ ゴシック" w:cs="Times New Roman" w:hint="eastAsia"/>
                                <w:b/>
                                <w:sz w:val="22"/>
                              </w:rPr>
                              <w:t>６，０００万円）</w:t>
                            </w:r>
                            <w:r w:rsidRPr="00CF43BA">
                              <w:rPr>
                                <w:rFonts w:ascii="ＭＳ ゴシック" w:eastAsia="ＭＳ ゴシック" w:hAnsi="ＭＳ ゴシック" w:cs="Times New Roman" w:hint="eastAsia"/>
                                <w:b/>
                                <w:sz w:val="22"/>
                                <w:szCs w:val="24"/>
                              </w:rPr>
                              <w:t>【再掲（フリップ</w:t>
                            </w:r>
                            <w:r w:rsidR="00723E26">
                              <w:rPr>
                                <w:rFonts w:ascii="ＭＳ ゴシック" w:eastAsia="ＭＳ ゴシック" w:hAnsi="ＭＳ ゴシック" w:cs="Times New Roman" w:hint="eastAsia"/>
                                <w:b/>
                                <w:sz w:val="22"/>
                                <w:szCs w:val="24"/>
                              </w:rPr>
                              <w:t>２３</w:t>
                            </w:r>
                            <w:r w:rsidRPr="00CF43BA">
                              <w:rPr>
                                <w:rFonts w:ascii="ＭＳ ゴシック" w:eastAsia="ＭＳ ゴシック" w:hAnsi="ＭＳ ゴシック" w:cs="Times New Roman" w:hint="eastAsia"/>
                                <w:b/>
                                <w:sz w:val="22"/>
                                <w:szCs w:val="24"/>
                              </w:rPr>
                              <w:t>）】</w:t>
                            </w:r>
                          </w:p>
                          <w:p w14:paraId="05611CD9" w14:textId="7D13ECDA" w:rsidR="003B2E28" w:rsidRPr="00667F83" w:rsidRDefault="003B2E28" w:rsidP="00667F83">
                            <w:pPr>
                              <w:rPr>
                                <w:rFonts w:ascii="ＭＳ ゴシック" w:eastAsia="ＭＳ ゴシック" w:hAnsi="ＭＳ ゴシック" w:cs="Times New Roman"/>
                                <w:bCs/>
                                <w:sz w:val="22"/>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9DC4D" id="_x0000_s1055" style="position:absolute;margin-left:485.7pt;margin-top:2.15pt;width:536.9pt;height:475.55pt;z-index:-2516787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">
                <v:textbox inset="5.85pt,.7pt,5.85pt,.7pt">
                  <w:txbxContent>
                    <w:p w14:paraId="73B9E642" w14:textId="77777777" w:rsidR="00667F83" w:rsidRPr="00CF43BA" w:rsidRDefault="00667F83" w:rsidP="00667F83">
                      <w:pPr>
                        <w:ind w:leftChars="100" w:left="320" w:hangingChars="50" w:hanging="110"/>
                        <w:rPr>
                          <w:rFonts w:ascii="ＭＳ ゴシック" w:eastAsia="ＭＳ ゴシック" w:hAnsi="ＭＳ ゴシック"/>
                          <w:b/>
                          <w:sz w:val="22"/>
                        </w:rPr>
                      </w:pPr>
                      <w:r w:rsidRPr="00CF43BA">
                        <w:rPr>
                          <w:rFonts w:ascii="ＭＳ ゴシック" w:eastAsia="ＭＳ ゴシック" w:hAnsi="ＭＳ ゴシック" w:hint="eastAsia"/>
                          <w:b/>
                          <w:sz w:val="22"/>
                        </w:rPr>
                        <w:t>■　スクール</w:t>
                      </w:r>
                      <w:r w:rsidRPr="00CF43BA">
                        <w:rPr>
                          <w:rFonts w:ascii="ＭＳ ゴシック" w:eastAsia="ＭＳ ゴシック" w:hAnsi="ＭＳ ゴシック"/>
                          <w:b/>
                          <w:sz w:val="22"/>
                        </w:rPr>
                        <w:t>カウンセラー事業</w:t>
                      </w:r>
                      <w:r w:rsidRPr="00CF43BA">
                        <w:rPr>
                          <w:rFonts w:ascii="ＭＳ ゴシック" w:eastAsia="ＭＳ ゴシック" w:hAnsi="ＭＳ ゴシック" w:hint="eastAsia"/>
                          <w:b/>
                          <w:sz w:val="22"/>
                        </w:rPr>
                        <w:t xml:space="preserve">　⑦</w:t>
                      </w:r>
                      <w:r>
                        <w:rPr>
                          <w:rFonts w:ascii="ＭＳ ゴシック" w:eastAsia="ＭＳ ゴシック" w:hAnsi="ＭＳ ゴシック" w:hint="eastAsia"/>
                          <w:b/>
                          <w:sz w:val="22"/>
                        </w:rPr>
                        <w:t xml:space="preserve">　</w:t>
                      </w:r>
                      <w:r w:rsidRPr="00CF43BA">
                        <w:rPr>
                          <w:rFonts w:ascii="ＭＳ ゴシック" w:eastAsia="ＭＳ ゴシック" w:hAnsi="ＭＳ ゴシック" w:hint="eastAsia"/>
                          <w:b/>
                          <w:sz w:val="22"/>
                        </w:rPr>
                        <w:t xml:space="preserve">４億２，１００万円　</w:t>
                      </w:r>
                      <w:r w:rsidRPr="00CF43BA">
                        <w:rPr>
                          <w:rFonts w:ascii="ＭＳ ゴシック" w:eastAsia="ＭＳ ゴシック" w:hAnsi="ＭＳ ゴシック" w:cs="Times New Roman" w:hint="eastAsia"/>
                          <w:b/>
                          <w:bCs/>
                          <w:sz w:val="22"/>
                        </w:rPr>
                        <w:t>（</w:t>
                      </w:r>
                      <w:r w:rsidRPr="00CF43BA">
                        <w:rPr>
                          <w:rFonts w:ascii="ＭＳ ゴシック" w:eastAsia="ＭＳ ゴシック" w:hAnsi="ＭＳ ゴシック" w:hint="eastAsia"/>
                          <w:b/>
                          <w:sz w:val="22"/>
                        </w:rPr>
                        <w:t>⑥</w:t>
                      </w:r>
                      <w:r>
                        <w:rPr>
                          <w:rFonts w:ascii="ＭＳ ゴシック" w:eastAsia="ＭＳ ゴシック" w:hAnsi="ＭＳ ゴシック" w:hint="eastAsia"/>
                          <w:b/>
                          <w:sz w:val="22"/>
                        </w:rPr>
                        <w:t xml:space="preserve">　</w:t>
                      </w:r>
                      <w:r w:rsidRPr="00CF43BA">
                        <w:rPr>
                          <w:rFonts w:ascii="ＭＳ ゴシック" w:eastAsia="ＭＳ ゴシック" w:hAnsi="ＭＳ ゴシック" w:hint="eastAsia"/>
                          <w:b/>
                          <w:sz w:val="22"/>
                        </w:rPr>
                        <w:t>４億　９００万円</w:t>
                      </w:r>
                      <w:r w:rsidRPr="00CF43BA">
                        <w:rPr>
                          <w:rFonts w:ascii="ＭＳ ゴシック" w:eastAsia="ＭＳ ゴシック" w:hAnsi="ＭＳ ゴシック" w:cs="Times New Roman"/>
                          <w:b/>
                          <w:bCs/>
                          <w:sz w:val="22"/>
                        </w:rPr>
                        <w:t>）</w:t>
                      </w:r>
                      <w:r w:rsidRPr="00CF43BA">
                        <w:rPr>
                          <w:rFonts w:ascii="ＭＳ ゴシック" w:eastAsia="ＭＳ ゴシック" w:hAnsi="ＭＳ ゴシック" w:cs="Times New Roman" w:hint="eastAsia"/>
                          <w:b/>
                          <w:bCs/>
                          <w:sz w:val="22"/>
                        </w:rPr>
                        <w:t>【一部後掲】</w:t>
                      </w:r>
                    </w:p>
                    <w:p w14:paraId="3DC37A32" w14:textId="77777777" w:rsidR="00667F83" w:rsidRPr="00CF43BA" w:rsidRDefault="00667F83" w:rsidP="00667F83">
                      <w:pPr>
                        <w:numPr>
                          <w:ilvl w:val="1"/>
                          <w:numId w:val="1"/>
                        </w:numPr>
                        <w:tabs>
                          <w:tab w:val="clear" w:pos="988"/>
                          <w:tab w:val="num" w:pos="840"/>
                        </w:tabs>
                        <w:ind w:left="840"/>
                        <w:rPr>
                          <w:sz w:val="22"/>
                        </w:rPr>
                      </w:pPr>
                      <w:r w:rsidRPr="00CF43BA">
                        <w:rPr>
                          <w:rFonts w:hint="eastAsia"/>
                          <w:sz w:val="22"/>
                        </w:rPr>
                        <w:t>こども</w:t>
                      </w:r>
                      <w:r w:rsidRPr="00CF43BA">
                        <w:rPr>
                          <w:sz w:val="22"/>
                        </w:rPr>
                        <w:t>たちの日々の変化に気づ</w:t>
                      </w:r>
                      <w:r w:rsidRPr="00CF43BA">
                        <w:rPr>
                          <w:rFonts w:hint="eastAsia"/>
                          <w:sz w:val="22"/>
                        </w:rPr>
                        <w:t>きやすい</w:t>
                      </w:r>
                      <w:r w:rsidRPr="00CF43BA">
                        <w:rPr>
                          <w:sz w:val="22"/>
                        </w:rPr>
                        <w:t>学校において、家庭</w:t>
                      </w:r>
                      <w:r w:rsidRPr="00CF43BA">
                        <w:rPr>
                          <w:rFonts w:hint="eastAsia"/>
                          <w:sz w:val="22"/>
                        </w:rPr>
                        <w:t>のことを</w:t>
                      </w:r>
                      <w:r w:rsidRPr="00CF43BA">
                        <w:rPr>
                          <w:sz w:val="22"/>
                        </w:rPr>
                        <w:t>相談しやすい環境</w:t>
                      </w:r>
                      <w:r w:rsidRPr="00CF43BA">
                        <w:rPr>
                          <w:rFonts w:hint="eastAsia"/>
                          <w:sz w:val="22"/>
                        </w:rPr>
                        <w:t>を</w:t>
                      </w:r>
                      <w:r w:rsidRPr="00CF43BA">
                        <w:rPr>
                          <w:sz w:val="22"/>
                        </w:rPr>
                        <w:t>整備</w:t>
                      </w:r>
                      <w:r w:rsidRPr="00CF43BA">
                        <w:rPr>
                          <w:rFonts w:hint="eastAsia"/>
                          <w:sz w:val="22"/>
                        </w:rPr>
                        <w:t>する</w:t>
                      </w:r>
                      <w:r w:rsidRPr="00CF43BA">
                        <w:rPr>
                          <w:sz w:val="22"/>
                        </w:rPr>
                        <w:t>ため、スクールカウンセラーを</w:t>
                      </w:r>
                      <w:r w:rsidRPr="00CF43BA">
                        <w:rPr>
                          <w:rFonts w:hint="eastAsia"/>
                          <w:sz w:val="22"/>
                        </w:rPr>
                        <w:t>配置（令和７年度：</w:t>
                      </w:r>
                      <w:r w:rsidRPr="00CF43BA">
                        <w:rPr>
                          <w:rFonts w:asciiTheme="minorEastAsia" w:hAnsiTheme="minorEastAsia" w:hint="eastAsia"/>
                          <w:sz w:val="22"/>
                        </w:rPr>
                        <w:t>329人</w:t>
                      </w:r>
                      <w:r w:rsidRPr="00CF43BA">
                        <w:rPr>
                          <w:rFonts w:hint="eastAsia"/>
                          <w:sz w:val="22"/>
                        </w:rPr>
                        <w:t>）</w:t>
                      </w:r>
                    </w:p>
                    <w:p w14:paraId="5D57C30D" w14:textId="77777777" w:rsidR="00E9136E" w:rsidRDefault="00667F83" w:rsidP="00667F83">
                      <w:pPr>
                        <w:ind w:leftChars="250" w:left="965" w:hangingChars="200" w:hanging="440"/>
                        <w:rPr>
                          <w:rFonts w:ascii="ＭＳ 明朝" w:hAnsi="ＭＳ 明朝"/>
                          <w:sz w:val="22"/>
                        </w:rPr>
                      </w:pPr>
                      <w:r w:rsidRPr="00CF43BA">
                        <w:rPr>
                          <w:rFonts w:ascii="ＭＳ 明朝" w:hAnsi="ＭＳ 明朝" w:hint="eastAsia"/>
                          <w:sz w:val="22"/>
                        </w:rPr>
                        <w:t>・　全ての市立</w:t>
                      </w:r>
                      <w:r w:rsidRPr="00CF43BA">
                        <w:rPr>
                          <w:rFonts w:ascii="ＭＳ 明朝" w:hAnsi="ＭＳ 明朝"/>
                          <w:sz w:val="22"/>
                        </w:rPr>
                        <w:t>小中学校</w:t>
                      </w:r>
                      <w:r w:rsidRPr="00CF43BA">
                        <w:rPr>
                          <w:rFonts w:ascii="ＭＳ 明朝" w:hAnsi="ＭＳ 明朝" w:hint="eastAsia"/>
                          <w:sz w:val="22"/>
                        </w:rPr>
                        <w:t>等</w:t>
                      </w:r>
                      <w:r w:rsidRPr="00CF43BA">
                        <w:rPr>
                          <w:rFonts w:ascii="ＭＳ 明朝" w:hAnsi="ＭＳ 明朝"/>
                          <w:sz w:val="22"/>
                        </w:rPr>
                        <w:t>（</w:t>
                      </w:r>
                      <w:r w:rsidRPr="00CF43BA">
                        <w:rPr>
                          <w:rFonts w:ascii="ＭＳ 明朝" w:hAnsi="ＭＳ 明朝" w:hint="eastAsia"/>
                          <w:sz w:val="22"/>
                        </w:rPr>
                        <w:t>411</w:t>
                      </w:r>
                      <w:r w:rsidRPr="00CF43BA">
                        <w:rPr>
                          <w:rFonts w:ascii="ＭＳ 明朝" w:hAnsi="ＭＳ 明朝"/>
                          <w:sz w:val="22"/>
                        </w:rPr>
                        <w:t>校）</w:t>
                      </w:r>
                      <w:r w:rsidRPr="00CF43BA">
                        <w:rPr>
                          <w:rFonts w:ascii="ＭＳ 明朝" w:hAnsi="ＭＳ 明朝" w:hint="eastAsia"/>
                          <w:sz w:val="22"/>
                        </w:rPr>
                        <w:t>において</w:t>
                      </w:r>
                      <w:r w:rsidRPr="00CF43BA">
                        <w:rPr>
                          <w:rFonts w:ascii="ＭＳ 明朝" w:hAnsi="ＭＳ 明朝"/>
                          <w:sz w:val="22"/>
                        </w:rPr>
                        <w:t>、概ね</w:t>
                      </w:r>
                      <w:r w:rsidRPr="00CF43BA">
                        <w:rPr>
                          <w:rFonts w:ascii="ＭＳ 明朝" w:hAnsi="ＭＳ 明朝" w:hint="eastAsia"/>
                          <w:sz w:val="22"/>
                        </w:rPr>
                        <w:t>２週間</w:t>
                      </w:r>
                      <w:r w:rsidRPr="00CF43BA">
                        <w:rPr>
                          <w:rFonts w:ascii="ＭＳ 明朝" w:hAnsi="ＭＳ 明朝"/>
                          <w:sz w:val="22"/>
                        </w:rPr>
                        <w:t>に</w:t>
                      </w:r>
                      <w:r w:rsidRPr="00CF43BA">
                        <w:rPr>
                          <w:rFonts w:ascii="ＭＳ 明朝" w:hAnsi="ＭＳ 明朝" w:hint="eastAsia"/>
                          <w:sz w:val="22"/>
                        </w:rPr>
                        <w:t>１</w:t>
                      </w:r>
                      <w:r w:rsidRPr="00CF43BA">
                        <w:rPr>
                          <w:rFonts w:ascii="ＭＳ 明朝" w:hAnsi="ＭＳ 明朝"/>
                          <w:sz w:val="22"/>
                        </w:rPr>
                        <w:t>回以上</w:t>
                      </w:r>
                      <w:r w:rsidRPr="00CF43BA">
                        <w:rPr>
                          <w:rFonts w:ascii="ＭＳ 明朝" w:hAnsi="ＭＳ 明朝" w:hint="eastAsia"/>
                          <w:sz w:val="22"/>
                        </w:rPr>
                        <w:t>相談</w:t>
                      </w:r>
                      <w:r w:rsidRPr="00CF43BA">
                        <w:rPr>
                          <w:rFonts w:ascii="ＭＳ 明朝" w:hAnsi="ＭＳ 明朝"/>
                          <w:sz w:val="22"/>
                        </w:rPr>
                        <w:t>支援</w:t>
                      </w:r>
                      <w:r w:rsidRPr="00CF43BA">
                        <w:rPr>
                          <w:rFonts w:ascii="ＭＳ 明朝" w:hAnsi="ＭＳ 明朝" w:hint="eastAsia"/>
                          <w:sz w:val="22"/>
                        </w:rPr>
                        <w:t>ができる</w:t>
                      </w:r>
                      <w:r w:rsidRPr="00CF43BA">
                        <w:rPr>
                          <w:rFonts w:ascii="ＭＳ 明朝" w:hAnsi="ＭＳ 明朝"/>
                          <w:sz w:val="22"/>
                        </w:rPr>
                        <w:t>体制を構築</w:t>
                      </w:r>
                      <w:r w:rsidRPr="00CC67C2">
                        <w:rPr>
                          <w:rFonts w:ascii="ＭＳ 明朝" w:hAnsi="ＭＳ 明朝" w:hint="eastAsia"/>
                          <w:sz w:val="22"/>
                        </w:rPr>
                        <w:t>す</w:t>
                      </w:r>
                      <w:r w:rsidRPr="00ED70AC">
                        <w:rPr>
                          <w:rFonts w:ascii="ＭＳ 明朝" w:hAnsi="ＭＳ 明朝" w:hint="eastAsia"/>
                          <w:sz w:val="22"/>
                        </w:rPr>
                        <w:t>るとともに、</w:t>
                      </w:r>
                      <w:r w:rsidR="00E9136E">
                        <w:rPr>
                          <w:rFonts w:ascii="ＭＳ 明朝" w:hAnsi="ＭＳ 明朝" w:hint="eastAsia"/>
                          <w:sz w:val="22"/>
                        </w:rPr>
                        <w:t>スクールカウンセラーの</w:t>
                      </w:r>
                      <w:r w:rsidRPr="00ED70AC">
                        <w:rPr>
                          <w:rFonts w:ascii="ＭＳ 明朝" w:hAnsi="ＭＳ 明朝" w:hint="eastAsia"/>
                          <w:sz w:val="22"/>
                        </w:rPr>
                        <w:t>資質を向上させるため新たにスーパーバイザーを配置</w:t>
                      </w:r>
                    </w:p>
                    <w:p w14:paraId="0F33B2B3" w14:textId="15C262DF" w:rsidR="00667F83" w:rsidRPr="00CF43BA" w:rsidRDefault="00723E26" w:rsidP="00E9136E">
                      <w:pPr>
                        <w:ind w:leftChars="250" w:left="967" w:hangingChars="200" w:hanging="442"/>
                        <w:jc w:val="right"/>
                        <w:rPr>
                          <w:rFonts w:ascii="ＭＳ 明朝" w:hAnsi="ＭＳ 明朝"/>
                          <w:sz w:val="22"/>
                        </w:rPr>
                      </w:pPr>
                      <w:r w:rsidRPr="00723E26">
                        <w:rPr>
                          <w:rFonts w:asciiTheme="majorEastAsia" w:eastAsiaTheme="majorEastAsia" w:hAnsiTheme="majorEastAsia" w:hint="eastAsia"/>
                          <w:b/>
                          <w:bCs/>
                          <w:sz w:val="22"/>
                        </w:rPr>
                        <w:t>【後掲（フリップ２５）】</w:t>
                      </w:r>
                    </w:p>
                    <w:p w14:paraId="4D5B2B08" w14:textId="77777777" w:rsidR="00667F83" w:rsidRPr="00CF43BA" w:rsidRDefault="00667F83" w:rsidP="00667F83">
                      <w:pPr>
                        <w:ind w:firstLineChars="250" w:firstLine="550"/>
                        <w:rPr>
                          <w:rFonts w:ascii="ＭＳ 明朝" w:hAnsi="ＭＳ 明朝"/>
                          <w:strike/>
                          <w:sz w:val="22"/>
                        </w:rPr>
                      </w:pPr>
                      <w:r w:rsidRPr="00CF43BA">
                        <w:rPr>
                          <w:rFonts w:ascii="ＭＳ 明朝" w:hAnsi="ＭＳ 明朝" w:hint="eastAsia"/>
                          <w:sz w:val="22"/>
                        </w:rPr>
                        <w:t>・　スクールソーシャルワーカー</w:t>
                      </w:r>
                      <w:r w:rsidRPr="00CF43BA">
                        <w:rPr>
                          <w:rFonts w:ascii="ＭＳ 明朝" w:hAnsi="ＭＳ 明朝"/>
                          <w:sz w:val="22"/>
                        </w:rPr>
                        <w:t>や区役所と連携し各種支援につな</w:t>
                      </w:r>
                      <w:r w:rsidRPr="00CF43BA">
                        <w:rPr>
                          <w:rFonts w:ascii="ＭＳ 明朝" w:hAnsi="ＭＳ 明朝" w:hint="eastAsia"/>
                          <w:sz w:val="22"/>
                        </w:rPr>
                        <w:t>ぎつつ、心理面の支援を行う</w:t>
                      </w:r>
                    </w:p>
                    <w:p w14:paraId="3D8EBFFA" w14:textId="77777777" w:rsidR="00667F83" w:rsidRPr="00CF43BA" w:rsidRDefault="00667F83" w:rsidP="00667F83">
                      <w:pPr>
                        <w:ind w:leftChars="100" w:left="320" w:hangingChars="50" w:hanging="110"/>
                        <w:rPr>
                          <w:rFonts w:ascii="ＭＳ ゴシック" w:eastAsia="ＭＳ ゴシック" w:hAnsi="ＭＳ ゴシック" w:cs="Times New Roman"/>
                          <w:b/>
                          <w:sz w:val="22"/>
                          <w:szCs w:val="24"/>
                        </w:rPr>
                      </w:pPr>
                      <w:r w:rsidRPr="00CF43BA">
                        <w:rPr>
                          <w:rFonts w:ascii="ＭＳ ゴシック" w:eastAsia="ＭＳ ゴシック" w:hAnsi="ＭＳ ゴシック" w:hint="eastAsia"/>
                          <w:b/>
                          <w:sz w:val="22"/>
                        </w:rPr>
                        <w:t xml:space="preserve">■　スクールソーシャルワーカーの配置　</w:t>
                      </w:r>
                      <w:r w:rsidRPr="00CF43BA">
                        <w:rPr>
                          <w:rFonts w:ascii="ＭＳ ゴシック" w:eastAsia="ＭＳ ゴシック" w:hAnsi="ＭＳ ゴシック" w:cs="Times New Roman" w:hint="eastAsia"/>
                          <w:b/>
                          <w:sz w:val="22"/>
                          <w:szCs w:val="24"/>
                        </w:rPr>
                        <w:t>⑦</w:t>
                      </w:r>
                      <w:r>
                        <w:rPr>
                          <w:rFonts w:ascii="ＭＳ ゴシック" w:eastAsia="ＭＳ ゴシック" w:hAnsi="ＭＳ ゴシック" w:cs="Times New Roman" w:hint="eastAsia"/>
                          <w:b/>
                          <w:sz w:val="22"/>
                          <w:szCs w:val="24"/>
                        </w:rPr>
                        <w:t xml:space="preserve">　</w:t>
                      </w:r>
                      <w:r w:rsidRPr="00CF43BA">
                        <w:rPr>
                          <w:rFonts w:ascii="ＭＳ ゴシック" w:eastAsia="ＭＳ ゴシック" w:hAnsi="ＭＳ ゴシック" w:cs="Times New Roman" w:hint="eastAsia"/>
                          <w:b/>
                          <w:sz w:val="22"/>
                          <w:szCs w:val="24"/>
                        </w:rPr>
                        <w:t>２億　４</w:t>
                      </w:r>
                      <w:r w:rsidRPr="00CF43BA">
                        <w:rPr>
                          <w:rFonts w:ascii="ＭＳ ゴシック" w:eastAsia="ＭＳ ゴシック" w:hAnsi="ＭＳ ゴシック" w:cs="Times New Roman"/>
                          <w:b/>
                          <w:sz w:val="22"/>
                          <w:szCs w:val="24"/>
                        </w:rPr>
                        <w:t>００</w:t>
                      </w:r>
                      <w:r w:rsidRPr="00CF43BA">
                        <w:rPr>
                          <w:rFonts w:ascii="ＭＳ ゴシック" w:eastAsia="ＭＳ ゴシック" w:hAnsi="ＭＳ ゴシック" w:cs="Times New Roman" w:hint="eastAsia"/>
                          <w:b/>
                          <w:sz w:val="22"/>
                          <w:szCs w:val="24"/>
                        </w:rPr>
                        <w:t>万円　（⑥</w:t>
                      </w:r>
                      <w:r>
                        <w:rPr>
                          <w:rFonts w:ascii="ＭＳ ゴシック" w:eastAsia="ＭＳ ゴシック" w:hAnsi="ＭＳ ゴシック" w:cs="Times New Roman" w:hint="eastAsia"/>
                          <w:b/>
                          <w:sz w:val="22"/>
                          <w:szCs w:val="24"/>
                        </w:rPr>
                        <w:t xml:space="preserve">　</w:t>
                      </w:r>
                      <w:r w:rsidRPr="00CF43BA">
                        <w:rPr>
                          <w:rFonts w:ascii="ＭＳ ゴシック" w:eastAsia="ＭＳ ゴシック" w:hAnsi="ＭＳ ゴシック" w:cs="Times New Roman" w:hint="eastAsia"/>
                          <w:b/>
                          <w:sz w:val="22"/>
                          <w:szCs w:val="24"/>
                        </w:rPr>
                        <w:t>２億　１</w:t>
                      </w:r>
                      <w:r w:rsidRPr="00CF43BA">
                        <w:rPr>
                          <w:rFonts w:ascii="ＭＳ ゴシック" w:eastAsia="ＭＳ ゴシック" w:hAnsi="ＭＳ ゴシック" w:cs="Times New Roman"/>
                          <w:b/>
                          <w:sz w:val="22"/>
                          <w:szCs w:val="24"/>
                        </w:rPr>
                        <w:t>００</w:t>
                      </w:r>
                      <w:r w:rsidRPr="00CF43BA">
                        <w:rPr>
                          <w:rFonts w:ascii="ＭＳ ゴシック" w:eastAsia="ＭＳ ゴシック" w:hAnsi="ＭＳ ゴシック" w:cs="Times New Roman" w:hint="eastAsia"/>
                          <w:b/>
                          <w:sz w:val="22"/>
                          <w:szCs w:val="24"/>
                        </w:rPr>
                        <w:t>万円）</w:t>
                      </w:r>
                      <w:r w:rsidRPr="00CF43BA">
                        <w:rPr>
                          <w:rFonts w:ascii="ＭＳ ゴシック" w:eastAsia="ＭＳ ゴシック" w:hAnsi="ＭＳ ゴシック" w:cs="Times New Roman" w:hint="eastAsia"/>
                          <w:b/>
                          <w:bCs/>
                          <w:sz w:val="22"/>
                        </w:rPr>
                        <w:t xml:space="preserve">　</w:t>
                      </w:r>
                    </w:p>
                    <w:p w14:paraId="2867AD24" w14:textId="77777777" w:rsidR="00667F83" w:rsidRPr="00CF43BA" w:rsidRDefault="00667F83" w:rsidP="00555481">
                      <w:pPr>
                        <w:pStyle w:val="a3"/>
                        <w:numPr>
                          <w:ilvl w:val="0"/>
                          <w:numId w:val="31"/>
                        </w:numPr>
                        <w:ind w:leftChars="0"/>
                        <w:rPr>
                          <w:rFonts w:ascii="ＭＳ 明朝" w:eastAsia="ＭＳ 明朝" w:hAnsi="ＭＳ 明朝" w:cs="Times New Roman"/>
                          <w:sz w:val="22"/>
                          <w:szCs w:val="24"/>
                        </w:rPr>
                      </w:pPr>
                      <w:r w:rsidRPr="00CF43BA">
                        <w:rPr>
                          <w:rFonts w:ascii="ＭＳ 明朝" w:eastAsia="ＭＳ 明朝" w:hAnsi="ＭＳ 明朝" w:cs="Times New Roman" w:hint="eastAsia"/>
                          <w:sz w:val="22"/>
                          <w:szCs w:val="24"/>
                        </w:rPr>
                        <w:t>表面化しにくいヤングケアラーを早期に発見し、支援の必要なこどもや世帯を見逃さない仕組みを構築するため、スクールソーシャルワーカーを各区役所に配置（</w:t>
                      </w:r>
                      <w:r w:rsidRPr="00CF43BA">
                        <w:rPr>
                          <w:rFonts w:ascii="ＭＳ 明朝" w:eastAsia="ＭＳ 明朝" w:hAnsi="ＭＳ 明朝" w:cs="Times New Roman"/>
                          <w:sz w:val="22"/>
                          <w:szCs w:val="24"/>
                        </w:rPr>
                        <w:t>各区１</w:t>
                      </w:r>
                      <w:r w:rsidRPr="00CF43BA">
                        <w:rPr>
                          <w:rFonts w:ascii="ＭＳ 明朝" w:eastAsia="ＭＳ 明朝" w:hAnsi="ＭＳ 明朝" w:cs="Times New Roman" w:hint="eastAsia"/>
                          <w:sz w:val="22"/>
                          <w:szCs w:val="24"/>
                        </w:rPr>
                        <w:t>人</w:t>
                      </w:r>
                      <w:r w:rsidRPr="00CF43BA">
                        <w:rPr>
                          <w:rFonts w:ascii="ＭＳ 明朝" w:eastAsia="ＭＳ 明朝" w:hAnsi="ＭＳ 明朝" w:cs="Times New Roman"/>
                          <w:sz w:val="22"/>
                          <w:szCs w:val="24"/>
                        </w:rPr>
                        <w:t>～２</w:t>
                      </w:r>
                      <w:r w:rsidRPr="00CF43BA">
                        <w:rPr>
                          <w:rFonts w:ascii="ＭＳ 明朝" w:eastAsia="ＭＳ 明朝" w:hAnsi="ＭＳ 明朝" w:cs="Times New Roman" w:hint="eastAsia"/>
                          <w:sz w:val="22"/>
                          <w:szCs w:val="24"/>
                        </w:rPr>
                        <w:t>人</w:t>
                      </w:r>
                      <w:r w:rsidRPr="00CF43BA">
                        <w:rPr>
                          <w:rFonts w:ascii="ＭＳ 明朝" w:eastAsia="ＭＳ 明朝" w:hAnsi="ＭＳ 明朝" w:cs="Times New Roman"/>
                          <w:sz w:val="22"/>
                          <w:szCs w:val="24"/>
                        </w:rPr>
                        <w:t xml:space="preserve">　計</w:t>
                      </w:r>
                      <w:r w:rsidRPr="00CF43BA">
                        <w:rPr>
                          <w:rFonts w:ascii="ＭＳ 明朝" w:eastAsia="ＭＳ 明朝" w:hAnsi="ＭＳ 明朝" w:cs="Times New Roman" w:hint="eastAsia"/>
                          <w:sz w:val="22"/>
                          <w:szCs w:val="24"/>
                        </w:rPr>
                        <w:t>32人</w:t>
                      </w:r>
                      <w:r w:rsidRPr="00CF43BA">
                        <w:rPr>
                          <w:rFonts w:ascii="ＭＳ 明朝" w:eastAsia="ＭＳ 明朝" w:hAnsi="ＭＳ 明朝" w:cs="Times New Roman"/>
                          <w:sz w:val="22"/>
                          <w:szCs w:val="24"/>
                        </w:rPr>
                        <w:t>）</w:t>
                      </w:r>
                    </w:p>
                    <w:p w14:paraId="2C6A1752" w14:textId="77777777" w:rsidR="00667F83" w:rsidRPr="00CF43BA" w:rsidRDefault="00667F83" w:rsidP="00667F83">
                      <w:pPr>
                        <w:ind w:left="435"/>
                        <w:rPr>
                          <w:rFonts w:ascii="ＭＳ 明朝" w:eastAsia="ＭＳ 明朝" w:hAnsi="ＭＳ 明朝"/>
                          <w:sz w:val="22"/>
                        </w:rPr>
                      </w:pPr>
                      <w:r w:rsidRPr="00CF43BA">
                        <w:rPr>
                          <w:rFonts w:ascii="ＭＳ 明朝" w:eastAsia="ＭＳ 明朝" w:hAnsi="ＭＳ 明朝" w:cs="Times New Roman" w:hint="eastAsia"/>
                          <w:sz w:val="22"/>
                          <w:szCs w:val="24"/>
                        </w:rPr>
                        <w:t xml:space="preserve">　</w:t>
                      </w:r>
                      <w:r w:rsidRPr="00CF43BA">
                        <w:rPr>
                          <w:rFonts w:hint="eastAsia"/>
                          <w:sz w:val="22"/>
                        </w:rPr>
                        <w:t xml:space="preserve">・　</w:t>
                      </w:r>
                      <w:r w:rsidRPr="00CF43BA">
                        <w:rPr>
                          <w:rFonts w:ascii="ＭＳ 明朝" w:eastAsia="ＭＳ 明朝" w:hAnsi="ＭＳ 明朝" w:hint="eastAsia"/>
                          <w:sz w:val="22"/>
                        </w:rPr>
                        <w:t>教員への助言を</w:t>
                      </w:r>
                      <w:r w:rsidRPr="00CF43BA">
                        <w:rPr>
                          <w:rFonts w:ascii="ＭＳ 明朝" w:eastAsia="ＭＳ 明朝" w:hAnsi="ＭＳ 明朝"/>
                          <w:sz w:val="22"/>
                        </w:rPr>
                        <w:t>行い、</w:t>
                      </w:r>
                      <w:r w:rsidRPr="00CF43BA">
                        <w:rPr>
                          <w:rFonts w:ascii="ＭＳ 明朝" w:eastAsia="ＭＳ 明朝" w:hAnsi="ＭＳ 明朝" w:hint="eastAsia"/>
                          <w:sz w:val="22"/>
                        </w:rPr>
                        <w:t>ヤングケアラーの早期発見・支援を</w:t>
                      </w:r>
                      <w:r w:rsidRPr="00CF43BA">
                        <w:rPr>
                          <w:rFonts w:ascii="ＭＳ 明朝" w:eastAsia="ＭＳ 明朝" w:hAnsi="ＭＳ 明朝"/>
                          <w:sz w:val="22"/>
                        </w:rPr>
                        <w:t>実施</w:t>
                      </w:r>
                    </w:p>
                    <w:p w14:paraId="7D0D6513" w14:textId="77777777" w:rsidR="00667F83" w:rsidRPr="00CF43BA" w:rsidRDefault="00667F83" w:rsidP="00667F83">
                      <w:pPr>
                        <w:ind w:left="435"/>
                        <w:rPr>
                          <w:rFonts w:ascii="ＭＳ 明朝" w:eastAsia="ＭＳ 明朝" w:hAnsi="ＭＳ 明朝" w:cs="Times New Roman"/>
                          <w:sz w:val="22"/>
                          <w:szCs w:val="24"/>
                        </w:rPr>
                      </w:pPr>
                      <w:r w:rsidRPr="00CF43BA">
                        <w:rPr>
                          <w:rFonts w:ascii="ＭＳ 明朝" w:eastAsia="ＭＳ 明朝" w:hAnsi="ＭＳ 明朝" w:hint="eastAsia"/>
                          <w:sz w:val="22"/>
                        </w:rPr>
                        <w:t xml:space="preserve">　</w:t>
                      </w:r>
                      <w:r w:rsidRPr="00CF43BA">
                        <w:rPr>
                          <w:rFonts w:hint="eastAsia"/>
                          <w:sz w:val="22"/>
                        </w:rPr>
                        <w:t xml:space="preserve">・　</w:t>
                      </w:r>
                      <w:r w:rsidRPr="00CF43BA">
                        <w:rPr>
                          <w:rFonts w:ascii="ＭＳ 明朝" w:eastAsia="ＭＳ 明朝" w:hAnsi="ＭＳ 明朝" w:hint="eastAsia"/>
                          <w:sz w:val="22"/>
                        </w:rPr>
                        <w:t>スクールカウンセラーと連携し、早期発見・課題解決を実現</w:t>
                      </w:r>
                    </w:p>
                    <w:p w14:paraId="05EB8444" w14:textId="77777777" w:rsidR="00667F83" w:rsidRPr="00CF43BA" w:rsidRDefault="00667F83" w:rsidP="00667F83">
                      <w:pPr>
                        <w:ind w:leftChars="311" w:left="1093" w:hangingChars="200" w:hanging="440"/>
                        <w:rPr>
                          <w:rFonts w:ascii="ＭＳ 明朝" w:eastAsia="ＭＳ 明朝" w:hAnsi="ＭＳ 明朝"/>
                          <w:sz w:val="22"/>
                        </w:rPr>
                      </w:pPr>
                      <w:r w:rsidRPr="00CF43BA">
                        <w:rPr>
                          <w:rFonts w:hint="eastAsia"/>
                          <w:sz w:val="22"/>
                        </w:rPr>
                        <w:t xml:space="preserve">・　</w:t>
                      </w:r>
                      <w:r w:rsidRPr="00CF43BA">
                        <w:rPr>
                          <w:rFonts w:ascii="ＭＳ 明朝" w:eastAsia="ＭＳ 明朝" w:hAnsi="ＭＳ 明朝" w:hint="eastAsia"/>
                          <w:sz w:val="22"/>
                        </w:rPr>
                        <w:t>各校</w:t>
                      </w:r>
                      <w:r w:rsidRPr="00CF43BA">
                        <w:rPr>
                          <w:rFonts w:ascii="ＭＳ 明朝" w:eastAsia="ＭＳ 明朝" w:hAnsi="ＭＳ 明朝"/>
                          <w:sz w:val="22"/>
                        </w:rPr>
                        <w:t>が定期的に開催するスクリーニング</w:t>
                      </w:r>
                      <w:r w:rsidRPr="00CF43BA">
                        <w:rPr>
                          <w:rFonts w:ascii="ＭＳ 明朝" w:eastAsia="ＭＳ 明朝" w:hAnsi="ＭＳ 明朝" w:hint="eastAsia"/>
                          <w:sz w:val="22"/>
                        </w:rPr>
                        <w:t>会議において</w:t>
                      </w:r>
                      <w:r w:rsidRPr="00CF43BA">
                        <w:rPr>
                          <w:rFonts w:ascii="ＭＳ 明朝" w:eastAsia="ＭＳ 明朝" w:hAnsi="ＭＳ 明朝"/>
                          <w:sz w:val="22"/>
                        </w:rPr>
                        <w:t>、</w:t>
                      </w:r>
                      <w:r w:rsidRPr="00CF43BA">
                        <w:rPr>
                          <w:rFonts w:ascii="ＭＳ 明朝" w:eastAsia="ＭＳ 明朝" w:hAnsi="ＭＳ 明朝" w:hint="eastAsia"/>
                          <w:sz w:val="22"/>
                        </w:rPr>
                        <w:t>スクールソーシャルワーカーによる</w:t>
                      </w:r>
                      <w:r w:rsidRPr="00CF43BA">
                        <w:rPr>
                          <w:rFonts w:ascii="ＭＳ 明朝" w:eastAsia="ＭＳ 明朝" w:hAnsi="ＭＳ 明朝"/>
                          <w:sz w:val="22"/>
                        </w:rPr>
                        <w:t>課題に対しての</w:t>
                      </w:r>
                      <w:r w:rsidRPr="00CF43BA">
                        <w:rPr>
                          <w:rFonts w:ascii="ＭＳ 明朝" w:eastAsia="ＭＳ 明朝" w:hAnsi="ＭＳ 明朝" w:hint="eastAsia"/>
                          <w:sz w:val="22"/>
                        </w:rPr>
                        <w:t>アセスメント</w:t>
                      </w:r>
                      <w:r w:rsidRPr="00CF43BA">
                        <w:rPr>
                          <w:rFonts w:ascii="ＭＳ 明朝" w:eastAsia="ＭＳ 明朝" w:hAnsi="ＭＳ 明朝"/>
                          <w:sz w:val="22"/>
                        </w:rPr>
                        <w:t>に基づき、早期発見及び</w:t>
                      </w:r>
                      <w:r w:rsidRPr="00CF43BA">
                        <w:rPr>
                          <w:rFonts w:ascii="ＭＳ 明朝" w:eastAsia="ＭＳ 明朝" w:hAnsi="ＭＳ 明朝" w:hint="eastAsia"/>
                          <w:sz w:val="22"/>
                        </w:rPr>
                        <w:t>支援方針・</w:t>
                      </w:r>
                      <w:r w:rsidRPr="00CF43BA">
                        <w:rPr>
                          <w:rFonts w:ascii="ＭＳ 明朝" w:eastAsia="ＭＳ 明朝" w:hAnsi="ＭＳ 明朝"/>
                          <w:sz w:val="22"/>
                        </w:rPr>
                        <w:t>支援計画</w:t>
                      </w:r>
                      <w:r w:rsidRPr="00CF43BA">
                        <w:rPr>
                          <w:rFonts w:ascii="ＭＳ 明朝" w:eastAsia="ＭＳ 明朝" w:hAnsi="ＭＳ 明朝" w:hint="eastAsia"/>
                          <w:sz w:val="22"/>
                        </w:rPr>
                        <w:t>を検討</w:t>
                      </w:r>
                    </w:p>
                    <w:p w14:paraId="373DC9A5" w14:textId="77777777" w:rsidR="00667F83" w:rsidRPr="00CF43BA" w:rsidRDefault="00667F83" w:rsidP="00667F83">
                      <w:pPr>
                        <w:ind w:leftChars="207" w:left="435" w:firstLineChars="100" w:firstLine="220"/>
                        <w:rPr>
                          <w:rFonts w:ascii="ＭＳ 明朝" w:eastAsia="ＭＳ 明朝" w:hAnsi="ＭＳ 明朝"/>
                          <w:sz w:val="22"/>
                        </w:rPr>
                      </w:pPr>
                      <w:r w:rsidRPr="00CF43BA">
                        <w:rPr>
                          <w:rFonts w:hint="eastAsia"/>
                          <w:sz w:val="22"/>
                        </w:rPr>
                        <w:t xml:space="preserve">・　</w:t>
                      </w:r>
                      <w:r w:rsidRPr="00CF43BA">
                        <w:rPr>
                          <w:rFonts w:ascii="ＭＳ 明朝" w:eastAsia="ＭＳ 明朝" w:hAnsi="ＭＳ 明朝" w:hint="eastAsia"/>
                          <w:sz w:val="22"/>
                        </w:rPr>
                        <w:t>アセスメントの</w:t>
                      </w:r>
                      <w:r w:rsidRPr="00CF43BA">
                        <w:rPr>
                          <w:rFonts w:ascii="ＭＳ 明朝" w:eastAsia="ＭＳ 明朝" w:hAnsi="ＭＳ 明朝"/>
                          <w:sz w:val="22"/>
                        </w:rPr>
                        <w:t>結果</w:t>
                      </w:r>
                      <w:r w:rsidRPr="00CF43BA">
                        <w:rPr>
                          <w:rFonts w:ascii="ＭＳ 明朝" w:eastAsia="ＭＳ 明朝" w:hAnsi="ＭＳ 明朝" w:hint="eastAsia"/>
                          <w:sz w:val="22"/>
                        </w:rPr>
                        <w:t>及び支援方針、支援計画をチーム学校で共有し、教育分野の支援又は地域・</w:t>
                      </w:r>
                    </w:p>
                    <w:p w14:paraId="586D8779" w14:textId="77777777" w:rsidR="00667F83" w:rsidRPr="00CF43BA" w:rsidRDefault="00667F83" w:rsidP="00667F83">
                      <w:pPr>
                        <w:ind w:leftChars="207" w:left="435" w:firstLineChars="300" w:firstLine="660"/>
                        <w:rPr>
                          <w:rFonts w:ascii="ＭＳ ゴシック" w:eastAsia="ＭＳ ゴシック" w:hAnsi="ＭＳ ゴシック" w:cs="Times New Roman"/>
                          <w:b/>
                          <w:sz w:val="22"/>
                          <w:szCs w:val="24"/>
                        </w:rPr>
                      </w:pPr>
                      <w:r w:rsidRPr="00CF43BA">
                        <w:rPr>
                          <w:rFonts w:ascii="ＭＳ 明朝" w:eastAsia="ＭＳ 明朝" w:hAnsi="ＭＳ 明朝" w:hint="eastAsia"/>
                          <w:sz w:val="22"/>
                        </w:rPr>
                        <w:t>関係機関等による福祉分野の支援につなぐことができるサポートネットを構築</w:t>
                      </w:r>
                    </w:p>
                    <w:p w14:paraId="7CF30033" w14:textId="77777777" w:rsidR="00667F83" w:rsidRPr="00CF43BA" w:rsidRDefault="00667F83" w:rsidP="00667F83">
                      <w:pPr>
                        <w:ind w:leftChars="100" w:left="320" w:hangingChars="50" w:hanging="110"/>
                        <w:rPr>
                          <w:rFonts w:ascii="ＭＳ ゴシック" w:eastAsia="ＭＳ ゴシック" w:hAnsi="ＭＳ ゴシック"/>
                          <w:b/>
                          <w:bCs/>
                          <w:sz w:val="22"/>
                        </w:rPr>
                      </w:pPr>
                      <w:r w:rsidRPr="00CF43BA">
                        <w:rPr>
                          <w:rFonts w:ascii="ＭＳ ゴシック" w:eastAsia="ＭＳ ゴシック" w:hAnsi="ＭＳ ゴシック" w:hint="eastAsia"/>
                          <w:bCs/>
                          <w:sz w:val="22"/>
                        </w:rPr>
                        <w:t>■</w:t>
                      </w:r>
                      <w:r w:rsidRPr="00CF43BA">
                        <w:rPr>
                          <w:rFonts w:ascii="ＭＳ ゴシック" w:eastAsia="ＭＳ ゴシック" w:hAnsi="ＭＳ ゴシック"/>
                          <w:bCs/>
                          <w:sz w:val="22"/>
                        </w:rPr>
                        <w:t xml:space="preserve">　</w:t>
                      </w:r>
                      <w:r w:rsidRPr="00CF43BA">
                        <w:rPr>
                          <w:rFonts w:ascii="ＭＳ ゴシック" w:eastAsia="ＭＳ ゴシック" w:hAnsi="ＭＳ ゴシック" w:hint="eastAsia"/>
                          <w:b/>
                          <w:bCs/>
                          <w:sz w:val="22"/>
                        </w:rPr>
                        <w:t>ヤングケアラーへの寄り添い型相談支援事業　⑦</w:t>
                      </w:r>
                      <w:r>
                        <w:rPr>
                          <w:rFonts w:ascii="ＭＳ ゴシック" w:eastAsia="ＭＳ ゴシック" w:hAnsi="ＭＳ ゴシック" w:hint="eastAsia"/>
                          <w:b/>
                          <w:bCs/>
                          <w:sz w:val="22"/>
                        </w:rPr>
                        <w:t xml:space="preserve">　</w:t>
                      </w:r>
                      <w:r w:rsidRPr="00CF43BA">
                        <w:rPr>
                          <w:rFonts w:ascii="ＭＳ ゴシック" w:eastAsia="ＭＳ ゴシック" w:hAnsi="ＭＳ ゴシック" w:hint="eastAsia"/>
                          <w:b/>
                          <w:sz w:val="22"/>
                        </w:rPr>
                        <w:t>４</w:t>
                      </w:r>
                      <w:r w:rsidRPr="00CF43BA">
                        <w:rPr>
                          <w:rFonts w:ascii="ＭＳ ゴシック" w:eastAsia="ＭＳ ゴシック" w:hAnsi="ＭＳ ゴシック"/>
                          <w:b/>
                          <w:sz w:val="22"/>
                        </w:rPr>
                        <w:t>，</w:t>
                      </w:r>
                      <w:r w:rsidRPr="00CF43BA">
                        <w:rPr>
                          <w:rFonts w:ascii="ＭＳ ゴシック" w:eastAsia="ＭＳ ゴシック" w:hAnsi="ＭＳ ゴシック" w:hint="eastAsia"/>
                          <w:b/>
                          <w:sz w:val="22"/>
                        </w:rPr>
                        <w:t>１</w:t>
                      </w:r>
                      <w:r w:rsidRPr="00CF43BA">
                        <w:rPr>
                          <w:rFonts w:ascii="ＭＳ ゴシック" w:eastAsia="ＭＳ ゴシック" w:hAnsi="ＭＳ ゴシック"/>
                          <w:b/>
                          <w:sz w:val="22"/>
                        </w:rPr>
                        <w:t>００</w:t>
                      </w:r>
                      <w:r w:rsidRPr="00CF43BA">
                        <w:rPr>
                          <w:rFonts w:ascii="ＭＳ ゴシック" w:eastAsia="ＭＳ ゴシック" w:hAnsi="ＭＳ ゴシック" w:hint="eastAsia"/>
                          <w:b/>
                          <w:sz w:val="22"/>
                        </w:rPr>
                        <w:t xml:space="preserve">万円　</w:t>
                      </w:r>
                      <w:r w:rsidRPr="00CF43BA">
                        <w:rPr>
                          <w:rFonts w:ascii="ＭＳ ゴシック" w:eastAsia="ＭＳ ゴシック" w:hAnsi="ＭＳ ゴシック" w:cs="Times New Roman" w:hint="eastAsia"/>
                          <w:b/>
                          <w:bCs/>
                          <w:sz w:val="22"/>
                        </w:rPr>
                        <w:t>（</w:t>
                      </w:r>
                      <w:r w:rsidRPr="00CF43BA">
                        <w:rPr>
                          <w:rFonts w:ascii="ＭＳ ゴシック" w:eastAsia="ＭＳ ゴシック" w:hAnsi="ＭＳ ゴシック" w:hint="eastAsia"/>
                          <w:b/>
                          <w:bCs/>
                          <w:sz w:val="22"/>
                        </w:rPr>
                        <w:t>⑥</w:t>
                      </w:r>
                      <w:r>
                        <w:rPr>
                          <w:rFonts w:ascii="ＭＳ ゴシック" w:eastAsia="ＭＳ ゴシック" w:hAnsi="ＭＳ ゴシック" w:hint="eastAsia"/>
                          <w:b/>
                          <w:bCs/>
                          <w:sz w:val="22"/>
                        </w:rPr>
                        <w:t xml:space="preserve">　</w:t>
                      </w:r>
                      <w:r w:rsidRPr="00CF43BA">
                        <w:rPr>
                          <w:rFonts w:ascii="ＭＳ ゴシック" w:eastAsia="ＭＳ ゴシック" w:hAnsi="ＭＳ ゴシック" w:hint="eastAsia"/>
                          <w:b/>
                          <w:sz w:val="22"/>
                        </w:rPr>
                        <w:t>３</w:t>
                      </w:r>
                      <w:r w:rsidRPr="00CF43BA">
                        <w:rPr>
                          <w:rFonts w:ascii="ＭＳ ゴシック" w:eastAsia="ＭＳ ゴシック" w:hAnsi="ＭＳ ゴシック"/>
                          <w:b/>
                          <w:sz w:val="22"/>
                        </w:rPr>
                        <w:t>，</w:t>
                      </w:r>
                      <w:r w:rsidRPr="00CF43BA">
                        <w:rPr>
                          <w:rFonts w:ascii="ＭＳ ゴシック" w:eastAsia="ＭＳ ゴシック" w:hAnsi="ＭＳ ゴシック" w:hint="eastAsia"/>
                          <w:b/>
                          <w:sz w:val="22"/>
                        </w:rPr>
                        <w:t>９</w:t>
                      </w:r>
                      <w:r w:rsidRPr="00CF43BA">
                        <w:rPr>
                          <w:rFonts w:ascii="ＭＳ ゴシック" w:eastAsia="ＭＳ ゴシック" w:hAnsi="ＭＳ ゴシック"/>
                          <w:b/>
                          <w:sz w:val="22"/>
                        </w:rPr>
                        <w:t>００</w:t>
                      </w:r>
                      <w:r w:rsidRPr="00CF43BA">
                        <w:rPr>
                          <w:rFonts w:ascii="ＭＳ ゴシック" w:eastAsia="ＭＳ ゴシック" w:hAnsi="ＭＳ ゴシック" w:hint="eastAsia"/>
                          <w:b/>
                          <w:sz w:val="22"/>
                        </w:rPr>
                        <w:t>万円</w:t>
                      </w:r>
                      <w:r w:rsidRPr="00CF43BA">
                        <w:rPr>
                          <w:rFonts w:ascii="ＭＳ ゴシック" w:eastAsia="ＭＳ ゴシック" w:hAnsi="ＭＳ ゴシック" w:cs="Times New Roman"/>
                          <w:b/>
                          <w:bCs/>
                          <w:sz w:val="22"/>
                        </w:rPr>
                        <w:t>）</w:t>
                      </w:r>
                      <w:r w:rsidRPr="00CF43BA">
                        <w:rPr>
                          <w:rFonts w:ascii="ＭＳ ゴシック" w:eastAsia="ＭＳ ゴシック" w:hAnsi="ＭＳ ゴシック" w:hint="eastAsia"/>
                          <w:b/>
                          <w:bCs/>
                          <w:sz w:val="22"/>
                        </w:rPr>
                        <w:t xml:space="preserve">　</w:t>
                      </w:r>
                    </w:p>
                    <w:p w14:paraId="115B9D2A" w14:textId="77777777" w:rsidR="00667F83" w:rsidRPr="00CF43BA" w:rsidRDefault="00667F83" w:rsidP="00555481">
                      <w:pPr>
                        <w:numPr>
                          <w:ilvl w:val="0"/>
                          <w:numId w:val="18"/>
                        </w:numPr>
                        <w:rPr>
                          <w:rFonts w:ascii="ＭＳ 明朝" w:hAnsi="ＭＳ 明朝"/>
                          <w:sz w:val="22"/>
                        </w:rPr>
                      </w:pPr>
                      <w:r w:rsidRPr="00CF43BA">
                        <w:rPr>
                          <w:rFonts w:ascii="游明朝" w:hAnsi="游明朝" w:hint="eastAsia"/>
                          <w:sz w:val="22"/>
                        </w:rPr>
                        <w:t>市内に拠点を構えたピアサポートや希望に応じて関係機関（区役所等）へ同行する支援を実施</w:t>
                      </w:r>
                    </w:p>
                    <w:p w14:paraId="02A918D2" w14:textId="77777777" w:rsidR="00667F83" w:rsidRPr="00CF43BA" w:rsidRDefault="00667F83" w:rsidP="00667F83">
                      <w:pPr>
                        <w:tabs>
                          <w:tab w:val="left" w:pos="435"/>
                          <w:tab w:val="left" w:pos="525"/>
                          <w:tab w:val="left" w:pos="1260"/>
                        </w:tabs>
                        <w:ind w:leftChars="207" w:left="435" w:firstLineChars="100" w:firstLine="220"/>
                        <w:rPr>
                          <w:rFonts w:ascii="ＭＳ 明朝" w:hAnsi="ＭＳ 明朝"/>
                          <w:sz w:val="22"/>
                        </w:rPr>
                      </w:pPr>
                      <w:r w:rsidRPr="00CF43BA">
                        <w:rPr>
                          <w:rFonts w:ascii="ＭＳ 明朝" w:hAnsi="ＭＳ 明朝" w:hint="eastAsia"/>
                          <w:sz w:val="22"/>
                        </w:rPr>
                        <w:t>・　もと当事者も参加する集いの場（</w:t>
                      </w:r>
                      <w:r w:rsidRPr="00CF43BA">
                        <w:rPr>
                          <w:rFonts w:ascii="游明朝" w:hAnsi="游明朝" w:hint="eastAsia"/>
                          <w:sz w:val="22"/>
                        </w:rPr>
                        <w:t>オンラインサロン・レスパイトイベント）</w:t>
                      </w:r>
                      <w:r w:rsidRPr="00CF43BA">
                        <w:rPr>
                          <w:rFonts w:ascii="ＭＳ 明朝" w:hAnsi="ＭＳ 明朝" w:hint="eastAsia"/>
                          <w:sz w:val="22"/>
                        </w:rPr>
                        <w:t>で、</w:t>
                      </w:r>
                    </w:p>
                    <w:p w14:paraId="2C29EB7C" w14:textId="77777777" w:rsidR="00667F83" w:rsidRPr="00CF43BA" w:rsidRDefault="00667F83" w:rsidP="00667F83">
                      <w:pPr>
                        <w:tabs>
                          <w:tab w:val="left" w:pos="435"/>
                          <w:tab w:val="left" w:pos="525"/>
                          <w:tab w:val="left" w:pos="1260"/>
                        </w:tabs>
                        <w:ind w:leftChars="207" w:left="435" w:firstLineChars="300" w:firstLine="660"/>
                        <w:rPr>
                          <w:rFonts w:ascii="ＭＳ 明朝" w:hAnsi="ＭＳ 明朝"/>
                          <w:sz w:val="22"/>
                        </w:rPr>
                      </w:pPr>
                      <w:r w:rsidRPr="00CF43BA">
                        <w:rPr>
                          <w:rFonts w:ascii="ＭＳ 明朝" w:hAnsi="ＭＳ 明朝" w:hint="eastAsia"/>
                          <w:sz w:val="22"/>
                        </w:rPr>
                        <w:t>ヤングケアラー同士の交流を促進し、孤独・孤立感を解消</w:t>
                      </w:r>
                    </w:p>
                    <w:p w14:paraId="5F3BBA8E" w14:textId="77777777" w:rsidR="00667F83" w:rsidRPr="00CF43BA" w:rsidRDefault="00667F83" w:rsidP="00667F83">
                      <w:pPr>
                        <w:ind w:firstLineChars="300" w:firstLine="660"/>
                        <w:rPr>
                          <w:rFonts w:ascii="ＭＳ 明朝" w:hAnsi="ＭＳ 明朝"/>
                          <w:sz w:val="22"/>
                        </w:rPr>
                      </w:pPr>
                      <w:r w:rsidRPr="00CF43BA">
                        <w:rPr>
                          <w:rFonts w:ascii="ＭＳ 明朝" w:hAnsi="ＭＳ 明朝" w:hint="eastAsia"/>
                          <w:sz w:val="22"/>
                        </w:rPr>
                        <w:t>・　市内に拠点を構え、社会福祉士などの専門職やもと当事者がＳＮ</w:t>
                      </w:r>
                      <w:r w:rsidRPr="00CF43BA">
                        <w:rPr>
                          <w:rFonts w:ascii="ＭＳ 明朝" w:hAnsi="ＭＳ 明朝"/>
                          <w:sz w:val="22"/>
                        </w:rPr>
                        <w:t>Ｓ</w:t>
                      </w:r>
                      <w:r w:rsidRPr="00CF43BA">
                        <w:rPr>
                          <w:rFonts w:ascii="ＭＳ 明朝" w:hAnsi="ＭＳ 明朝" w:hint="eastAsia"/>
                          <w:sz w:val="22"/>
                        </w:rPr>
                        <w:t>・電話等で相談を受け付け、</w:t>
                      </w:r>
                    </w:p>
                    <w:p w14:paraId="1170C782" w14:textId="77777777" w:rsidR="00667F83" w:rsidRPr="00CF43BA" w:rsidRDefault="00667F83" w:rsidP="00667F83">
                      <w:pPr>
                        <w:ind w:firstLineChars="500" w:firstLine="1100"/>
                        <w:rPr>
                          <w:rFonts w:ascii="ＭＳ 明朝" w:hAnsi="ＭＳ 明朝"/>
                          <w:sz w:val="22"/>
                        </w:rPr>
                      </w:pPr>
                      <w:r w:rsidRPr="00CF43BA">
                        <w:rPr>
                          <w:rFonts w:ascii="ＭＳ 明朝" w:hAnsi="ＭＳ 明朝" w:hint="eastAsia"/>
                          <w:sz w:val="22"/>
                        </w:rPr>
                        <w:t>面談等を通して抱える悩みを傾聴し、負担を軽減</w:t>
                      </w:r>
                    </w:p>
                    <w:p w14:paraId="2EA28B9D" w14:textId="77777777" w:rsidR="00667F83" w:rsidRPr="00CF43BA" w:rsidRDefault="00667F83" w:rsidP="00555481">
                      <w:pPr>
                        <w:numPr>
                          <w:ilvl w:val="0"/>
                          <w:numId w:val="18"/>
                        </w:numPr>
                        <w:rPr>
                          <w:rFonts w:ascii="ＭＳ 明朝" w:hAnsi="ＭＳ 明朝"/>
                          <w:sz w:val="22"/>
                        </w:rPr>
                      </w:pPr>
                      <w:r w:rsidRPr="00CF43BA">
                        <w:rPr>
                          <w:rFonts w:ascii="游明朝" w:hAnsi="游明朝" w:hint="eastAsia"/>
                          <w:sz w:val="22"/>
                        </w:rPr>
                        <w:t>外国語対応が必要な家庭に対し、通訳派遣を実施</w:t>
                      </w:r>
                    </w:p>
                    <w:p w14:paraId="2CD2C128" w14:textId="77777777" w:rsidR="00667F83" w:rsidRPr="00CF43BA" w:rsidRDefault="00667F83" w:rsidP="00667F83">
                      <w:pPr>
                        <w:ind w:leftChars="207" w:left="435" w:firstLineChars="100" w:firstLine="220"/>
                        <w:rPr>
                          <w:rFonts w:ascii="ＭＳ 明朝" w:hAnsi="ＭＳ 明朝"/>
                          <w:sz w:val="22"/>
                        </w:rPr>
                      </w:pPr>
                      <w:r w:rsidRPr="00CF43BA">
                        <w:rPr>
                          <w:rFonts w:ascii="ＭＳ 明朝" w:hAnsi="ＭＳ 明朝" w:hint="eastAsia"/>
                          <w:sz w:val="22"/>
                        </w:rPr>
                        <w:t>・　日本語</w:t>
                      </w:r>
                      <w:r w:rsidRPr="00CF43BA">
                        <w:rPr>
                          <w:rFonts w:ascii="ＭＳ 明朝" w:hAnsi="ＭＳ 明朝"/>
                          <w:sz w:val="22"/>
                        </w:rPr>
                        <w:t>が苦手な親等</w:t>
                      </w:r>
                      <w:r w:rsidRPr="00CF43BA">
                        <w:rPr>
                          <w:rFonts w:ascii="ＭＳ 明朝" w:hAnsi="ＭＳ 明朝" w:hint="eastAsia"/>
                          <w:sz w:val="22"/>
                        </w:rPr>
                        <w:t>の通訳</w:t>
                      </w:r>
                      <w:r w:rsidRPr="00CF43BA">
                        <w:rPr>
                          <w:rFonts w:ascii="ＭＳ 明朝" w:hAnsi="ＭＳ 明朝"/>
                          <w:sz w:val="22"/>
                        </w:rPr>
                        <w:t>をしている</w:t>
                      </w:r>
                      <w:r w:rsidRPr="00CF43BA">
                        <w:rPr>
                          <w:rFonts w:ascii="ＭＳ 明朝" w:hAnsi="ＭＳ 明朝" w:hint="eastAsia"/>
                          <w:sz w:val="22"/>
                        </w:rPr>
                        <w:t>こどもたちの</w:t>
                      </w:r>
                      <w:r w:rsidRPr="00CF43BA">
                        <w:rPr>
                          <w:rFonts w:ascii="ＭＳ 明朝" w:hAnsi="ＭＳ 明朝"/>
                          <w:sz w:val="22"/>
                        </w:rPr>
                        <w:t>ケア</w:t>
                      </w:r>
                      <w:r w:rsidRPr="00CF43BA">
                        <w:rPr>
                          <w:rFonts w:ascii="ＭＳ 明朝" w:hAnsi="ＭＳ 明朝" w:hint="eastAsia"/>
                          <w:sz w:val="22"/>
                        </w:rPr>
                        <w:t>負担</w:t>
                      </w:r>
                      <w:r w:rsidRPr="00CF43BA">
                        <w:rPr>
                          <w:rFonts w:ascii="ＭＳ 明朝" w:hAnsi="ＭＳ 明朝"/>
                          <w:sz w:val="22"/>
                        </w:rPr>
                        <w:t>を軽減するため</w:t>
                      </w:r>
                      <w:r w:rsidRPr="00CF43BA">
                        <w:rPr>
                          <w:rFonts w:ascii="ＭＳ 明朝" w:hAnsi="ＭＳ 明朝" w:hint="eastAsia"/>
                          <w:sz w:val="22"/>
                        </w:rPr>
                        <w:t>、病院や行政手続</w:t>
                      </w:r>
                    </w:p>
                    <w:p w14:paraId="2C48DB12" w14:textId="77777777" w:rsidR="00667F83" w:rsidRPr="00CF43BA" w:rsidRDefault="00667F83" w:rsidP="00667F83">
                      <w:pPr>
                        <w:ind w:firstLineChars="500" w:firstLine="1100"/>
                        <w:rPr>
                          <w:rFonts w:ascii="ＭＳ 明朝" w:hAnsi="ＭＳ 明朝"/>
                          <w:sz w:val="22"/>
                        </w:rPr>
                      </w:pPr>
                      <w:r w:rsidRPr="00CF43BA">
                        <w:rPr>
                          <w:rFonts w:ascii="ＭＳ 明朝" w:hAnsi="ＭＳ 明朝" w:hint="eastAsia"/>
                          <w:sz w:val="22"/>
                        </w:rPr>
                        <w:t>き、家事・育児訪問支援事業などを利用する際に外国語対応の通訳者を派遣</w:t>
                      </w:r>
                    </w:p>
                    <w:p w14:paraId="02091C95" w14:textId="32A591DB" w:rsidR="00667F83" w:rsidRPr="00C24715" w:rsidRDefault="00667F83" w:rsidP="00667F83">
                      <w:pPr>
                        <w:ind w:leftChars="100" w:left="430" w:hangingChars="100" w:hanging="220"/>
                        <w:rPr>
                          <w:rFonts w:ascii="ＭＳ ゴシック" w:eastAsia="ＭＳ ゴシック" w:hAnsi="ＭＳ ゴシック" w:cs="Times New Roman"/>
                          <w:sz w:val="22"/>
                          <w:szCs w:val="24"/>
                        </w:rPr>
                      </w:pPr>
                      <w:r w:rsidRPr="00CF43BA">
                        <w:rPr>
                          <w:rFonts w:ascii="ＭＳ 明朝" w:eastAsia="ＭＳ 明朝" w:hAnsi="ＭＳ 明朝" w:cs="Times New Roman"/>
                          <w:sz w:val="22"/>
                          <w:szCs w:val="24"/>
                        </w:rPr>
                        <w:t xml:space="preserve">■　</w:t>
                      </w:r>
                      <w:r w:rsidRPr="00CF43BA">
                        <w:rPr>
                          <w:rFonts w:ascii="ＭＳ ゴシック" w:eastAsia="ＭＳ ゴシック" w:hAnsi="ＭＳ ゴシック" w:cs="Times New Roman" w:hint="eastAsia"/>
                          <w:b/>
                          <w:kern w:val="24"/>
                          <w:szCs w:val="24"/>
                        </w:rPr>
                        <w:t>家事</w:t>
                      </w:r>
                      <w:r w:rsidRPr="00CF43BA">
                        <w:rPr>
                          <w:rFonts w:ascii="ＭＳ ゴシック" w:eastAsia="ＭＳ ゴシック" w:hAnsi="ＭＳ ゴシック" w:cs="Times New Roman"/>
                          <w:b/>
                          <w:kern w:val="24"/>
                          <w:szCs w:val="24"/>
                        </w:rPr>
                        <w:t>・育児訪問支援事業</w:t>
                      </w:r>
                      <w:r w:rsidRPr="00CF43BA">
                        <w:rPr>
                          <w:rFonts w:ascii="ＭＳ ゴシック" w:eastAsia="ＭＳ ゴシック" w:hAnsi="ＭＳ ゴシック" w:cs="Times New Roman" w:hint="eastAsia"/>
                          <w:b/>
                          <w:sz w:val="22"/>
                        </w:rPr>
                        <w:t xml:space="preserve">　⑦　５，７００万円　（⑥</w:t>
                      </w:r>
                      <w:r>
                        <w:rPr>
                          <w:rFonts w:ascii="ＭＳ ゴシック" w:eastAsia="ＭＳ ゴシック" w:hAnsi="ＭＳ ゴシック" w:cs="Times New Roman" w:hint="eastAsia"/>
                          <w:b/>
                          <w:sz w:val="22"/>
                        </w:rPr>
                        <w:t xml:space="preserve">　</w:t>
                      </w:r>
                      <w:r w:rsidRPr="00CF43BA">
                        <w:rPr>
                          <w:rFonts w:ascii="ＭＳ ゴシック" w:eastAsia="ＭＳ ゴシック" w:hAnsi="ＭＳ ゴシック" w:cs="Times New Roman" w:hint="eastAsia"/>
                          <w:b/>
                          <w:sz w:val="22"/>
                        </w:rPr>
                        <w:t>６，０００万円）</w:t>
                      </w:r>
                      <w:r w:rsidRPr="00CF43BA">
                        <w:rPr>
                          <w:rFonts w:ascii="ＭＳ ゴシック" w:eastAsia="ＭＳ ゴシック" w:hAnsi="ＭＳ ゴシック" w:cs="Times New Roman" w:hint="eastAsia"/>
                          <w:b/>
                          <w:sz w:val="22"/>
                          <w:szCs w:val="24"/>
                        </w:rPr>
                        <w:t>【再掲（フリップ</w:t>
                      </w:r>
                      <w:r w:rsidR="00723E26">
                        <w:rPr>
                          <w:rFonts w:ascii="ＭＳ ゴシック" w:eastAsia="ＭＳ ゴシック" w:hAnsi="ＭＳ ゴシック" w:cs="Times New Roman" w:hint="eastAsia"/>
                          <w:b/>
                          <w:sz w:val="22"/>
                          <w:szCs w:val="24"/>
                        </w:rPr>
                        <w:t>２３</w:t>
                      </w:r>
                      <w:r w:rsidRPr="00CF43BA">
                        <w:rPr>
                          <w:rFonts w:ascii="ＭＳ ゴシック" w:eastAsia="ＭＳ ゴシック" w:hAnsi="ＭＳ ゴシック" w:cs="Times New Roman" w:hint="eastAsia"/>
                          <w:b/>
                          <w:sz w:val="22"/>
                          <w:szCs w:val="24"/>
                        </w:rPr>
                        <w:t>）】</w:t>
                      </w:r>
                    </w:p>
                    <w:p w14:paraId="05611CD9" w14:textId="7D13ECDA" w:rsidR="003B2E28" w:rsidRPr="00667F83" w:rsidRDefault="003B2E28" w:rsidP="00667F83">
                      <w:pPr>
                        <w:rPr>
                          <w:rFonts w:ascii="ＭＳ ゴシック" w:eastAsia="ＭＳ ゴシック" w:hAnsi="ＭＳ ゴシック" w:cs="Times New Roman"/>
                          <w:bCs/>
                          <w:sz w:val="22"/>
                          <w:szCs w:val="24"/>
                        </w:rPr>
                      </w:pPr>
                    </w:p>
                  </w:txbxContent>
                </v:textbox>
                <w10:wrap anchorx="margin"/>
              </v:rect>
            </w:pict>
          </mc:Fallback>
        </mc:AlternateContent>
      </w:r>
    </w:p>
    <w:p w14:paraId="5F242378" w14:textId="77777777" w:rsidR="003B2E28" w:rsidRPr="001923B4" w:rsidRDefault="003B2E28" w:rsidP="00262440">
      <w:pPr>
        <w:widowControl/>
        <w:jc w:val="left"/>
        <w:rPr>
          <w:rFonts w:ascii="ＭＳ Ｐゴシック" w:eastAsia="ＭＳ Ｐゴシック" w:hAnsi="ＭＳ Ｐゴシック"/>
          <w:color w:val="000000" w:themeColor="text1"/>
          <w:sz w:val="22"/>
        </w:rPr>
      </w:pPr>
    </w:p>
    <w:p w14:paraId="3EAE2E7B" w14:textId="77777777" w:rsidR="00B03CF6" w:rsidRPr="001923B4" w:rsidRDefault="00B03CF6" w:rsidP="00262440">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color w:val="000000" w:themeColor="text1"/>
          <w:sz w:val="22"/>
        </w:rPr>
        <w:br w:type="page"/>
      </w:r>
    </w:p>
    <w:tbl>
      <w:tblPr>
        <w:tblStyle w:val="a4"/>
        <w:tblW w:w="10490" w:type="dxa"/>
        <w:tblInd w:w="250" w:type="dxa"/>
        <w:tblLook w:val="04A0" w:firstRow="1" w:lastRow="0" w:firstColumn="1" w:lastColumn="0" w:noHBand="0" w:noVBand="1"/>
      </w:tblPr>
      <w:tblGrid>
        <w:gridCol w:w="7200"/>
        <w:gridCol w:w="3290"/>
      </w:tblGrid>
      <w:tr w:rsidR="00ED0CDD" w:rsidRPr="001923B4" w14:paraId="2B2134FB" w14:textId="77777777" w:rsidTr="004B292E">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3A0365" w14:textId="29BA2D93" w:rsidR="00ED0CDD" w:rsidRPr="001923B4" w:rsidRDefault="00ED0CDD" w:rsidP="004B292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w:t>
            </w:r>
            <w:r w:rsidR="00DD6AE6" w:rsidRPr="001923B4">
              <w:rPr>
                <w:rFonts w:ascii="ＭＳ Ｐゴシック" w:eastAsia="ＭＳ Ｐゴシック" w:hAnsi="ＭＳ Ｐゴシック" w:hint="eastAsia"/>
                <w:color w:val="000000" w:themeColor="text1"/>
                <w:sz w:val="22"/>
              </w:rPr>
              <w:t>こどもの貧困に対する取組</w:t>
            </w:r>
            <w:r w:rsidRPr="001923B4">
              <w:rPr>
                <w:rFonts w:ascii="ＭＳ Ｐゴシック" w:eastAsia="ＭＳ Ｐゴシック" w:hAnsi="ＭＳ Ｐゴシック" w:hint="eastAsia"/>
                <w:color w:val="000000" w:themeColor="text1"/>
                <w:sz w:val="22"/>
              </w:rPr>
              <w:t>】</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103F2" w14:textId="5D360B46" w:rsidR="00ED0CDD" w:rsidRPr="001923B4" w:rsidRDefault="00ED0CDD" w:rsidP="004B292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２５</w:t>
            </w:r>
            <w:r w:rsidRPr="001923B4">
              <w:rPr>
                <w:rFonts w:ascii="ＭＳ Ｐゴシック" w:eastAsia="ＭＳ Ｐゴシック" w:hAnsi="ＭＳ Ｐゴシック" w:hint="eastAsia"/>
                <w:color w:val="000000" w:themeColor="text1"/>
                <w:sz w:val="22"/>
              </w:rPr>
              <w:t xml:space="preserve">　</w:t>
            </w:r>
          </w:p>
        </w:tc>
      </w:tr>
    </w:tbl>
    <w:p w14:paraId="33FA4166" w14:textId="0AD70DDE" w:rsidR="00ED0CDD" w:rsidRPr="001923B4" w:rsidRDefault="003B2E28" w:rsidP="00ED0CDD">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36709" behindDoc="0" locked="0" layoutInCell="1" allowOverlap="1" wp14:anchorId="773BBF22" wp14:editId="576A40B1">
                <wp:simplePos x="0" y="0"/>
                <wp:positionH relativeFrom="margin">
                  <wp:align>right</wp:align>
                </wp:positionH>
                <wp:positionV relativeFrom="paragraph">
                  <wp:posOffset>67310</wp:posOffset>
                </wp:positionV>
                <wp:extent cx="6818630" cy="7677150"/>
                <wp:effectExtent l="0" t="0" r="20320" b="19050"/>
                <wp:wrapNone/>
                <wp:docPr id="49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7677150"/>
                        </a:xfrm>
                        <a:prstGeom prst="rect">
                          <a:avLst/>
                        </a:prstGeom>
                        <a:solidFill>
                          <a:srgbClr val="FFFFFF"/>
                        </a:solidFill>
                        <a:ln w="9525">
                          <a:solidFill>
                            <a:srgbClr val="000000"/>
                          </a:solidFill>
                          <a:miter lim="800000"/>
                          <a:headEnd/>
                          <a:tailEnd/>
                        </a:ln>
                      </wps:spPr>
                      <wps:txbx>
                        <w:txbxContent>
                          <w:p w14:paraId="1D73A922" w14:textId="77777777" w:rsidR="00667F83" w:rsidRPr="00667F83" w:rsidRDefault="00667F83" w:rsidP="00667F83">
                            <w:pPr>
                              <w:ind w:leftChars="100" w:left="320" w:hangingChars="50" w:hanging="110"/>
                              <w:rPr>
                                <w:rFonts w:ascii="ＭＳ ゴシック" w:eastAsia="ＭＳ ゴシック" w:hAnsi="ＭＳ ゴシック" w:cs="Times New Roman"/>
                                <w:b/>
                                <w:sz w:val="22"/>
                              </w:rPr>
                            </w:pPr>
                            <w:r w:rsidRPr="00667F83">
                              <w:rPr>
                                <w:rFonts w:ascii="ＭＳ ゴシック" w:eastAsia="ＭＳ ゴシック" w:hAnsi="ＭＳ ゴシック" w:cs="Times New Roman" w:hint="eastAsia"/>
                                <w:b/>
                                <w:sz w:val="22"/>
                              </w:rPr>
                              <w:t>令和７年度こどもの貧困対策関連事業　⑦ １６億６，０００万円　（⑥ １５億４，８００万円）</w:t>
                            </w:r>
                          </w:p>
                          <w:p w14:paraId="792C3C83" w14:textId="77777777" w:rsidR="00667F83" w:rsidRPr="00667F83" w:rsidRDefault="00667F83" w:rsidP="00667F83">
                            <w:pPr>
                              <w:ind w:leftChars="100" w:left="430" w:hangingChars="100" w:hanging="220"/>
                              <w:rPr>
                                <w:rFonts w:ascii="ＭＳ 明朝" w:eastAsia="ＭＳ 明朝" w:hAnsi="Century" w:cs="ＭＳ 明朝"/>
                                <w:kern w:val="0"/>
                                <w:sz w:val="22"/>
                                <w:szCs w:val="21"/>
                              </w:rPr>
                            </w:pPr>
                            <w:r w:rsidRPr="00667F83">
                              <w:rPr>
                                <w:rFonts w:ascii="ＭＳ 明朝" w:eastAsia="ＭＳ 明朝" w:hAnsi="Century" w:cs="ＭＳ 明朝" w:hint="eastAsia"/>
                                <w:kern w:val="0"/>
                                <w:sz w:val="22"/>
                                <w:szCs w:val="21"/>
                              </w:rPr>
                              <w:t>◆　こどもの貧困の解消に向けて、こどもの貧困対策を総合的・計画的に進めていくため、令和７年３月に「大阪市こどもの貧困対策推進計画（第２期）」を策定予定（令和７年度～令和11年度）</w:t>
                            </w:r>
                          </w:p>
                          <w:p w14:paraId="311A7284" w14:textId="6FB7B8DC" w:rsidR="00667F83" w:rsidRPr="00667F83" w:rsidRDefault="00667F83" w:rsidP="00667F83">
                            <w:pPr>
                              <w:ind w:leftChars="100" w:left="1750" w:hangingChars="700" w:hanging="1540"/>
                              <w:rPr>
                                <w:rFonts w:ascii="ＭＳ 明朝" w:eastAsia="ＭＳ 明朝" w:hAnsi="Century" w:cs="ＭＳ 明朝"/>
                                <w:kern w:val="0"/>
                                <w:sz w:val="22"/>
                                <w:szCs w:val="21"/>
                              </w:rPr>
                            </w:pPr>
                            <w:r w:rsidRPr="00667F83">
                              <w:rPr>
                                <w:rFonts w:ascii="ＭＳ 明朝" w:eastAsia="ＭＳ 明朝" w:hAnsi="Century" w:cs="ＭＳ 明朝" w:hint="eastAsia"/>
                                <w:kern w:val="0"/>
                                <w:sz w:val="22"/>
                                <w:szCs w:val="21"/>
                              </w:rPr>
                              <w:t xml:space="preserve">　【基本理念】こどもの貧困の背景には、様々な社会的要因があることを社会全体で広く共有し、貧困により、こども・若者がその権利利益を害され及び社会から孤立することがないよう、現在の貧困を解消するとともに将来の貧困を防ぐため、必要な支援が切れ目なく行われることで、一人一人の豊かな人生を実現できる社会を、大阪のまちの力を結集して実現</w:t>
                            </w:r>
                            <w:r w:rsidR="00E9136E">
                              <w:rPr>
                                <w:rFonts w:ascii="ＭＳ 明朝" w:eastAsia="ＭＳ 明朝" w:hAnsi="Century" w:cs="ＭＳ 明朝" w:hint="eastAsia"/>
                                <w:kern w:val="0"/>
                                <w:sz w:val="22"/>
                                <w:szCs w:val="21"/>
                              </w:rPr>
                              <w:t>する</w:t>
                            </w:r>
                          </w:p>
                          <w:p w14:paraId="5EA7EE6B" w14:textId="77777777" w:rsidR="00667F83" w:rsidRPr="00667F83" w:rsidRDefault="00667F83" w:rsidP="00667F83">
                            <w:pPr>
                              <w:ind w:leftChars="100" w:left="430" w:hangingChars="100" w:hanging="220"/>
                              <w:rPr>
                                <w:rFonts w:ascii="ＭＳ 明朝" w:eastAsia="ＭＳ 明朝" w:hAnsi="Century" w:cs="ＭＳ 明朝"/>
                                <w:kern w:val="0"/>
                                <w:sz w:val="22"/>
                                <w:szCs w:val="21"/>
                              </w:rPr>
                            </w:pPr>
                            <w:r w:rsidRPr="00667F83">
                              <w:rPr>
                                <w:rFonts w:ascii="ＭＳ 明朝" w:eastAsia="ＭＳ 明朝" w:hAnsi="Century" w:cs="ＭＳ 明朝" w:hint="eastAsia"/>
                                <w:kern w:val="0"/>
                                <w:sz w:val="22"/>
                                <w:szCs w:val="21"/>
                              </w:rPr>
                              <w:t xml:space="preserve">　【重視する視点】</w:t>
                            </w:r>
                          </w:p>
                          <w:tbl>
                            <w:tblPr>
                              <w:tblW w:w="9371" w:type="dxa"/>
                              <w:tblInd w:w="972" w:type="dxa"/>
                              <w:tblCellMar>
                                <w:left w:w="99" w:type="dxa"/>
                                <w:right w:w="99" w:type="dxa"/>
                              </w:tblCellMar>
                              <w:tblLook w:val="04A0" w:firstRow="1" w:lastRow="0" w:firstColumn="1" w:lastColumn="0" w:noHBand="0" w:noVBand="1"/>
                            </w:tblPr>
                            <w:tblGrid>
                              <w:gridCol w:w="4740"/>
                              <w:gridCol w:w="4631"/>
                            </w:tblGrid>
                            <w:tr w:rsidR="00667F83" w:rsidRPr="00667F83" w14:paraId="28223F28" w14:textId="77777777" w:rsidTr="00596DCE">
                              <w:trPr>
                                <w:trHeight w:val="429"/>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26F1D" w14:textId="77777777" w:rsidR="00667F83" w:rsidRPr="00667F83" w:rsidRDefault="00667F83" w:rsidP="00667F83">
                                  <w:pPr>
                                    <w:widowControl/>
                                    <w:jc w:val="left"/>
                                    <w:rPr>
                                      <w:rFonts w:ascii="ＭＳ 明朝" w:eastAsia="ＭＳ 明朝" w:hAnsi="ＭＳ 明朝" w:cs="ＭＳ Ｐゴシック"/>
                                      <w:kern w:val="0"/>
                                      <w:sz w:val="22"/>
                                    </w:rPr>
                                  </w:pPr>
                                  <w:r w:rsidRPr="00667F83">
                                    <w:rPr>
                                      <w:rFonts w:ascii="ＭＳ 明朝" w:eastAsia="ＭＳ 明朝" w:hAnsi="ＭＳ 明朝" w:cs="ＭＳ Ｐゴシック" w:hint="eastAsia"/>
                                      <w:kern w:val="0"/>
                                      <w:sz w:val="16"/>
                                      <w:szCs w:val="16"/>
                                    </w:rPr>
                                    <w:t>１　こども・若者が幸せな状態で成長できるための支援の推進</w:t>
                                  </w:r>
                                </w:p>
                              </w:tc>
                              <w:tc>
                                <w:tcPr>
                                  <w:tcW w:w="4631" w:type="dxa"/>
                                  <w:tcBorders>
                                    <w:top w:val="single" w:sz="4" w:space="0" w:color="auto"/>
                                    <w:left w:val="nil"/>
                                    <w:bottom w:val="single" w:sz="4" w:space="0" w:color="auto"/>
                                    <w:right w:val="single" w:sz="4" w:space="0" w:color="auto"/>
                                  </w:tcBorders>
                                  <w:shd w:val="clear" w:color="auto" w:fill="auto"/>
                                  <w:noWrap/>
                                  <w:vAlign w:val="center"/>
                                  <w:hideMark/>
                                </w:tcPr>
                                <w:p w14:paraId="201D891F" w14:textId="77777777" w:rsidR="00667F83" w:rsidRPr="00667F83" w:rsidRDefault="00667F83" w:rsidP="00667F83">
                                  <w:pPr>
                                    <w:widowControl/>
                                    <w:jc w:val="left"/>
                                    <w:rPr>
                                      <w:rFonts w:ascii="ＭＳ 明朝" w:eastAsia="ＭＳ 明朝" w:hAnsi="ＭＳ 明朝" w:cs="ＭＳ Ｐゴシック"/>
                                      <w:kern w:val="0"/>
                                      <w:sz w:val="22"/>
                                    </w:rPr>
                                  </w:pPr>
                                  <w:r w:rsidRPr="00667F83">
                                    <w:rPr>
                                      <w:rFonts w:ascii="ＭＳ 明朝" w:eastAsia="ＭＳ 明朝" w:hAnsi="ＭＳ 明朝" w:cs="ＭＳ Ｐゴシック" w:hint="eastAsia"/>
                                      <w:kern w:val="0"/>
                                      <w:sz w:val="22"/>
                                    </w:rPr>
                                    <w:t>２　切れ目のない支援の推進</w:t>
                                  </w:r>
                                </w:p>
                              </w:tc>
                            </w:tr>
                            <w:tr w:rsidR="00667F83" w:rsidRPr="00667F83" w14:paraId="63CE32B9" w14:textId="77777777" w:rsidTr="00596DCE">
                              <w:trPr>
                                <w:trHeight w:val="425"/>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44DDB3A7" w14:textId="77777777" w:rsidR="00667F83" w:rsidRPr="00667F83" w:rsidRDefault="00667F83" w:rsidP="00667F83">
                                  <w:pPr>
                                    <w:widowControl/>
                                    <w:jc w:val="left"/>
                                    <w:rPr>
                                      <w:rFonts w:ascii="ＭＳ 明朝" w:eastAsia="ＭＳ 明朝" w:hAnsi="ＭＳ 明朝" w:cs="ＭＳ Ｐゴシック"/>
                                      <w:kern w:val="0"/>
                                      <w:sz w:val="22"/>
                                    </w:rPr>
                                  </w:pPr>
                                  <w:r w:rsidRPr="00667F83">
                                    <w:rPr>
                                      <w:rFonts w:ascii="ＭＳ 明朝" w:eastAsia="ＭＳ 明朝" w:hAnsi="ＭＳ 明朝" w:cs="ＭＳ Ｐゴシック" w:hint="eastAsia"/>
                                      <w:kern w:val="0"/>
                                      <w:sz w:val="22"/>
                                    </w:rPr>
                                    <w:t xml:space="preserve">３　</w:t>
                                  </w:r>
                                  <w:r w:rsidRPr="00667F83">
                                    <w:rPr>
                                      <w:rFonts w:ascii="ＭＳ 明朝" w:eastAsia="ＭＳ 明朝" w:hAnsi="ＭＳ 明朝" w:cs="ＭＳ Ｐゴシック" w:hint="eastAsia"/>
                                      <w:kern w:val="0"/>
                                      <w:szCs w:val="21"/>
                                    </w:rPr>
                                    <w:t>社会全体で取組を推進</w:t>
                                  </w:r>
                                </w:p>
                              </w:tc>
                              <w:tc>
                                <w:tcPr>
                                  <w:tcW w:w="4631" w:type="dxa"/>
                                  <w:tcBorders>
                                    <w:top w:val="nil"/>
                                    <w:left w:val="nil"/>
                                    <w:bottom w:val="single" w:sz="4" w:space="0" w:color="auto"/>
                                    <w:right w:val="single" w:sz="4" w:space="0" w:color="auto"/>
                                  </w:tcBorders>
                                  <w:shd w:val="clear" w:color="auto" w:fill="auto"/>
                                  <w:noWrap/>
                                  <w:vAlign w:val="center"/>
                                  <w:hideMark/>
                                </w:tcPr>
                                <w:p w14:paraId="0841EA82" w14:textId="77777777" w:rsidR="00667F83" w:rsidRPr="00667F83" w:rsidRDefault="00667F83" w:rsidP="00667F83">
                                  <w:pPr>
                                    <w:widowControl/>
                                    <w:jc w:val="left"/>
                                    <w:rPr>
                                      <w:rFonts w:ascii="ＭＳ 明朝" w:eastAsia="ＭＳ 明朝" w:hAnsi="ＭＳ 明朝" w:cs="ＭＳ Ｐゴシック"/>
                                      <w:kern w:val="0"/>
                                      <w:sz w:val="22"/>
                                    </w:rPr>
                                  </w:pPr>
                                  <w:r w:rsidRPr="00667F83">
                                    <w:rPr>
                                      <w:rFonts w:ascii="ＭＳ 明朝" w:eastAsia="ＭＳ 明朝" w:hAnsi="ＭＳ 明朝" w:cs="ＭＳ Ｐゴシック" w:hint="eastAsia"/>
                                      <w:kern w:val="0"/>
                                      <w:sz w:val="22"/>
                                    </w:rPr>
                                    <w:t xml:space="preserve">４　</w:t>
                                  </w:r>
                                  <w:r w:rsidRPr="00667F83">
                                    <w:rPr>
                                      <w:rFonts w:ascii="ＭＳ 明朝" w:eastAsia="ＭＳ 明朝" w:hAnsi="ＭＳ 明朝" w:cs="ＭＳ Ｐゴシック" w:hint="eastAsia"/>
                                      <w:kern w:val="0"/>
                                      <w:szCs w:val="21"/>
                                    </w:rPr>
                                    <w:t>アクセシビリティの充実</w:t>
                                  </w:r>
                                </w:p>
                              </w:tc>
                            </w:tr>
                          </w:tbl>
                          <w:p w14:paraId="787CD791" w14:textId="77777777" w:rsidR="00667F83" w:rsidRPr="00667F83" w:rsidRDefault="00667F83" w:rsidP="00667F83">
                            <w:pPr>
                              <w:ind w:leftChars="100" w:left="420" w:hangingChars="100" w:hanging="210"/>
                            </w:pPr>
                            <w:r w:rsidRPr="00667F83">
                              <w:rPr>
                                <w:rFonts w:hint="eastAsia"/>
                              </w:rPr>
                              <w:t xml:space="preserve">　【４つの施策体系】</w:t>
                            </w:r>
                          </w:p>
                          <w:tbl>
                            <w:tblPr>
                              <w:tblW w:w="9408" w:type="dxa"/>
                              <w:tblInd w:w="935" w:type="dxa"/>
                              <w:tblCellMar>
                                <w:left w:w="99" w:type="dxa"/>
                                <w:right w:w="99" w:type="dxa"/>
                              </w:tblCellMar>
                              <w:tblLook w:val="04A0" w:firstRow="1" w:lastRow="0" w:firstColumn="1" w:lastColumn="0" w:noHBand="0" w:noVBand="1"/>
                            </w:tblPr>
                            <w:tblGrid>
                              <w:gridCol w:w="4730"/>
                              <w:gridCol w:w="4678"/>
                            </w:tblGrid>
                            <w:tr w:rsidR="00667F83" w:rsidRPr="00667F83" w14:paraId="14B9349E" w14:textId="77777777" w:rsidTr="00596DCE">
                              <w:trPr>
                                <w:trHeight w:val="375"/>
                              </w:trPr>
                              <w:tc>
                                <w:tcPr>
                                  <w:tcW w:w="4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6D93F" w14:textId="77777777" w:rsidR="00667F83" w:rsidRPr="00667F83" w:rsidRDefault="00667F83" w:rsidP="00667F83">
                                  <w:pPr>
                                    <w:widowControl/>
                                    <w:rPr>
                                      <w:rFonts w:ascii="ＭＳ 明朝" w:eastAsia="ＭＳ 明朝" w:hAnsi="ＭＳ 明朝" w:cs="ＭＳ Ｐゴシック"/>
                                      <w:kern w:val="0"/>
                                      <w:szCs w:val="21"/>
                                    </w:rPr>
                                  </w:pPr>
                                  <w:r w:rsidRPr="00667F83">
                                    <w:rPr>
                                      <w:rFonts w:ascii="ＭＳ 明朝" w:eastAsia="ＭＳ 明朝" w:hAnsi="ＭＳ 明朝" w:cs="ＭＳ Ｐゴシック" w:hint="eastAsia"/>
                                      <w:kern w:val="0"/>
                                      <w:szCs w:val="21"/>
                                    </w:rPr>
                                    <w:t>施策１　学びの支援の充実</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4CA94497" w14:textId="77777777" w:rsidR="00667F83" w:rsidRPr="00667F83" w:rsidRDefault="00667F83" w:rsidP="00667F83">
                                  <w:pPr>
                                    <w:widowControl/>
                                    <w:jc w:val="left"/>
                                    <w:rPr>
                                      <w:rFonts w:ascii="ＭＳ 明朝" w:eastAsia="ＭＳ 明朝" w:hAnsi="ＭＳ 明朝" w:cs="ＭＳ Ｐゴシック"/>
                                      <w:kern w:val="0"/>
                                      <w:sz w:val="22"/>
                                    </w:rPr>
                                  </w:pPr>
                                  <w:r w:rsidRPr="00667F83">
                                    <w:rPr>
                                      <w:rFonts w:ascii="ＭＳ 明朝" w:eastAsia="ＭＳ 明朝" w:hAnsi="ＭＳ 明朝" w:cs="ＭＳ Ｐゴシック" w:hint="eastAsia"/>
                                      <w:kern w:val="0"/>
                                      <w:sz w:val="22"/>
                                    </w:rPr>
                                    <w:t>施策２　家庭生活の支援の充実</w:t>
                                  </w:r>
                                </w:p>
                              </w:tc>
                            </w:tr>
                            <w:tr w:rsidR="00667F83" w:rsidRPr="00667F83" w14:paraId="4388F518" w14:textId="77777777" w:rsidTr="00596DCE">
                              <w:trPr>
                                <w:trHeight w:val="375"/>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20244A1F" w14:textId="77777777" w:rsidR="00667F83" w:rsidRPr="00667F83" w:rsidRDefault="00667F83" w:rsidP="00667F83">
                                  <w:pPr>
                                    <w:widowControl/>
                                    <w:jc w:val="left"/>
                                    <w:rPr>
                                      <w:rFonts w:ascii="ＭＳ 明朝" w:eastAsia="ＭＳ 明朝" w:hAnsi="ＭＳ 明朝" w:cs="ＭＳ Ｐゴシック"/>
                                      <w:kern w:val="0"/>
                                      <w:szCs w:val="21"/>
                                    </w:rPr>
                                  </w:pPr>
                                  <w:r w:rsidRPr="00667F83">
                                    <w:rPr>
                                      <w:rFonts w:ascii="ＭＳ 明朝" w:eastAsia="ＭＳ 明朝" w:hAnsi="ＭＳ 明朝" w:cs="ＭＳ Ｐゴシック" w:hint="eastAsia"/>
                                      <w:kern w:val="0"/>
                                      <w:szCs w:val="21"/>
                                    </w:rPr>
                                    <w:t>施策３　生活基盤の確立支援の充実</w:t>
                                  </w:r>
                                </w:p>
                              </w:tc>
                              <w:tc>
                                <w:tcPr>
                                  <w:tcW w:w="4678" w:type="dxa"/>
                                  <w:tcBorders>
                                    <w:top w:val="nil"/>
                                    <w:left w:val="nil"/>
                                    <w:bottom w:val="single" w:sz="4" w:space="0" w:color="auto"/>
                                    <w:right w:val="single" w:sz="4" w:space="0" w:color="auto"/>
                                  </w:tcBorders>
                                  <w:shd w:val="clear" w:color="auto" w:fill="auto"/>
                                  <w:noWrap/>
                                  <w:vAlign w:val="bottom"/>
                                  <w:hideMark/>
                                </w:tcPr>
                                <w:p w14:paraId="2B3C4DFF" w14:textId="77777777" w:rsidR="00667F83" w:rsidRPr="00667F83" w:rsidRDefault="00667F83" w:rsidP="00667F83">
                                  <w:pPr>
                                    <w:widowControl/>
                                    <w:jc w:val="left"/>
                                    <w:rPr>
                                      <w:rFonts w:ascii="ＭＳ 明朝" w:eastAsia="ＭＳ 明朝" w:hAnsi="ＭＳ 明朝" w:cs="ＭＳ Ｐゴシック"/>
                                      <w:kern w:val="0"/>
                                      <w:sz w:val="22"/>
                                    </w:rPr>
                                  </w:pPr>
                                  <w:r w:rsidRPr="00667F83">
                                    <w:rPr>
                                      <w:rFonts w:ascii="ＭＳ 明朝" w:eastAsia="ＭＳ 明朝" w:hAnsi="ＭＳ 明朝" w:cs="ＭＳ Ｐゴシック" w:hint="eastAsia"/>
                                      <w:kern w:val="0"/>
                                      <w:sz w:val="22"/>
                                    </w:rPr>
                                    <w:t>施策４　つながり・見守りの仕組みの充実</w:t>
                                  </w:r>
                                </w:p>
                              </w:tc>
                            </w:tr>
                          </w:tbl>
                          <w:p w14:paraId="782F822A" w14:textId="77777777" w:rsidR="00667F83" w:rsidRPr="00667F83" w:rsidRDefault="00667F83" w:rsidP="00667F83">
                            <w:r w:rsidRPr="00667F83">
                              <w:rPr>
                                <w:rFonts w:hint="eastAsia"/>
                              </w:rPr>
                              <w:t xml:space="preserve">　　　　※各施策が互いに連携して相乗効果が生み出されるように取り組む</w:t>
                            </w:r>
                          </w:p>
                          <w:p w14:paraId="51A18D67" w14:textId="65FE75BC" w:rsidR="00667F83" w:rsidRPr="00667F83" w:rsidRDefault="00667F83" w:rsidP="00667F83">
                            <w:pPr>
                              <w:autoSpaceDE w:val="0"/>
                              <w:autoSpaceDN w:val="0"/>
                              <w:adjustRightInd w:val="0"/>
                              <w:ind w:leftChars="100" w:left="650" w:hangingChars="200" w:hanging="440"/>
                              <w:jc w:val="left"/>
                              <w:rPr>
                                <w:rFonts w:ascii="ＭＳ 明朝" w:eastAsia="ＭＳ 明朝" w:hAnsi="Century" w:cs="ＭＳ 明朝"/>
                                <w:kern w:val="0"/>
                                <w:sz w:val="22"/>
                                <w:szCs w:val="21"/>
                              </w:rPr>
                            </w:pPr>
                            <w:r w:rsidRPr="00667F83">
                              <w:rPr>
                                <w:rFonts w:ascii="ＭＳ 明朝" w:eastAsia="ＭＳ 明朝" w:hAnsi="Century" w:cs="ＭＳ 明朝" w:hint="eastAsia"/>
                                <w:kern w:val="0"/>
                                <w:sz w:val="22"/>
                              </w:rPr>
                              <w:t xml:space="preserve">◆　</w:t>
                            </w:r>
                            <w:r w:rsidRPr="00667F83">
                              <w:rPr>
                                <w:rFonts w:hint="eastAsia"/>
                                <w:sz w:val="22"/>
                              </w:rPr>
                              <w:t>令和５年度子どもの生活に関する実態調査</w:t>
                            </w:r>
                            <w:r w:rsidRPr="00667F83">
                              <w:rPr>
                                <w:rFonts w:ascii="ＭＳ 明朝" w:eastAsia="ＭＳ 明朝" w:hAnsi="Century" w:cs="ＭＳ 明朝" w:hint="eastAsia"/>
                                <w:kern w:val="0"/>
                                <w:sz w:val="22"/>
                              </w:rPr>
                              <w:t>の結果を</w:t>
                            </w:r>
                            <w:r w:rsidR="00C872CC">
                              <w:rPr>
                                <w:rFonts w:ascii="ＭＳ 明朝" w:eastAsia="ＭＳ 明朝" w:hAnsi="Century" w:cs="ＭＳ 明朝" w:hint="eastAsia"/>
                                <w:kern w:val="0"/>
                                <w:sz w:val="22"/>
                              </w:rPr>
                              <w:t>踏まえ</w:t>
                            </w:r>
                            <w:r w:rsidRPr="00667F83">
                              <w:rPr>
                                <w:rFonts w:ascii="ＭＳ 明朝" w:eastAsia="ＭＳ 明朝" w:hAnsi="Century" w:cs="ＭＳ 明朝" w:hint="eastAsia"/>
                                <w:kern w:val="0"/>
                                <w:sz w:val="22"/>
                              </w:rPr>
                              <w:t>策定する</w:t>
                            </w:r>
                            <w:r w:rsidRPr="00667F83">
                              <w:rPr>
                                <w:rFonts w:ascii="ＭＳ 明朝" w:eastAsia="ＭＳ 明朝" w:hAnsi="Century" w:cs="ＭＳ 明朝" w:hint="eastAsia"/>
                                <w:kern w:val="0"/>
                                <w:sz w:val="22"/>
                                <w:szCs w:val="21"/>
                              </w:rPr>
                              <w:t>「大阪市こどもの貧困対策推進計画（第２期）」を</w:t>
                            </w:r>
                            <w:r w:rsidRPr="00667F83">
                              <w:rPr>
                                <w:rFonts w:ascii="ＭＳ 明朝" w:eastAsia="ＭＳ 明朝" w:hAnsi="Century" w:cs="ＭＳ 明朝" w:hint="eastAsia"/>
                                <w:kern w:val="0"/>
                                <w:sz w:val="22"/>
                              </w:rPr>
                              <w:t>もとに、こどもの貧困対策に特に効果が高いと認められる事業を、令和７年度こどもの貧困対策関連事業として実施</w:t>
                            </w:r>
                          </w:p>
                          <w:p w14:paraId="3DBA83E8" w14:textId="77777777" w:rsidR="00667F83" w:rsidRPr="00667F83" w:rsidRDefault="00667F83" w:rsidP="00667F83">
                            <w:pPr>
                              <w:autoSpaceDE w:val="0"/>
                              <w:autoSpaceDN w:val="0"/>
                              <w:adjustRightInd w:val="0"/>
                              <w:ind w:firstLineChars="250" w:firstLine="550"/>
                              <w:jc w:val="left"/>
                              <w:rPr>
                                <w:rFonts w:ascii="ＭＳ 明朝" w:eastAsia="ＭＳ 明朝" w:hAnsi="Century" w:cs="ＭＳ 明朝"/>
                                <w:kern w:val="0"/>
                                <w:szCs w:val="21"/>
                              </w:rPr>
                            </w:pPr>
                            <w:r w:rsidRPr="00667F83">
                              <w:rPr>
                                <w:rFonts w:ascii="ＭＳ 明朝" w:eastAsia="ＭＳ 明朝" w:hAnsi="Century" w:cs="ＭＳ 明朝" w:hint="eastAsia"/>
                                <w:kern w:val="0"/>
                                <w:sz w:val="22"/>
                                <w:szCs w:val="21"/>
                              </w:rPr>
                              <w:t>（22事業　11所属［ ９区、２局 ］）</w:t>
                            </w:r>
                          </w:p>
                          <w:p w14:paraId="37632CCE" w14:textId="77777777" w:rsidR="00667F83" w:rsidRPr="00667F83" w:rsidRDefault="00667F83" w:rsidP="00667F83">
                            <w:pPr>
                              <w:autoSpaceDE w:val="0"/>
                              <w:autoSpaceDN w:val="0"/>
                              <w:adjustRightInd w:val="0"/>
                              <w:jc w:val="left"/>
                              <w:rPr>
                                <w:rFonts w:asciiTheme="minorEastAsia" w:hAnsiTheme="minorEastAsia" w:cs="ＭＳ Ｐゴシック"/>
                                <w:kern w:val="0"/>
                                <w:sz w:val="22"/>
                              </w:rPr>
                            </w:pPr>
                            <w:r w:rsidRPr="00667F83">
                              <w:rPr>
                                <w:rFonts w:asciiTheme="minorEastAsia" w:hAnsiTheme="minorEastAsia" w:cs="ＭＳ Ｐゴシック" w:hint="eastAsia"/>
                                <w:kern w:val="0"/>
                                <w:sz w:val="22"/>
                              </w:rPr>
                              <w:t>○　学びの支援の充実</w:t>
                            </w:r>
                          </w:p>
                          <w:p w14:paraId="72BAA649" w14:textId="77777777" w:rsidR="00667F83" w:rsidRPr="00667F83" w:rsidRDefault="00667F83" w:rsidP="00667F83">
                            <w:pPr>
                              <w:ind w:firstLineChars="100" w:firstLine="221"/>
                              <w:rPr>
                                <w:rFonts w:ascii="ＭＳ ゴシック" w:eastAsia="ＭＳ ゴシック" w:hAnsi="ＭＳ ゴシック"/>
                                <w:b/>
                                <w:sz w:val="22"/>
                              </w:rPr>
                            </w:pPr>
                            <w:r w:rsidRPr="00667F83">
                              <w:rPr>
                                <w:rFonts w:ascii="ＭＳ ゴシック" w:eastAsia="ＭＳ ゴシック" w:hAnsi="ＭＳ ゴシック" w:hint="eastAsia"/>
                                <w:b/>
                                <w:sz w:val="22"/>
                              </w:rPr>
                              <w:t>■　不登校児童・生徒への支援　⑦ １億９，７００万円　（</w:t>
                            </w:r>
                            <w:r w:rsidRPr="00667F83">
                              <w:rPr>
                                <w:rFonts w:ascii="ＭＳ ゴシック" w:eastAsia="ＭＳ ゴシック" w:hAnsi="ＭＳ ゴシック" w:cs="Times New Roman" w:hint="eastAsia"/>
                                <w:b/>
                                <w:sz w:val="22"/>
                              </w:rPr>
                              <w:t>⑥ １</w:t>
                            </w:r>
                            <w:r w:rsidRPr="00667F83">
                              <w:rPr>
                                <w:rFonts w:ascii="ＭＳ ゴシック" w:eastAsia="ＭＳ ゴシック" w:hAnsi="ＭＳ ゴシック" w:cs="Times New Roman"/>
                                <w:b/>
                                <w:sz w:val="22"/>
                              </w:rPr>
                              <w:t>億</w:t>
                            </w:r>
                            <w:r w:rsidRPr="00667F83">
                              <w:rPr>
                                <w:rFonts w:ascii="ＭＳ ゴシック" w:eastAsia="ＭＳ ゴシック" w:hAnsi="ＭＳ ゴシック" w:cs="Times New Roman" w:hint="eastAsia"/>
                                <w:b/>
                                <w:sz w:val="22"/>
                              </w:rPr>
                              <w:t>９，２００万円</w:t>
                            </w:r>
                            <w:r w:rsidRPr="00667F83">
                              <w:rPr>
                                <w:rFonts w:ascii="ＭＳ ゴシック" w:eastAsia="ＭＳ ゴシック" w:hAnsi="ＭＳ ゴシック" w:hint="eastAsia"/>
                                <w:b/>
                                <w:sz w:val="22"/>
                              </w:rPr>
                              <w:t>）【一部後掲】</w:t>
                            </w:r>
                          </w:p>
                          <w:p w14:paraId="3B13B6D9" w14:textId="54E132AD" w:rsidR="00667F83" w:rsidRPr="00723E26" w:rsidRDefault="00667F83" w:rsidP="00723E26">
                            <w:pPr>
                              <w:pStyle w:val="a3"/>
                              <w:numPr>
                                <w:ilvl w:val="0"/>
                                <w:numId w:val="104"/>
                              </w:numPr>
                              <w:ind w:leftChars="0"/>
                              <w:rPr>
                                <w:rFonts w:ascii="ＭＳ 明朝" w:eastAsia="ＭＳ 明朝" w:hAnsi="ＭＳ 明朝"/>
                                <w:bCs/>
                                <w:sz w:val="22"/>
                              </w:rPr>
                            </w:pPr>
                            <w:r w:rsidRPr="00667F83">
                              <w:rPr>
                                <w:rFonts w:ascii="ＭＳ 明朝" w:eastAsia="ＭＳ 明朝" w:hAnsi="ＭＳ 明朝" w:hint="eastAsia"/>
                                <w:bCs/>
                                <w:sz w:val="22"/>
                              </w:rPr>
                              <w:t>区内の登校状況に課題のある小中学校で登校支援や学習支援を実施</w:t>
                            </w:r>
                            <w:r w:rsidR="00723E26">
                              <w:rPr>
                                <w:rFonts w:ascii="ＭＳ 明朝" w:eastAsia="ＭＳ 明朝" w:hAnsi="ＭＳ 明朝" w:hint="eastAsia"/>
                                <w:bCs/>
                                <w:sz w:val="22"/>
                              </w:rPr>
                              <w:t xml:space="preserve">　</w:t>
                            </w:r>
                            <w:r w:rsidRPr="00723E26">
                              <w:rPr>
                                <w:rFonts w:asciiTheme="majorEastAsia" w:eastAsiaTheme="majorEastAsia" w:hAnsiTheme="majorEastAsia" w:hint="eastAsia"/>
                                <w:b/>
                                <w:sz w:val="22"/>
                              </w:rPr>
                              <w:t>【後掲（フリップ</w:t>
                            </w:r>
                            <w:r w:rsidR="004C14F9">
                              <w:rPr>
                                <w:rFonts w:asciiTheme="majorEastAsia" w:eastAsiaTheme="majorEastAsia" w:hAnsiTheme="majorEastAsia" w:hint="eastAsia"/>
                                <w:b/>
                                <w:sz w:val="22"/>
                              </w:rPr>
                              <w:t>３０</w:t>
                            </w:r>
                            <w:r w:rsidRPr="00723E26">
                              <w:rPr>
                                <w:rFonts w:asciiTheme="majorEastAsia" w:eastAsiaTheme="majorEastAsia" w:hAnsiTheme="majorEastAsia" w:hint="eastAsia"/>
                                <w:b/>
                                <w:sz w:val="22"/>
                              </w:rPr>
                              <w:t>）】</w:t>
                            </w:r>
                          </w:p>
                          <w:p w14:paraId="7E5A83DC" w14:textId="77777777" w:rsidR="00667F83" w:rsidRPr="00667F83" w:rsidRDefault="00667F83" w:rsidP="00555481">
                            <w:pPr>
                              <w:pStyle w:val="a3"/>
                              <w:numPr>
                                <w:ilvl w:val="0"/>
                                <w:numId w:val="104"/>
                              </w:numPr>
                              <w:ind w:leftChars="0"/>
                              <w:rPr>
                                <w:rFonts w:ascii="ＭＳ ゴシック" w:eastAsia="ＭＳ ゴシック" w:hAnsi="ＭＳ ゴシック"/>
                                <w:bCs/>
                                <w:sz w:val="22"/>
                              </w:rPr>
                            </w:pPr>
                            <w:r w:rsidRPr="00667F83">
                              <w:rPr>
                                <w:rFonts w:ascii="ＭＳ 明朝" w:eastAsia="ＭＳ 明朝" w:hAnsi="ＭＳ 明朝" w:hint="eastAsia"/>
                                <w:bCs/>
                                <w:sz w:val="22"/>
                              </w:rPr>
                              <w:t>【福島区】不登校児童生徒支援事業　⑦ ５００万円</w:t>
                            </w:r>
                            <w:r w:rsidRPr="00667F83">
                              <w:rPr>
                                <w:rFonts w:ascii="ＭＳ ゴシック" w:eastAsia="ＭＳ ゴシック" w:hAnsi="ＭＳ ゴシック" w:hint="eastAsia"/>
                                <w:bCs/>
                                <w:sz w:val="22"/>
                              </w:rPr>
                              <w:t xml:space="preserve">　</w:t>
                            </w:r>
                            <w:r w:rsidRPr="00667F83">
                              <w:rPr>
                                <w:rFonts w:ascii="ＭＳ ゴシック" w:eastAsia="ＭＳ ゴシック" w:hAnsi="ＭＳ ゴシック" w:hint="eastAsia"/>
                                <w:b/>
                                <w:sz w:val="22"/>
                                <w:bdr w:val="single" w:sz="4" w:space="0" w:color="auto"/>
                                <w:shd w:val="pct15" w:color="auto" w:fill="FFFFFF"/>
                              </w:rPr>
                              <w:t>新規</w:t>
                            </w:r>
                          </w:p>
                          <w:p w14:paraId="718197BD" w14:textId="77777777" w:rsidR="00667F83" w:rsidRPr="00667F83" w:rsidRDefault="00667F83" w:rsidP="00667F83">
                            <w:pPr>
                              <w:pStyle w:val="a3"/>
                              <w:ind w:leftChars="0" w:left="882"/>
                              <w:rPr>
                                <w:rFonts w:ascii="ＭＳ 明朝" w:eastAsia="ＭＳ 明朝" w:hAnsi="ＭＳ 明朝"/>
                                <w:bCs/>
                                <w:sz w:val="22"/>
                              </w:rPr>
                            </w:pPr>
                            <w:r w:rsidRPr="00667F83">
                              <w:rPr>
                                <w:rFonts w:ascii="ＭＳ 明朝" w:eastAsia="ＭＳ 明朝" w:hAnsi="ＭＳ 明朝" w:hint="eastAsia"/>
                                <w:bCs/>
                                <w:sz w:val="22"/>
                              </w:rPr>
                              <w:t>【浪速区】登校支援が必要な児童生徒への支援事業　⑦ ４００万円</w:t>
                            </w:r>
                            <w:r w:rsidRPr="00667F83">
                              <w:rPr>
                                <w:rFonts w:ascii="ＭＳ ゴシック" w:eastAsia="ＭＳ ゴシック" w:hAnsi="ＭＳ ゴシック" w:hint="eastAsia"/>
                                <w:bCs/>
                                <w:sz w:val="22"/>
                              </w:rPr>
                              <w:t xml:space="preserve">　</w:t>
                            </w:r>
                            <w:r w:rsidRPr="00667F83">
                              <w:rPr>
                                <w:rFonts w:ascii="ＭＳ ゴシック" w:eastAsia="ＭＳ ゴシック" w:hAnsi="ＭＳ ゴシック" w:hint="eastAsia"/>
                                <w:b/>
                                <w:sz w:val="22"/>
                                <w:bdr w:val="single" w:sz="4" w:space="0" w:color="auto"/>
                                <w:shd w:val="pct15" w:color="auto" w:fill="FFFFFF"/>
                              </w:rPr>
                              <w:t>新規</w:t>
                            </w:r>
                          </w:p>
                          <w:p w14:paraId="13A72194" w14:textId="24CA1160" w:rsidR="00667F83" w:rsidRPr="00667F83" w:rsidRDefault="00667F83" w:rsidP="00667F83">
                            <w:pPr>
                              <w:pStyle w:val="a3"/>
                              <w:ind w:leftChars="500" w:left="1270" w:hangingChars="100" w:hanging="220"/>
                              <w:rPr>
                                <w:rFonts w:ascii="ＭＳ 明朝" w:eastAsia="ＭＳ 明朝" w:hAnsi="ＭＳ 明朝"/>
                                <w:bCs/>
                                <w:sz w:val="22"/>
                              </w:rPr>
                            </w:pPr>
                            <w:r w:rsidRPr="00667F83">
                              <w:rPr>
                                <w:rFonts w:ascii="ＭＳ 明朝" w:eastAsia="ＭＳ 明朝" w:hAnsi="ＭＳ 明朝" w:hint="eastAsia"/>
                                <w:bCs/>
                                <w:sz w:val="22"/>
                              </w:rPr>
                              <w:t>・区内小中学校へサポーターを配置し、不登校</w:t>
                            </w:r>
                            <w:r w:rsidR="009B2626">
                              <w:rPr>
                                <w:rFonts w:ascii="ＭＳ 明朝" w:eastAsia="ＭＳ 明朝" w:hAnsi="ＭＳ 明朝" w:hint="eastAsia"/>
                                <w:bCs/>
                                <w:sz w:val="22"/>
                              </w:rPr>
                              <w:t>又は</w:t>
                            </w:r>
                            <w:r w:rsidRPr="00667F83">
                              <w:rPr>
                                <w:rFonts w:ascii="ＭＳ 明朝" w:eastAsia="ＭＳ 明朝" w:hAnsi="ＭＳ 明朝" w:hint="eastAsia"/>
                                <w:bCs/>
                                <w:sz w:val="22"/>
                              </w:rPr>
                              <w:t>遅刻・欠席が多い児童生徒に対する登校支援や学校内での見守りを実施</w:t>
                            </w:r>
                          </w:p>
                          <w:p w14:paraId="0DBFDE3F" w14:textId="77777777" w:rsidR="00667F83" w:rsidRPr="00667F83" w:rsidRDefault="00667F83" w:rsidP="00555481">
                            <w:pPr>
                              <w:pStyle w:val="a3"/>
                              <w:numPr>
                                <w:ilvl w:val="0"/>
                                <w:numId w:val="104"/>
                              </w:numPr>
                              <w:ind w:leftChars="0"/>
                              <w:rPr>
                                <w:rFonts w:ascii="ＭＳ 明朝" w:eastAsia="ＭＳ 明朝" w:hAnsi="ＭＳ 明朝"/>
                                <w:bCs/>
                                <w:sz w:val="22"/>
                              </w:rPr>
                            </w:pPr>
                            <w:r w:rsidRPr="00667F83">
                              <w:rPr>
                                <w:rFonts w:ascii="ＭＳ 明朝" w:eastAsia="ＭＳ 明朝" w:hAnsi="ＭＳ 明朝" w:hint="eastAsia"/>
                                <w:bCs/>
                                <w:sz w:val="22"/>
                              </w:rPr>
                              <w:t>【西区】「つながる・つなぐ」子ども支援事業　⑦ ６００万円</w:t>
                            </w:r>
                            <w:r w:rsidRPr="00667F83">
                              <w:rPr>
                                <w:rFonts w:ascii="ＭＳ ゴシック" w:eastAsia="ＭＳ ゴシック" w:hAnsi="ＭＳ ゴシック" w:hint="eastAsia"/>
                                <w:bCs/>
                                <w:sz w:val="22"/>
                              </w:rPr>
                              <w:t xml:space="preserve">　</w:t>
                            </w:r>
                            <w:r w:rsidRPr="00667F83">
                              <w:rPr>
                                <w:rFonts w:ascii="ＭＳ ゴシック" w:eastAsia="ＭＳ ゴシック" w:hAnsi="ＭＳ ゴシック" w:hint="eastAsia"/>
                                <w:b/>
                                <w:sz w:val="22"/>
                                <w:bdr w:val="single" w:sz="4" w:space="0" w:color="auto"/>
                                <w:shd w:val="pct15" w:color="auto" w:fill="FFFFFF"/>
                              </w:rPr>
                              <w:t>新規</w:t>
                            </w:r>
                          </w:p>
                          <w:p w14:paraId="14BDC233" w14:textId="77777777" w:rsidR="00667F83" w:rsidRPr="00667F83" w:rsidRDefault="00667F83" w:rsidP="00667F83">
                            <w:pPr>
                              <w:pStyle w:val="a3"/>
                              <w:ind w:leftChars="500" w:left="1270" w:hangingChars="100" w:hanging="220"/>
                              <w:rPr>
                                <w:rFonts w:ascii="ＭＳ 明朝" w:eastAsia="ＭＳ 明朝" w:hAnsi="ＭＳ 明朝"/>
                                <w:bCs/>
                                <w:sz w:val="22"/>
                              </w:rPr>
                            </w:pPr>
                            <w:r w:rsidRPr="00667F83">
                              <w:rPr>
                                <w:rFonts w:ascii="ＭＳ 明朝" w:eastAsia="ＭＳ 明朝" w:hAnsi="ＭＳ 明朝" w:hint="eastAsia"/>
                                <w:bCs/>
                                <w:sz w:val="22"/>
                              </w:rPr>
                              <w:t>・モデル校を対象に、不登校等児童生徒及び保護者への訪問型相談と校内居場所における相談支援を福祉専門職による業務委託の手法で一体的に実施</w:t>
                            </w:r>
                          </w:p>
                          <w:p w14:paraId="4ECFD18E" w14:textId="77777777" w:rsidR="00667F83" w:rsidRPr="00667F83" w:rsidRDefault="00667F83" w:rsidP="00555481">
                            <w:pPr>
                              <w:pStyle w:val="a3"/>
                              <w:numPr>
                                <w:ilvl w:val="0"/>
                                <w:numId w:val="104"/>
                              </w:numPr>
                              <w:ind w:leftChars="0"/>
                              <w:rPr>
                                <w:rFonts w:ascii="ＭＳ 明朝" w:eastAsia="ＭＳ 明朝" w:hAnsi="ＭＳ 明朝"/>
                                <w:bCs/>
                                <w:sz w:val="22"/>
                              </w:rPr>
                            </w:pPr>
                            <w:r w:rsidRPr="00667F83">
                              <w:rPr>
                                <w:rFonts w:ascii="ＭＳ 明朝" w:eastAsia="ＭＳ 明朝" w:hAnsi="ＭＳ 明朝" w:hint="eastAsia"/>
                                <w:bCs/>
                                <w:sz w:val="22"/>
                              </w:rPr>
                              <w:t xml:space="preserve">【淀川区】不登校児童生徒支援事業　</w:t>
                            </w:r>
                            <w:r w:rsidRPr="00667F83">
                              <w:rPr>
                                <w:rFonts w:ascii="ＭＳ 明朝" w:eastAsia="ＭＳ 明朝" w:hAnsi="ＭＳ 明朝" w:cs="Times New Roman" w:hint="eastAsia"/>
                                <w:bCs/>
                                <w:sz w:val="22"/>
                              </w:rPr>
                              <w:t>⑦ ５００万円</w:t>
                            </w:r>
                            <w:r w:rsidRPr="00667F83">
                              <w:rPr>
                                <w:rFonts w:ascii="ＭＳ ゴシック" w:eastAsia="ＭＳ ゴシック" w:hAnsi="ＭＳ ゴシック" w:cs="Times New Roman" w:hint="eastAsia"/>
                                <w:b/>
                                <w:sz w:val="22"/>
                              </w:rPr>
                              <w:t xml:space="preserve">　</w:t>
                            </w:r>
                            <w:r w:rsidRPr="00667F83">
                              <w:rPr>
                                <w:rFonts w:ascii="ＭＳ ゴシック" w:eastAsia="ＭＳ ゴシック" w:hAnsi="ＭＳ ゴシック" w:hint="eastAsia"/>
                                <w:b/>
                                <w:sz w:val="22"/>
                                <w:bdr w:val="single" w:sz="4" w:space="0" w:color="auto"/>
                                <w:shd w:val="pct15" w:color="auto" w:fill="FFFFFF"/>
                              </w:rPr>
                              <w:t>拡充</w:t>
                            </w:r>
                            <w:r w:rsidRPr="00667F83">
                              <w:rPr>
                                <w:rFonts w:ascii="ＭＳ ゴシック" w:eastAsia="ＭＳ ゴシック" w:hAnsi="ＭＳ ゴシック" w:hint="eastAsia"/>
                                <w:b/>
                                <w:sz w:val="22"/>
                              </w:rPr>
                              <w:t xml:space="preserve">　</w:t>
                            </w:r>
                            <w:r w:rsidRPr="00667F83">
                              <w:rPr>
                                <w:rFonts w:asciiTheme="minorEastAsia" w:hAnsiTheme="minorEastAsia" w:cs="Times New Roman" w:hint="eastAsia"/>
                                <w:bCs/>
                                <w:sz w:val="22"/>
                              </w:rPr>
                              <w:t>（⑥ ２００万円）</w:t>
                            </w:r>
                          </w:p>
                          <w:p w14:paraId="15A702D0" w14:textId="71395FB6" w:rsidR="00667F83" w:rsidRPr="00667F83" w:rsidRDefault="00667F83" w:rsidP="00667F83">
                            <w:pPr>
                              <w:pStyle w:val="a3"/>
                              <w:ind w:leftChars="500" w:left="1270" w:hangingChars="100" w:hanging="220"/>
                              <w:rPr>
                                <w:rFonts w:ascii="ＭＳ 明朝" w:eastAsia="ＭＳ 明朝" w:hAnsi="ＭＳ 明朝"/>
                                <w:bCs/>
                                <w:sz w:val="22"/>
                              </w:rPr>
                            </w:pPr>
                            <w:r w:rsidRPr="00667F83">
                              <w:rPr>
                                <w:rFonts w:asciiTheme="minorEastAsia" w:hAnsiTheme="minorEastAsia" w:cs="Times New Roman" w:hint="eastAsia"/>
                                <w:bCs/>
                                <w:sz w:val="22"/>
                              </w:rPr>
                              <w:t>・</w:t>
                            </w:r>
                            <w:r w:rsidRPr="00667F83">
                              <w:rPr>
                                <w:rFonts w:ascii="ＭＳ 明朝" w:eastAsia="ＭＳ 明朝" w:hAnsi="ＭＳ 明朝" w:hint="eastAsia"/>
                                <w:bCs/>
                                <w:sz w:val="22"/>
                              </w:rPr>
                              <w:t>不登校</w:t>
                            </w:r>
                            <w:r w:rsidR="009B2626">
                              <w:rPr>
                                <w:rFonts w:ascii="ＭＳ 明朝" w:eastAsia="ＭＳ 明朝" w:hAnsi="ＭＳ 明朝" w:hint="eastAsia"/>
                                <w:bCs/>
                                <w:sz w:val="22"/>
                              </w:rPr>
                              <w:t>又は</w:t>
                            </w:r>
                            <w:r w:rsidRPr="00667F83">
                              <w:rPr>
                                <w:rFonts w:ascii="ＭＳ 明朝" w:eastAsia="ＭＳ 明朝" w:hAnsi="ＭＳ 明朝" w:hint="eastAsia"/>
                                <w:bCs/>
                                <w:sz w:val="22"/>
                              </w:rPr>
                              <w:t>遅刻・欠席が多い児童生徒に対する登校支援や学校内での見守りを実施するサポーターの配置を小中学校各１校から小学校３校・中学校２校に拡充</w:t>
                            </w:r>
                          </w:p>
                          <w:p w14:paraId="1FCDD74C" w14:textId="1C9C7111" w:rsidR="003B2E28" w:rsidRPr="00667F83" w:rsidRDefault="003B2E28" w:rsidP="00057312">
                            <w:pPr>
                              <w:ind w:firstLineChars="100" w:firstLine="220"/>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BBF22" id="_x0000_s1056" style="position:absolute;margin-left:485.7pt;margin-top:5.3pt;width:536.9pt;height:604.5pt;z-index:25163670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">
                <v:textbox inset="5.85pt,.7pt,5.85pt,.7pt">
                  <w:txbxContent>
                    <w:p w14:paraId="1D73A922" w14:textId="77777777" w:rsidR="00667F83" w:rsidRPr="00667F83" w:rsidRDefault="00667F83" w:rsidP="00667F83">
                      <w:pPr>
                        <w:ind w:leftChars="100" w:left="320" w:hangingChars="50" w:hanging="110"/>
                        <w:rPr>
                          <w:rFonts w:ascii="ＭＳ ゴシック" w:eastAsia="ＭＳ ゴシック" w:hAnsi="ＭＳ ゴシック" w:cs="Times New Roman"/>
                          <w:b/>
                          <w:sz w:val="22"/>
                        </w:rPr>
                      </w:pPr>
                      <w:r w:rsidRPr="00667F83">
                        <w:rPr>
                          <w:rFonts w:ascii="ＭＳ ゴシック" w:eastAsia="ＭＳ ゴシック" w:hAnsi="ＭＳ ゴシック" w:cs="Times New Roman" w:hint="eastAsia"/>
                          <w:b/>
                          <w:sz w:val="22"/>
                        </w:rPr>
                        <w:t>令和７年度こどもの貧困対策関連事業　⑦ １６億６，０００万円　（⑥ １５億４，８００万円）</w:t>
                      </w:r>
                    </w:p>
                    <w:p w14:paraId="792C3C83" w14:textId="77777777" w:rsidR="00667F83" w:rsidRPr="00667F83" w:rsidRDefault="00667F83" w:rsidP="00667F83">
                      <w:pPr>
                        <w:ind w:leftChars="100" w:left="430" w:hangingChars="100" w:hanging="220"/>
                        <w:rPr>
                          <w:rFonts w:ascii="ＭＳ 明朝" w:eastAsia="ＭＳ 明朝" w:hAnsi="Century" w:cs="ＭＳ 明朝"/>
                          <w:kern w:val="0"/>
                          <w:sz w:val="22"/>
                          <w:szCs w:val="21"/>
                        </w:rPr>
                      </w:pPr>
                      <w:r w:rsidRPr="00667F83">
                        <w:rPr>
                          <w:rFonts w:ascii="ＭＳ 明朝" w:eastAsia="ＭＳ 明朝" w:hAnsi="Century" w:cs="ＭＳ 明朝" w:hint="eastAsia"/>
                          <w:kern w:val="0"/>
                          <w:sz w:val="22"/>
                          <w:szCs w:val="21"/>
                        </w:rPr>
                        <w:t>◆　こどもの貧困の解消に向けて、こどもの貧困対策を総合的・計画的に進めていくため、令和７年３月に「大阪市こどもの貧困対策推進計画（第２期）」を策定予定（令和７年度～令和11年度）</w:t>
                      </w:r>
                    </w:p>
                    <w:p w14:paraId="311A7284" w14:textId="6FB7B8DC" w:rsidR="00667F83" w:rsidRPr="00667F83" w:rsidRDefault="00667F83" w:rsidP="00667F83">
                      <w:pPr>
                        <w:ind w:leftChars="100" w:left="1750" w:hangingChars="700" w:hanging="1540"/>
                        <w:rPr>
                          <w:rFonts w:ascii="ＭＳ 明朝" w:eastAsia="ＭＳ 明朝" w:hAnsi="Century" w:cs="ＭＳ 明朝"/>
                          <w:kern w:val="0"/>
                          <w:sz w:val="22"/>
                          <w:szCs w:val="21"/>
                        </w:rPr>
                      </w:pPr>
                      <w:r w:rsidRPr="00667F83">
                        <w:rPr>
                          <w:rFonts w:ascii="ＭＳ 明朝" w:eastAsia="ＭＳ 明朝" w:hAnsi="Century" w:cs="ＭＳ 明朝" w:hint="eastAsia"/>
                          <w:kern w:val="0"/>
                          <w:sz w:val="22"/>
                          <w:szCs w:val="21"/>
                        </w:rPr>
                        <w:t xml:space="preserve">　【基本理念】こどもの貧困の背景には、様々な社会的要因があることを社会全体で広く共有し、貧困により、こども・若者がその権利利益を害され及び社会から孤立することがないよう、現在の貧困を解消するとともに将来の貧困を防ぐため、必要な支援が切れ目なく行われることで、一人一人の豊かな人生を実現できる社会を、大阪のまちの力を結集して実現</w:t>
                      </w:r>
                      <w:r w:rsidR="00E9136E">
                        <w:rPr>
                          <w:rFonts w:ascii="ＭＳ 明朝" w:eastAsia="ＭＳ 明朝" w:hAnsi="Century" w:cs="ＭＳ 明朝" w:hint="eastAsia"/>
                          <w:kern w:val="0"/>
                          <w:sz w:val="22"/>
                          <w:szCs w:val="21"/>
                        </w:rPr>
                        <w:t>する</w:t>
                      </w:r>
                    </w:p>
                    <w:p w14:paraId="5EA7EE6B" w14:textId="77777777" w:rsidR="00667F83" w:rsidRPr="00667F83" w:rsidRDefault="00667F83" w:rsidP="00667F83">
                      <w:pPr>
                        <w:ind w:leftChars="100" w:left="430" w:hangingChars="100" w:hanging="220"/>
                        <w:rPr>
                          <w:rFonts w:ascii="ＭＳ 明朝" w:eastAsia="ＭＳ 明朝" w:hAnsi="Century" w:cs="ＭＳ 明朝"/>
                          <w:kern w:val="0"/>
                          <w:sz w:val="22"/>
                          <w:szCs w:val="21"/>
                        </w:rPr>
                      </w:pPr>
                      <w:r w:rsidRPr="00667F83">
                        <w:rPr>
                          <w:rFonts w:ascii="ＭＳ 明朝" w:eastAsia="ＭＳ 明朝" w:hAnsi="Century" w:cs="ＭＳ 明朝" w:hint="eastAsia"/>
                          <w:kern w:val="0"/>
                          <w:sz w:val="22"/>
                          <w:szCs w:val="21"/>
                        </w:rPr>
                        <w:t xml:space="preserve">　【重視する視点】</w:t>
                      </w:r>
                    </w:p>
                    <w:tbl>
                      <w:tblPr>
                        <w:tblW w:w="9371" w:type="dxa"/>
                        <w:tblInd w:w="972" w:type="dxa"/>
                        <w:tblCellMar>
                          <w:left w:w="99" w:type="dxa"/>
                          <w:right w:w="99" w:type="dxa"/>
                        </w:tblCellMar>
                        <w:tblLook w:val="04A0" w:firstRow="1" w:lastRow="0" w:firstColumn="1" w:lastColumn="0" w:noHBand="0" w:noVBand="1"/>
                      </w:tblPr>
                      <w:tblGrid>
                        <w:gridCol w:w="4740"/>
                        <w:gridCol w:w="4631"/>
                      </w:tblGrid>
                      <w:tr w:rsidR="00667F83" w:rsidRPr="00667F83" w14:paraId="28223F28" w14:textId="77777777" w:rsidTr="00596DCE">
                        <w:trPr>
                          <w:trHeight w:val="429"/>
                        </w:trPr>
                        <w:tc>
                          <w:tcPr>
                            <w:tcW w:w="4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26F1D" w14:textId="77777777" w:rsidR="00667F83" w:rsidRPr="00667F83" w:rsidRDefault="00667F83" w:rsidP="00667F83">
                            <w:pPr>
                              <w:widowControl/>
                              <w:jc w:val="left"/>
                              <w:rPr>
                                <w:rFonts w:ascii="ＭＳ 明朝" w:eastAsia="ＭＳ 明朝" w:hAnsi="ＭＳ 明朝" w:cs="ＭＳ Ｐゴシック"/>
                                <w:kern w:val="0"/>
                                <w:sz w:val="22"/>
                              </w:rPr>
                            </w:pPr>
                            <w:r w:rsidRPr="00667F83">
                              <w:rPr>
                                <w:rFonts w:ascii="ＭＳ 明朝" w:eastAsia="ＭＳ 明朝" w:hAnsi="ＭＳ 明朝" w:cs="ＭＳ Ｐゴシック" w:hint="eastAsia"/>
                                <w:kern w:val="0"/>
                                <w:sz w:val="16"/>
                                <w:szCs w:val="16"/>
                              </w:rPr>
                              <w:t>１　こども・若者が幸せな状態で成長できるための支援の推進</w:t>
                            </w:r>
                          </w:p>
                        </w:tc>
                        <w:tc>
                          <w:tcPr>
                            <w:tcW w:w="4631" w:type="dxa"/>
                            <w:tcBorders>
                              <w:top w:val="single" w:sz="4" w:space="0" w:color="auto"/>
                              <w:left w:val="nil"/>
                              <w:bottom w:val="single" w:sz="4" w:space="0" w:color="auto"/>
                              <w:right w:val="single" w:sz="4" w:space="0" w:color="auto"/>
                            </w:tcBorders>
                            <w:shd w:val="clear" w:color="auto" w:fill="auto"/>
                            <w:noWrap/>
                            <w:vAlign w:val="center"/>
                            <w:hideMark/>
                          </w:tcPr>
                          <w:p w14:paraId="201D891F" w14:textId="77777777" w:rsidR="00667F83" w:rsidRPr="00667F83" w:rsidRDefault="00667F83" w:rsidP="00667F83">
                            <w:pPr>
                              <w:widowControl/>
                              <w:jc w:val="left"/>
                              <w:rPr>
                                <w:rFonts w:ascii="ＭＳ 明朝" w:eastAsia="ＭＳ 明朝" w:hAnsi="ＭＳ 明朝" w:cs="ＭＳ Ｐゴシック"/>
                                <w:kern w:val="0"/>
                                <w:sz w:val="22"/>
                              </w:rPr>
                            </w:pPr>
                            <w:r w:rsidRPr="00667F83">
                              <w:rPr>
                                <w:rFonts w:ascii="ＭＳ 明朝" w:eastAsia="ＭＳ 明朝" w:hAnsi="ＭＳ 明朝" w:cs="ＭＳ Ｐゴシック" w:hint="eastAsia"/>
                                <w:kern w:val="0"/>
                                <w:sz w:val="22"/>
                              </w:rPr>
                              <w:t>２　切れ目のない支援の推進</w:t>
                            </w:r>
                          </w:p>
                        </w:tc>
                      </w:tr>
                      <w:tr w:rsidR="00667F83" w:rsidRPr="00667F83" w14:paraId="63CE32B9" w14:textId="77777777" w:rsidTr="00596DCE">
                        <w:trPr>
                          <w:trHeight w:val="425"/>
                        </w:trPr>
                        <w:tc>
                          <w:tcPr>
                            <w:tcW w:w="4740" w:type="dxa"/>
                            <w:tcBorders>
                              <w:top w:val="nil"/>
                              <w:left w:val="single" w:sz="4" w:space="0" w:color="auto"/>
                              <w:bottom w:val="single" w:sz="4" w:space="0" w:color="auto"/>
                              <w:right w:val="single" w:sz="4" w:space="0" w:color="auto"/>
                            </w:tcBorders>
                            <w:shd w:val="clear" w:color="auto" w:fill="auto"/>
                            <w:noWrap/>
                            <w:vAlign w:val="center"/>
                            <w:hideMark/>
                          </w:tcPr>
                          <w:p w14:paraId="44DDB3A7" w14:textId="77777777" w:rsidR="00667F83" w:rsidRPr="00667F83" w:rsidRDefault="00667F83" w:rsidP="00667F83">
                            <w:pPr>
                              <w:widowControl/>
                              <w:jc w:val="left"/>
                              <w:rPr>
                                <w:rFonts w:ascii="ＭＳ 明朝" w:eastAsia="ＭＳ 明朝" w:hAnsi="ＭＳ 明朝" w:cs="ＭＳ Ｐゴシック"/>
                                <w:kern w:val="0"/>
                                <w:sz w:val="22"/>
                              </w:rPr>
                            </w:pPr>
                            <w:r w:rsidRPr="00667F83">
                              <w:rPr>
                                <w:rFonts w:ascii="ＭＳ 明朝" w:eastAsia="ＭＳ 明朝" w:hAnsi="ＭＳ 明朝" w:cs="ＭＳ Ｐゴシック" w:hint="eastAsia"/>
                                <w:kern w:val="0"/>
                                <w:sz w:val="22"/>
                              </w:rPr>
                              <w:t xml:space="preserve">３　</w:t>
                            </w:r>
                            <w:r w:rsidRPr="00667F83">
                              <w:rPr>
                                <w:rFonts w:ascii="ＭＳ 明朝" w:eastAsia="ＭＳ 明朝" w:hAnsi="ＭＳ 明朝" w:cs="ＭＳ Ｐゴシック" w:hint="eastAsia"/>
                                <w:kern w:val="0"/>
                                <w:szCs w:val="21"/>
                              </w:rPr>
                              <w:t>社会全体で取組を推進</w:t>
                            </w:r>
                          </w:p>
                        </w:tc>
                        <w:tc>
                          <w:tcPr>
                            <w:tcW w:w="4631" w:type="dxa"/>
                            <w:tcBorders>
                              <w:top w:val="nil"/>
                              <w:left w:val="nil"/>
                              <w:bottom w:val="single" w:sz="4" w:space="0" w:color="auto"/>
                              <w:right w:val="single" w:sz="4" w:space="0" w:color="auto"/>
                            </w:tcBorders>
                            <w:shd w:val="clear" w:color="auto" w:fill="auto"/>
                            <w:noWrap/>
                            <w:vAlign w:val="center"/>
                            <w:hideMark/>
                          </w:tcPr>
                          <w:p w14:paraId="0841EA82" w14:textId="77777777" w:rsidR="00667F83" w:rsidRPr="00667F83" w:rsidRDefault="00667F83" w:rsidP="00667F83">
                            <w:pPr>
                              <w:widowControl/>
                              <w:jc w:val="left"/>
                              <w:rPr>
                                <w:rFonts w:ascii="ＭＳ 明朝" w:eastAsia="ＭＳ 明朝" w:hAnsi="ＭＳ 明朝" w:cs="ＭＳ Ｐゴシック"/>
                                <w:kern w:val="0"/>
                                <w:sz w:val="22"/>
                              </w:rPr>
                            </w:pPr>
                            <w:r w:rsidRPr="00667F83">
                              <w:rPr>
                                <w:rFonts w:ascii="ＭＳ 明朝" w:eastAsia="ＭＳ 明朝" w:hAnsi="ＭＳ 明朝" w:cs="ＭＳ Ｐゴシック" w:hint="eastAsia"/>
                                <w:kern w:val="0"/>
                                <w:sz w:val="22"/>
                              </w:rPr>
                              <w:t xml:space="preserve">４　</w:t>
                            </w:r>
                            <w:r w:rsidRPr="00667F83">
                              <w:rPr>
                                <w:rFonts w:ascii="ＭＳ 明朝" w:eastAsia="ＭＳ 明朝" w:hAnsi="ＭＳ 明朝" w:cs="ＭＳ Ｐゴシック" w:hint="eastAsia"/>
                                <w:kern w:val="0"/>
                                <w:szCs w:val="21"/>
                              </w:rPr>
                              <w:t>アクセシビリティの充実</w:t>
                            </w:r>
                          </w:p>
                        </w:tc>
                      </w:tr>
                    </w:tbl>
                    <w:p w14:paraId="787CD791" w14:textId="77777777" w:rsidR="00667F83" w:rsidRPr="00667F83" w:rsidRDefault="00667F83" w:rsidP="00667F83">
                      <w:pPr>
                        <w:ind w:leftChars="100" w:left="420" w:hangingChars="100" w:hanging="210"/>
                      </w:pPr>
                      <w:r w:rsidRPr="00667F83">
                        <w:rPr>
                          <w:rFonts w:hint="eastAsia"/>
                        </w:rPr>
                        <w:t xml:space="preserve">　【４つの施策体系】</w:t>
                      </w:r>
                    </w:p>
                    <w:tbl>
                      <w:tblPr>
                        <w:tblW w:w="9408" w:type="dxa"/>
                        <w:tblInd w:w="935" w:type="dxa"/>
                        <w:tblCellMar>
                          <w:left w:w="99" w:type="dxa"/>
                          <w:right w:w="99" w:type="dxa"/>
                        </w:tblCellMar>
                        <w:tblLook w:val="04A0" w:firstRow="1" w:lastRow="0" w:firstColumn="1" w:lastColumn="0" w:noHBand="0" w:noVBand="1"/>
                      </w:tblPr>
                      <w:tblGrid>
                        <w:gridCol w:w="4730"/>
                        <w:gridCol w:w="4678"/>
                      </w:tblGrid>
                      <w:tr w:rsidR="00667F83" w:rsidRPr="00667F83" w14:paraId="14B9349E" w14:textId="77777777" w:rsidTr="00596DCE">
                        <w:trPr>
                          <w:trHeight w:val="375"/>
                        </w:trPr>
                        <w:tc>
                          <w:tcPr>
                            <w:tcW w:w="47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6D93F" w14:textId="77777777" w:rsidR="00667F83" w:rsidRPr="00667F83" w:rsidRDefault="00667F83" w:rsidP="00667F83">
                            <w:pPr>
                              <w:widowControl/>
                              <w:rPr>
                                <w:rFonts w:ascii="ＭＳ 明朝" w:eastAsia="ＭＳ 明朝" w:hAnsi="ＭＳ 明朝" w:cs="ＭＳ Ｐゴシック"/>
                                <w:kern w:val="0"/>
                                <w:szCs w:val="21"/>
                              </w:rPr>
                            </w:pPr>
                            <w:r w:rsidRPr="00667F83">
                              <w:rPr>
                                <w:rFonts w:ascii="ＭＳ 明朝" w:eastAsia="ＭＳ 明朝" w:hAnsi="ＭＳ 明朝" w:cs="ＭＳ Ｐゴシック" w:hint="eastAsia"/>
                                <w:kern w:val="0"/>
                                <w:szCs w:val="21"/>
                              </w:rPr>
                              <w:t>施策１　学びの支援の充実</w:t>
                            </w:r>
                          </w:p>
                        </w:tc>
                        <w:tc>
                          <w:tcPr>
                            <w:tcW w:w="4678" w:type="dxa"/>
                            <w:tcBorders>
                              <w:top w:val="single" w:sz="4" w:space="0" w:color="auto"/>
                              <w:left w:val="nil"/>
                              <w:bottom w:val="single" w:sz="4" w:space="0" w:color="auto"/>
                              <w:right w:val="single" w:sz="4" w:space="0" w:color="auto"/>
                            </w:tcBorders>
                            <w:shd w:val="clear" w:color="auto" w:fill="auto"/>
                            <w:noWrap/>
                            <w:vAlign w:val="bottom"/>
                            <w:hideMark/>
                          </w:tcPr>
                          <w:p w14:paraId="4CA94497" w14:textId="77777777" w:rsidR="00667F83" w:rsidRPr="00667F83" w:rsidRDefault="00667F83" w:rsidP="00667F83">
                            <w:pPr>
                              <w:widowControl/>
                              <w:jc w:val="left"/>
                              <w:rPr>
                                <w:rFonts w:ascii="ＭＳ 明朝" w:eastAsia="ＭＳ 明朝" w:hAnsi="ＭＳ 明朝" w:cs="ＭＳ Ｐゴシック"/>
                                <w:kern w:val="0"/>
                                <w:sz w:val="22"/>
                              </w:rPr>
                            </w:pPr>
                            <w:r w:rsidRPr="00667F83">
                              <w:rPr>
                                <w:rFonts w:ascii="ＭＳ 明朝" w:eastAsia="ＭＳ 明朝" w:hAnsi="ＭＳ 明朝" w:cs="ＭＳ Ｐゴシック" w:hint="eastAsia"/>
                                <w:kern w:val="0"/>
                                <w:sz w:val="22"/>
                              </w:rPr>
                              <w:t>施策２　家庭生活の支援の充実</w:t>
                            </w:r>
                          </w:p>
                        </w:tc>
                      </w:tr>
                      <w:tr w:rsidR="00667F83" w:rsidRPr="00667F83" w14:paraId="4388F518" w14:textId="77777777" w:rsidTr="00596DCE">
                        <w:trPr>
                          <w:trHeight w:val="375"/>
                        </w:trPr>
                        <w:tc>
                          <w:tcPr>
                            <w:tcW w:w="4730" w:type="dxa"/>
                            <w:tcBorders>
                              <w:top w:val="nil"/>
                              <w:left w:val="single" w:sz="4" w:space="0" w:color="auto"/>
                              <w:bottom w:val="single" w:sz="4" w:space="0" w:color="auto"/>
                              <w:right w:val="single" w:sz="4" w:space="0" w:color="auto"/>
                            </w:tcBorders>
                            <w:shd w:val="clear" w:color="auto" w:fill="auto"/>
                            <w:noWrap/>
                            <w:vAlign w:val="bottom"/>
                            <w:hideMark/>
                          </w:tcPr>
                          <w:p w14:paraId="20244A1F" w14:textId="77777777" w:rsidR="00667F83" w:rsidRPr="00667F83" w:rsidRDefault="00667F83" w:rsidP="00667F83">
                            <w:pPr>
                              <w:widowControl/>
                              <w:jc w:val="left"/>
                              <w:rPr>
                                <w:rFonts w:ascii="ＭＳ 明朝" w:eastAsia="ＭＳ 明朝" w:hAnsi="ＭＳ 明朝" w:cs="ＭＳ Ｐゴシック"/>
                                <w:kern w:val="0"/>
                                <w:szCs w:val="21"/>
                              </w:rPr>
                            </w:pPr>
                            <w:r w:rsidRPr="00667F83">
                              <w:rPr>
                                <w:rFonts w:ascii="ＭＳ 明朝" w:eastAsia="ＭＳ 明朝" w:hAnsi="ＭＳ 明朝" w:cs="ＭＳ Ｐゴシック" w:hint="eastAsia"/>
                                <w:kern w:val="0"/>
                                <w:szCs w:val="21"/>
                              </w:rPr>
                              <w:t>施策３　生活基盤の確立支援の充実</w:t>
                            </w:r>
                          </w:p>
                        </w:tc>
                        <w:tc>
                          <w:tcPr>
                            <w:tcW w:w="4678" w:type="dxa"/>
                            <w:tcBorders>
                              <w:top w:val="nil"/>
                              <w:left w:val="nil"/>
                              <w:bottom w:val="single" w:sz="4" w:space="0" w:color="auto"/>
                              <w:right w:val="single" w:sz="4" w:space="0" w:color="auto"/>
                            </w:tcBorders>
                            <w:shd w:val="clear" w:color="auto" w:fill="auto"/>
                            <w:noWrap/>
                            <w:vAlign w:val="bottom"/>
                            <w:hideMark/>
                          </w:tcPr>
                          <w:p w14:paraId="2B3C4DFF" w14:textId="77777777" w:rsidR="00667F83" w:rsidRPr="00667F83" w:rsidRDefault="00667F83" w:rsidP="00667F83">
                            <w:pPr>
                              <w:widowControl/>
                              <w:jc w:val="left"/>
                              <w:rPr>
                                <w:rFonts w:ascii="ＭＳ 明朝" w:eastAsia="ＭＳ 明朝" w:hAnsi="ＭＳ 明朝" w:cs="ＭＳ Ｐゴシック"/>
                                <w:kern w:val="0"/>
                                <w:sz w:val="22"/>
                              </w:rPr>
                            </w:pPr>
                            <w:r w:rsidRPr="00667F83">
                              <w:rPr>
                                <w:rFonts w:ascii="ＭＳ 明朝" w:eastAsia="ＭＳ 明朝" w:hAnsi="ＭＳ 明朝" w:cs="ＭＳ Ｐゴシック" w:hint="eastAsia"/>
                                <w:kern w:val="0"/>
                                <w:sz w:val="22"/>
                              </w:rPr>
                              <w:t>施策４　つながり・見守りの仕組みの充実</w:t>
                            </w:r>
                          </w:p>
                        </w:tc>
                      </w:tr>
                    </w:tbl>
                    <w:p w14:paraId="782F822A" w14:textId="77777777" w:rsidR="00667F83" w:rsidRPr="00667F83" w:rsidRDefault="00667F83" w:rsidP="00667F83">
                      <w:r w:rsidRPr="00667F83">
                        <w:rPr>
                          <w:rFonts w:hint="eastAsia"/>
                        </w:rPr>
                        <w:t xml:space="preserve">　　　　※各施策が互いに連携して相乗効果が生み出されるように取り組む</w:t>
                      </w:r>
                    </w:p>
                    <w:p w14:paraId="51A18D67" w14:textId="65FE75BC" w:rsidR="00667F83" w:rsidRPr="00667F83" w:rsidRDefault="00667F83" w:rsidP="00667F83">
                      <w:pPr>
                        <w:autoSpaceDE w:val="0"/>
                        <w:autoSpaceDN w:val="0"/>
                        <w:adjustRightInd w:val="0"/>
                        <w:ind w:leftChars="100" w:left="650" w:hangingChars="200" w:hanging="440"/>
                        <w:jc w:val="left"/>
                        <w:rPr>
                          <w:rFonts w:ascii="ＭＳ 明朝" w:eastAsia="ＭＳ 明朝" w:hAnsi="Century" w:cs="ＭＳ 明朝"/>
                          <w:kern w:val="0"/>
                          <w:sz w:val="22"/>
                          <w:szCs w:val="21"/>
                        </w:rPr>
                      </w:pPr>
                      <w:r w:rsidRPr="00667F83">
                        <w:rPr>
                          <w:rFonts w:ascii="ＭＳ 明朝" w:eastAsia="ＭＳ 明朝" w:hAnsi="Century" w:cs="ＭＳ 明朝" w:hint="eastAsia"/>
                          <w:kern w:val="0"/>
                          <w:sz w:val="22"/>
                        </w:rPr>
                        <w:t xml:space="preserve">◆　</w:t>
                      </w:r>
                      <w:r w:rsidRPr="00667F83">
                        <w:rPr>
                          <w:rFonts w:hint="eastAsia"/>
                          <w:sz w:val="22"/>
                        </w:rPr>
                        <w:t>令和５年度子どもの生活に関する実態調査</w:t>
                      </w:r>
                      <w:r w:rsidRPr="00667F83">
                        <w:rPr>
                          <w:rFonts w:ascii="ＭＳ 明朝" w:eastAsia="ＭＳ 明朝" w:hAnsi="Century" w:cs="ＭＳ 明朝" w:hint="eastAsia"/>
                          <w:kern w:val="0"/>
                          <w:sz w:val="22"/>
                        </w:rPr>
                        <w:t>の結果を</w:t>
                      </w:r>
                      <w:r w:rsidR="00C872CC">
                        <w:rPr>
                          <w:rFonts w:ascii="ＭＳ 明朝" w:eastAsia="ＭＳ 明朝" w:hAnsi="Century" w:cs="ＭＳ 明朝" w:hint="eastAsia"/>
                          <w:kern w:val="0"/>
                          <w:sz w:val="22"/>
                        </w:rPr>
                        <w:t>踏まえ</w:t>
                      </w:r>
                      <w:r w:rsidRPr="00667F83">
                        <w:rPr>
                          <w:rFonts w:ascii="ＭＳ 明朝" w:eastAsia="ＭＳ 明朝" w:hAnsi="Century" w:cs="ＭＳ 明朝" w:hint="eastAsia"/>
                          <w:kern w:val="0"/>
                          <w:sz w:val="22"/>
                        </w:rPr>
                        <w:t>策定する</w:t>
                      </w:r>
                      <w:r w:rsidRPr="00667F83">
                        <w:rPr>
                          <w:rFonts w:ascii="ＭＳ 明朝" w:eastAsia="ＭＳ 明朝" w:hAnsi="Century" w:cs="ＭＳ 明朝" w:hint="eastAsia"/>
                          <w:kern w:val="0"/>
                          <w:sz w:val="22"/>
                          <w:szCs w:val="21"/>
                        </w:rPr>
                        <w:t>「大阪市こどもの貧困対策推進計画（第２期）」を</w:t>
                      </w:r>
                      <w:r w:rsidRPr="00667F83">
                        <w:rPr>
                          <w:rFonts w:ascii="ＭＳ 明朝" w:eastAsia="ＭＳ 明朝" w:hAnsi="Century" w:cs="ＭＳ 明朝" w:hint="eastAsia"/>
                          <w:kern w:val="0"/>
                          <w:sz w:val="22"/>
                        </w:rPr>
                        <w:t>もとに、こどもの貧困対策に特に効果が高いと認められる事業を、令和７年度こどもの貧困対策関連事業として実施</w:t>
                      </w:r>
                    </w:p>
                    <w:p w14:paraId="3DBA83E8" w14:textId="77777777" w:rsidR="00667F83" w:rsidRPr="00667F83" w:rsidRDefault="00667F83" w:rsidP="00667F83">
                      <w:pPr>
                        <w:autoSpaceDE w:val="0"/>
                        <w:autoSpaceDN w:val="0"/>
                        <w:adjustRightInd w:val="0"/>
                        <w:ind w:firstLineChars="250" w:firstLine="550"/>
                        <w:jc w:val="left"/>
                        <w:rPr>
                          <w:rFonts w:ascii="ＭＳ 明朝" w:eastAsia="ＭＳ 明朝" w:hAnsi="Century" w:cs="ＭＳ 明朝"/>
                          <w:kern w:val="0"/>
                          <w:szCs w:val="21"/>
                        </w:rPr>
                      </w:pPr>
                      <w:r w:rsidRPr="00667F83">
                        <w:rPr>
                          <w:rFonts w:ascii="ＭＳ 明朝" w:eastAsia="ＭＳ 明朝" w:hAnsi="Century" w:cs="ＭＳ 明朝" w:hint="eastAsia"/>
                          <w:kern w:val="0"/>
                          <w:sz w:val="22"/>
                          <w:szCs w:val="21"/>
                        </w:rPr>
                        <w:t>（22事業　11所属［ ９区、２局 ］）</w:t>
                      </w:r>
                    </w:p>
                    <w:p w14:paraId="37632CCE" w14:textId="77777777" w:rsidR="00667F83" w:rsidRPr="00667F83" w:rsidRDefault="00667F83" w:rsidP="00667F83">
                      <w:pPr>
                        <w:autoSpaceDE w:val="0"/>
                        <w:autoSpaceDN w:val="0"/>
                        <w:adjustRightInd w:val="0"/>
                        <w:jc w:val="left"/>
                        <w:rPr>
                          <w:rFonts w:asciiTheme="minorEastAsia" w:hAnsiTheme="minorEastAsia" w:cs="ＭＳ Ｐゴシック"/>
                          <w:kern w:val="0"/>
                          <w:sz w:val="22"/>
                        </w:rPr>
                      </w:pPr>
                      <w:r w:rsidRPr="00667F83">
                        <w:rPr>
                          <w:rFonts w:asciiTheme="minorEastAsia" w:hAnsiTheme="minorEastAsia" w:cs="ＭＳ Ｐゴシック" w:hint="eastAsia"/>
                          <w:kern w:val="0"/>
                          <w:sz w:val="22"/>
                        </w:rPr>
                        <w:t>○　学びの支援の充実</w:t>
                      </w:r>
                    </w:p>
                    <w:p w14:paraId="72BAA649" w14:textId="77777777" w:rsidR="00667F83" w:rsidRPr="00667F83" w:rsidRDefault="00667F83" w:rsidP="00667F83">
                      <w:pPr>
                        <w:ind w:firstLineChars="100" w:firstLine="221"/>
                        <w:rPr>
                          <w:rFonts w:ascii="ＭＳ ゴシック" w:eastAsia="ＭＳ ゴシック" w:hAnsi="ＭＳ ゴシック"/>
                          <w:b/>
                          <w:sz w:val="22"/>
                        </w:rPr>
                      </w:pPr>
                      <w:r w:rsidRPr="00667F83">
                        <w:rPr>
                          <w:rFonts w:ascii="ＭＳ ゴシック" w:eastAsia="ＭＳ ゴシック" w:hAnsi="ＭＳ ゴシック" w:hint="eastAsia"/>
                          <w:b/>
                          <w:sz w:val="22"/>
                        </w:rPr>
                        <w:t>■　不登校児童・生徒への支援　⑦ １億９，７００万円　（</w:t>
                      </w:r>
                      <w:r w:rsidRPr="00667F83">
                        <w:rPr>
                          <w:rFonts w:ascii="ＭＳ ゴシック" w:eastAsia="ＭＳ ゴシック" w:hAnsi="ＭＳ ゴシック" w:cs="Times New Roman" w:hint="eastAsia"/>
                          <w:b/>
                          <w:sz w:val="22"/>
                        </w:rPr>
                        <w:t>⑥ １</w:t>
                      </w:r>
                      <w:r w:rsidRPr="00667F83">
                        <w:rPr>
                          <w:rFonts w:ascii="ＭＳ ゴシック" w:eastAsia="ＭＳ ゴシック" w:hAnsi="ＭＳ ゴシック" w:cs="Times New Roman"/>
                          <w:b/>
                          <w:sz w:val="22"/>
                        </w:rPr>
                        <w:t>億</w:t>
                      </w:r>
                      <w:r w:rsidRPr="00667F83">
                        <w:rPr>
                          <w:rFonts w:ascii="ＭＳ ゴシック" w:eastAsia="ＭＳ ゴシック" w:hAnsi="ＭＳ ゴシック" w:cs="Times New Roman" w:hint="eastAsia"/>
                          <w:b/>
                          <w:sz w:val="22"/>
                        </w:rPr>
                        <w:t>９，２００万円</w:t>
                      </w:r>
                      <w:r w:rsidRPr="00667F83">
                        <w:rPr>
                          <w:rFonts w:ascii="ＭＳ ゴシック" w:eastAsia="ＭＳ ゴシック" w:hAnsi="ＭＳ ゴシック" w:hint="eastAsia"/>
                          <w:b/>
                          <w:sz w:val="22"/>
                        </w:rPr>
                        <w:t>）【一部後掲】</w:t>
                      </w:r>
                    </w:p>
                    <w:p w14:paraId="3B13B6D9" w14:textId="54E132AD" w:rsidR="00667F83" w:rsidRPr="00723E26" w:rsidRDefault="00667F83" w:rsidP="00723E26">
                      <w:pPr>
                        <w:pStyle w:val="a3"/>
                        <w:numPr>
                          <w:ilvl w:val="0"/>
                          <w:numId w:val="104"/>
                        </w:numPr>
                        <w:ind w:leftChars="0"/>
                        <w:rPr>
                          <w:rFonts w:ascii="ＭＳ 明朝" w:eastAsia="ＭＳ 明朝" w:hAnsi="ＭＳ 明朝"/>
                          <w:bCs/>
                          <w:sz w:val="22"/>
                        </w:rPr>
                      </w:pPr>
                      <w:r w:rsidRPr="00667F83">
                        <w:rPr>
                          <w:rFonts w:ascii="ＭＳ 明朝" w:eastAsia="ＭＳ 明朝" w:hAnsi="ＭＳ 明朝" w:hint="eastAsia"/>
                          <w:bCs/>
                          <w:sz w:val="22"/>
                        </w:rPr>
                        <w:t>区内の登校状況に課題のある小中学校で登校支援や学習支援を実施</w:t>
                      </w:r>
                      <w:r w:rsidR="00723E26">
                        <w:rPr>
                          <w:rFonts w:ascii="ＭＳ 明朝" w:eastAsia="ＭＳ 明朝" w:hAnsi="ＭＳ 明朝" w:hint="eastAsia"/>
                          <w:bCs/>
                          <w:sz w:val="22"/>
                        </w:rPr>
                        <w:t xml:space="preserve">　</w:t>
                      </w:r>
                      <w:r w:rsidRPr="00723E26">
                        <w:rPr>
                          <w:rFonts w:asciiTheme="majorEastAsia" w:eastAsiaTheme="majorEastAsia" w:hAnsiTheme="majorEastAsia" w:hint="eastAsia"/>
                          <w:b/>
                          <w:sz w:val="22"/>
                        </w:rPr>
                        <w:t>【後掲（フリップ</w:t>
                      </w:r>
                      <w:r w:rsidR="004C14F9">
                        <w:rPr>
                          <w:rFonts w:asciiTheme="majorEastAsia" w:eastAsiaTheme="majorEastAsia" w:hAnsiTheme="majorEastAsia" w:hint="eastAsia"/>
                          <w:b/>
                          <w:sz w:val="22"/>
                        </w:rPr>
                        <w:t>３０</w:t>
                      </w:r>
                      <w:r w:rsidRPr="00723E26">
                        <w:rPr>
                          <w:rFonts w:asciiTheme="majorEastAsia" w:eastAsiaTheme="majorEastAsia" w:hAnsiTheme="majorEastAsia" w:hint="eastAsia"/>
                          <w:b/>
                          <w:sz w:val="22"/>
                        </w:rPr>
                        <w:t>）】</w:t>
                      </w:r>
                    </w:p>
                    <w:p w14:paraId="7E5A83DC" w14:textId="77777777" w:rsidR="00667F83" w:rsidRPr="00667F83" w:rsidRDefault="00667F83" w:rsidP="00555481">
                      <w:pPr>
                        <w:pStyle w:val="a3"/>
                        <w:numPr>
                          <w:ilvl w:val="0"/>
                          <w:numId w:val="104"/>
                        </w:numPr>
                        <w:ind w:leftChars="0"/>
                        <w:rPr>
                          <w:rFonts w:ascii="ＭＳ ゴシック" w:eastAsia="ＭＳ ゴシック" w:hAnsi="ＭＳ ゴシック"/>
                          <w:bCs/>
                          <w:sz w:val="22"/>
                        </w:rPr>
                      </w:pPr>
                      <w:r w:rsidRPr="00667F83">
                        <w:rPr>
                          <w:rFonts w:ascii="ＭＳ 明朝" w:eastAsia="ＭＳ 明朝" w:hAnsi="ＭＳ 明朝" w:hint="eastAsia"/>
                          <w:bCs/>
                          <w:sz w:val="22"/>
                        </w:rPr>
                        <w:t>【福島区】不登校児童生徒支援事業　⑦ ５００万円</w:t>
                      </w:r>
                      <w:r w:rsidRPr="00667F83">
                        <w:rPr>
                          <w:rFonts w:ascii="ＭＳ ゴシック" w:eastAsia="ＭＳ ゴシック" w:hAnsi="ＭＳ ゴシック" w:hint="eastAsia"/>
                          <w:bCs/>
                          <w:sz w:val="22"/>
                        </w:rPr>
                        <w:t xml:space="preserve">　</w:t>
                      </w:r>
                      <w:r w:rsidRPr="00667F83">
                        <w:rPr>
                          <w:rFonts w:ascii="ＭＳ ゴシック" w:eastAsia="ＭＳ ゴシック" w:hAnsi="ＭＳ ゴシック" w:hint="eastAsia"/>
                          <w:b/>
                          <w:sz w:val="22"/>
                          <w:bdr w:val="single" w:sz="4" w:space="0" w:color="auto"/>
                          <w:shd w:val="pct15" w:color="auto" w:fill="FFFFFF"/>
                        </w:rPr>
                        <w:t>新規</w:t>
                      </w:r>
                    </w:p>
                    <w:p w14:paraId="718197BD" w14:textId="77777777" w:rsidR="00667F83" w:rsidRPr="00667F83" w:rsidRDefault="00667F83" w:rsidP="00667F83">
                      <w:pPr>
                        <w:pStyle w:val="a3"/>
                        <w:ind w:leftChars="0" w:left="882"/>
                        <w:rPr>
                          <w:rFonts w:ascii="ＭＳ 明朝" w:eastAsia="ＭＳ 明朝" w:hAnsi="ＭＳ 明朝"/>
                          <w:bCs/>
                          <w:sz w:val="22"/>
                        </w:rPr>
                      </w:pPr>
                      <w:r w:rsidRPr="00667F83">
                        <w:rPr>
                          <w:rFonts w:ascii="ＭＳ 明朝" w:eastAsia="ＭＳ 明朝" w:hAnsi="ＭＳ 明朝" w:hint="eastAsia"/>
                          <w:bCs/>
                          <w:sz w:val="22"/>
                        </w:rPr>
                        <w:t>【浪速区】登校支援が必要な児童生徒への支援事業　⑦ ４００万円</w:t>
                      </w:r>
                      <w:r w:rsidRPr="00667F83">
                        <w:rPr>
                          <w:rFonts w:ascii="ＭＳ ゴシック" w:eastAsia="ＭＳ ゴシック" w:hAnsi="ＭＳ ゴシック" w:hint="eastAsia"/>
                          <w:bCs/>
                          <w:sz w:val="22"/>
                        </w:rPr>
                        <w:t xml:space="preserve">　</w:t>
                      </w:r>
                      <w:r w:rsidRPr="00667F83">
                        <w:rPr>
                          <w:rFonts w:ascii="ＭＳ ゴシック" w:eastAsia="ＭＳ ゴシック" w:hAnsi="ＭＳ ゴシック" w:hint="eastAsia"/>
                          <w:b/>
                          <w:sz w:val="22"/>
                          <w:bdr w:val="single" w:sz="4" w:space="0" w:color="auto"/>
                          <w:shd w:val="pct15" w:color="auto" w:fill="FFFFFF"/>
                        </w:rPr>
                        <w:t>新規</w:t>
                      </w:r>
                    </w:p>
                    <w:p w14:paraId="13A72194" w14:textId="24CA1160" w:rsidR="00667F83" w:rsidRPr="00667F83" w:rsidRDefault="00667F83" w:rsidP="00667F83">
                      <w:pPr>
                        <w:pStyle w:val="a3"/>
                        <w:ind w:leftChars="500" w:left="1270" w:hangingChars="100" w:hanging="220"/>
                        <w:rPr>
                          <w:rFonts w:ascii="ＭＳ 明朝" w:eastAsia="ＭＳ 明朝" w:hAnsi="ＭＳ 明朝"/>
                          <w:bCs/>
                          <w:sz w:val="22"/>
                        </w:rPr>
                      </w:pPr>
                      <w:r w:rsidRPr="00667F83">
                        <w:rPr>
                          <w:rFonts w:ascii="ＭＳ 明朝" w:eastAsia="ＭＳ 明朝" w:hAnsi="ＭＳ 明朝" w:hint="eastAsia"/>
                          <w:bCs/>
                          <w:sz w:val="22"/>
                        </w:rPr>
                        <w:t>・区内小中学校へサポーターを配置し、不登校</w:t>
                      </w:r>
                      <w:r w:rsidR="009B2626">
                        <w:rPr>
                          <w:rFonts w:ascii="ＭＳ 明朝" w:eastAsia="ＭＳ 明朝" w:hAnsi="ＭＳ 明朝" w:hint="eastAsia"/>
                          <w:bCs/>
                          <w:sz w:val="22"/>
                        </w:rPr>
                        <w:t>又は</w:t>
                      </w:r>
                      <w:r w:rsidRPr="00667F83">
                        <w:rPr>
                          <w:rFonts w:ascii="ＭＳ 明朝" w:eastAsia="ＭＳ 明朝" w:hAnsi="ＭＳ 明朝" w:hint="eastAsia"/>
                          <w:bCs/>
                          <w:sz w:val="22"/>
                        </w:rPr>
                        <w:t>遅刻・欠席が多い児童生徒に対する登校支援や学校内での見守りを実施</w:t>
                      </w:r>
                    </w:p>
                    <w:p w14:paraId="0DBFDE3F" w14:textId="77777777" w:rsidR="00667F83" w:rsidRPr="00667F83" w:rsidRDefault="00667F83" w:rsidP="00555481">
                      <w:pPr>
                        <w:pStyle w:val="a3"/>
                        <w:numPr>
                          <w:ilvl w:val="0"/>
                          <w:numId w:val="104"/>
                        </w:numPr>
                        <w:ind w:leftChars="0"/>
                        <w:rPr>
                          <w:rFonts w:ascii="ＭＳ 明朝" w:eastAsia="ＭＳ 明朝" w:hAnsi="ＭＳ 明朝"/>
                          <w:bCs/>
                          <w:sz w:val="22"/>
                        </w:rPr>
                      </w:pPr>
                      <w:r w:rsidRPr="00667F83">
                        <w:rPr>
                          <w:rFonts w:ascii="ＭＳ 明朝" w:eastAsia="ＭＳ 明朝" w:hAnsi="ＭＳ 明朝" w:hint="eastAsia"/>
                          <w:bCs/>
                          <w:sz w:val="22"/>
                        </w:rPr>
                        <w:t>【西区】「つながる・つなぐ」子ども支援事業　⑦ ６００万円</w:t>
                      </w:r>
                      <w:r w:rsidRPr="00667F83">
                        <w:rPr>
                          <w:rFonts w:ascii="ＭＳ ゴシック" w:eastAsia="ＭＳ ゴシック" w:hAnsi="ＭＳ ゴシック" w:hint="eastAsia"/>
                          <w:bCs/>
                          <w:sz w:val="22"/>
                        </w:rPr>
                        <w:t xml:space="preserve">　</w:t>
                      </w:r>
                      <w:r w:rsidRPr="00667F83">
                        <w:rPr>
                          <w:rFonts w:ascii="ＭＳ ゴシック" w:eastAsia="ＭＳ ゴシック" w:hAnsi="ＭＳ ゴシック" w:hint="eastAsia"/>
                          <w:b/>
                          <w:sz w:val="22"/>
                          <w:bdr w:val="single" w:sz="4" w:space="0" w:color="auto"/>
                          <w:shd w:val="pct15" w:color="auto" w:fill="FFFFFF"/>
                        </w:rPr>
                        <w:t>新規</w:t>
                      </w:r>
                    </w:p>
                    <w:p w14:paraId="14BDC233" w14:textId="77777777" w:rsidR="00667F83" w:rsidRPr="00667F83" w:rsidRDefault="00667F83" w:rsidP="00667F83">
                      <w:pPr>
                        <w:pStyle w:val="a3"/>
                        <w:ind w:leftChars="500" w:left="1270" w:hangingChars="100" w:hanging="220"/>
                        <w:rPr>
                          <w:rFonts w:ascii="ＭＳ 明朝" w:eastAsia="ＭＳ 明朝" w:hAnsi="ＭＳ 明朝"/>
                          <w:bCs/>
                          <w:sz w:val="22"/>
                        </w:rPr>
                      </w:pPr>
                      <w:r w:rsidRPr="00667F83">
                        <w:rPr>
                          <w:rFonts w:ascii="ＭＳ 明朝" w:eastAsia="ＭＳ 明朝" w:hAnsi="ＭＳ 明朝" w:hint="eastAsia"/>
                          <w:bCs/>
                          <w:sz w:val="22"/>
                        </w:rPr>
                        <w:t>・モデル校を対象に、不登校等児童生徒及び保護者への訪問型相談と校内居場所における相談支援を福祉専門職による業務委託の手法で一体的に実施</w:t>
                      </w:r>
                    </w:p>
                    <w:p w14:paraId="4ECFD18E" w14:textId="77777777" w:rsidR="00667F83" w:rsidRPr="00667F83" w:rsidRDefault="00667F83" w:rsidP="00555481">
                      <w:pPr>
                        <w:pStyle w:val="a3"/>
                        <w:numPr>
                          <w:ilvl w:val="0"/>
                          <w:numId w:val="104"/>
                        </w:numPr>
                        <w:ind w:leftChars="0"/>
                        <w:rPr>
                          <w:rFonts w:ascii="ＭＳ 明朝" w:eastAsia="ＭＳ 明朝" w:hAnsi="ＭＳ 明朝"/>
                          <w:bCs/>
                          <w:sz w:val="22"/>
                        </w:rPr>
                      </w:pPr>
                      <w:r w:rsidRPr="00667F83">
                        <w:rPr>
                          <w:rFonts w:ascii="ＭＳ 明朝" w:eastAsia="ＭＳ 明朝" w:hAnsi="ＭＳ 明朝" w:hint="eastAsia"/>
                          <w:bCs/>
                          <w:sz w:val="22"/>
                        </w:rPr>
                        <w:t xml:space="preserve">【淀川区】不登校児童生徒支援事業　</w:t>
                      </w:r>
                      <w:r w:rsidRPr="00667F83">
                        <w:rPr>
                          <w:rFonts w:ascii="ＭＳ 明朝" w:eastAsia="ＭＳ 明朝" w:hAnsi="ＭＳ 明朝" w:cs="Times New Roman" w:hint="eastAsia"/>
                          <w:bCs/>
                          <w:sz w:val="22"/>
                        </w:rPr>
                        <w:t>⑦ ５００万円</w:t>
                      </w:r>
                      <w:r w:rsidRPr="00667F83">
                        <w:rPr>
                          <w:rFonts w:ascii="ＭＳ ゴシック" w:eastAsia="ＭＳ ゴシック" w:hAnsi="ＭＳ ゴシック" w:cs="Times New Roman" w:hint="eastAsia"/>
                          <w:b/>
                          <w:sz w:val="22"/>
                        </w:rPr>
                        <w:t xml:space="preserve">　</w:t>
                      </w:r>
                      <w:r w:rsidRPr="00667F83">
                        <w:rPr>
                          <w:rFonts w:ascii="ＭＳ ゴシック" w:eastAsia="ＭＳ ゴシック" w:hAnsi="ＭＳ ゴシック" w:hint="eastAsia"/>
                          <w:b/>
                          <w:sz w:val="22"/>
                          <w:bdr w:val="single" w:sz="4" w:space="0" w:color="auto"/>
                          <w:shd w:val="pct15" w:color="auto" w:fill="FFFFFF"/>
                        </w:rPr>
                        <w:t>拡充</w:t>
                      </w:r>
                      <w:r w:rsidRPr="00667F83">
                        <w:rPr>
                          <w:rFonts w:ascii="ＭＳ ゴシック" w:eastAsia="ＭＳ ゴシック" w:hAnsi="ＭＳ ゴシック" w:hint="eastAsia"/>
                          <w:b/>
                          <w:sz w:val="22"/>
                        </w:rPr>
                        <w:t xml:space="preserve">　</w:t>
                      </w:r>
                      <w:r w:rsidRPr="00667F83">
                        <w:rPr>
                          <w:rFonts w:asciiTheme="minorEastAsia" w:hAnsiTheme="minorEastAsia" w:cs="Times New Roman" w:hint="eastAsia"/>
                          <w:bCs/>
                          <w:sz w:val="22"/>
                        </w:rPr>
                        <w:t>（⑥ ２００万円）</w:t>
                      </w:r>
                    </w:p>
                    <w:p w14:paraId="15A702D0" w14:textId="71395FB6" w:rsidR="00667F83" w:rsidRPr="00667F83" w:rsidRDefault="00667F83" w:rsidP="00667F83">
                      <w:pPr>
                        <w:pStyle w:val="a3"/>
                        <w:ind w:leftChars="500" w:left="1270" w:hangingChars="100" w:hanging="220"/>
                        <w:rPr>
                          <w:rFonts w:ascii="ＭＳ 明朝" w:eastAsia="ＭＳ 明朝" w:hAnsi="ＭＳ 明朝"/>
                          <w:bCs/>
                          <w:sz w:val="22"/>
                        </w:rPr>
                      </w:pPr>
                      <w:r w:rsidRPr="00667F83">
                        <w:rPr>
                          <w:rFonts w:asciiTheme="minorEastAsia" w:hAnsiTheme="minorEastAsia" w:cs="Times New Roman" w:hint="eastAsia"/>
                          <w:bCs/>
                          <w:sz w:val="22"/>
                        </w:rPr>
                        <w:t>・</w:t>
                      </w:r>
                      <w:r w:rsidRPr="00667F83">
                        <w:rPr>
                          <w:rFonts w:ascii="ＭＳ 明朝" w:eastAsia="ＭＳ 明朝" w:hAnsi="ＭＳ 明朝" w:hint="eastAsia"/>
                          <w:bCs/>
                          <w:sz w:val="22"/>
                        </w:rPr>
                        <w:t>不登校</w:t>
                      </w:r>
                      <w:r w:rsidR="009B2626">
                        <w:rPr>
                          <w:rFonts w:ascii="ＭＳ 明朝" w:eastAsia="ＭＳ 明朝" w:hAnsi="ＭＳ 明朝" w:hint="eastAsia"/>
                          <w:bCs/>
                          <w:sz w:val="22"/>
                        </w:rPr>
                        <w:t>又は</w:t>
                      </w:r>
                      <w:r w:rsidRPr="00667F83">
                        <w:rPr>
                          <w:rFonts w:ascii="ＭＳ 明朝" w:eastAsia="ＭＳ 明朝" w:hAnsi="ＭＳ 明朝" w:hint="eastAsia"/>
                          <w:bCs/>
                          <w:sz w:val="22"/>
                        </w:rPr>
                        <w:t>遅刻・欠席が多い児童生徒に対する登校支援や学校内での見守りを実施するサポーターの配置を小中学校各１校から小学校３校・中学校２校に拡充</w:t>
                      </w:r>
                    </w:p>
                    <w:p w14:paraId="1FCDD74C" w14:textId="1C9C7111" w:rsidR="003B2E28" w:rsidRPr="00667F83" w:rsidRDefault="003B2E28" w:rsidP="00057312">
                      <w:pPr>
                        <w:ind w:firstLineChars="100" w:firstLine="220"/>
                        <w:rPr>
                          <w:sz w:val="22"/>
                        </w:rPr>
                      </w:pPr>
                    </w:p>
                  </w:txbxContent>
                </v:textbox>
                <w10:wrap anchorx="margin"/>
              </v:rect>
            </w:pict>
          </mc:Fallback>
        </mc:AlternateContent>
      </w:r>
    </w:p>
    <w:p w14:paraId="479F7944" w14:textId="15AE7A7D" w:rsidR="00CC768C" w:rsidRPr="001923B4" w:rsidRDefault="00735BC7">
      <w:pPr>
        <w:widowControl/>
        <w:jc w:val="left"/>
        <w:rPr>
          <w:rFonts w:ascii="ＭＳ Ｐゴシック" w:eastAsia="ＭＳ Ｐゴシック" w:hAnsi="ＭＳ Ｐゴシック"/>
          <w:color w:val="000000" w:themeColor="text1"/>
          <w:sz w:val="22"/>
        </w:rPr>
      </w:pPr>
      <w:r w:rsidRPr="001923B4">
        <w:rPr>
          <w:rFonts w:asciiTheme="minorEastAsia" w:hAnsiTheme="minorEastAsia"/>
          <w:noProof/>
          <w:color w:val="000000" w:themeColor="text1"/>
          <w:sz w:val="22"/>
        </w:rPr>
        <w:drawing>
          <wp:anchor distT="0" distB="0" distL="114300" distR="114300" simplePos="0" relativeHeight="251887616" behindDoc="0" locked="0" layoutInCell="1" allowOverlap="1" wp14:anchorId="13857BF3" wp14:editId="0532FE5E">
            <wp:simplePos x="0" y="0"/>
            <wp:positionH relativeFrom="margin">
              <wp:posOffset>5611495</wp:posOffset>
            </wp:positionH>
            <wp:positionV relativeFrom="paragraph">
              <wp:posOffset>7105650</wp:posOffset>
            </wp:positionV>
            <wp:extent cx="1228725" cy="32385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768C" w:rsidRPr="001923B4">
        <w:rPr>
          <w:rFonts w:ascii="ＭＳ Ｐゴシック" w:eastAsia="ＭＳ Ｐゴシック" w:hAnsi="ＭＳ Ｐゴシック"/>
          <w:color w:val="000000" w:themeColor="text1"/>
          <w:sz w:val="22"/>
        </w:rPr>
        <w:br w:type="page"/>
      </w:r>
    </w:p>
    <w:p w14:paraId="58B618DA" w14:textId="1128765E" w:rsidR="003B2E28" w:rsidRPr="001923B4" w:rsidRDefault="00CC768C" w:rsidP="00ED0CDD">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w:lastRenderedPageBreak/>
        <mc:AlternateContent>
          <mc:Choice Requires="wps">
            <w:drawing>
              <wp:anchor distT="0" distB="0" distL="114300" distR="114300" simplePos="0" relativeHeight="251635684" behindDoc="0" locked="0" layoutInCell="1" allowOverlap="1" wp14:anchorId="34B4E167" wp14:editId="52B792D8">
                <wp:simplePos x="0" y="0"/>
                <wp:positionH relativeFrom="margin">
                  <wp:align>right</wp:align>
                </wp:positionH>
                <wp:positionV relativeFrom="paragraph">
                  <wp:posOffset>66720</wp:posOffset>
                </wp:positionV>
                <wp:extent cx="6818630" cy="4837814"/>
                <wp:effectExtent l="0" t="0" r="20320" b="20320"/>
                <wp:wrapNone/>
                <wp:docPr id="49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4837814"/>
                        </a:xfrm>
                        <a:prstGeom prst="rect">
                          <a:avLst/>
                        </a:prstGeom>
                        <a:solidFill>
                          <a:srgbClr val="FFFFFF"/>
                        </a:solidFill>
                        <a:ln w="9525">
                          <a:solidFill>
                            <a:srgbClr val="000000"/>
                          </a:solidFill>
                          <a:miter lim="800000"/>
                          <a:headEnd/>
                          <a:tailEnd/>
                        </a:ln>
                      </wps:spPr>
                      <wps:txbx>
                        <w:txbxContent>
                          <w:p w14:paraId="2595FCB7" w14:textId="77777777" w:rsidR="00667F83" w:rsidRPr="00667F83" w:rsidRDefault="00667F83" w:rsidP="00667F83">
                            <w:pPr>
                              <w:autoSpaceDE w:val="0"/>
                              <w:autoSpaceDN w:val="0"/>
                              <w:adjustRightInd w:val="0"/>
                              <w:jc w:val="left"/>
                              <w:rPr>
                                <w:rFonts w:asciiTheme="minorEastAsia" w:hAnsiTheme="minorEastAsia" w:cs="ＭＳ Ｐゴシック"/>
                                <w:kern w:val="0"/>
                                <w:sz w:val="22"/>
                              </w:rPr>
                            </w:pPr>
                            <w:r w:rsidRPr="00667F83">
                              <w:rPr>
                                <w:rFonts w:asciiTheme="minorEastAsia" w:hAnsiTheme="minorEastAsia" w:cs="ＭＳ Ｐゴシック" w:hint="eastAsia"/>
                                <w:kern w:val="0"/>
                                <w:sz w:val="22"/>
                              </w:rPr>
                              <w:t>○　家庭生活の支援の充実</w:t>
                            </w:r>
                          </w:p>
                          <w:p w14:paraId="060CC9A2" w14:textId="77777777" w:rsidR="00667F83" w:rsidRPr="00667F83" w:rsidRDefault="00667F83" w:rsidP="00667F83">
                            <w:pPr>
                              <w:ind w:firstLineChars="100" w:firstLine="221"/>
                              <w:rPr>
                                <w:rFonts w:ascii="ＭＳ ゴシック" w:eastAsia="ＭＳ ゴシック" w:hAnsi="ＭＳ ゴシック"/>
                                <w:b/>
                                <w:sz w:val="22"/>
                              </w:rPr>
                            </w:pPr>
                            <w:r w:rsidRPr="00667F83">
                              <w:rPr>
                                <w:rFonts w:ascii="ＭＳ ゴシック" w:eastAsia="ＭＳ ゴシック" w:hAnsi="ＭＳ ゴシック" w:cs="Times New Roman" w:hint="eastAsia"/>
                                <w:b/>
                                <w:sz w:val="22"/>
                              </w:rPr>
                              <w:t>■</w:t>
                            </w:r>
                            <w:r w:rsidRPr="00667F83">
                              <w:rPr>
                                <w:rFonts w:asciiTheme="majorEastAsia" w:eastAsiaTheme="majorEastAsia" w:hAnsiTheme="majorEastAsia" w:cs="Times New Roman" w:hint="eastAsia"/>
                                <w:b/>
                                <w:sz w:val="22"/>
                              </w:rPr>
                              <w:t xml:space="preserve">　</w:t>
                            </w:r>
                            <w:r w:rsidRPr="00667F83">
                              <w:rPr>
                                <w:rFonts w:ascii="ＭＳ ゴシック" w:eastAsia="ＭＳ ゴシック" w:hAnsi="ＭＳ ゴシック" w:cs="Times New Roman" w:hint="eastAsia"/>
                                <w:b/>
                                <w:sz w:val="22"/>
                              </w:rPr>
                              <w:t xml:space="preserve">若年ひとり親家庭等支援事業　</w:t>
                            </w:r>
                            <w:r w:rsidRPr="00667F83">
                              <w:rPr>
                                <w:rFonts w:ascii="ＭＳ ゴシック" w:eastAsia="ＭＳ ゴシック" w:hAnsi="ＭＳ ゴシック" w:hint="eastAsia"/>
                                <w:b/>
                                <w:sz w:val="22"/>
                              </w:rPr>
                              <w:t xml:space="preserve">⑦ １，０００万円　</w:t>
                            </w:r>
                            <w:r w:rsidRPr="00667F83">
                              <w:rPr>
                                <w:rFonts w:ascii="ＭＳ ゴシック" w:eastAsia="ＭＳ ゴシック" w:hAnsi="ＭＳ ゴシック" w:hint="eastAsia"/>
                                <w:b/>
                                <w:sz w:val="22"/>
                                <w:bdr w:val="single" w:sz="4" w:space="0" w:color="auto"/>
                                <w:shd w:val="pct15" w:color="auto" w:fill="FFFFFF"/>
                              </w:rPr>
                              <w:t>新規</w:t>
                            </w:r>
                          </w:p>
                          <w:p w14:paraId="339FF477" w14:textId="63B454C5" w:rsidR="00667F83" w:rsidRPr="00667F83" w:rsidRDefault="00667F83" w:rsidP="00555481">
                            <w:pPr>
                              <w:pStyle w:val="a3"/>
                              <w:numPr>
                                <w:ilvl w:val="0"/>
                                <w:numId w:val="104"/>
                              </w:numPr>
                              <w:ind w:leftChars="0"/>
                              <w:rPr>
                                <w:sz w:val="22"/>
                              </w:rPr>
                            </w:pPr>
                            <w:r w:rsidRPr="00667F83">
                              <w:rPr>
                                <w:rFonts w:hint="eastAsia"/>
                                <w:sz w:val="22"/>
                              </w:rPr>
                              <w:t>令和５年度大阪市ひとり親家庭等実態調査において、若年ひとり親家庭における困窮度がその他の年齢層より高</w:t>
                            </w:r>
                            <w:r w:rsidR="004C14F9">
                              <w:rPr>
                                <w:rFonts w:hint="eastAsia"/>
                                <w:sz w:val="22"/>
                              </w:rPr>
                              <w:t>い</w:t>
                            </w:r>
                            <w:r w:rsidRPr="00667F83">
                              <w:rPr>
                                <w:rFonts w:hint="eastAsia"/>
                                <w:sz w:val="22"/>
                              </w:rPr>
                              <w:t>ことから若年ひとり親家庭を対象とした交流事業を実施し、制度の案内や情報交換等を行える場を設けることで、必要な支援につなげる</w:t>
                            </w:r>
                          </w:p>
                          <w:p w14:paraId="1A723DF1" w14:textId="77777777" w:rsidR="00667F83" w:rsidRPr="00667F83" w:rsidRDefault="00667F83" w:rsidP="00555481">
                            <w:pPr>
                              <w:pStyle w:val="a3"/>
                              <w:numPr>
                                <w:ilvl w:val="0"/>
                                <w:numId w:val="104"/>
                              </w:numPr>
                              <w:ind w:leftChars="0"/>
                              <w:rPr>
                                <w:sz w:val="22"/>
                              </w:rPr>
                            </w:pPr>
                            <w:r w:rsidRPr="00667F83">
                              <w:rPr>
                                <w:rFonts w:hint="eastAsia"/>
                                <w:sz w:val="22"/>
                              </w:rPr>
                              <w:t>これまで情報が届きにくかったひとり親家庭がスムーズに制度にたどりつけるようにリーフレット等を作成し、制度周知を強化</w:t>
                            </w:r>
                          </w:p>
                          <w:p w14:paraId="2BBF0FAF" w14:textId="029A771D" w:rsidR="00667F83" w:rsidRPr="00667F83" w:rsidRDefault="00667F83" w:rsidP="00667F83">
                            <w:pPr>
                              <w:ind w:firstLineChars="100" w:firstLine="221"/>
                              <w:rPr>
                                <w:rFonts w:ascii="ＭＳ ゴシック" w:eastAsia="ＭＳ ゴシック" w:hAnsi="ＭＳ ゴシック" w:cs="Times New Roman"/>
                                <w:b/>
                                <w:sz w:val="22"/>
                                <w:szCs w:val="24"/>
                              </w:rPr>
                            </w:pPr>
                            <w:r w:rsidRPr="00667F83">
                              <w:rPr>
                                <w:rFonts w:ascii="ＭＳ ゴシック" w:eastAsia="ＭＳ ゴシック" w:hAnsi="ＭＳ ゴシック" w:cs="Times New Roman" w:hint="eastAsia"/>
                                <w:b/>
                                <w:sz w:val="22"/>
                              </w:rPr>
                              <w:t>■　養育費</w:t>
                            </w:r>
                            <w:r w:rsidR="0046249F">
                              <w:rPr>
                                <w:rFonts w:ascii="ＭＳ ゴシック" w:eastAsia="ＭＳ ゴシック" w:hAnsi="ＭＳ ゴシック" w:cs="Times New Roman" w:hint="eastAsia"/>
                                <w:b/>
                                <w:sz w:val="22"/>
                              </w:rPr>
                              <w:t>確保</w:t>
                            </w:r>
                            <w:r w:rsidRPr="00667F83">
                              <w:rPr>
                                <w:rFonts w:ascii="ＭＳ ゴシック" w:eastAsia="ＭＳ ゴシック" w:hAnsi="ＭＳ ゴシック" w:cs="Times New Roman" w:hint="eastAsia"/>
                                <w:b/>
                                <w:sz w:val="22"/>
                              </w:rPr>
                              <w:t xml:space="preserve">のトータルサポート事業　⑦ ３，６００万円　</w:t>
                            </w:r>
                            <w:r w:rsidRPr="00667F83">
                              <w:rPr>
                                <w:rFonts w:ascii="ＭＳ ゴシック" w:eastAsia="ＭＳ ゴシック" w:hAnsi="ＭＳ ゴシック" w:hint="eastAsia"/>
                                <w:b/>
                                <w:sz w:val="22"/>
                                <w:bdr w:val="single" w:sz="4" w:space="0" w:color="auto"/>
                                <w:shd w:val="pct15" w:color="auto" w:fill="FFFFFF"/>
                              </w:rPr>
                              <w:t>拡充</w:t>
                            </w:r>
                            <w:r w:rsidRPr="00667F83">
                              <w:rPr>
                                <w:rFonts w:ascii="ＭＳ ゴシック" w:eastAsia="ＭＳ ゴシック" w:hAnsi="ＭＳ ゴシック" w:cs="Times New Roman" w:hint="eastAsia"/>
                                <w:b/>
                                <w:sz w:val="22"/>
                                <w:szCs w:val="24"/>
                              </w:rPr>
                              <w:t>（</w:t>
                            </w:r>
                            <w:r w:rsidRPr="00667F83">
                              <w:rPr>
                                <w:rFonts w:ascii="ＭＳ ゴシック" w:eastAsia="ＭＳ ゴシック" w:hAnsi="ＭＳ ゴシック" w:cs="Times New Roman" w:hint="eastAsia"/>
                                <w:b/>
                                <w:sz w:val="22"/>
                              </w:rPr>
                              <w:t>⑥ ２，５００万円</w:t>
                            </w:r>
                            <w:r w:rsidRPr="00667F83">
                              <w:rPr>
                                <w:rFonts w:ascii="ＭＳ ゴシック" w:eastAsia="ＭＳ ゴシック" w:hAnsi="ＭＳ ゴシック" w:cs="Times New Roman" w:hint="eastAsia"/>
                                <w:b/>
                                <w:sz w:val="22"/>
                                <w:szCs w:val="24"/>
                              </w:rPr>
                              <w:t>）</w:t>
                            </w:r>
                          </w:p>
                          <w:p w14:paraId="5BC96AD7" w14:textId="77777777" w:rsidR="00667F83" w:rsidRPr="00667F83" w:rsidRDefault="00667F83" w:rsidP="00555481">
                            <w:pPr>
                              <w:pStyle w:val="a3"/>
                              <w:numPr>
                                <w:ilvl w:val="0"/>
                                <w:numId w:val="106"/>
                              </w:numPr>
                              <w:ind w:leftChars="0"/>
                              <w:rPr>
                                <w:sz w:val="22"/>
                              </w:rPr>
                            </w:pPr>
                            <w:r w:rsidRPr="00667F83">
                              <w:rPr>
                                <w:rFonts w:hint="eastAsia"/>
                                <w:sz w:val="22"/>
                              </w:rPr>
                              <w:t>養育費の受領率を向上させるため、養育費の強制執行を弁護士に依頼して実施する方に対し、弁護士に支払う着手金を補助（上限</w:t>
                            </w:r>
                            <w:r w:rsidRPr="00667F83">
                              <w:rPr>
                                <w:sz w:val="22"/>
                              </w:rPr>
                              <w:t>15</w:t>
                            </w:r>
                            <w:r w:rsidRPr="00667F83">
                              <w:rPr>
                                <w:rFonts w:hint="eastAsia"/>
                                <w:sz w:val="22"/>
                              </w:rPr>
                              <w:t>万円）する制度を創設するとともに、ひとり親家庭サポーターを増員</w:t>
                            </w:r>
                          </w:p>
                          <w:p w14:paraId="591491C5" w14:textId="77777777" w:rsidR="00667F83" w:rsidRPr="00667F83" w:rsidRDefault="00667F83" w:rsidP="00667F83">
                            <w:pPr>
                              <w:rPr>
                                <w:rFonts w:ascii="Century" w:eastAsia="ＭＳ 明朝" w:hAnsi="Century" w:cs="Times New Roman"/>
                                <w:sz w:val="22"/>
                              </w:rPr>
                            </w:pPr>
                            <w:r w:rsidRPr="00667F83">
                              <w:rPr>
                                <w:rFonts w:ascii="Century" w:eastAsia="ＭＳ 明朝" w:hAnsi="Century" w:cs="Times New Roman" w:hint="eastAsia"/>
                                <w:sz w:val="22"/>
                              </w:rPr>
                              <w:t>○　生活基盤の確立支援の充実</w:t>
                            </w:r>
                          </w:p>
                          <w:p w14:paraId="05292057" w14:textId="77777777" w:rsidR="00667F83" w:rsidRPr="00667F83" w:rsidRDefault="00667F83" w:rsidP="00667F83">
                            <w:pPr>
                              <w:ind w:firstLineChars="100" w:firstLine="220"/>
                              <w:rPr>
                                <w:rFonts w:ascii="Century" w:eastAsia="ＭＳ 明朝" w:hAnsi="Century" w:cs="Times New Roman"/>
                                <w:sz w:val="22"/>
                              </w:rPr>
                            </w:pPr>
                            <w:r w:rsidRPr="00667F83">
                              <w:rPr>
                                <w:rFonts w:ascii="Century" w:eastAsia="ＭＳ 明朝" w:hAnsi="Century" w:cs="Times New Roman" w:hint="eastAsia"/>
                                <w:sz w:val="22"/>
                              </w:rPr>
                              <w:t xml:space="preserve">■　</w:t>
                            </w:r>
                            <w:r w:rsidRPr="00667F83">
                              <w:rPr>
                                <w:rFonts w:ascii="ＭＳ ゴシック" w:eastAsia="ＭＳ ゴシック" w:hAnsi="ＭＳ ゴシック" w:cs="Times New Roman" w:hint="eastAsia"/>
                                <w:b/>
                                <w:bCs/>
                                <w:sz w:val="22"/>
                              </w:rPr>
                              <w:t xml:space="preserve">ひとり親家庭専門学校等受験対策事業　⑦　２，０００万円　</w:t>
                            </w:r>
                            <w:r w:rsidRPr="00667F83">
                              <w:rPr>
                                <w:rFonts w:ascii="ＭＳ ゴシック" w:eastAsia="ＭＳ ゴシック" w:hAnsi="ＭＳ ゴシック" w:hint="eastAsia"/>
                                <w:b/>
                                <w:bCs/>
                                <w:sz w:val="22"/>
                                <w:bdr w:val="single" w:sz="4" w:space="0" w:color="auto"/>
                                <w:shd w:val="pct15" w:color="auto" w:fill="FFFFFF"/>
                              </w:rPr>
                              <w:t>拡充</w:t>
                            </w:r>
                            <w:r w:rsidRPr="00667F83">
                              <w:rPr>
                                <w:rFonts w:ascii="ＭＳ ゴシック" w:eastAsia="ＭＳ ゴシック" w:hAnsi="ＭＳ ゴシック" w:hint="eastAsia"/>
                                <w:b/>
                                <w:bCs/>
                                <w:sz w:val="22"/>
                              </w:rPr>
                              <w:t xml:space="preserve">　</w:t>
                            </w:r>
                            <w:r w:rsidRPr="00667F83">
                              <w:rPr>
                                <w:rFonts w:ascii="ＭＳ ゴシック" w:eastAsia="ＭＳ ゴシック" w:hAnsi="ＭＳ ゴシック" w:cs="Times New Roman" w:hint="eastAsia"/>
                                <w:b/>
                                <w:bCs/>
                                <w:sz w:val="22"/>
                              </w:rPr>
                              <w:t>（⑥ ２，３００万円）</w:t>
                            </w:r>
                          </w:p>
                          <w:p w14:paraId="15CA610E" w14:textId="77777777" w:rsidR="00667F83" w:rsidRPr="00667F83" w:rsidRDefault="00667F83" w:rsidP="00555481">
                            <w:pPr>
                              <w:pStyle w:val="a3"/>
                              <w:numPr>
                                <w:ilvl w:val="0"/>
                                <w:numId w:val="106"/>
                              </w:numPr>
                              <w:autoSpaceDE w:val="0"/>
                              <w:autoSpaceDN w:val="0"/>
                              <w:adjustRightInd w:val="0"/>
                              <w:ind w:leftChars="0"/>
                              <w:jc w:val="left"/>
                              <w:rPr>
                                <w:sz w:val="22"/>
                              </w:rPr>
                            </w:pPr>
                            <w:r w:rsidRPr="00667F83">
                              <w:rPr>
                                <w:rFonts w:hint="eastAsia"/>
                                <w:sz w:val="22"/>
                              </w:rPr>
                              <w:t>国におけるひとり親家庭自立支援教育訓練給付金の所得要件の廃止に伴い、類似の支援である当該事業についても所得要件を撤廃し、自立に向けた計画（母子・父子自立支援プログラム）の策定等を要件として追加</w:t>
                            </w:r>
                          </w:p>
                          <w:p w14:paraId="0FFA1973" w14:textId="77777777" w:rsidR="00667F83" w:rsidRPr="00667F83" w:rsidRDefault="00667F83" w:rsidP="00667F83">
                            <w:pPr>
                              <w:ind w:firstLineChars="100" w:firstLine="221"/>
                              <w:rPr>
                                <w:rFonts w:ascii="ＭＳ ゴシック" w:eastAsia="ＭＳ ゴシック" w:hAnsi="ＭＳ ゴシック"/>
                                <w:bCs/>
                                <w:sz w:val="22"/>
                              </w:rPr>
                            </w:pPr>
                            <w:r w:rsidRPr="00667F83">
                              <w:rPr>
                                <w:rFonts w:ascii="ＭＳ ゴシック" w:eastAsia="ＭＳ ゴシック" w:hAnsi="ＭＳ ゴシック" w:cs="Times New Roman" w:hint="eastAsia"/>
                                <w:b/>
                                <w:sz w:val="22"/>
                              </w:rPr>
                              <w:t xml:space="preserve">■　</w:t>
                            </w:r>
                            <w:r w:rsidRPr="00667F83">
                              <w:rPr>
                                <w:rFonts w:ascii="ＭＳ ゴシック" w:eastAsia="ＭＳ ゴシック" w:hAnsi="ＭＳ ゴシック" w:cs="Times New Roman" w:hint="eastAsia"/>
                                <w:b/>
                                <w:bCs/>
                                <w:sz w:val="22"/>
                              </w:rPr>
                              <w:t xml:space="preserve">ひとり親家庭自立支援給付金事業　⑦　１億６００万円　</w:t>
                            </w:r>
                            <w:r w:rsidRPr="00667F83">
                              <w:rPr>
                                <w:rFonts w:ascii="ＭＳ ゴシック" w:eastAsia="ＭＳ ゴシック" w:hAnsi="ＭＳ ゴシック" w:hint="eastAsia"/>
                                <w:b/>
                                <w:bCs/>
                                <w:sz w:val="22"/>
                                <w:bdr w:val="single" w:sz="4" w:space="0" w:color="auto"/>
                                <w:shd w:val="pct15" w:color="auto" w:fill="FFFFFF"/>
                              </w:rPr>
                              <w:t>拡充</w:t>
                            </w:r>
                            <w:r w:rsidRPr="00667F83">
                              <w:rPr>
                                <w:rFonts w:ascii="ＭＳ ゴシック" w:eastAsia="ＭＳ ゴシック" w:hAnsi="ＭＳ ゴシック" w:hint="eastAsia"/>
                                <w:b/>
                                <w:bCs/>
                                <w:sz w:val="22"/>
                              </w:rPr>
                              <w:t xml:space="preserve">　</w:t>
                            </w:r>
                            <w:r w:rsidRPr="00667F83">
                              <w:rPr>
                                <w:rFonts w:ascii="ＭＳ ゴシック" w:eastAsia="ＭＳ ゴシック" w:hAnsi="ＭＳ ゴシック" w:cs="Times New Roman" w:hint="eastAsia"/>
                                <w:b/>
                                <w:bCs/>
                                <w:sz w:val="22"/>
                              </w:rPr>
                              <w:t>（⑥ ９，４００万円）</w:t>
                            </w:r>
                          </w:p>
                          <w:p w14:paraId="08AF0F92" w14:textId="77777777" w:rsidR="00667F83" w:rsidRPr="00667F83" w:rsidRDefault="00667F83" w:rsidP="00555481">
                            <w:pPr>
                              <w:pStyle w:val="a3"/>
                              <w:numPr>
                                <w:ilvl w:val="0"/>
                                <w:numId w:val="105"/>
                              </w:numPr>
                              <w:ind w:leftChars="0"/>
                              <w:rPr>
                                <w:sz w:val="22"/>
                              </w:rPr>
                            </w:pPr>
                            <w:r w:rsidRPr="00667F83">
                              <w:rPr>
                                <w:rFonts w:hint="eastAsia"/>
                                <w:sz w:val="22"/>
                              </w:rPr>
                              <w:t>国において、令和６年８月からひとり親家庭自立支援給付金における所得要件（児童扶養手当受給担当）が見直されたことを受け、本市でも撤廃・緩和し、令和７年度からは、高等職業訓練促進給付金の対象資格に美容師を追加</w:t>
                            </w:r>
                          </w:p>
                          <w:p w14:paraId="3EF50FC2" w14:textId="77777777" w:rsidR="00667F83" w:rsidRPr="00667F83" w:rsidRDefault="00667F83" w:rsidP="00667F83">
                            <w:pPr>
                              <w:autoSpaceDE w:val="0"/>
                              <w:autoSpaceDN w:val="0"/>
                              <w:adjustRightInd w:val="0"/>
                              <w:jc w:val="left"/>
                              <w:rPr>
                                <w:sz w:val="22"/>
                              </w:rPr>
                            </w:pPr>
                          </w:p>
                          <w:p w14:paraId="495A2131" w14:textId="70D354C4" w:rsidR="00CC768C" w:rsidRPr="00667F83" w:rsidRDefault="00CC768C" w:rsidP="00057312">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4E167" id="_x0000_s1057" style="position:absolute;margin-left:485.7pt;margin-top:5.25pt;width:536.9pt;height:380.95pt;z-index:2516356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">
                <v:textbox inset="5.85pt,.7pt,5.85pt,.7pt">
                  <w:txbxContent>
                    <w:p w14:paraId="2595FCB7" w14:textId="77777777" w:rsidR="00667F83" w:rsidRPr="00667F83" w:rsidRDefault="00667F83" w:rsidP="00667F83">
                      <w:pPr>
                        <w:autoSpaceDE w:val="0"/>
                        <w:autoSpaceDN w:val="0"/>
                        <w:adjustRightInd w:val="0"/>
                        <w:jc w:val="left"/>
                        <w:rPr>
                          <w:rFonts w:asciiTheme="minorEastAsia" w:hAnsiTheme="minorEastAsia" w:cs="ＭＳ Ｐゴシック"/>
                          <w:kern w:val="0"/>
                          <w:sz w:val="22"/>
                        </w:rPr>
                      </w:pPr>
                      <w:r w:rsidRPr="00667F83">
                        <w:rPr>
                          <w:rFonts w:asciiTheme="minorEastAsia" w:hAnsiTheme="minorEastAsia" w:cs="ＭＳ Ｐゴシック" w:hint="eastAsia"/>
                          <w:kern w:val="0"/>
                          <w:sz w:val="22"/>
                        </w:rPr>
                        <w:t>○　家庭生活の支援の充実</w:t>
                      </w:r>
                    </w:p>
                    <w:p w14:paraId="060CC9A2" w14:textId="77777777" w:rsidR="00667F83" w:rsidRPr="00667F83" w:rsidRDefault="00667F83" w:rsidP="00667F83">
                      <w:pPr>
                        <w:ind w:firstLineChars="100" w:firstLine="221"/>
                        <w:rPr>
                          <w:rFonts w:ascii="ＭＳ ゴシック" w:eastAsia="ＭＳ ゴシック" w:hAnsi="ＭＳ ゴシック"/>
                          <w:b/>
                          <w:sz w:val="22"/>
                        </w:rPr>
                      </w:pPr>
                      <w:r w:rsidRPr="00667F83">
                        <w:rPr>
                          <w:rFonts w:ascii="ＭＳ ゴシック" w:eastAsia="ＭＳ ゴシック" w:hAnsi="ＭＳ ゴシック" w:cs="Times New Roman" w:hint="eastAsia"/>
                          <w:b/>
                          <w:sz w:val="22"/>
                        </w:rPr>
                        <w:t>■</w:t>
                      </w:r>
                      <w:r w:rsidRPr="00667F83">
                        <w:rPr>
                          <w:rFonts w:asciiTheme="majorEastAsia" w:eastAsiaTheme="majorEastAsia" w:hAnsiTheme="majorEastAsia" w:cs="Times New Roman" w:hint="eastAsia"/>
                          <w:b/>
                          <w:sz w:val="22"/>
                        </w:rPr>
                        <w:t xml:space="preserve">　</w:t>
                      </w:r>
                      <w:r w:rsidRPr="00667F83">
                        <w:rPr>
                          <w:rFonts w:ascii="ＭＳ ゴシック" w:eastAsia="ＭＳ ゴシック" w:hAnsi="ＭＳ ゴシック" w:cs="Times New Roman" w:hint="eastAsia"/>
                          <w:b/>
                          <w:sz w:val="22"/>
                        </w:rPr>
                        <w:t xml:space="preserve">若年ひとり親家庭等支援事業　</w:t>
                      </w:r>
                      <w:r w:rsidRPr="00667F83">
                        <w:rPr>
                          <w:rFonts w:ascii="ＭＳ ゴシック" w:eastAsia="ＭＳ ゴシック" w:hAnsi="ＭＳ ゴシック" w:hint="eastAsia"/>
                          <w:b/>
                          <w:sz w:val="22"/>
                        </w:rPr>
                        <w:t xml:space="preserve">⑦ １，０００万円　</w:t>
                      </w:r>
                      <w:r w:rsidRPr="00667F83">
                        <w:rPr>
                          <w:rFonts w:ascii="ＭＳ ゴシック" w:eastAsia="ＭＳ ゴシック" w:hAnsi="ＭＳ ゴシック" w:hint="eastAsia"/>
                          <w:b/>
                          <w:sz w:val="22"/>
                          <w:bdr w:val="single" w:sz="4" w:space="0" w:color="auto"/>
                          <w:shd w:val="pct15" w:color="auto" w:fill="FFFFFF"/>
                        </w:rPr>
                        <w:t>新規</w:t>
                      </w:r>
                    </w:p>
                    <w:p w14:paraId="339FF477" w14:textId="63B454C5" w:rsidR="00667F83" w:rsidRPr="00667F83" w:rsidRDefault="00667F83" w:rsidP="00555481">
                      <w:pPr>
                        <w:pStyle w:val="a3"/>
                        <w:numPr>
                          <w:ilvl w:val="0"/>
                          <w:numId w:val="104"/>
                        </w:numPr>
                        <w:ind w:leftChars="0"/>
                        <w:rPr>
                          <w:sz w:val="22"/>
                        </w:rPr>
                      </w:pPr>
                      <w:r w:rsidRPr="00667F83">
                        <w:rPr>
                          <w:rFonts w:hint="eastAsia"/>
                          <w:sz w:val="22"/>
                        </w:rPr>
                        <w:t>令和５年度大阪市ひとり親家庭等実態調査において、若年ひとり親家庭における困窮度がその他の年齢層より高</w:t>
                      </w:r>
                      <w:r w:rsidR="004C14F9">
                        <w:rPr>
                          <w:rFonts w:hint="eastAsia"/>
                          <w:sz w:val="22"/>
                        </w:rPr>
                        <w:t>い</w:t>
                      </w:r>
                      <w:r w:rsidRPr="00667F83">
                        <w:rPr>
                          <w:rFonts w:hint="eastAsia"/>
                          <w:sz w:val="22"/>
                        </w:rPr>
                        <w:t>ことから若年ひとり親家庭を対象とした交流事業を実施し、制度の案内や情報交換等を行える場を設けることで、必要な支援につなげる</w:t>
                      </w:r>
                    </w:p>
                    <w:p w14:paraId="1A723DF1" w14:textId="77777777" w:rsidR="00667F83" w:rsidRPr="00667F83" w:rsidRDefault="00667F83" w:rsidP="00555481">
                      <w:pPr>
                        <w:pStyle w:val="a3"/>
                        <w:numPr>
                          <w:ilvl w:val="0"/>
                          <w:numId w:val="104"/>
                        </w:numPr>
                        <w:ind w:leftChars="0"/>
                        <w:rPr>
                          <w:sz w:val="22"/>
                        </w:rPr>
                      </w:pPr>
                      <w:r w:rsidRPr="00667F83">
                        <w:rPr>
                          <w:rFonts w:hint="eastAsia"/>
                          <w:sz w:val="22"/>
                        </w:rPr>
                        <w:t>これまで情報が届きにくかったひとり親家庭がスムーズに制度にたどりつけるようにリーフレット等を作成し、制度周知を強化</w:t>
                      </w:r>
                    </w:p>
                    <w:p w14:paraId="2BBF0FAF" w14:textId="029A771D" w:rsidR="00667F83" w:rsidRPr="00667F83" w:rsidRDefault="00667F83" w:rsidP="00667F83">
                      <w:pPr>
                        <w:ind w:firstLineChars="100" w:firstLine="221"/>
                        <w:rPr>
                          <w:rFonts w:ascii="ＭＳ ゴシック" w:eastAsia="ＭＳ ゴシック" w:hAnsi="ＭＳ ゴシック" w:cs="Times New Roman"/>
                          <w:b/>
                          <w:sz w:val="22"/>
                          <w:szCs w:val="24"/>
                        </w:rPr>
                      </w:pPr>
                      <w:r w:rsidRPr="00667F83">
                        <w:rPr>
                          <w:rFonts w:ascii="ＭＳ ゴシック" w:eastAsia="ＭＳ ゴシック" w:hAnsi="ＭＳ ゴシック" w:cs="Times New Roman" w:hint="eastAsia"/>
                          <w:b/>
                          <w:sz w:val="22"/>
                        </w:rPr>
                        <w:t>■　養育費</w:t>
                      </w:r>
                      <w:r w:rsidR="0046249F">
                        <w:rPr>
                          <w:rFonts w:ascii="ＭＳ ゴシック" w:eastAsia="ＭＳ ゴシック" w:hAnsi="ＭＳ ゴシック" w:cs="Times New Roman" w:hint="eastAsia"/>
                          <w:b/>
                          <w:sz w:val="22"/>
                        </w:rPr>
                        <w:t>確保</w:t>
                      </w:r>
                      <w:r w:rsidRPr="00667F83">
                        <w:rPr>
                          <w:rFonts w:ascii="ＭＳ ゴシック" w:eastAsia="ＭＳ ゴシック" w:hAnsi="ＭＳ ゴシック" w:cs="Times New Roman" w:hint="eastAsia"/>
                          <w:b/>
                          <w:sz w:val="22"/>
                        </w:rPr>
                        <w:t xml:space="preserve">のトータルサポート事業　⑦ ３，６００万円　</w:t>
                      </w:r>
                      <w:r w:rsidRPr="00667F83">
                        <w:rPr>
                          <w:rFonts w:ascii="ＭＳ ゴシック" w:eastAsia="ＭＳ ゴシック" w:hAnsi="ＭＳ ゴシック" w:hint="eastAsia"/>
                          <w:b/>
                          <w:sz w:val="22"/>
                          <w:bdr w:val="single" w:sz="4" w:space="0" w:color="auto"/>
                          <w:shd w:val="pct15" w:color="auto" w:fill="FFFFFF"/>
                        </w:rPr>
                        <w:t>拡充</w:t>
                      </w:r>
                      <w:r w:rsidRPr="00667F83">
                        <w:rPr>
                          <w:rFonts w:ascii="ＭＳ ゴシック" w:eastAsia="ＭＳ ゴシック" w:hAnsi="ＭＳ ゴシック" w:cs="Times New Roman" w:hint="eastAsia"/>
                          <w:b/>
                          <w:sz w:val="22"/>
                          <w:szCs w:val="24"/>
                        </w:rPr>
                        <w:t>（</w:t>
                      </w:r>
                      <w:r w:rsidRPr="00667F83">
                        <w:rPr>
                          <w:rFonts w:ascii="ＭＳ ゴシック" w:eastAsia="ＭＳ ゴシック" w:hAnsi="ＭＳ ゴシック" w:cs="Times New Roman" w:hint="eastAsia"/>
                          <w:b/>
                          <w:sz w:val="22"/>
                        </w:rPr>
                        <w:t>⑥ ２，５００万円</w:t>
                      </w:r>
                      <w:r w:rsidRPr="00667F83">
                        <w:rPr>
                          <w:rFonts w:ascii="ＭＳ ゴシック" w:eastAsia="ＭＳ ゴシック" w:hAnsi="ＭＳ ゴシック" w:cs="Times New Roman" w:hint="eastAsia"/>
                          <w:b/>
                          <w:sz w:val="22"/>
                          <w:szCs w:val="24"/>
                        </w:rPr>
                        <w:t>）</w:t>
                      </w:r>
                    </w:p>
                    <w:p w14:paraId="5BC96AD7" w14:textId="77777777" w:rsidR="00667F83" w:rsidRPr="00667F83" w:rsidRDefault="00667F83" w:rsidP="00555481">
                      <w:pPr>
                        <w:pStyle w:val="a3"/>
                        <w:numPr>
                          <w:ilvl w:val="0"/>
                          <w:numId w:val="106"/>
                        </w:numPr>
                        <w:ind w:leftChars="0"/>
                        <w:rPr>
                          <w:sz w:val="22"/>
                        </w:rPr>
                      </w:pPr>
                      <w:r w:rsidRPr="00667F83">
                        <w:rPr>
                          <w:rFonts w:hint="eastAsia"/>
                          <w:sz w:val="22"/>
                        </w:rPr>
                        <w:t>養育費の受領率を向上させるため、養育費の強制執行を弁護士に依頼して実施する方に対し、弁護士に支払う着手金を補助（上限</w:t>
                      </w:r>
                      <w:r w:rsidRPr="00667F83">
                        <w:rPr>
                          <w:sz w:val="22"/>
                        </w:rPr>
                        <w:t>15</w:t>
                      </w:r>
                      <w:r w:rsidRPr="00667F83">
                        <w:rPr>
                          <w:rFonts w:hint="eastAsia"/>
                          <w:sz w:val="22"/>
                        </w:rPr>
                        <w:t>万円）する制度を創設するとともに、ひとり親家庭サポーターを増員</w:t>
                      </w:r>
                    </w:p>
                    <w:p w14:paraId="591491C5" w14:textId="77777777" w:rsidR="00667F83" w:rsidRPr="00667F83" w:rsidRDefault="00667F83" w:rsidP="00667F83">
                      <w:pPr>
                        <w:rPr>
                          <w:rFonts w:ascii="Century" w:eastAsia="ＭＳ 明朝" w:hAnsi="Century" w:cs="Times New Roman"/>
                          <w:sz w:val="22"/>
                        </w:rPr>
                      </w:pPr>
                      <w:r w:rsidRPr="00667F83">
                        <w:rPr>
                          <w:rFonts w:ascii="Century" w:eastAsia="ＭＳ 明朝" w:hAnsi="Century" w:cs="Times New Roman" w:hint="eastAsia"/>
                          <w:sz w:val="22"/>
                        </w:rPr>
                        <w:t>○　生活基盤の確立支援の充実</w:t>
                      </w:r>
                    </w:p>
                    <w:p w14:paraId="05292057" w14:textId="77777777" w:rsidR="00667F83" w:rsidRPr="00667F83" w:rsidRDefault="00667F83" w:rsidP="00667F83">
                      <w:pPr>
                        <w:ind w:firstLineChars="100" w:firstLine="220"/>
                        <w:rPr>
                          <w:rFonts w:ascii="Century" w:eastAsia="ＭＳ 明朝" w:hAnsi="Century" w:cs="Times New Roman"/>
                          <w:sz w:val="22"/>
                        </w:rPr>
                      </w:pPr>
                      <w:r w:rsidRPr="00667F83">
                        <w:rPr>
                          <w:rFonts w:ascii="Century" w:eastAsia="ＭＳ 明朝" w:hAnsi="Century" w:cs="Times New Roman" w:hint="eastAsia"/>
                          <w:sz w:val="22"/>
                        </w:rPr>
                        <w:t xml:space="preserve">■　</w:t>
                      </w:r>
                      <w:r w:rsidRPr="00667F83">
                        <w:rPr>
                          <w:rFonts w:ascii="ＭＳ ゴシック" w:eastAsia="ＭＳ ゴシック" w:hAnsi="ＭＳ ゴシック" w:cs="Times New Roman" w:hint="eastAsia"/>
                          <w:b/>
                          <w:bCs/>
                          <w:sz w:val="22"/>
                        </w:rPr>
                        <w:t xml:space="preserve">ひとり親家庭専門学校等受験対策事業　⑦　２，０００万円　</w:t>
                      </w:r>
                      <w:r w:rsidRPr="00667F83">
                        <w:rPr>
                          <w:rFonts w:ascii="ＭＳ ゴシック" w:eastAsia="ＭＳ ゴシック" w:hAnsi="ＭＳ ゴシック" w:hint="eastAsia"/>
                          <w:b/>
                          <w:bCs/>
                          <w:sz w:val="22"/>
                          <w:bdr w:val="single" w:sz="4" w:space="0" w:color="auto"/>
                          <w:shd w:val="pct15" w:color="auto" w:fill="FFFFFF"/>
                        </w:rPr>
                        <w:t>拡充</w:t>
                      </w:r>
                      <w:r w:rsidRPr="00667F83">
                        <w:rPr>
                          <w:rFonts w:ascii="ＭＳ ゴシック" w:eastAsia="ＭＳ ゴシック" w:hAnsi="ＭＳ ゴシック" w:hint="eastAsia"/>
                          <w:b/>
                          <w:bCs/>
                          <w:sz w:val="22"/>
                        </w:rPr>
                        <w:t xml:space="preserve">　</w:t>
                      </w:r>
                      <w:r w:rsidRPr="00667F83">
                        <w:rPr>
                          <w:rFonts w:ascii="ＭＳ ゴシック" w:eastAsia="ＭＳ ゴシック" w:hAnsi="ＭＳ ゴシック" w:cs="Times New Roman" w:hint="eastAsia"/>
                          <w:b/>
                          <w:bCs/>
                          <w:sz w:val="22"/>
                        </w:rPr>
                        <w:t>（⑥ ２，３００万円）</w:t>
                      </w:r>
                    </w:p>
                    <w:p w14:paraId="15CA610E" w14:textId="77777777" w:rsidR="00667F83" w:rsidRPr="00667F83" w:rsidRDefault="00667F83" w:rsidP="00555481">
                      <w:pPr>
                        <w:pStyle w:val="a3"/>
                        <w:numPr>
                          <w:ilvl w:val="0"/>
                          <w:numId w:val="106"/>
                        </w:numPr>
                        <w:autoSpaceDE w:val="0"/>
                        <w:autoSpaceDN w:val="0"/>
                        <w:adjustRightInd w:val="0"/>
                        <w:ind w:leftChars="0"/>
                        <w:jc w:val="left"/>
                        <w:rPr>
                          <w:sz w:val="22"/>
                        </w:rPr>
                      </w:pPr>
                      <w:r w:rsidRPr="00667F83">
                        <w:rPr>
                          <w:rFonts w:hint="eastAsia"/>
                          <w:sz w:val="22"/>
                        </w:rPr>
                        <w:t>国におけるひとり親家庭自立支援教育訓練給付金の所得要件の廃止に伴い、類似の支援である当該事業についても所得要件を撤廃し、自立に向けた計画（母子・父子自立支援プログラム）の策定等を要件として追加</w:t>
                      </w:r>
                    </w:p>
                    <w:p w14:paraId="0FFA1973" w14:textId="77777777" w:rsidR="00667F83" w:rsidRPr="00667F83" w:rsidRDefault="00667F83" w:rsidP="00667F83">
                      <w:pPr>
                        <w:ind w:firstLineChars="100" w:firstLine="221"/>
                        <w:rPr>
                          <w:rFonts w:ascii="ＭＳ ゴシック" w:eastAsia="ＭＳ ゴシック" w:hAnsi="ＭＳ ゴシック"/>
                          <w:bCs/>
                          <w:sz w:val="22"/>
                        </w:rPr>
                      </w:pPr>
                      <w:r w:rsidRPr="00667F83">
                        <w:rPr>
                          <w:rFonts w:ascii="ＭＳ ゴシック" w:eastAsia="ＭＳ ゴシック" w:hAnsi="ＭＳ ゴシック" w:cs="Times New Roman" w:hint="eastAsia"/>
                          <w:b/>
                          <w:sz w:val="22"/>
                        </w:rPr>
                        <w:t xml:space="preserve">■　</w:t>
                      </w:r>
                      <w:r w:rsidRPr="00667F83">
                        <w:rPr>
                          <w:rFonts w:ascii="ＭＳ ゴシック" w:eastAsia="ＭＳ ゴシック" w:hAnsi="ＭＳ ゴシック" w:cs="Times New Roman" w:hint="eastAsia"/>
                          <w:b/>
                          <w:bCs/>
                          <w:sz w:val="22"/>
                        </w:rPr>
                        <w:t xml:space="preserve">ひとり親家庭自立支援給付金事業　⑦　１億６００万円　</w:t>
                      </w:r>
                      <w:r w:rsidRPr="00667F83">
                        <w:rPr>
                          <w:rFonts w:ascii="ＭＳ ゴシック" w:eastAsia="ＭＳ ゴシック" w:hAnsi="ＭＳ ゴシック" w:hint="eastAsia"/>
                          <w:b/>
                          <w:bCs/>
                          <w:sz w:val="22"/>
                          <w:bdr w:val="single" w:sz="4" w:space="0" w:color="auto"/>
                          <w:shd w:val="pct15" w:color="auto" w:fill="FFFFFF"/>
                        </w:rPr>
                        <w:t>拡充</w:t>
                      </w:r>
                      <w:r w:rsidRPr="00667F83">
                        <w:rPr>
                          <w:rFonts w:ascii="ＭＳ ゴシック" w:eastAsia="ＭＳ ゴシック" w:hAnsi="ＭＳ ゴシック" w:hint="eastAsia"/>
                          <w:b/>
                          <w:bCs/>
                          <w:sz w:val="22"/>
                        </w:rPr>
                        <w:t xml:space="preserve">　</w:t>
                      </w:r>
                      <w:r w:rsidRPr="00667F83">
                        <w:rPr>
                          <w:rFonts w:ascii="ＭＳ ゴシック" w:eastAsia="ＭＳ ゴシック" w:hAnsi="ＭＳ ゴシック" w:cs="Times New Roman" w:hint="eastAsia"/>
                          <w:b/>
                          <w:bCs/>
                          <w:sz w:val="22"/>
                        </w:rPr>
                        <w:t>（⑥ ９，４００万円）</w:t>
                      </w:r>
                    </w:p>
                    <w:p w14:paraId="08AF0F92" w14:textId="77777777" w:rsidR="00667F83" w:rsidRPr="00667F83" w:rsidRDefault="00667F83" w:rsidP="00555481">
                      <w:pPr>
                        <w:pStyle w:val="a3"/>
                        <w:numPr>
                          <w:ilvl w:val="0"/>
                          <w:numId w:val="105"/>
                        </w:numPr>
                        <w:ind w:leftChars="0"/>
                        <w:rPr>
                          <w:sz w:val="22"/>
                        </w:rPr>
                      </w:pPr>
                      <w:r w:rsidRPr="00667F83">
                        <w:rPr>
                          <w:rFonts w:hint="eastAsia"/>
                          <w:sz w:val="22"/>
                        </w:rPr>
                        <w:t>国において、令和６年８月からひとり親家庭自立支援給付金における所得要件（児童扶養手当受給担当）が見直されたことを受け、本市でも撤廃・緩和し、令和７年度からは、高等職業訓練促進給付金の対象資格に美容師を追加</w:t>
                      </w:r>
                    </w:p>
                    <w:p w14:paraId="3EF50FC2" w14:textId="77777777" w:rsidR="00667F83" w:rsidRPr="00667F83" w:rsidRDefault="00667F83" w:rsidP="00667F83">
                      <w:pPr>
                        <w:autoSpaceDE w:val="0"/>
                        <w:autoSpaceDN w:val="0"/>
                        <w:adjustRightInd w:val="0"/>
                        <w:jc w:val="left"/>
                        <w:rPr>
                          <w:sz w:val="22"/>
                        </w:rPr>
                      </w:pPr>
                    </w:p>
                    <w:p w14:paraId="495A2131" w14:textId="70D354C4" w:rsidR="00CC768C" w:rsidRPr="00667F83" w:rsidRDefault="00CC768C" w:rsidP="00057312">
                      <w:pPr>
                        <w:rPr>
                          <w:sz w:val="22"/>
                        </w:rPr>
                      </w:pPr>
                    </w:p>
                  </w:txbxContent>
                </v:textbox>
                <w10:wrap anchorx="margin"/>
              </v:rect>
            </w:pict>
          </mc:Fallback>
        </mc:AlternateContent>
      </w:r>
    </w:p>
    <w:p w14:paraId="1D732A13" w14:textId="62A711CF" w:rsidR="003B2E28" w:rsidRPr="001923B4" w:rsidRDefault="003B2E28" w:rsidP="00ED0CDD">
      <w:pPr>
        <w:widowControl/>
        <w:jc w:val="left"/>
        <w:rPr>
          <w:rFonts w:ascii="ＭＳ Ｐゴシック" w:eastAsia="ＭＳ Ｐゴシック" w:hAnsi="ＭＳ Ｐゴシック"/>
          <w:color w:val="000000" w:themeColor="text1"/>
          <w:sz w:val="22"/>
        </w:rPr>
      </w:pPr>
    </w:p>
    <w:p w14:paraId="3E389FE5" w14:textId="429EBAA2" w:rsidR="003B2E28" w:rsidRPr="001923B4" w:rsidRDefault="003B2E28" w:rsidP="00ED0CDD">
      <w:pPr>
        <w:widowControl/>
        <w:jc w:val="left"/>
        <w:rPr>
          <w:rFonts w:ascii="ＭＳ Ｐゴシック" w:eastAsia="ＭＳ Ｐゴシック" w:hAnsi="ＭＳ Ｐゴシック"/>
          <w:color w:val="000000" w:themeColor="text1"/>
          <w:sz w:val="22"/>
        </w:rPr>
      </w:pPr>
    </w:p>
    <w:p w14:paraId="45FFC858" w14:textId="00BE3081" w:rsidR="003B2E28" w:rsidRPr="001923B4" w:rsidRDefault="003B2E28" w:rsidP="00ED0CDD">
      <w:pPr>
        <w:widowControl/>
        <w:jc w:val="left"/>
        <w:rPr>
          <w:rFonts w:ascii="ＭＳ Ｐゴシック" w:eastAsia="ＭＳ Ｐゴシック" w:hAnsi="ＭＳ Ｐゴシック"/>
          <w:color w:val="000000" w:themeColor="text1"/>
          <w:sz w:val="22"/>
        </w:rPr>
      </w:pPr>
    </w:p>
    <w:p w14:paraId="3DA747EE" w14:textId="7FA7DA7F" w:rsidR="00667F83" w:rsidRDefault="00667F83">
      <w:pPr>
        <w:widowControl/>
        <w:jc w:val="left"/>
        <w:rPr>
          <w:rFonts w:ascii="ＭＳ Ｐゴシック" w:eastAsia="ＭＳ Ｐゴシック" w:hAnsi="ＭＳ Ｐゴシック"/>
          <w:color w:val="000000" w:themeColor="text1"/>
          <w:sz w:val="22"/>
        </w:rPr>
      </w:pPr>
      <w:r w:rsidRPr="001923B4">
        <w:rPr>
          <w:rFonts w:asciiTheme="minorEastAsia" w:hAnsiTheme="minorEastAsia"/>
          <w:noProof/>
          <w:color w:val="000000" w:themeColor="text1"/>
          <w:sz w:val="22"/>
        </w:rPr>
        <w:drawing>
          <wp:anchor distT="0" distB="0" distL="114300" distR="114300" simplePos="0" relativeHeight="251988992" behindDoc="0" locked="0" layoutInCell="1" allowOverlap="1" wp14:anchorId="08EDBB3E" wp14:editId="17578640">
            <wp:simplePos x="0" y="0"/>
            <wp:positionH relativeFrom="margin">
              <wp:posOffset>5574030</wp:posOffset>
            </wp:positionH>
            <wp:positionV relativeFrom="paragraph">
              <wp:posOffset>3658073</wp:posOffset>
            </wp:positionV>
            <wp:extent cx="1228725" cy="323850"/>
            <wp:effectExtent l="0" t="0" r="0" b="0"/>
            <wp:wrapNone/>
            <wp:docPr id="514675626" name="図 51467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olor w:val="000000" w:themeColor="text1"/>
          <w:sz w:val="22"/>
        </w:rPr>
        <w:br w:type="page"/>
      </w:r>
    </w:p>
    <w:p w14:paraId="0E90DFFA" w14:textId="40E1CBEF" w:rsidR="00667F83" w:rsidRDefault="00667F83" w:rsidP="00DD6AE6">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w:lastRenderedPageBreak/>
        <mc:AlternateContent>
          <mc:Choice Requires="wps">
            <w:drawing>
              <wp:anchor distT="0" distB="0" distL="114300" distR="114300" simplePos="0" relativeHeight="251991040" behindDoc="0" locked="0" layoutInCell="1" allowOverlap="1" wp14:anchorId="315972CE" wp14:editId="4B77AEB8">
                <wp:simplePos x="0" y="0"/>
                <wp:positionH relativeFrom="margin">
                  <wp:align>right</wp:align>
                </wp:positionH>
                <wp:positionV relativeFrom="paragraph">
                  <wp:posOffset>3810</wp:posOffset>
                </wp:positionV>
                <wp:extent cx="6818630" cy="8296275"/>
                <wp:effectExtent l="0" t="0" r="20320" b="28575"/>
                <wp:wrapNone/>
                <wp:docPr id="97934516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296275"/>
                        </a:xfrm>
                        <a:prstGeom prst="rect">
                          <a:avLst/>
                        </a:prstGeom>
                        <a:solidFill>
                          <a:srgbClr val="FFFFFF"/>
                        </a:solidFill>
                        <a:ln w="9525">
                          <a:solidFill>
                            <a:srgbClr val="000000"/>
                          </a:solidFill>
                          <a:miter lim="800000"/>
                          <a:headEnd/>
                          <a:tailEnd/>
                        </a:ln>
                      </wps:spPr>
                      <wps:txbx>
                        <w:txbxContent>
                          <w:p w14:paraId="409B4DF6" w14:textId="77777777" w:rsidR="00667F83" w:rsidRPr="00CF43BA" w:rsidRDefault="00667F83" w:rsidP="00667F83">
                            <w:pPr>
                              <w:rPr>
                                <w:rFonts w:ascii="Century" w:eastAsia="ＭＳ 明朝" w:hAnsi="Century" w:cs="Times New Roman"/>
                                <w:sz w:val="22"/>
                              </w:rPr>
                            </w:pPr>
                            <w:r w:rsidRPr="00CF43BA">
                              <w:rPr>
                                <w:rFonts w:ascii="Century" w:eastAsia="ＭＳ 明朝" w:hAnsi="Century" w:cs="Times New Roman" w:hint="eastAsia"/>
                                <w:sz w:val="22"/>
                              </w:rPr>
                              <w:t>○　つながり・見守りの仕組みの充実</w:t>
                            </w:r>
                          </w:p>
                          <w:p w14:paraId="210AB9F3" w14:textId="77777777" w:rsidR="00667F83" w:rsidRPr="00CF43BA" w:rsidRDefault="00667F83" w:rsidP="00667F83">
                            <w:pPr>
                              <w:ind w:firstLineChars="100" w:firstLine="221"/>
                              <w:rPr>
                                <w:rFonts w:ascii="ＭＳ ゴシック" w:eastAsia="ＭＳ ゴシック" w:hAnsi="ＭＳ ゴシック"/>
                                <w:b/>
                                <w:sz w:val="22"/>
                              </w:rPr>
                            </w:pPr>
                            <w:r w:rsidRPr="00CF43BA">
                              <w:rPr>
                                <w:rFonts w:ascii="ＭＳ ゴシック" w:eastAsia="ＭＳ ゴシック" w:hAnsi="ＭＳ ゴシック" w:hint="eastAsia"/>
                                <w:b/>
                                <w:sz w:val="22"/>
                              </w:rPr>
                              <w:t xml:space="preserve">■　大阪市こどもサポートネットの取組　⑦ ７億３，７００万円　</w:t>
                            </w:r>
                            <w:r w:rsidRPr="00CF43BA">
                              <w:rPr>
                                <w:rFonts w:ascii="ＭＳ ゴシック" w:eastAsia="ＭＳ ゴシック" w:hAnsi="ＭＳ ゴシック" w:hint="eastAsia"/>
                                <w:b/>
                                <w:bCs/>
                                <w:sz w:val="22"/>
                                <w:bdr w:val="single" w:sz="4" w:space="0" w:color="auto"/>
                                <w:shd w:val="pct15" w:color="auto" w:fill="FFFFFF"/>
                              </w:rPr>
                              <w:t>拡充</w:t>
                            </w:r>
                            <w:r w:rsidRPr="00CF43BA">
                              <w:rPr>
                                <w:rFonts w:ascii="ＭＳ ゴシック" w:eastAsia="ＭＳ ゴシック" w:hAnsi="ＭＳ ゴシック" w:hint="eastAsia"/>
                                <w:b/>
                                <w:sz w:val="22"/>
                              </w:rPr>
                              <w:t>（⑥ ６億８，７００万円）</w:t>
                            </w:r>
                          </w:p>
                          <w:p w14:paraId="338C621D" w14:textId="0E0F3A49" w:rsidR="00667F83" w:rsidRPr="00CF43BA" w:rsidRDefault="00667F83" w:rsidP="00667F83">
                            <w:pPr>
                              <w:ind w:firstLineChars="100" w:firstLine="221"/>
                              <w:jc w:val="right"/>
                              <w:rPr>
                                <w:rFonts w:ascii="ＭＳ ゴシック" w:eastAsia="ＭＳ ゴシック" w:hAnsi="ＭＳ ゴシック"/>
                                <w:b/>
                                <w:sz w:val="22"/>
                              </w:rPr>
                            </w:pPr>
                            <w:r w:rsidRPr="00CF43BA">
                              <w:rPr>
                                <w:rFonts w:ascii="ＭＳ ゴシック" w:eastAsia="ＭＳ ゴシック" w:hAnsi="ＭＳ ゴシック" w:cs="Times New Roman" w:hint="eastAsia"/>
                                <w:b/>
                                <w:bCs/>
                                <w:sz w:val="22"/>
                              </w:rPr>
                              <w:t>【一部再掲（フリップ</w:t>
                            </w:r>
                            <w:r w:rsidR="009B2626">
                              <w:rPr>
                                <w:rFonts w:ascii="ＭＳ ゴシック" w:eastAsia="ＭＳ ゴシック" w:hAnsi="ＭＳ ゴシック" w:cs="Times New Roman" w:hint="eastAsia"/>
                                <w:b/>
                                <w:bCs/>
                                <w:sz w:val="22"/>
                              </w:rPr>
                              <w:t>２４</w:t>
                            </w:r>
                            <w:r w:rsidRPr="00CF43BA">
                              <w:rPr>
                                <w:rFonts w:ascii="ＭＳ ゴシック" w:eastAsia="ＭＳ ゴシック" w:hAnsi="ＭＳ ゴシック" w:cs="Times New Roman" w:hint="eastAsia"/>
                                <w:b/>
                                <w:bCs/>
                                <w:sz w:val="22"/>
                              </w:rPr>
                              <w:t>）】</w:t>
                            </w:r>
                          </w:p>
                          <w:p w14:paraId="2B9CCD46" w14:textId="77777777" w:rsidR="00667F83" w:rsidRDefault="00667F83" w:rsidP="00667F83">
                            <w:pPr>
                              <w:numPr>
                                <w:ilvl w:val="1"/>
                                <w:numId w:val="1"/>
                              </w:numPr>
                              <w:tabs>
                                <w:tab w:val="clear" w:pos="988"/>
                                <w:tab w:val="num" w:pos="840"/>
                              </w:tabs>
                              <w:ind w:left="840"/>
                              <w:rPr>
                                <w:sz w:val="22"/>
                              </w:rPr>
                            </w:pPr>
                            <w:r w:rsidRPr="00CF43BA">
                              <w:rPr>
                                <w:rFonts w:hint="eastAsia"/>
                                <w:sz w:val="22"/>
                              </w:rPr>
                              <w:t>チーム学校を中心とした、学校における気づきを区役所や地域につなぎ、社会全体で課題を抱えるこどもやその世帯をサポート</w:t>
                            </w:r>
                          </w:p>
                          <w:p w14:paraId="397BCEFF" w14:textId="77777777" w:rsidR="00667F83" w:rsidRPr="00C64A2D" w:rsidRDefault="00667F83" w:rsidP="00667F83">
                            <w:pPr>
                              <w:numPr>
                                <w:ilvl w:val="1"/>
                                <w:numId w:val="1"/>
                              </w:numPr>
                              <w:tabs>
                                <w:tab w:val="clear" w:pos="988"/>
                                <w:tab w:val="num" w:pos="840"/>
                              </w:tabs>
                              <w:ind w:left="840"/>
                              <w:rPr>
                                <w:sz w:val="22"/>
                              </w:rPr>
                            </w:pPr>
                            <w:r w:rsidRPr="00C64A2D">
                              <w:rPr>
                                <w:rFonts w:hint="eastAsia"/>
                                <w:sz w:val="22"/>
                              </w:rPr>
                              <w:t>スクールカウンセラーの資質を向上させ、課題を抱えるこどものアセスメントを充実させるため、スクールカウンセラーに対して指導・助言をおこなうスーパーバイザーを新たに配置</w:t>
                            </w:r>
                            <w:r w:rsidRPr="00C64A2D">
                              <w:rPr>
                                <w:rFonts w:ascii="ＭＳ ゴシック" w:eastAsia="ＭＳ ゴシック" w:hAnsi="ＭＳ ゴシック" w:hint="eastAsia"/>
                                <w:b/>
                                <w:color w:val="FF0000"/>
                                <w:sz w:val="22"/>
                              </w:rPr>
                              <w:t xml:space="preserve">　</w:t>
                            </w:r>
                            <w:r w:rsidRPr="00775F89">
                              <w:rPr>
                                <w:rFonts w:ascii="ＭＳ ゴシック" w:eastAsia="ＭＳ ゴシック" w:hAnsi="ＭＳ ゴシック" w:hint="eastAsia"/>
                                <w:b/>
                                <w:bCs/>
                                <w:sz w:val="22"/>
                                <w:bdr w:val="single" w:sz="4" w:space="0" w:color="auto"/>
                                <w:shd w:val="pct15" w:color="auto" w:fill="FFFFFF"/>
                              </w:rPr>
                              <w:t>拡充</w:t>
                            </w:r>
                          </w:p>
                          <w:p w14:paraId="5DC0DAEF" w14:textId="77777777" w:rsidR="00667F83" w:rsidRPr="00CF43BA" w:rsidRDefault="00667F83" w:rsidP="00667F83">
                            <w:pPr>
                              <w:ind w:firstLineChars="100" w:firstLine="220"/>
                              <w:rPr>
                                <w:sz w:val="22"/>
                              </w:rPr>
                            </w:pPr>
                          </w:p>
                          <w:p w14:paraId="4A9BFBE8" w14:textId="77777777" w:rsidR="00667F83" w:rsidRPr="00CF43BA" w:rsidRDefault="00667F83" w:rsidP="00667F83">
                            <w:pPr>
                              <w:ind w:firstLineChars="100" w:firstLine="220"/>
                              <w:rPr>
                                <w:sz w:val="22"/>
                              </w:rPr>
                            </w:pPr>
                            <w:r w:rsidRPr="00CF43BA">
                              <w:rPr>
                                <w:rFonts w:hint="eastAsia"/>
                                <w:sz w:val="22"/>
                              </w:rPr>
                              <w:t>（こどもサポートネットにおける配置）</w:t>
                            </w:r>
                          </w:p>
                          <w:tbl>
                            <w:tblPr>
                              <w:tblStyle w:val="a4"/>
                              <w:tblW w:w="9909" w:type="dxa"/>
                              <w:tblInd w:w="414" w:type="dxa"/>
                              <w:tblLook w:val="04A0" w:firstRow="1" w:lastRow="0" w:firstColumn="1" w:lastColumn="0" w:noHBand="0" w:noVBand="1"/>
                            </w:tblPr>
                            <w:tblGrid>
                              <w:gridCol w:w="3125"/>
                              <w:gridCol w:w="5670"/>
                              <w:gridCol w:w="1114"/>
                            </w:tblGrid>
                            <w:tr w:rsidR="00667F83" w:rsidRPr="00CF43BA" w14:paraId="79D3125F" w14:textId="77777777" w:rsidTr="005656AD">
                              <w:trPr>
                                <w:trHeight w:val="699"/>
                              </w:trPr>
                              <w:tc>
                                <w:tcPr>
                                  <w:tcW w:w="3125" w:type="dxa"/>
                                  <w:vAlign w:val="center"/>
                                </w:tcPr>
                                <w:p w14:paraId="5D1BE180" w14:textId="77777777" w:rsidR="00667F83" w:rsidRPr="00CF43BA" w:rsidRDefault="00667F83" w:rsidP="00CE4E61">
                                  <w:pPr>
                                    <w:jc w:val="left"/>
                                    <w:rPr>
                                      <w:rFonts w:ascii="ＭＳ 明朝" w:eastAsia="ＭＳ 明朝" w:hAnsi="ＭＳ 明朝"/>
                                      <w:sz w:val="22"/>
                                    </w:rPr>
                                  </w:pPr>
                                  <w:r w:rsidRPr="00CF43BA">
                                    <w:rPr>
                                      <w:rFonts w:ascii="ＭＳ 明朝" w:eastAsia="ＭＳ 明朝" w:hAnsi="ＭＳ 明朝" w:hint="eastAsia"/>
                                      <w:sz w:val="22"/>
                                    </w:rPr>
                                    <w:t>こどもサポート推進員</w:t>
                                  </w:r>
                                </w:p>
                              </w:tc>
                              <w:tc>
                                <w:tcPr>
                                  <w:tcW w:w="5670" w:type="dxa"/>
                                </w:tcPr>
                                <w:p w14:paraId="11A6CCC3" w14:textId="1834EF60" w:rsidR="00667F83" w:rsidRPr="00CF43BA" w:rsidRDefault="00667F83" w:rsidP="00CE4E61">
                                  <w:pPr>
                                    <w:rPr>
                                      <w:rFonts w:ascii="ＭＳ 明朝" w:eastAsia="ＭＳ 明朝" w:hAnsi="ＭＳ 明朝"/>
                                      <w:sz w:val="22"/>
                                    </w:rPr>
                                  </w:pPr>
                                  <w:r w:rsidRPr="00CF43BA">
                                    <w:rPr>
                                      <w:rFonts w:ascii="ＭＳ 明朝" w:eastAsia="ＭＳ 明朝" w:hAnsi="ＭＳ 明朝" w:hint="eastAsia"/>
                                      <w:sz w:val="22"/>
                                    </w:rPr>
                                    <w:t>スクリーニング会議Ⅱ</w:t>
                                  </w:r>
                                  <w:r w:rsidR="004C14F9">
                                    <w:rPr>
                                      <w:rFonts w:ascii="ＭＳ 明朝" w:eastAsia="ＭＳ 明朝" w:hAnsi="ＭＳ 明朝" w:hint="eastAsia"/>
                                      <w:sz w:val="22"/>
                                    </w:rPr>
                                    <w:t>※</w:t>
                                  </w:r>
                                  <w:r w:rsidRPr="00CF43BA">
                                    <w:rPr>
                                      <w:rFonts w:ascii="ＭＳ 明朝" w:eastAsia="ＭＳ 明朝" w:hAnsi="ＭＳ 明朝" w:hint="eastAsia"/>
                                      <w:sz w:val="22"/>
                                    </w:rPr>
                                    <w:t>に参画し、決定された支援方針に基づいて対象世帯にアウトリーチをおこない、必要な支援につなげるコーディネーターを配置</w:t>
                                  </w:r>
                                </w:p>
                              </w:tc>
                              <w:tc>
                                <w:tcPr>
                                  <w:tcW w:w="1114" w:type="dxa"/>
                                  <w:vAlign w:val="center"/>
                                </w:tcPr>
                                <w:p w14:paraId="4709FF79"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70名</w:t>
                                  </w:r>
                                </w:p>
                                <w:p w14:paraId="659AAC5B"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配置</w:t>
                                  </w:r>
                                </w:p>
                              </w:tc>
                            </w:tr>
                            <w:tr w:rsidR="00667F83" w:rsidRPr="00CF43BA" w14:paraId="17F719F6" w14:textId="77777777" w:rsidTr="005656AD">
                              <w:trPr>
                                <w:trHeight w:val="699"/>
                              </w:trPr>
                              <w:tc>
                                <w:tcPr>
                                  <w:tcW w:w="3125" w:type="dxa"/>
                                  <w:tcBorders>
                                    <w:bottom w:val="single" w:sz="4" w:space="0" w:color="auto"/>
                                  </w:tcBorders>
                                  <w:vAlign w:val="center"/>
                                </w:tcPr>
                                <w:p w14:paraId="3174B542" w14:textId="77777777" w:rsidR="00667F83" w:rsidRPr="00CF43BA" w:rsidRDefault="00667F83" w:rsidP="00CE4E61">
                                  <w:pPr>
                                    <w:jc w:val="left"/>
                                    <w:rPr>
                                      <w:rFonts w:ascii="ＭＳ 明朝" w:eastAsia="ＭＳ 明朝" w:hAnsi="ＭＳ 明朝"/>
                                      <w:sz w:val="22"/>
                                    </w:rPr>
                                  </w:pPr>
                                  <w:r w:rsidRPr="00CF43BA">
                                    <w:rPr>
                                      <w:rFonts w:ascii="ＭＳ 明朝" w:eastAsia="ＭＳ 明朝" w:hAnsi="ＭＳ 明朝" w:hint="eastAsia"/>
                                      <w:sz w:val="22"/>
                                    </w:rPr>
                                    <w:t>スクールソーシャルワーカー</w:t>
                                  </w:r>
                                </w:p>
                                <w:p w14:paraId="655A6A6F" w14:textId="77777777" w:rsidR="00667F83" w:rsidRPr="00CF43BA" w:rsidRDefault="00667F83" w:rsidP="00CE4E61">
                                  <w:pPr>
                                    <w:jc w:val="left"/>
                                    <w:rPr>
                                      <w:rFonts w:ascii="ＭＳ 明朝" w:eastAsia="ＭＳ 明朝" w:hAnsi="ＭＳ 明朝"/>
                                      <w:sz w:val="22"/>
                                    </w:rPr>
                                  </w:pPr>
                                  <w:r w:rsidRPr="00CF43BA">
                                    <w:rPr>
                                      <w:rFonts w:ascii="ＭＳ 明朝" w:eastAsia="ＭＳ 明朝" w:hAnsi="ＭＳ 明朝" w:hint="eastAsia"/>
                                      <w:sz w:val="22"/>
                                    </w:rPr>
                                    <w:t>（ＳＳＷ）</w:t>
                                  </w:r>
                                </w:p>
                              </w:tc>
                              <w:tc>
                                <w:tcPr>
                                  <w:tcW w:w="5670" w:type="dxa"/>
                                  <w:tcBorders>
                                    <w:bottom w:val="single" w:sz="4" w:space="0" w:color="auto"/>
                                  </w:tcBorders>
                                </w:tcPr>
                                <w:p w14:paraId="58B20CC6" w14:textId="77777777" w:rsidR="00667F83" w:rsidRPr="00CF43BA" w:rsidRDefault="00667F83" w:rsidP="00CE4E61">
                                  <w:pPr>
                                    <w:rPr>
                                      <w:rFonts w:ascii="ＭＳ 明朝" w:eastAsia="ＭＳ 明朝" w:hAnsi="ＭＳ 明朝"/>
                                      <w:sz w:val="22"/>
                                    </w:rPr>
                                  </w:pPr>
                                  <w:r w:rsidRPr="00CF43BA">
                                    <w:rPr>
                                      <w:rFonts w:ascii="ＭＳ 明朝" w:eastAsia="ＭＳ 明朝" w:hAnsi="ＭＳ 明朝" w:hint="eastAsia"/>
                                      <w:sz w:val="22"/>
                                    </w:rPr>
                                    <w:t>スクリーニング会議Ⅱに参画し、中心となって支援方針を検討するＳＳＷを配置</w:t>
                                  </w:r>
                                </w:p>
                              </w:tc>
                              <w:tc>
                                <w:tcPr>
                                  <w:tcW w:w="1114" w:type="dxa"/>
                                  <w:tcBorders>
                                    <w:bottom w:val="single" w:sz="4" w:space="0" w:color="auto"/>
                                  </w:tcBorders>
                                  <w:vAlign w:val="center"/>
                                </w:tcPr>
                                <w:p w14:paraId="41A0E9B6"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33名</w:t>
                                  </w:r>
                                </w:p>
                                <w:p w14:paraId="5532C687"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配置</w:t>
                                  </w:r>
                                </w:p>
                              </w:tc>
                            </w:tr>
                            <w:tr w:rsidR="00667F83" w:rsidRPr="00CF43BA" w14:paraId="64F77017" w14:textId="77777777" w:rsidTr="005656AD">
                              <w:trPr>
                                <w:trHeight w:val="761"/>
                              </w:trPr>
                              <w:tc>
                                <w:tcPr>
                                  <w:tcW w:w="3125" w:type="dxa"/>
                                  <w:vMerge w:val="restart"/>
                                  <w:tcBorders>
                                    <w:bottom w:val="single" w:sz="4" w:space="0" w:color="auto"/>
                                    <w:right w:val="single" w:sz="4" w:space="0" w:color="auto"/>
                                  </w:tcBorders>
                                  <w:vAlign w:val="center"/>
                                </w:tcPr>
                                <w:p w14:paraId="7DABC1F0" w14:textId="77777777" w:rsidR="00667F83" w:rsidRPr="00CF43BA" w:rsidRDefault="00667F83" w:rsidP="00CE4E61">
                                  <w:pPr>
                                    <w:jc w:val="left"/>
                                    <w:rPr>
                                      <w:rFonts w:ascii="ＭＳ 明朝" w:eastAsia="ＭＳ 明朝" w:hAnsi="ＭＳ 明朝"/>
                                      <w:sz w:val="22"/>
                                    </w:rPr>
                                  </w:pPr>
                                  <w:r w:rsidRPr="00CF43BA">
                                    <w:rPr>
                                      <w:rFonts w:ascii="ＭＳ 明朝" w:eastAsia="ＭＳ 明朝" w:hAnsi="ＭＳ 明朝" w:hint="eastAsia"/>
                                      <w:sz w:val="22"/>
                                    </w:rPr>
                                    <w:t>スクールカウンセラー</w:t>
                                  </w:r>
                                </w:p>
                                <w:p w14:paraId="413C10A5" w14:textId="77777777" w:rsidR="00667F83" w:rsidRPr="00CF43BA" w:rsidRDefault="00667F83" w:rsidP="00CE4E61">
                                  <w:pPr>
                                    <w:jc w:val="left"/>
                                    <w:rPr>
                                      <w:rFonts w:ascii="ＭＳ 明朝" w:eastAsia="ＭＳ 明朝" w:hAnsi="ＭＳ 明朝"/>
                                      <w:sz w:val="22"/>
                                    </w:rPr>
                                  </w:pPr>
                                  <w:r w:rsidRPr="00CF43BA">
                                    <w:rPr>
                                      <w:rFonts w:ascii="ＭＳ 明朝" w:eastAsia="ＭＳ 明朝" w:hAnsi="ＭＳ 明朝" w:hint="eastAsia"/>
                                      <w:sz w:val="22"/>
                                    </w:rPr>
                                    <w:t>（ＳＣ）</w:t>
                                  </w:r>
                                </w:p>
                              </w:tc>
                              <w:tc>
                                <w:tcPr>
                                  <w:tcW w:w="5670" w:type="dxa"/>
                                  <w:tcBorders>
                                    <w:left w:val="single" w:sz="4" w:space="0" w:color="auto"/>
                                    <w:bottom w:val="single" w:sz="4" w:space="0" w:color="auto"/>
                                    <w:right w:val="single" w:sz="4" w:space="0" w:color="auto"/>
                                  </w:tcBorders>
                                </w:tcPr>
                                <w:p w14:paraId="3857588B" w14:textId="77777777" w:rsidR="00667F83" w:rsidRPr="00CF43BA" w:rsidRDefault="00667F83" w:rsidP="00CE4E61">
                                  <w:pPr>
                                    <w:rPr>
                                      <w:rFonts w:ascii="ＭＳ 明朝" w:eastAsia="ＭＳ 明朝" w:hAnsi="ＭＳ 明朝"/>
                                      <w:sz w:val="22"/>
                                    </w:rPr>
                                  </w:pPr>
                                  <w:r w:rsidRPr="00CF43BA">
                                    <w:rPr>
                                      <w:rFonts w:ascii="ＭＳ 明朝" w:eastAsia="ＭＳ 明朝" w:hAnsi="ＭＳ 明朝" w:hint="eastAsia"/>
                                      <w:sz w:val="22"/>
                                    </w:rPr>
                                    <w:t>小・中学校に配置されたＳＣがスクリーニング会議Ⅱに参画し、心理的な観点からアセスメントし、助言を行う</w:t>
                                  </w:r>
                                </w:p>
                              </w:tc>
                              <w:tc>
                                <w:tcPr>
                                  <w:tcW w:w="1114" w:type="dxa"/>
                                  <w:tcBorders>
                                    <w:left w:val="single" w:sz="4" w:space="0" w:color="auto"/>
                                    <w:bottom w:val="single" w:sz="4" w:space="0" w:color="auto"/>
                                  </w:tcBorders>
                                  <w:vAlign w:val="center"/>
                                </w:tcPr>
                                <w:p w14:paraId="09EC94BB"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会議への</w:t>
                                  </w:r>
                                </w:p>
                                <w:p w14:paraId="5412814E"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出席経費</w:t>
                                  </w:r>
                                </w:p>
                              </w:tc>
                            </w:tr>
                            <w:tr w:rsidR="00667F83" w:rsidRPr="00CF43BA" w14:paraId="3B4A9F88" w14:textId="77777777" w:rsidTr="005656AD">
                              <w:trPr>
                                <w:trHeight w:val="687"/>
                              </w:trPr>
                              <w:tc>
                                <w:tcPr>
                                  <w:tcW w:w="3125" w:type="dxa"/>
                                  <w:vMerge/>
                                </w:tcPr>
                                <w:p w14:paraId="03940BA2" w14:textId="77777777" w:rsidR="00667F83" w:rsidRPr="00CF43BA" w:rsidRDefault="00667F83" w:rsidP="00CE4E61">
                                  <w:pPr>
                                    <w:rPr>
                                      <w:rFonts w:ascii="ＭＳ 明朝" w:eastAsia="ＭＳ 明朝" w:hAnsi="ＭＳ 明朝"/>
                                      <w:sz w:val="22"/>
                                    </w:rPr>
                                  </w:pPr>
                                  <w:bookmarkStart w:id="80" w:name="_Hlk187822659"/>
                                </w:p>
                              </w:tc>
                              <w:tc>
                                <w:tcPr>
                                  <w:tcW w:w="5670" w:type="dxa"/>
                                </w:tcPr>
                                <w:p w14:paraId="618F0131" w14:textId="77777777" w:rsidR="00667F83" w:rsidRPr="00CF43BA" w:rsidRDefault="00667F83" w:rsidP="00CE4E61">
                                  <w:pPr>
                                    <w:rPr>
                                      <w:rFonts w:ascii="ＭＳ 明朝" w:eastAsia="ＭＳ 明朝" w:hAnsi="ＭＳ 明朝"/>
                                      <w:sz w:val="22"/>
                                    </w:rPr>
                                  </w:pPr>
                                  <w:r w:rsidRPr="00CF43BA">
                                    <w:rPr>
                                      <w:rFonts w:hint="eastAsia"/>
                                      <w:sz w:val="22"/>
                                    </w:rPr>
                                    <w:t>ＳＣに対して指導・助言をおこなうスーパーバイザーを新たに配置【拡充】</w:t>
                                  </w:r>
                                </w:p>
                              </w:tc>
                              <w:tc>
                                <w:tcPr>
                                  <w:tcW w:w="1114" w:type="dxa"/>
                                  <w:vAlign w:val="center"/>
                                </w:tcPr>
                                <w:p w14:paraId="462DAF9C"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５名</w:t>
                                  </w:r>
                                </w:p>
                                <w:p w14:paraId="61B6C258"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配置</w:t>
                                  </w:r>
                                </w:p>
                              </w:tc>
                            </w:tr>
                          </w:tbl>
                          <w:bookmarkEnd w:id="80"/>
                          <w:p w14:paraId="38D6FE05" w14:textId="6B84EB30" w:rsidR="00667F83" w:rsidRDefault="004C14F9" w:rsidP="004C14F9">
                            <w:pPr>
                              <w:ind w:leftChars="200" w:left="640" w:hangingChars="100" w:hanging="220"/>
                              <w:rPr>
                                <w:rFonts w:ascii="ＭＳ 明朝" w:eastAsia="ＭＳ 明朝" w:hAnsi="ＭＳ 明朝"/>
                                <w:sz w:val="22"/>
                              </w:rPr>
                            </w:pPr>
                            <w:r w:rsidRPr="004C14F9">
                              <w:rPr>
                                <w:rFonts w:ascii="ＭＳ 明朝" w:eastAsia="ＭＳ 明朝" w:hAnsi="ＭＳ 明朝" w:hint="eastAsia"/>
                                <w:sz w:val="22"/>
                              </w:rPr>
                              <w:t>※スクリーニングシートを活用し、要支援者等を対象校内で共有・把握する目的でスクリーニング　　会議Ⅰを実施し、その会議で支援が必要と判断した「こども」や「子育て世帯」を適切な支援先に　　　つなげるために、支援方針や支援のための役割分担等の協議を行う会議（スクリーニング会議Ⅱ）</w:t>
                            </w:r>
                          </w:p>
                          <w:p w14:paraId="4CE588EA" w14:textId="77777777" w:rsidR="004C14F9" w:rsidRPr="00CF43BA" w:rsidRDefault="004C14F9" w:rsidP="00667F83">
                            <w:pPr>
                              <w:ind w:firstLineChars="200" w:firstLine="440"/>
                              <w:rPr>
                                <w:rFonts w:ascii="ＭＳ 明朝" w:eastAsia="ＭＳ 明朝" w:hAnsi="ＭＳ 明朝"/>
                                <w:sz w:val="22"/>
                              </w:rPr>
                            </w:pPr>
                          </w:p>
                          <w:p w14:paraId="2ADBE8F3" w14:textId="77777777" w:rsidR="00667F83" w:rsidRPr="00CF43BA" w:rsidRDefault="00667F83" w:rsidP="00667F83">
                            <w:pPr>
                              <w:ind w:firstLineChars="400" w:firstLine="880"/>
                              <w:rPr>
                                <w:rFonts w:ascii="ＭＳ 明朝" w:eastAsia="ＭＳ 明朝" w:hAnsi="ＭＳ 明朝"/>
                                <w:sz w:val="22"/>
                              </w:rPr>
                            </w:pPr>
                            <w:r w:rsidRPr="00CF43BA">
                              <w:rPr>
                                <w:rFonts w:ascii="ＭＳ 明朝" w:eastAsia="ＭＳ 明朝" w:hAnsi="ＭＳ 明朝" w:hint="eastAsia"/>
                                <w:sz w:val="22"/>
                              </w:rPr>
                              <w:t>（イメージ図）</w:t>
                            </w:r>
                          </w:p>
                          <w:p w14:paraId="518471AA" w14:textId="2B70D79B" w:rsidR="00667F83" w:rsidRPr="00CF43BA" w:rsidRDefault="004C14F9" w:rsidP="00667F83">
                            <w:pPr>
                              <w:ind w:firstLineChars="200" w:firstLine="420"/>
                              <w:jc w:val="center"/>
                              <w:rPr>
                                <w:rFonts w:ascii="ＭＳ 明朝" w:eastAsia="ＭＳ 明朝" w:hAnsi="ＭＳ 明朝"/>
                                <w:sz w:val="22"/>
                              </w:rPr>
                            </w:pPr>
                            <w:r w:rsidRPr="00B520D9">
                              <w:rPr>
                                <w:noProof/>
                              </w:rPr>
                              <w:drawing>
                                <wp:inline distT="0" distB="0" distL="0" distR="0" wp14:anchorId="6A382420" wp14:editId="230C2748">
                                  <wp:extent cx="4895850" cy="2549371"/>
                                  <wp:effectExtent l="0" t="0" r="0" b="3810"/>
                                  <wp:docPr id="1597488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7571" cy="2555474"/>
                                          </a:xfrm>
                                          <a:prstGeom prst="rect">
                                            <a:avLst/>
                                          </a:prstGeom>
                                          <a:noFill/>
                                          <a:ln>
                                            <a:noFill/>
                                          </a:ln>
                                        </pic:spPr>
                                      </pic:pic>
                                    </a:graphicData>
                                  </a:graphic>
                                </wp:inline>
                              </w:drawing>
                            </w:r>
                          </w:p>
                          <w:p w14:paraId="61097A38" w14:textId="77777777" w:rsidR="00667F83" w:rsidRPr="00DF1D25" w:rsidRDefault="00667F83" w:rsidP="00667F83">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972CE" id="_x0000_s1058" style="position:absolute;margin-left:485.7pt;margin-top:.3pt;width:536.9pt;height:653.25pt;z-index:25199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">
                <v:textbox inset="5.85pt,.7pt,5.85pt,.7pt">
                  <w:txbxContent>
                    <w:p w14:paraId="409B4DF6" w14:textId="77777777" w:rsidR="00667F83" w:rsidRPr="00CF43BA" w:rsidRDefault="00667F83" w:rsidP="00667F83">
                      <w:pPr>
                        <w:rPr>
                          <w:rFonts w:ascii="Century" w:eastAsia="ＭＳ 明朝" w:hAnsi="Century" w:cs="Times New Roman"/>
                          <w:sz w:val="22"/>
                        </w:rPr>
                      </w:pPr>
                      <w:r w:rsidRPr="00CF43BA">
                        <w:rPr>
                          <w:rFonts w:ascii="Century" w:eastAsia="ＭＳ 明朝" w:hAnsi="Century" w:cs="Times New Roman" w:hint="eastAsia"/>
                          <w:sz w:val="22"/>
                        </w:rPr>
                        <w:t>○　つながり・見守りの仕組みの充実</w:t>
                      </w:r>
                    </w:p>
                    <w:p w14:paraId="210AB9F3" w14:textId="77777777" w:rsidR="00667F83" w:rsidRPr="00CF43BA" w:rsidRDefault="00667F83" w:rsidP="00667F83">
                      <w:pPr>
                        <w:ind w:firstLineChars="100" w:firstLine="221"/>
                        <w:rPr>
                          <w:rFonts w:ascii="ＭＳ ゴシック" w:eastAsia="ＭＳ ゴシック" w:hAnsi="ＭＳ ゴシック"/>
                          <w:b/>
                          <w:sz w:val="22"/>
                        </w:rPr>
                      </w:pPr>
                      <w:r w:rsidRPr="00CF43BA">
                        <w:rPr>
                          <w:rFonts w:ascii="ＭＳ ゴシック" w:eastAsia="ＭＳ ゴシック" w:hAnsi="ＭＳ ゴシック" w:hint="eastAsia"/>
                          <w:b/>
                          <w:sz w:val="22"/>
                        </w:rPr>
                        <w:t xml:space="preserve">■　大阪市こどもサポートネットの取組　⑦ ７億３，７００万円　</w:t>
                      </w:r>
                      <w:r w:rsidRPr="00CF43BA">
                        <w:rPr>
                          <w:rFonts w:ascii="ＭＳ ゴシック" w:eastAsia="ＭＳ ゴシック" w:hAnsi="ＭＳ ゴシック" w:hint="eastAsia"/>
                          <w:b/>
                          <w:bCs/>
                          <w:sz w:val="22"/>
                          <w:bdr w:val="single" w:sz="4" w:space="0" w:color="auto"/>
                          <w:shd w:val="pct15" w:color="auto" w:fill="FFFFFF"/>
                        </w:rPr>
                        <w:t>拡充</w:t>
                      </w:r>
                      <w:r w:rsidRPr="00CF43BA">
                        <w:rPr>
                          <w:rFonts w:ascii="ＭＳ ゴシック" w:eastAsia="ＭＳ ゴシック" w:hAnsi="ＭＳ ゴシック" w:hint="eastAsia"/>
                          <w:b/>
                          <w:sz w:val="22"/>
                        </w:rPr>
                        <w:t>（⑥ ６億８，７００万円）</w:t>
                      </w:r>
                    </w:p>
                    <w:p w14:paraId="338C621D" w14:textId="0E0F3A49" w:rsidR="00667F83" w:rsidRPr="00CF43BA" w:rsidRDefault="00667F83" w:rsidP="00667F83">
                      <w:pPr>
                        <w:ind w:firstLineChars="100" w:firstLine="221"/>
                        <w:jc w:val="right"/>
                        <w:rPr>
                          <w:rFonts w:ascii="ＭＳ ゴシック" w:eastAsia="ＭＳ ゴシック" w:hAnsi="ＭＳ ゴシック"/>
                          <w:b/>
                          <w:sz w:val="22"/>
                        </w:rPr>
                      </w:pPr>
                      <w:r w:rsidRPr="00CF43BA">
                        <w:rPr>
                          <w:rFonts w:ascii="ＭＳ ゴシック" w:eastAsia="ＭＳ ゴシック" w:hAnsi="ＭＳ ゴシック" w:cs="Times New Roman" w:hint="eastAsia"/>
                          <w:b/>
                          <w:bCs/>
                          <w:sz w:val="22"/>
                        </w:rPr>
                        <w:t>【一部再掲（フリップ</w:t>
                      </w:r>
                      <w:r w:rsidR="009B2626">
                        <w:rPr>
                          <w:rFonts w:ascii="ＭＳ ゴシック" w:eastAsia="ＭＳ ゴシック" w:hAnsi="ＭＳ ゴシック" w:cs="Times New Roman" w:hint="eastAsia"/>
                          <w:b/>
                          <w:bCs/>
                          <w:sz w:val="22"/>
                        </w:rPr>
                        <w:t>２４</w:t>
                      </w:r>
                      <w:r w:rsidRPr="00CF43BA">
                        <w:rPr>
                          <w:rFonts w:ascii="ＭＳ ゴシック" w:eastAsia="ＭＳ ゴシック" w:hAnsi="ＭＳ ゴシック" w:cs="Times New Roman" w:hint="eastAsia"/>
                          <w:b/>
                          <w:bCs/>
                          <w:sz w:val="22"/>
                        </w:rPr>
                        <w:t>）】</w:t>
                      </w:r>
                    </w:p>
                    <w:p w14:paraId="2B9CCD46" w14:textId="77777777" w:rsidR="00667F83" w:rsidRDefault="00667F83" w:rsidP="00667F83">
                      <w:pPr>
                        <w:numPr>
                          <w:ilvl w:val="1"/>
                          <w:numId w:val="1"/>
                        </w:numPr>
                        <w:tabs>
                          <w:tab w:val="clear" w:pos="988"/>
                          <w:tab w:val="num" w:pos="840"/>
                        </w:tabs>
                        <w:ind w:left="840"/>
                        <w:rPr>
                          <w:sz w:val="22"/>
                        </w:rPr>
                      </w:pPr>
                      <w:r w:rsidRPr="00CF43BA">
                        <w:rPr>
                          <w:rFonts w:hint="eastAsia"/>
                          <w:sz w:val="22"/>
                        </w:rPr>
                        <w:t>チーム学校を中心とした、学校における気づきを区役所や地域につなぎ、社会全体で課題を抱えるこどもやその世帯をサポート</w:t>
                      </w:r>
                    </w:p>
                    <w:p w14:paraId="397BCEFF" w14:textId="77777777" w:rsidR="00667F83" w:rsidRPr="00C64A2D" w:rsidRDefault="00667F83" w:rsidP="00667F83">
                      <w:pPr>
                        <w:numPr>
                          <w:ilvl w:val="1"/>
                          <w:numId w:val="1"/>
                        </w:numPr>
                        <w:tabs>
                          <w:tab w:val="clear" w:pos="988"/>
                          <w:tab w:val="num" w:pos="840"/>
                        </w:tabs>
                        <w:ind w:left="840"/>
                        <w:rPr>
                          <w:sz w:val="22"/>
                        </w:rPr>
                      </w:pPr>
                      <w:r w:rsidRPr="00C64A2D">
                        <w:rPr>
                          <w:rFonts w:hint="eastAsia"/>
                          <w:sz w:val="22"/>
                        </w:rPr>
                        <w:t>スクールカウンセラーの資質を向上させ、課題を抱えるこどものアセスメントを充実させるため、スクールカウンセラーに対して指導・助言をおこなうスーパーバイザーを新たに配置</w:t>
                      </w:r>
                      <w:r w:rsidRPr="00C64A2D">
                        <w:rPr>
                          <w:rFonts w:ascii="ＭＳ ゴシック" w:eastAsia="ＭＳ ゴシック" w:hAnsi="ＭＳ ゴシック" w:hint="eastAsia"/>
                          <w:b/>
                          <w:color w:val="FF0000"/>
                          <w:sz w:val="22"/>
                        </w:rPr>
                        <w:t xml:space="preserve">　</w:t>
                      </w:r>
                      <w:r w:rsidRPr="00775F89">
                        <w:rPr>
                          <w:rFonts w:ascii="ＭＳ ゴシック" w:eastAsia="ＭＳ ゴシック" w:hAnsi="ＭＳ ゴシック" w:hint="eastAsia"/>
                          <w:b/>
                          <w:bCs/>
                          <w:sz w:val="22"/>
                          <w:bdr w:val="single" w:sz="4" w:space="0" w:color="auto"/>
                          <w:shd w:val="pct15" w:color="auto" w:fill="FFFFFF"/>
                        </w:rPr>
                        <w:t>拡充</w:t>
                      </w:r>
                    </w:p>
                    <w:p w14:paraId="5DC0DAEF" w14:textId="77777777" w:rsidR="00667F83" w:rsidRPr="00CF43BA" w:rsidRDefault="00667F83" w:rsidP="00667F83">
                      <w:pPr>
                        <w:ind w:firstLineChars="100" w:firstLine="220"/>
                        <w:rPr>
                          <w:sz w:val="22"/>
                        </w:rPr>
                      </w:pPr>
                    </w:p>
                    <w:p w14:paraId="4A9BFBE8" w14:textId="77777777" w:rsidR="00667F83" w:rsidRPr="00CF43BA" w:rsidRDefault="00667F83" w:rsidP="00667F83">
                      <w:pPr>
                        <w:ind w:firstLineChars="100" w:firstLine="220"/>
                        <w:rPr>
                          <w:sz w:val="22"/>
                        </w:rPr>
                      </w:pPr>
                      <w:r w:rsidRPr="00CF43BA">
                        <w:rPr>
                          <w:rFonts w:hint="eastAsia"/>
                          <w:sz w:val="22"/>
                        </w:rPr>
                        <w:t>（こどもサポートネットにおける配置）</w:t>
                      </w:r>
                    </w:p>
                    <w:tbl>
                      <w:tblPr>
                        <w:tblStyle w:val="a4"/>
                        <w:tblW w:w="9909" w:type="dxa"/>
                        <w:tblInd w:w="414" w:type="dxa"/>
                        <w:tblLook w:val="04A0" w:firstRow="1" w:lastRow="0" w:firstColumn="1" w:lastColumn="0" w:noHBand="0" w:noVBand="1"/>
                      </w:tblPr>
                      <w:tblGrid>
                        <w:gridCol w:w="3125"/>
                        <w:gridCol w:w="5670"/>
                        <w:gridCol w:w="1114"/>
                      </w:tblGrid>
                      <w:tr w:rsidR="00667F83" w:rsidRPr="00CF43BA" w14:paraId="79D3125F" w14:textId="77777777" w:rsidTr="005656AD">
                        <w:trPr>
                          <w:trHeight w:val="699"/>
                        </w:trPr>
                        <w:tc>
                          <w:tcPr>
                            <w:tcW w:w="3125" w:type="dxa"/>
                            <w:vAlign w:val="center"/>
                          </w:tcPr>
                          <w:p w14:paraId="5D1BE180" w14:textId="77777777" w:rsidR="00667F83" w:rsidRPr="00CF43BA" w:rsidRDefault="00667F83" w:rsidP="00CE4E61">
                            <w:pPr>
                              <w:jc w:val="left"/>
                              <w:rPr>
                                <w:rFonts w:ascii="ＭＳ 明朝" w:eastAsia="ＭＳ 明朝" w:hAnsi="ＭＳ 明朝"/>
                                <w:sz w:val="22"/>
                              </w:rPr>
                            </w:pPr>
                            <w:r w:rsidRPr="00CF43BA">
                              <w:rPr>
                                <w:rFonts w:ascii="ＭＳ 明朝" w:eastAsia="ＭＳ 明朝" w:hAnsi="ＭＳ 明朝" w:hint="eastAsia"/>
                                <w:sz w:val="22"/>
                              </w:rPr>
                              <w:t>こどもサポート推進員</w:t>
                            </w:r>
                          </w:p>
                        </w:tc>
                        <w:tc>
                          <w:tcPr>
                            <w:tcW w:w="5670" w:type="dxa"/>
                          </w:tcPr>
                          <w:p w14:paraId="11A6CCC3" w14:textId="1834EF60" w:rsidR="00667F83" w:rsidRPr="00CF43BA" w:rsidRDefault="00667F83" w:rsidP="00CE4E61">
                            <w:pPr>
                              <w:rPr>
                                <w:rFonts w:ascii="ＭＳ 明朝" w:eastAsia="ＭＳ 明朝" w:hAnsi="ＭＳ 明朝"/>
                                <w:sz w:val="22"/>
                              </w:rPr>
                            </w:pPr>
                            <w:r w:rsidRPr="00CF43BA">
                              <w:rPr>
                                <w:rFonts w:ascii="ＭＳ 明朝" w:eastAsia="ＭＳ 明朝" w:hAnsi="ＭＳ 明朝" w:hint="eastAsia"/>
                                <w:sz w:val="22"/>
                              </w:rPr>
                              <w:t>スクリーニング会議Ⅱ</w:t>
                            </w:r>
                            <w:r w:rsidR="004C14F9">
                              <w:rPr>
                                <w:rFonts w:ascii="ＭＳ 明朝" w:eastAsia="ＭＳ 明朝" w:hAnsi="ＭＳ 明朝" w:hint="eastAsia"/>
                                <w:sz w:val="22"/>
                              </w:rPr>
                              <w:t>※</w:t>
                            </w:r>
                            <w:r w:rsidRPr="00CF43BA">
                              <w:rPr>
                                <w:rFonts w:ascii="ＭＳ 明朝" w:eastAsia="ＭＳ 明朝" w:hAnsi="ＭＳ 明朝" w:hint="eastAsia"/>
                                <w:sz w:val="22"/>
                              </w:rPr>
                              <w:t>に参画し、決定された支援方針に基づいて対象世帯にアウトリーチをおこない、必要な支援につなげるコーディネーターを配置</w:t>
                            </w:r>
                          </w:p>
                        </w:tc>
                        <w:tc>
                          <w:tcPr>
                            <w:tcW w:w="1114" w:type="dxa"/>
                            <w:vAlign w:val="center"/>
                          </w:tcPr>
                          <w:p w14:paraId="4709FF79"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70名</w:t>
                            </w:r>
                          </w:p>
                          <w:p w14:paraId="659AAC5B"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配置</w:t>
                            </w:r>
                          </w:p>
                        </w:tc>
                      </w:tr>
                      <w:tr w:rsidR="00667F83" w:rsidRPr="00CF43BA" w14:paraId="17F719F6" w14:textId="77777777" w:rsidTr="005656AD">
                        <w:trPr>
                          <w:trHeight w:val="699"/>
                        </w:trPr>
                        <w:tc>
                          <w:tcPr>
                            <w:tcW w:w="3125" w:type="dxa"/>
                            <w:tcBorders>
                              <w:bottom w:val="single" w:sz="4" w:space="0" w:color="auto"/>
                            </w:tcBorders>
                            <w:vAlign w:val="center"/>
                          </w:tcPr>
                          <w:p w14:paraId="3174B542" w14:textId="77777777" w:rsidR="00667F83" w:rsidRPr="00CF43BA" w:rsidRDefault="00667F83" w:rsidP="00CE4E61">
                            <w:pPr>
                              <w:jc w:val="left"/>
                              <w:rPr>
                                <w:rFonts w:ascii="ＭＳ 明朝" w:eastAsia="ＭＳ 明朝" w:hAnsi="ＭＳ 明朝"/>
                                <w:sz w:val="22"/>
                              </w:rPr>
                            </w:pPr>
                            <w:r w:rsidRPr="00CF43BA">
                              <w:rPr>
                                <w:rFonts w:ascii="ＭＳ 明朝" w:eastAsia="ＭＳ 明朝" w:hAnsi="ＭＳ 明朝" w:hint="eastAsia"/>
                                <w:sz w:val="22"/>
                              </w:rPr>
                              <w:t>スクールソーシャルワーカー</w:t>
                            </w:r>
                          </w:p>
                          <w:p w14:paraId="655A6A6F" w14:textId="77777777" w:rsidR="00667F83" w:rsidRPr="00CF43BA" w:rsidRDefault="00667F83" w:rsidP="00CE4E61">
                            <w:pPr>
                              <w:jc w:val="left"/>
                              <w:rPr>
                                <w:rFonts w:ascii="ＭＳ 明朝" w:eastAsia="ＭＳ 明朝" w:hAnsi="ＭＳ 明朝"/>
                                <w:sz w:val="22"/>
                              </w:rPr>
                            </w:pPr>
                            <w:r w:rsidRPr="00CF43BA">
                              <w:rPr>
                                <w:rFonts w:ascii="ＭＳ 明朝" w:eastAsia="ＭＳ 明朝" w:hAnsi="ＭＳ 明朝" w:hint="eastAsia"/>
                                <w:sz w:val="22"/>
                              </w:rPr>
                              <w:t>（ＳＳＷ）</w:t>
                            </w:r>
                          </w:p>
                        </w:tc>
                        <w:tc>
                          <w:tcPr>
                            <w:tcW w:w="5670" w:type="dxa"/>
                            <w:tcBorders>
                              <w:bottom w:val="single" w:sz="4" w:space="0" w:color="auto"/>
                            </w:tcBorders>
                          </w:tcPr>
                          <w:p w14:paraId="58B20CC6" w14:textId="77777777" w:rsidR="00667F83" w:rsidRPr="00CF43BA" w:rsidRDefault="00667F83" w:rsidP="00CE4E61">
                            <w:pPr>
                              <w:rPr>
                                <w:rFonts w:ascii="ＭＳ 明朝" w:eastAsia="ＭＳ 明朝" w:hAnsi="ＭＳ 明朝"/>
                                <w:sz w:val="22"/>
                              </w:rPr>
                            </w:pPr>
                            <w:r w:rsidRPr="00CF43BA">
                              <w:rPr>
                                <w:rFonts w:ascii="ＭＳ 明朝" w:eastAsia="ＭＳ 明朝" w:hAnsi="ＭＳ 明朝" w:hint="eastAsia"/>
                                <w:sz w:val="22"/>
                              </w:rPr>
                              <w:t>スクリーニング会議Ⅱに参画し、中心となって支援方針を検討するＳＳＷを配置</w:t>
                            </w:r>
                          </w:p>
                        </w:tc>
                        <w:tc>
                          <w:tcPr>
                            <w:tcW w:w="1114" w:type="dxa"/>
                            <w:tcBorders>
                              <w:bottom w:val="single" w:sz="4" w:space="0" w:color="auto"/>
                            </w:tcBorders>
                            <w:vAlign w:val="center"/>
                          </w:tcPr>
                          <w:p w14:paraId="41A0E9B6"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33名</w:t>
                            </w:r>
                          </w:p>
                          <w:p w14:paraId="5532C687"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配置</w:t>
                            </w:r>
                          </w:p>
                        </w:tc>
                      </w:tr>
                      <w:tr w:rsidR="00667F83" w:rsidRPr="00CF43BA" w14:paraId="64F77017" w14:textId="77777777" w:rsidTr="005656AD">
                        <w:trPr>
                          <w:trHeight w:val="761"/>
                        </w:trPr>
                        <w:tc>
                          <w:tcPr>
                            <w:tcW w:w="3125" w:type="dxa"/>
                            <w:vMerge w:val="restart"/>
                            <w:tcBorders>
                              <w:bottom w:val="single" w:sz="4" w:space="0" w:color="auto"/>
                              <w:right w:val="single" w:sz="4" w:space="0" w:color="auto"/>
                            </w:tcBorders>
                            <w:vAlign w:val="center"/>
                          </w:tcPr>
                          <w:p w14:paraId="7DABC1F0" w14:textId="77777777" w:rsidR="00667F83" w:rsidRPr="00CF43BA" w:rsidRDefault="00667F83" w:rsidP="00CE4E61">
                            <w:pPr>
                              <w:jc w:val="left"/>
                              <w:rPr>
                                <w:rFonts w:ascii="ＭＳ 明朝" w:eastAsia="ＭＳ 明朝" w:hAnsi="ＭＳ 明朝"/>
                                <w:sz w:val="22"/>
                              </w:rPr>
                            </w:pPr>
                            <w:r w:rsidRPr="00CF43BA">
                              <w:rPr>
                                <w:rFonts w:ascii="ＭＳ 明朝" w:eastAsia="ＭＳ 明朝" w:hAnsi="ＭＳ 明朝" w:hint="eastAsia"/>
                                <w:sz w:val="22"/>
                              </w:rPr>
                              <w:t>スクールカウンセラー</w:t>
                            </w:r>
                          </w:p>
                          <w:p w14:paraId="413C10A5" w14:textId="77777777" w:rsidR="00667F83" w:rsidRPr="00CF43BA" w:rsidRDefault="00667F83" w:rsidP="00CE4E61">
                            <w:pPr>
                              <w:jc w:val="left"/>
                              <w:rPr>
                                <w:rFonts w:ascii="ＭＳ 明朝" w:eastAsia="ＭＳ 明朝" w:hAnsi="ＭＳ 明朝"/>
                                <w:sz w:val="22"/>
                              </w:rPr>
                            </w:pPr>
                            <w:r w:rsidRPr="00CF43BA">
                              <w:rPr>
                                <w:rFonts w:ascii="ＭＳ 明朝" w:eastAsia="ＭＳ 明朝" w:hAnsi="ＭＳ 明朝" w:hint="eastAsia"/>
                                <w:sz w:val="22"/>
                              </w:rPr>
                              <w:t>（ＳＣ）</w:t>
                            </w:r>
                          </w:p>
                        </w:tc>
                        <w:tc>
                          <w:tcPr>
                            <w:tcW w:w="5670" w:type="dxa"/>
                            <w:tcBorders>
                              <w:left w:val="single" w:sz="4" w:space="0" w:color="auto"/>
                              <w:bottom w:val="single" w:sz="4" w:space="0" w:color="auto"/>
                              <w:right w:val="single" w:sz="4" w:space="0" w:color="auto"/>
                            </w:tcBorders>
                          </w:tcPr>
                          <w:p w14:paraId="3857588B" w14:textId="77777777" w:rsidR="00667F83" w:rsidRPr="00CF43BA" w:rsidRDefault="00667F83" w:rsidP="00CE4E61">
                            <w:pPr>
                              <w:rPr>
                                <w:rFonts w:ascii="ＭＳ 明朝" w:eastAsia="ＭＳ 明朝" w:hAnsi="ＭＳ 明朝"/>
                                <w:sz w:val="22"/>
                              </w:rPr>
                            </w:pPr>
                            <w:r w:rsidRPr="00CF43BA">
                              <w:rPr>
                                <w:rFonts w:ascii="ＭＳ 明朝" w:eastAsia="ＭＳ 明朝" w:hAnsi="ＭＳ 明朝" w:hint="eastAsia"/>
                                <w:sz w:val="22"/>
                              </w:rPr>
                              <w:t>小・中学校に配置されたＳＣがスクリーニング会議Ⅱに参画し、心理的な観点からアセスメントし、助言を行う</w:t>
                            </w:r>
                          </w:p>
                        </w:tc>
                        <w:tc>
                          <w:tcPr>
                            <w:tcW w:w="1114" w:type="dxa"/>
                            <w:tcBorders>
                              <w:left w:val="single" w:sz="4" w:space="0" w:color="auto"/>
                              <w:bottom w:val="single" w:sz="4" w:space="0" w:color="auto"/>
                            </w:tcBorders>
                            <w:vAlign w:val="center"/>
                          </w:tcPr>
                          <w:p w14:paraId="09EC94BB"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会議への</w:t>
                            </w:r>
                          </w:p>
                          <w:p w14:paraId="5412814E"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出席経費</w:t>
                            </w:r>
                          </w:p>
                        </w:tc>
                      </w:tr>
                      <w:tr w:rsidR="00667F83" w:rsidRPr="00CF43BA" w14:paraId="3B4A9F88" w14:textId="77777777" w:rsidTr="005656AD">
                        <w:trPr>
                          <w:trHeight w:val="687"/>
                        </w:trPr>
                        <w:tc>
                          <w:tcPr>
                            <w:tcW w:w="3125" w:type="dxa"/>
                            <w:vMerge/>
                          </w:tcPr>
                          <w:p w14:paraId="03940BA2" w14:textId="77777777" w:rsidR="00667F83" w:rsidRPr="00CF43BA" w:rsidRDefault="00667F83" w:rsidP="00CE4E61">
                            <w:pPr>
                              <w:rPr>
                                <w:rFonts w:ascii="ＭＳ 明朝" w:eastAsia="ＭＳ 明朝" w:hAnsi="ＭＳ 明朝"/>
                                <w:sz w:val="22"/>
                              </w:rPr>
                            </w:pPr>
                            <w:bookmarkStart w:id="81" w:name="_Hlk187822659"/>
                          </w:p>
                        </w:tc>
                        <w:tc>
                          <w:tcPr>
                            <w:tcW w:w="5670" w:type="dxa"/>
                          </w:tcPr>
                          <w:p w14:paraId="618F0131" w14:textId="77777777" w:rsidR="00667F83" w:rsidRPr="00CF43BA" w:rsidRDefault="00667F83" w:rsidP="00CE4E61">
                            <w:pPr>
                              <w:rPr>
                                <w:rFonts w:ascii="ＭＳ 明朝" w:eastAsia="ＭＳ 明朝" w:hAnsi="ＭＳ 明朝"/>
                                <w:sz w:val="22"/>
                              </w:rPr>
                            </w:pPr>
                            <w:r w:rsidRPr="00CF43BA">
                              <w:rPr>
                                <w:rFonts w:hint="eastAsia"/>
                                <w:sz w:val="22"/>
                              </w:rPr>
                              <w:t>ＳＣに対して指導・助言をおこなうスーパーバイザーを新たに配置【拡充】</w:t>
                            </w:r>
                          </w:p>
                        </w:tc>
                        <w:tc>
                          <w:tcPr>
                            <w:tcW w:w="1114" w:type="dxa"/>
                            <w:vAlign w:val="center"/>
                          </w:tcPr>
                          <w:p w14:paraId="462DAF9C"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５名</w:t>
                            </w:r>
                          </w:p>
                          <w:p w14:paraId="61B6C258" w14:textId="77777777" w:rsidR="00667F83" w:rsidRPr="00CF43BA" w:rsidRDefault="00667F83" w:rsidP="00CE4E61">
                            <w:pPr>
                              <w:jc w:val="center"/>
                              <w:rPr>
                                <w:rFonts w:ascii="ＭＳ 明朝" w:eastAsia="ＭＳ 明朝" w:hAnsi="ＭＳ 明朝"/>
                                <w:sz w:val="22"/>
                              </w:rPr>
                            </w:pPr>
                            <w:r w:rsidRPr="00CF43BA">
                              <w:rPr>
                                <w:rFonts w:ascii="ＭＳ 明朝" w:eastAsia="ＭＳ 明朝" w:hAnsi="ＭＳ 明朝" w:hint="eastAsia"/>
                                <w:sz w:val="22"/>
                              </w:rPr>
                              <w:t>配置</w:t>
                            </w:r>
                          </w:p>
                        </w:tc>
                      </w:tr>
                    </w:tbl>
                    <w:bookmarkEnd w:id="81"/>
                    <w:p w14:paraId="38D6FE05" w14:textId="6B84EB30" w:rsidR="00667F83" w:rsidRDefault="004C14F9" w:rsidP="004C14F9">
                      <w:pPr>
                        <w:ind w:leftChars="200" w:left="640" w:hangingChars="100" w:hanging="220"/>
                        <w:rPr>
                          <w:rFonts w:ascii="ＭＳ 明朝" w:eastAsia="ＭＳ 明朝" w:hAnsi="ＭＳ 明朝"/>
                          <w:sz w:val="22"/>
                        </w:rPr>
                      </w:pPr>
                      <w:r w:rsidRPr="004C14F9">
                        <w:rPr>
                          <w:rFonts w:ascii="ＭＳ 明朝" w:eastAsia="ＭＳ 明朝" w:hAnsi="ＭＳ 明朝" w:hint="eastAsia"/>
                          <w:sz w:val="22"/>
                        </w:rPr>
                        <w:t>※スクリーニングシートを活用し、要支援者等を対象校内で共有・把握する目的でスクリーニング　　会議Ⅰを実施し、その会議で支援が必要と判断した「こども」や「子育て世帯」を適切な支援先に　　　つなげるために、支援方針や支援のための役割分担等の協議を行う会議（スクリーニング会議Ⅱ）</w:t>
                      </w:r>
                    </w:p>
                    <w:p w14:paraId="4CE588EA" w14:textId="77777777" w:rsidR="004C14F9" w:rsidRPr="00CF43BA" w:rsidRDefault="004C14F9" w:rsidP="00667F83">
                      <w:pPr>
                        <w:ind w:firstLineChars="200" w:firstLine="440"/>
                        <w:rPr>
                          <w:rFonts w:ascii="ＭＳ 明朝" w:eastAsia="ＭＳ 明朝" w:hAnsi="ＭＳ 明朝"/>
                          <w:sz w:val="22"/>
                        </w:rPr>
                      </w:pPr>
                    </w:p>
                    <w:p w14:paraId="2ADBE8F3" w14:textId="77777777" w:rsidR="00667F83" w:rsidRPr="00CF43BA" w:rsidRDefault="00667F83" w:rsidP="00667F83">
                      <w:pPr>
                        <w:ind w:firstLineChars="400" w:firstLine="880"/>
                        <w:rPr>
                          <w:rFonts w:ascii="ＭＳ 明朝" w:eastAsia="ＭＳ 明朝" w:hAnsi="ＭＳ 明朝"/>
                          <w:sz w:val="22"/>
                        </w:rPr>
                      </w:pPr>
                      <w:r w:rsidRPr="00CF43BA">
                        <w:rPr>
                          <w:rFonts w:ascii="ＭＳ 明朝" w:eastAsia="ＭＳ 明朝" w:hAnsi="ＭＳ 明朝" w:hint="eastAsia"/>
                          <w:sz w:val="22"/>
                        </w:rPr>
                        <w:t>（イメージ図）</w:t>
                      </w:r>
                    </w:p>
                    <w:p w14:paraId="518471AA" w14:textId="2B70D79B" w:rsidR="00667F83" w:rsidRPr="00CF43BA" w:rsidRDefault="004C14F9" w:rsidP="00667F83">
                      <w:pPr>
                        <w:ind w:firstLineChars="200" w:firstLine="420"/>
                        <w:jc w:val="center"/>
                        <w:rPr>
                          <w:rFonts w:ascii="ＭＳ 明朝" w:eastAsia="ＭＳ 明朝" w:hAnsi="ＭＳ 明朝"/>
                          <w:sz w:val="22"/>
                        </w:rPr>
                      </w:pPr>
                      <w:r w:rsidRPr="00B520D9">
                        <w:rPr>
                          <w:noProof/>
                        </w:rPr>
                        <w:drawing>
                          <wp:inline distT="0" distB="0" distL="0" distR="0" wp14:anchorId="6A382420" wp14:editId="230C2748">
                            <wp:extent cx="4895850" cy="2549371"/>
                            <wp:effectExtent l="0" t="0" r="0" b="3810"/>
                            <wp:docPr id="1597488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07571" cy="2555474"/>
                                    </a:xfrm>
                                    <a:prstGeom prst="rect">
                                      <a:avLst/>
                                    </a:prstGeom>
                                    <a:noFill/>
                                    <a:ln>
                                      <a:noFill/>
                                    </a:ln>
                                  </pic:spPr>
                                </pic:pic>
                              </a:graphicData>
                            </a:graphic>
                          </wp:inline>
                        </w:drawing>
                      </w:r>
                    </w:p>
                    <w:p w14:paraId="61097A38" w14:textId="77777777" w:rsidR="00667F83" w:rsidRPr="00DF1D25" w:rsidRDefault="00667F83" w:rsidP="00667F83">
                      <w:pPr>
                        <w:rPr>
                          <w:sz w:val="22"/>
                        </w:rPr>
                      </w:pPr>
                    </w:p>
                  </w:txbxContent>
                </v:textbox>
                <w10:wrap anchorx="margin"/>
              </v:rect>
            </w:pict>
          </mc:Fallback>
        </mc:AlternateContent>
      </w:r>
    </w:p>
    <w:p w14:paraId="3001FBFB" w14:textId="73041BB5" w:rsidR="005158D6" w:rsidRPr="001923B4" w:rsidRDefault="00ED0CDD" w:rsidP="00DD6AE6">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color w:val="000000" w:themeColor="text1"/>
          <w:sz w:val="22"/>
        </w:rPr>
        <w:br w:type="page"/>
      </w:r>
    </w:p>
    <w:tbl>
      <w:tblPr>
        <w:tblStyle w:val="a4"/>
        <w:tblW w:w="10490" w:type="dxa"/>
        <w:tblInd w:w="250" w:type="dxa"/>
        <w:tblLook w:val="04A0" w:firstRow="1" w:lastRow="0" w:firstColumn="1" w:lastColumn="0" w:noHBand="0" w:noVBand="1"/>
      </w:tblPr>
      <w:tblGrid>
        <w:gridCol w:w="6771"/>
        <w:gridCol w:w="3719"/>
      </w:tblGrid>
      <w:tr w:rsidR="005158D6" w:rsidRPr="001923B4" w14:paraId="02713F90" w14:textId="77777777" w:rsidTr="004B292E">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60DEDA" w14:textId="621F5566" w:rsidR="001064F4" w:rsidRPr="001923B4" w:rsidRDefault="001064F4" w:rsidP="004B292E">
            <w:pPr>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hint="eastAsia"/>
                <w:color w:val="000000" w:themeColor="text1"/>
                <w:sz w:val="22"/>
              </w:rPr>
              <w:lastRenderedPageBreak/>
              <w:t xml:space="preserve">　暮らしを守る福祉等の向上</w:t>
            </w:r>
          </w:p>
          <w:p w14:paraId="572C8D5F" w14:textId="725A22D9" w:rsidR="005158D6" w:rsidRPr="001923B4" w:rsidRDefault="005158D6" w:rsidP="004B292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w:t>
            </w:r>
            <w:r w:rsidR="001064F4" w:rsidRPr="001923B4">
              <w:rPr>
                <w:rFonts w:ascii="ＭＳ Ｐゴシック" w:eastAsia="ＭＳ Ｐゴシック" w:hAnsi="ＭＳ Ｐゴシック" w:hint="eastAsia"/>
                <w:color w:val="000000" w:themeColor="text1"/>
                <w:sz w:val="22"/>
              </w:rPr>
              <w:t>真に支援を必要とする人々のための施策</w:t>
            </w:r>
            <w:r w:rsidRPr="001923B4">
              <w:rPr>
                <w:rFonts w:ascii="ＭＳ Ｐゴシック" w:eastAsia="ＭＳ Ｐゴシック" w:hAnsi="ＭＳ Ｐゴシック" w:hint="eastAsia"/>
                <w:color w:val="000000" w:themeColor="text1"/>
                <w:sz w:val="22"/>
              </w:rPr>
              <w:t>】</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C9A5AB" w14:textId="09855D85" w:rsidR="005158D6" w:rsidRDefault="005158D6" w:rsidP="004B292E">
            <w:pPr>
              <w:ind w:leftChars="301" w:left="632"/>
              <w:jc w:val="righ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hint="eastAsia"/>
                <w:color w:val="000000" w:themeColor="text1"/>
                <w:sz w:val="22"/>
              </w:rPr>
              <w:t xml:space="preserve">　　</w:t>
            </w:r>
          </w:p>
          <w:p w14:paraId="63385066" w14:textId="028B308B" w:rsidR="003816A0" w:rsidRPr="001923B4" w:rsidRDefault="003816A0" w:rsidP="004B292E">
            <w:pPr>
              <w:ind w:leftChars="301" w:left="632"/>
              <w:jc w:val="right"/>
              <w:rPr>
                <w:rFonts w:ascii="ＭＳ Ｐゴシック" w:eastAsia="ＭＳ Ｐゴシック" w:hAnsi="ＭＳ Ｐゴシック"/>
                <w:color w:val="000000" w:themeColor="text1"/>
                <w:sz w:val="24"/>
              </w:rPr>
            </w:pPr>
            <w:r w:rsidRPr="003816A0">
              <w:rPr>
                <w:rFonts w:ascii="ＭＳ Ｐゴシック" w:eastAsia="ＭＳ Ｐゴシック" w:hAnsi="ＭＳ Ｐゴシック" w:hint="eastAsia"/>
                <w:color w:val="000000" w:themeColor="text1"/>
                <w:sz w:val="22"/>
                <w:szCs w:val="21"/>
              </w:rPr>
              <w:t>フリップ</w:t>
            </w:r>
            <w:r>
              <w:rPr>
                <w:rFonts w:ascii="ＭＳ Ｐゴシック" w:eastAsia="ＭＳ Ｐゴシック" w:hAnsi="ＭＳ Ｐゴシック" w:hint="eastAsia"/>
                <w:color w:val="000000" w:themeColor="text1"/>
                <w:sz w:val="22"/>
                <w:szCs w:val="21"/>
              </w:rPr>
              <w:t xml:space="preserve"> </w:t>
            </w:r>
            <w:r w:rsidR="00491130">
              <w:rPr>
                <w:rFonts w:ascii="ＭＳ Ｐゴシック" w:eastAsia="ＭＳ Ｐゴシック" w:hAnsi="ＭＳ Ｐゴシック" w:hint="eastAsia"/>
                <w:color w:val="000000" w:themeColor="text1"/>
                <w:sz w:val="22"/>
                <w:szCs w:val="21"/>
              </w:rPr>
              <w:t>２６</w:t>
            </w:r>
          </w:p>
        </w:tc>
      </w:tr>
    </w:tbl>
    <w:p w14:paraId="4DA01702" w14:textId="62B84E74" w:rsidR="00657CBB" w:rsidRPr="001923B4" w:rsidRDefault="00057312">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892736" behindDoc="1" locked="0" layoutInCell="1" allowOverlap="1" wp14:anchorId="53AA7C30" wp14:editId="267B8BBC">
                <wp:simplePos x="0" y="0"/>
                <wp:positionH relativeFrom="margin">
                  <wp:align>right</wp:align>
                </wp:positionH>
                <wp:positionV relativeFrom="paragraph">
                  <wp:posOffset>19685</wp:posOffset>
                </wp:positionV>
                <wp:extent cx="6818630" cy="8229600"/>
                <wp:effectExtent l="0" t="0" r="20320" b="19050"/>
                <wp:wrapNone/>
                <wp:docPr id="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229600"/>
                        </a:xfrm>
                        <a:prstGeom prst="rect">
                          <a:avLst/>
                        </a:prstGeom>
                        <a:solidFill>
                          <a:srgbClr val="FFFFFF"/>
                        </a:solidFill>
                        <a:ln w="9525">
                          <a:solidFill>
                            <a:srgbClr val="000000"/>
                          </a:solidFill>
                          <a:miter lim="800000"/>
                          <a:headEnd/>
                          <a:tailEnd/>
                        </a:ln>
                      </wps:spPr>
                      <wps:txbx>
                        <w:txbxContent>
                          <w:p w14:paraId="18FE67A2" w14:textId="77777777" w:rsidR="00555481" w:rsidRPr="00555104" w:rsidRDefault="00555481" w:rsidP="00555481">
                            <w:pPr>
                              <w:ind w:firstLineChars="100" w:firstLine="221"/>
                              <w:rPr>
                                <w:rFonts w:ascii="ＭＳ ゴシック" w:eastAsia="ＭＳ ゴシック" w:hAnsi="ＭＳ ゴシック"/>
                                <w:b/>
                                <w:sz w:val="22"/>
                              </w:rPr>
                            </w:pPr>
                            <w:r w:rsidRPr="007D1E14">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特別養護老人ホームの新設及び</w:t>
                            </w:r>
                            <w:r w:rsidRPr="00555104">
                              <w:rPr>
                                <w:rFonts w:ascii="ＭＳ ゴシック" w:eastAsia="ＭＳ ゴシック" w:hAnsi="ＭＳ ゴシック" w:hint="eastAsia"/>
                                <w:b/>
                                <w:sz w:val="22"/>
                              </w:rPr>
                              <w:t>大規模修繕への助成</w:t>
                            </w:r>
                          </w:p>
                          <w:p w14:paraId="72DA6B78" w14:textId="77777777" w:rsidR="00555481" w:rsidRPr="00555104" w:rsidRDefault="00555481" w:rsidP="00555481">
                            <w:pPr>
                              <w:ind w:firstLineChars="2000" w:firstLine="4417"/>
                              <w:rPr>
                                <w:rFonts w:ascii="ＭＳ ゴシック" w:eastAsia="ＭＳ ゴシック" w:hAnsi="ＭＳ ゴシック"/>
                                <w:b/>
                                <w:sz w:val="22"/>
                              </w:rPr>
                            </w:pPr>
                            <w:r w:rsidRPr="00555104">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⑦　４</w:t>
                            </w:r>
                            <w:r w:rsidRPr="001E5BB0">
                              <w:rPr>
                                <w:rFonts w:ascii="ＭＳ ゴシック" w:eastAsia="ＭＳ ゴシック" w:hAnsi="ＭＳ ゴシック" w:hint="eastAsia"/>
                                <w:b/>
                                <w:sz w:val="22"/>
                              </w:rPr>
                              <w:t>億</w:t>
                            </w:r>
                            <w:r>
                              <w:rPr>
                                <w:rFonts w:ascii="ＭＳ ゴシック" w:eastAsia="ＭＳ ゴシック" w:hAnsi="ＭＳ ゴシック" w:hint="eastAsia"/>
                                <w:b/>
                                <w:sz w:val="22"/>
                              </w:rPr>
                              <w:t>７</w:t>
                            </w:r>
                            <w:r w:rsidRPr="001E5BB0">
                              <w:rPr>
                                <w:rFonts w:ascii="ＭＳ ゴシック" w:eastAsia="ＭＳ ゴシック" w:hAnsi="ＭＳ ゴシック" w:hint="eastAsia"/>
                                <w:b/>
                                <w:sz w:val="22"/>
                              </w:rPr>
                              <w:t>，</w:t>
                            </w:r>
                            <w:r>
                              <w:rPr>
                                <w:rFonts w:ascii="ＭＳ ゴシック" w:eastAsia="ＭＳ ゴシック" w:hAnsi="ＭＳ ゴシック" w:hint="eastAsia"/>
                                <w:b/>
                                <w:sz w:val="22"/>
                              </w:rPr>
                              <w:t>８</w:t>
                            </w:r>
                            <w:r w:rsidRPr="001E5BB0">
                              <w:rPr>
                                <w:rFonts w:ascii="ＭＳ ゴシック" w:eastAsia="ＭＳ ゴシック" w:hAnsi="ＭＳ ゴシック" w:hint="eastAsia"/>
                                <w:b/>
                                <w:sz w:val="22"/>
                              </w:rPr>
                              <w:t>００万円</w:t>
                            </w:r>
                            <w:r w:rsidRPr="00555104">
                              <w:rPr>
                                <w:rFonts w:ascii="ＭＳ ゴシック" w:eastAsia="ＭＳ ゴシック" w:hAnsi="ＭＳ ゴシック" w:hint="eastAsia"/>
                                <w:b/>
                                <w:sz w:val="22"/>
                              </w:rPr>
                              <w:t xml:space="preserve">　（⑥</w:t>
                            </w:r>
                            <w:r>
                              <w:rPr>
                                <w:rFonts w:ascii="ＭＳ ゴシック" w:eastAsia="ＭＳ ゴシック" w:hAnsi="ＭＳ ゴシック" w:hint="eastAsia"/>
                                <w:b/>
                                <w:sz w:val="22"/>
                              </w:rPr>
                              <w:t xml:space="preserve"> </w:t>
                            </w:r>
                            <w:r w:rsidRPr="00555104">
                              <w:rPr>
                                <w:rFonts w:ascii="ＭＳ ゴシック" w:eastAsia="ＭＳ ゴシック" w:hAnsi="ＭＳ ゴシック" w:hint="eastAsia"/>
                                <w:b/>
                                <w:sz w:val="22"/>
                              </w:rPr>
                              <w:t>７億１，</w:t>
                            </w:r>
                            <w:r>
                              <w:rPr>
                                <w:rFonts w:ascii="ＭＳ ゴシック" w:eastAsia="ＭＳ ゴシック" w:hAnsi="ＭＳ ゴシック" w:hint="eastAsia"/>
                                <w:b/>
                                <w:sz w:val="22"/>
                              </w:rPr>
                              <w:t>９</w:t>
                            </w:r>
                            <w:r w:rsidRPr="00555104">
                              <w:rPr>
                                <w:rFonts w:ascii="ＭＳ ゴシック" w:eastAsia="ＭＳ ゴシック" w:hAnsi="ＭＳ ゴシック" w:hint="eastAsia"/>
                                <w:b/>
                                <w:sz w:val="22"/>
                              </w:rPr>
                              <w:t>００万円）</w:t>
                            </w:r>
                          </w:p>
                          <w:p w14:paraId="4059CE95" w14:textId="77777777" w:rsidR="00555481" w:rsidRPr="006F15D2" w:rsidRDefault="00555481" w:rsidP="00555481">
                            <w:pPr>
                              <w:pStyle w:val="a3"/>
                              <w:numPr>
                                <w:ilvl w:val="0"/>
                                <w:numId w:val="73"/>
                              </w:numPr>
                              <w:ind w:leftChars="0" w:left="845"/>
                              <w:rPr>
                                <w:b/>
                                <w:sz w:val="22"/>
                              </w:rPr>
                            </w:pPr>
                            <w:r w:rsidRPr="006F15D2">
                              <w:rPr>
                                <w:rFonts w:ascii="ＭＳ ゴシック" w:eastAsia="ＭＳ ゴシック" w:hAnsi="ＭＳ ゴシック" w:hint="eastAsia"/>
                                <w:b/>
                                <w:sz w:val="22"/>
                              </w:rPr>
                              <w:t xml:space="preserve">特別養護老人ホーム建設助成　</w:t>
                            </w:r>
                            <w:r>
                              <w:rPr>
                                <w:rFonts w:ascii="ＭＳ ゴシック" w:eastAsia="ＭＳ ゴシック" w:hAnsi="ＭＳ ゴシック" w:hint="eastAsia"/>
                                <w:b/>
                                <w:sz w:val="22"/>
                              </w:rPr>
                              <w:t>⑦　１</w:t>
                            </w:r>
                            <w:r w:rsidRPr="001E5BB0">
                              <w:rPr>
                                <w:rFonts w:ascii="ＭＳ ゴシック" w:eastAsia="ＭＳ ゴシック" w:hAnsi="ＭＳ ゴシック" w:hint="eastAsia"/>
                                <w:b/>
                                <w:sz w:val="22"/>
                              </w:rPr>
                              <w:t>億</w:t>
                            </w:r>
                            <w:r>
                              <w:rPr>
                                <w:rFonts w:ascii="ＭＳ ゴシック" w:eastAsia="ＭＳ ゴシック" w:hAnsi="ＭＳ ゴシック" w:hint="eastAsia"/>
                                <w:b/>
                                <w:sz w:val="22"/>
                              </w:rPr>
                              <w:t>３</w:t>
                            </w:r>
                            <w:r w:rsidRPr="001E5BB0">
                              <w:rPr>
                                <w:rFonts w:ascii="ＭＳ ゴシック" w:eastAsia="ＭＳ ゴシック" w:hAnsi="ＭＳ ゴシック" w:hint="eastAsia"/>
                                <w:b/>
                                <w:sz w:val="22"/>
                              </w:rPr>
                              <w:t>，</w:t>
                            </w:r>
                            <w:r>
                              <w:rPr>
                                <w:rFonts w:ascii="ＭＳ ゴシック" w:eastAsia="ＭＳ ゴシック" w:hAnsi="ＭＳ ゴシック" w:hint="eastAsia"/>
                                <w:b/>
                                <w:sz w:val="22"/>
                              </w:rPr>
                              <w:t>９</w:t>
                            </w:r>
                            <w:r w:rsidRPr="001E5BB0">
                              <w:rPr>
                                <w:rFonts w:ascii="ＭＳ ゴシック" w:eastAsia="ＭＳ ゴシック" w:hAnsi="ＭＳ ゴシック" w:hint="eastAsia"/>
                                <w:b/>
                                <w:sz w:val="22"/>
                              </w:rPr>
                              <w:t>００万円</w:t>
                            </w:r>
                            <w:r w:rsidRPr="006F15D2">
                              <w:rPr>
                                <w:rFonts w:ascii="ＭＳ ゴシック" w:eastAsia="ＭＳ ゴシック" w:hAnsi="ＭＳ ゴシック" w:hint="eastAsia"/>
                                <w:b/>
                                <w:sz w:val="22"/>
                              </w:rPr>
                              <w:t xml:space="preserve">　（⑥ ６億４，７００万円）</w:t>
                            </w:r>
                          </w:p>
                          <w:p w14:paraId="50570ADC" w14:textId="77777777" w:rsidR="00555481" w:rsidRDefault="00555481" w:rsidP="00555481">
                            <w:pPr>
                              <w:pStyle w:val="a3"/>
                              <w:numPr>
                                <w:ilvl w:val="0"/>
                                <w:numId w:val="72"/>
                              </w:numPr>
                              <w:ind w:leftChars="450" w:left="1165" w:hangingChars="100" w:hanging="220"/>
                              <w:rPr>
                                <w:rFonts w:ascii="ＭＳ 明朝" w:hAnsi="ＭＳ 明朝"/>
                                <w:sz w:val="22"/>
                              </w:rPr>
                            </w:pPr>
                            <w:r w:rsidRPr="001E5BB0">
                              <w:rPr>
                                <w:rFonts w:ascii="ＭＳ 明朝" w:hAnsi="ＭＳ 明朝" w:hint="eastAsia"/>
                                <w:sz w:val="22"/>
                              </w:rPr>
                              <w:t>第９期高齢者保健福祉計画・介護保険事業計画において、</w:t>
                            </w:r>
                            <w:r w:rsidRPr="006448BE">
                              <w:rPr>
                                <w:rFonts w:ascii="ＭＳ 明朝" w:hAnsi="ＭＳ 明朝" w:hint="eastAsia"/>
                                <w:sz w:val="22"/>
                              </w:rPr>
                              <w:t>入所の</w:t>
                            </w:r>
                            <w:r w:rsidRPr="001E5BB0">
                              <w:rPr>
                                <w:rFonts w:ascii="ＭＳ 明朝" w:hAnsi="ＭＳ 明朝" w:hint="eastAsia"/>
                                <w:sz w:val="22"/>
                              </w:rPr>
                              <w:t>必要性・緊急性の高い入所申込者が概ね１年以内に入所可能となるよう要介護認定者数の伸び等を勘案し、令和８年度までの整備目標数を14,</w:t>
                            </w:r>
                            <w:r w:rsidRPr="001E5BB0">
                              <w:rPr>
                                <w:rFonts w:ascii="ＭＳ 明朝" w:hAnsi="ＭＳ 明朝"/>
                                <w:sz w:val="22"/>
                              </w:rPr>
                              <w:t>9</w:t>
                            </w:r>
                            <w:r w:rsidRPr="001E5BB0">
                              <w:rPr>
                                <w:rFonts w:ascii="ＭＳ 明朝" w:hAnsi="ＭＳ 明朝" w:hint="eastAsia"/>
                                <w:sz w:val="22"/>
                              </w:rPr>
                              <w:t>00人分として計画的に整備</w:t>
                            </w:r>
                          </w:p>
                          <w:p w14:paraId="364886DE" w14:textId="77777777" w:rsidR="00555481" w:rsidRDefault="00555481" w:rsidP="00555481">
                            <w:pPr>
                              <w:pStyle w:val="a3"/>
                              <w:numPr>
                                <w:ilvl w:val="0"/>
                                <w:numId w:val="72"/>
                              </w:numPr>
                              <w:ind w:leftChars="450" w:left="1165" w:hangingChars="100" w:hanging="220"/>
                              <w:rPr>
                                <w:rFonts w:ascii="ＭＳ 明朝" w:hAnsi="ＭＳ 明朝"/>
                                <w:sz w:val="22"/>
                              </w:rPr>
                            </w:pPr>
                            <w:r w:rsidRPr="002120F0">
                              <w:rPr>
                                <w:rFonts w:ascii="ＭＳ 明朝" w:hAnsi="ＭＳ 明朝" w:hint="eastAsia"/>
                                <w:sz w:val="22"/>
                              </w:rPr>
                              <w:t>特別養護老人ホームを整備する社会福祉法人に対し、整備に必要な経費の一部を助成</w:t>
                            </w:r>
                          </w:p>
                          <w:p w14:paraId="176AD089" w14:textId="77777777" w:rsidR="00555481" w:rsidRPr="002120F0" w:rsidRDefault="00555481" w:rsidP="00555481">
                            <w:pPr>
                              <w:pStyle w:val="a3"/>
                              <w:numPr>
                                <w:ilvl w:val="0"/>
                                <w:numId w:val="72"/>
                              </w:numPr>
                              <w:ind w:leftChars="450" w:left="1165" w:hangingChars="100" w:hanging="220"/>
                              <w:rPr>
                                <w:rFonts w:ascii="ＭＳ 明朝" w:hAnsi="ＭＳ 明朝"/>
                                <w:sz w:val="22"/>
                              </w:rPr>
                            </w:pPr>
                            <w:r w:rsidRPr="002120F0">
                              <w:rPr>
                                <w:rFonts w:ascii="ＭＳ 明朝" w:hAnsi="ＭＳ 明朝" w:hint="eastAsia"/>
                                <w:sz w:val="22"/>
                              </w:rPr>
                              <w:t>令和７年度は、新規分（10</w:t>
                            </w:r>
                            <w:r w:rsidRPr="002120F0">
                              <w:rPr>
                                <w:rFonts w:ascii="ＭＳ 明朝" w:hAnsi="ＭＳ 明朝"/>
                                <w:sz w:val="22"/>
                              </w:rPr>
                              <w:t>0</w:t>
                            </w:r>
                            <w:r w:rsidRPr="002120F0">
                              <w:rPr>
                                <w:rFonts w:ascii="ＭＳ 明朝" w:hAnsi="ＭＳ 明朝" w:hint="eastAsia"/>
                                <w:sz w:val="22"/>
                              </w:rPr>
                              <w:t>人分、</w:t>
                            </w:r>
                            <w:r w:rsidRPr="002120F0">
                              <w:rPr>
                                <w:rFonts w:ascii="ＭＳ 明朝" w:hAnsi="ＭＳ 明朝" w:hint="eastAsia"/>
                                <w:color w:val="000000"/>
                                <w:sz w:val="22"/>
                              </w:rPr>
                              <w:t>うち令和７年度完成分</w:t>
                            </w:r>
                            <w:r w:rsidRPr="00FB5C88">
                              <w:rPr>
                                <w:rFonts w:ascii="ＭＳ 明朝" w:hAnsi="ＭＳ 明朝" w:hint="eastAsia"/>
                                <w:sz w:val="22"/>
                              </w:rPr>
                              <w:t>12人分</w:t>
                            </w:r>
                            <w:r w:rsidRPr="002120F0">
                              <w:rPr>
                                <w:rFonts w:ascii="ＭＳ 明朝" w:hAnsi="ＭＳ 明朝" w:hint="eastAsia"/>
                                <w:color w:val="000000"/>
                                <w:sz w:val="22"/>
                              </w:rPr>
                              <w:t>）の整備に着手</w:t>
                            </w:r>
                          </w:p>
                          <w:p w14:paraId="77CEE218" w14:textId="77777777" w:rsidR="00555481" w:rsidRPr="00204967" w:rsidRDefault="00555481" w:rsidP="00555481">
                            <w:pPr>
                              <w:pStyle w:val="a3"/>
                              <w:ind w:leftChars="0" w:firstLineChars="100" w:firstLine="220"/>
                              <w:rPr>
                                <w:rFonts w:ascii="ＭＳ 明朝" w:hAnsi="ＭＳ 明朝"/>
                                <w:sz w:val="22"/>
                              </w:rPr>
                            </w:pPr>
                            <w:r w:rsidRPr="00204967">
                              <w:rPr>
                                <w:rFonts w:ascii="ＭＳ 明朝" w:hAnsi="ＭＳ 明朝" w:hint="eastAsia"/>
                                <w:color w:val="000000"/>
                                <w:sz w:val="22"/>
                              </w:rPr>
                              <w:t>（令和７年度末見込み：</w:t>
                            </w:r>
                            <w:r w:rsidRPr="00FB5C88">
                              <w:rPr>
                                <w:rFonts w:ascii="ＭＳ 明朝" w:hAnsi="ＭＳ 明朝" w:hint="eastAsia"/>
                                <w:sz w:val="22"/>
                              </w:rPr>
                              <w:t>1</w:t>
                            </w:r>
                            <w:r w:rsidRPr="00FB5C88">
                              <w:rPr>
                                <w:rFonts w:ascii="ＭＳ 明朝" w:hAnsi="ＭＳ 明朝"/>
                                <w:sz w:val="22"/>
                              </w:rPr>
                              <w:t>4,</w:t>
                            </w:r>
                            <w:r w:rsidRPr="00FB5C88">
                              <w:rPr>
                                <w:rFonts w:ascii="ＭＳ 明朝" w:hAnsi="ＭＳ 明朝" w:hint="eastAsia"/>
                                <w:sz w:val="22"/>
                              </w:rPr>
                              <w:t>812人分</w:t>
                            </w:r>
                            <w:r w:rsidRPr="00204967">
                              <w:rPr>
                                <w:rFonts w:ascii="ＭＳ 明朝" w:hAnsi="ＭＳ 明朝" w:hint="eastAsia"/>
                                <w:sz w:val="22"/>
                              </w:rPr>
                              <w:t>）</w:t>
                            </w:r>
                          </w:p>
                          <w:p w14:paraId="56C4BA1D" w14:textId="77777777" w:rsidR="00555481" w:rsidRPr="007F0ACA" w:rsidRDefault="00555481" w:rsidP="00555481">
                            <w:pPr>
                              <w:pStyle w:val="a3"/>
                              <w:numPr>
                                <w:ilvl w:val="0"/>
                                <w:numId w:val="73"/>
                              </w:numPr>
                              <w:ind w:leftChars="0" w:left="845"/>
                              <w:rPr>
                                <w:rFonts w:ascii="ＭＳ 明朝" w:hAnsi="ＭＳ 明朝"/>
                                <w:sz w:val="22"/>
                              </w:rPr>
                            </w:pPr>
                            <w:r w:rsidRPr="00775191">
                              <w:rPr>
                                <w:rFonts w:ascii="ＭＳ ゴシック" w:eastAsia="ＭＳ ゴシック" w:hAnsi="ＭＳ ゴシック" w:hint="eastAsia"/>
                                <w:b/>
                                <w:bCs/>
                                <w:color w:val="000000"/>
                                <w:sz w:val="22"/>
                              </w:rPr>
                              <w:t>特別養護老人ホーム等</w:t>
                            </w:r>
                            <w:r w:rsidRPr="001E5BB0">
                              <w:rPr>
                                <w:rFonts w:ascii="ＭＳ ゴシック" w:eastAsia="ＭＳ ゴシック" w:hAnsi="ＭＳ ゴシック" w:hint="eastAsia"/>
                                <w:b/>
                                <w:bCs/>
                                <w:sz w:val="22"/>
                              </w:rPr>
                              <w:t>の長寿命化を目的と</w:t>
                            </w:r>
                            <w:r w:rsidRPr="00F148DA">
                              <w:rPr>
                                <w:rFonts w:ascii="ＭＳ ゴシック" w:eastAsia="ＭＳ ゴシック" w:hAnsi="ＭＳ ゴシック" w:hint="eastAsia"/>
                                <w:b/>
                                <w:bCs/>
                                <w:sz w:val="22"/>
                              </w:rPr>
                              <w:t>した大</w:t>
                            </w:r>
                            <w:r w:rsidRPr="001E5BB0">
                              <w:rPr>
                                <w:rFonts w:ascii="ＭＳ ゴシック" w:eastAsia="ＭＳ ゴシック" w:hAnsi="ＭＳ ゴシック" w:hint="eastAsia"/>
                                <w:b/>
                                <w:bCs/>
                                <w:sz w:val="22"/>
                              </w:rPr>
                              <w:t>規模修繕助成</w:t>
                            </w:r>
                            <w:r w:rsidRPr="00057312">
                              <w:rPr>
                                <w:rFonts w:ascii="ＭＳ ゴシック" w:eastAsia="ＭＳ ゴシック" w:hAnsi="ＭＳ ゴシック" w:hint="eastAsia"/>
                                <w:b/>
                                <w:bCs/>
                                <w:sz w:val="22"/>
                              </w:rPr>
                              <w:t xml:space="preserve">　</w:t>
                            </w:r>
                          </w:p>
                          <w:p w14:paraId="5424CD11" w14:textId="77777777" w:rsidR="00555481" w:rsidRPr="00057312" w:rsidRDefault="00555481" w:rsidP="00555481">
                            <w:pPr>
                              <w:pStyle w:val="a3"/>
                              <w:ind w:leftChars="0" w:firstLineChars="1700" w:firstLine="3755"/>
                              <w:rPr>
                                <w:rFonts w:ascii="ＭＳ 明朝" w:hAnsi="ＭＳ 明朝"/>
                                <w:sz w:val="22"/>
                              </w:rPr>
                            </w:pPr>
                            <w:r>
                              <w:rPr>
                                <w:rFonts w:ascii="ＭＳ ゴシック" w:eastAsia="ＭＳ ゴシック" w:hAnsi="ＭＳ ゴシック" w:hint="eastAsia"/>
                                <w:b/>
                                <w:sz w:val="22"/>
                              </w:rPr>
                              <w:t>⑦　３億３</w:t>
                            </w:r>
                            <w:r w:rsidRPr="001E5BB0">
                              <w:rPr>
                                <w:rFonts w:ascii="ＭＳ ゴシック" w:eastAsia="ＭＳ ゴシック" w:hAnsi="ＭＳ ゴシック" w:hint="eastAsia"/>
                                <w:b/>
                                <w:sz w:val="22"/>
                              </w:rPr>
                              <w:t>，</w:t>
                            </w:r>
                            <w:r>
                              <w:rPr>
                                <w:rFonts w:ascii="ＭＳ ゴシック" w:eastAsia="ＭＳ ゴシック" w:hAnsi="ＭＳ ゴシック" w:hint="eastAsia"/>
                                <w:b/>
                                <w:sz w:val="22"/>
                              </w:rPr>
                              <w:t>９</w:t>
                            </w:r>
                            <w:r w:rsidRPr="001E5BB0">
                              <w:rPr>
                                <w:rFonts w:ascii="ＭＳ ゴシック" w:eastAsia="ＭＳ ゴシック" w:hAnsi="ＭＳ ゴシック" w:hint="eastAsia"/>
                                <w:b/>
                                <w:sz w:val="22"/>
                              </w:rPr>
                              <w:t>００万円</w:t>
                            </w:r>
                            <w:r w:rsidRPr="00057312">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w:t>
                            </w:r>
                            <w:r w:rsidRPr="00057312">
                              <w:rPr>
                                <w:rFonts w:ascii="ＭＳ ゴシック" w:eastAsia="ＭＳ ゴシック" w:hAnsi="ＭＳ ゴシック" w:hint="eastAsia"/>
                                <w:b/>
                                <w:sz w:val="22"/>
                              </w:rPr>
                              <w:t>⑥ ７，２００万円</w:t>
                            </w:r>
                            <w:r>
                              <w:rPr>
                                <w:rFonts w:ascii="ＭＳ ゴシック" w:eastAsia="ＭＳ ゴシック" w:hAnsi="ＭＳ ゴシック" w:hint="eastAsia"/>
                                <w:b/>
                                <w:sz w:val="22"/>
                              </w:rPr>
                              <w:t>）</w:t>
                            </w:r>
                          </w:p>
                          <w:p w14:paraId="22DBD98C" w14:textId="77777777" w:rsidR="00555481" w:rsidRDefault="00555481" w:rsidP="00555481">
                            <w:pPr>
                              <w:pStyle w:val="a3"/>
                              <w:numPr>
                                <w:ilvl w:val="0"/>
                                <w:numId w:val="74"/>
                              </w:numPr>
                              <w:ind w:leftChars="450" w:left="1165" w:hangingChars="100" w:hanging="220"/>
                              <w:rPr>
                                <w:rFonts w:ascii="ＭＳ 明朝" w:hAnsi="ＭＳ 明朝"/>
                                <w:sz w:val="22"/>
                              </w:rPr>
                            </w:pPr>
                            <w:r w:rsidRPr="00057312">
                              <w:rPr>
                                <w:rFonts w:ascii="ＭＳ 明朝" w:hAnsi="ＭＳ 明朝" w:hint="eastAsia"/>
                                <w:sz w:val="22"/>
                              </w:rPr>
                              <w:t>市内老人福祉施設等（特別養護老人ホーム、養護老人ホーム、軽費老人ホーム、生活支援ハウス）の約半数は建設後20年以上経過し、建物の老朽化に伴う大規模な修繕工事が必要な状況</w:t>
                            </w:r>
                          </w:p>
                          <w:p w14:paraId="67359790" w14:textId="77777777" w:rsidR="00555481" w:rsidRDefault="00555481" w:rsidP="00555481">
                            <w:pPr>
                              <w:pStyle w:val="a3"/>
                              <w:numPr>
                                <w:ilvl w:val="0"/>
                                <w:numId w:val="74"/>
                              </w:numPr>
                              <w:ind w:leftChars="450" w:left="1165" w:hangingChars="100" w:hanging="220"/>
                              <w:rPr>
                                <w:rFonts w:ascii="ＭＳ 明朝" w:hAnsi="ＭＳ 明朝"/>
                                <w:sz w:val="22"/>
                              </w:rPr>
                            </w:pPr>
                            <w:r w:rsidRPr="006C40D5">
                              <w:rPr>
                                <w:rFonts w:ascii="ＭＳ 明朝" w:hAnsi="ＭＳ 明朝" w:hint="eastAsia"/>
                                <w:sz w:val="22"/>
                              </w:rPr>
                              <w:t>老朽化が進む施設の維持・長寿命化を図り、利用者サービスの向上、事業の安定化を推進するため、大規模修繕に必要な経費の一部を助成（補助上限：１定員あたり</w:t>
                            </w:r>
                            <w:r w:rsidRPr="006C40D5">
                              <w:rPr>
                                <w:rFonts w:ascii="ＭＳ 明朝" w:hAnsi="ＭＳ 明朝" w:hint="eastAsia"/>
                                <w:color w:val="000000"/>
                                <w:sz w:val="22"/>
                              </w:rPr>
                              <w:t>1,330 千円</w:t>
                            </w:r>
                            <w:r w:rsidRPr="006C40D5">
                              <w:rPr>
                                <w:rFonts w:ascii="ＭＳ 明朝" w:hAnsi="ＭＳ 明朝" w:hint="eastAsia"/>
                                <w:sz w:val="22"/>
                              </w:rPr>
                              <w:t>）</w:t>
                            </w:r>
                          </w:p>
                          <w:p w14:paraId="0E046900" w14:textId="77777777" w:rsidR="00555481" w:rsidRDefault="00555481" w:rsidP="00555481">
                            <w:pPr>
                              <w:pStyle w:val="a3"/>
                              <w:numPr>
                                <w:ilvl w:val="0"/>
                                <w:numId w:val="74"/>
                              </w:numPr>
                              <w:ind w:leftChars="450" w:left="1165" w:hangingChars="100" w:hanging="220"/>
                              <w:rPr>
                                <w:rFonts w:ascii="ＭＳ 明朝" w:hAnsi="ＭＳ 明朝"/>
                                <w:sz w:val="22"/>
                              </w:rPr>
                            </w:pPr>
                            <w:r w:rsidRPr="006C40D5">
                              <w:rPr>
                                <w:rFonts w:ascii="ＭＳ 明朝" w:hAnsi="ＭＳ 明朝" w:hint="eastAsia"/>
                                <w:color w:val="000000"/>
                                <w:sz w:val="22"/>
                              </w:rPr>
                              <w:t>令和７年度は、令和６年度からの継続分として特別養護老人ホーム（５か所）、養護老人ホーム等（４か所）に加え、新規分として特別養護老人ホーム（５か所）、養護老人ホーム等（４か所）に助成</w:t>
                            </w:r>
                          </w:p>
                          <w:p w14:paraId="5A3CD7E0" w14:textId="77777777" w:rsidR="00555481" w:rsidRPr="006C40D5" w:rsidRDefault="00555481" w:rsidP="00555481">
                            <w:pPr>
                              <w:pStyle w:val="a3"/>
                              <w:numPr>
                                <w:ilvl w:val="0"/>
                                <w:numId w:val="74"/>
                              </w:numPr>
                              <w:ind w:leftChars="450" w:left="1165" w:hangingChars="100" w:hanging="220"/>
                              <w:rPr>
                                <w:rFonts w:ascii="ＭＳ 明朝" w:hAnsi="ＭＳ 明朝"/>
                                <w:sz w:val="22"/>
                              </w:rPr>
                            </w:pPr>
                            <w:r w:rsidRPr="006C40D5">
                              <w:rPr>
                                <w:rFonts w:ascii="ＭＳ 明朝" w:hAnsi="ＭＳ 明朝" w:hint="eastAsia"/>
                                <w:sz w:val="22"/>
                              </w:rPr>
                              <w:t>助成にあたり、本市施策に資することや地域交流、社会貢献等の取組</w:t>
                            </w:r>
                            <w:r w:rsidRPr="006C40D5">
                              <w:rPr>
                                <w:rFonts w:ascii="ＭＳ 明朝" w:hAnsi="ＭＳ 明朝" w:hint="eastAsia"/>
                                <w:color w:val="000000"/>
                                <w:sz w:val="22"/>
                              </w:rPr>
                              <w:t>を行うことを条件とし、地域の社会資源としての施設の機能を強化</w:t>
                            </w:r>
                          </w:p>
                          <w:p w14:paraId="6B329306" w14:textId="77777777" w:rsidR="00555481" w:rsidRPr="00785D6C" w:rsidRDefault="00555481" w:rsidP="00555481">
                            <w:pPr>
                              <w:ind w:firstLineChars="100" w:firstLine="221"/>
                              <w:rPr>
                                <w:rFonts w:ascii="ＭＳ ゴシック" w:eastAsia="ＭＳ ゴシック" w:hAnsi="ＭＳ ゴシック"/>
                                <w:b/>
                                <w:bCs/>
                                <w:sz w:val="22"/>
                              </w:rPr>
                            </w:pPr>
                            <w:r w:rsidRPr="00785D6C">
                              <w:rPr>
                                <w:rFonts w:ascii="ＭＳ ゴシック" w:eastAsia="ＭＳ ゴシック" w:hAnsi="ＭＳ ゴシック" w:hint="eastAsia"/>
                                <w:b/>
                                <w:bCs/>
                                <w:sz w:val="22"/>
                              </w:rPr>
                              <w:t>■　弘済院の認知症医療・介護機能を継承・発展させる新施設の整備</w:t>
                            </w:r>
                          </w:p>
                          <w:p w14:paraId="0E3F478A" w14:textId="77777777" w:rsidR="00555481" w:rsidRPr="00785D6C" w:rsidRDefault="00555481" w:rsidP="00555481">
                            <w:pPr>
                              <w:ind w:right="221"/>
                              <w:jc w:val="right"/>
                              <w:rPr>
                                <w:rFonts w:ascii="ＭＳ ゴシック" w:eastAsia="ＭＳ ゴシック" w:hAnsi="ＭＳ ゴシック"/>
                                <w:b/>
                                <w:bCs/>
                                <w:sz w:val="22"/>
                              </w:rPr>
                            </w:pPr>
                            <w:r w:rsidRPr="00785D6C">
                              <w:rPr>
                                <w:rFonts w:ascii="ＭＳ ゴシック" w:eastAsia="ＭＳ ゴシック" w:hAnsi="ＭＳ ゴシック" w:hint="eastAsia"/>
                                <w:b/>
                                <w:sz w:val="22"/>
                              </w:rPr>
                              <w:t>⑦</w:t>
                            </w:r>
                            <w:r w:rsidRPr="00785D6C">
                              <w:rPr>
                                <w:rFonts w:ascii="ＭＳ ゴシック" w:eastAsia="ＭＳ ゴシック" w:hAnsi="ＭＳ ゴシック" w:hint="eastAsia"/>
                                <w:b/>
                                <w:bCs/>
                                <w:sz w:val="22"/>
                              </w:rPr>
                              <w:t xml:space="preserve">　３６億７，３００万円　（⑥</w:t>
                            </w:r>
                            <w:r w:rsidRPr="00785D6C">
                              <w:rPr>
                                <w:rFonts w:ascii="ＭＳ ゴシック" w:eastAsia="ＭＳ ゴシック" w:hAnsi="ＭＳ ゴシック"/>
                                <w:b/>
                                <w:bCs/>
                                <w:sz w:val="22"/>
                              </w:rPr>
                              <w:t xml:space="preserve"> </w:t>
                            </w:r>
                            <w:r w:rsidRPr="00785D6C">
                              <w:rPr>
                                <w:rFonts w:ascii="ＭＳ ゴシック" w:eastAsia="ＭＳ ゴシック" w:hAnsi="ＭＳ ゴシック" w:hint="eastAsia"/>
                                <w:b/>
                                <w:bCs/>
                                <w:sz w:val="22"/>
                              </w:rPr>
                              <w:t>８億５，８００万円）</w:t>
                            </w:r>
                          </w:p>
                          <w:p w14:paraId="2CA84470" w14:textId="77777777" w:rsidR="00555481" w:rsidRPr="00785D6C" w:rsidRDefault="00555481" w:rsidP="00555481">
                            <w:pPr>
                              <w:numPr>
                                <w:ilvl w:val="1"/>
                                <w:numId w:val="1"/>
                              </w:numPr>
                              <w:tabs>
                                <w:tab w:val="clear" w:pos="988"/>
                              </w:tabs>
                              <w:ind w:left="845" w:hanging="440"/>
                              <w:rPr>
                                <w:rFonts w:ascii="ＭＳ 明朝" w:hAnsi="ＭＳ 明朝"/>
                                <w:sz w:val="22"/>
                              </w:rPr>
                            </w:pPr>
                            <w:r w:rsidRPr="00785D6C">
                              <w:rPr>
                                <w:rFonts w:hint="eastAsia"/>
                                <w:sz w:val="22"/>
                              </w:rPr>
                              <w:t>大阪公立大学のもとで先進的な認知症研究に取り組み、専門的な認知症医療・介護を行う新施設を</w:t>
                            </w:r>
                            <w:r w:rsidRPr="00785D6C">
                              <w:rPr>
                                <w:rFonts w:ascii="ＭＳ 明朝" w:hAnsi="ＭＳ 明朝" w:hint="eastAsia"/>
                                <w:sz w:val="22"/>
                              </w:rPr>
                              <w:t>住吉市民病院跡地に整備（令和９年度当初開設予定）</w:t>
                            </w:r>
                          </w:p>
                          <w:p w14:paraId="4E564538" w14:textId="77777777" w:rsidR="00555481" w:rsidRPr="00785D6C" w:rsidRDefault="00555481" w:rsidP="00555481">
                            <w:pPr>
                              <w:numPr>
                                <w:ilvl w:val="4"/>
                                <w:numId w:val="117"/>
                              </w:numPr>
                              <w:ind w:leftChars="450" w:left="1165" w:hangingChars="100" w:hanging="220"/>
                              <w:rPr>
                                <w:sz w:val="22"/>
                              </w:rPr>
                            </w:pPr>
                            <w:r w:rsidRPr="00785D6C">
                              <w:rPr>
                                <w:rFonts w:hint="eastAsia"/>
                                <w:sz w:val="22"/>
                              </w:rPr>
                              <w:t>研究施設、病院、介護老人保健施設からなる新施設の建設工事を引き続き実施</w:t>
                            </w:r>
                          </w:p>
                          <w:p w14:paraId="5EAA4896" w14:textId="77777777" w:rsidR="00555481" w:rsidRPr="00785D6C" w:rsidRDefault="00555481" w:rsidP="00555481">
                            <w:pPr>
                              <w:numPr>
                                <w:ilvl w:val="4"/>
                                <w:numId w:val="117"/>
                              </w:numPr>
                              <w:ind w:leftChars="450" w:left="1165" w:hangingChars="100" w:hanging="220"/>
                              <w:rPr>
                                <w:sz w:val="22"/>
                              </w:rPr>
                            </w:pPr>
                            <w:r>
                              <w:rPr>
                                <w:rFonts w:hint="eastAsia"/>
                                <w:sz w:val="22"/>
                              </w:rPr>
                              <w:t>研究施設、病院に</w:t>
                            </w:r>
                            <w:r w:rsidRPr="005E27EF">
                              <w:rPr>
                                <w:rFonts w:hint="eastAsia"/>
                                <w:sz w:val="22"/>
                              </w:rPr>
                              <w:t>関する人</w:t>
                            </w:r>
                            <w:r w:rsidRPr="00D94AE3">
                              <w:rPr>
                                <w:rFonts w:hint="eastAsia"/>
                                <w:sz w:val="22"/>
                              </w:rPr>
                              <w:t>員確保等に要する費用</w:t>
                            </w:r>
                            <w:r w:rsidRPr="00785D6C">
                              <w:rPr>
                                <w:rFonts w:hint="eastAsia"/>
                                <w:sz w:val="22"/>
                              </w:rPr>
                              <w:t>として新施設開設準備経費を大阪公立大学に交付</w:t>
                            </w:r>
                          </w:p>
                          <w:p w14:paraId="45AF9B20" w14:textId="77777777" w:rsidR="00555481" w:rsidRPr="00785D6C" w:rsidRDefault="00555481" w:rsidP="00555481">
                            <w:pPr>
                              <w:numPr>
                                <w:ilvl w:val="4"/>
                                <w:numId w:val="117"/>
                              </w:numPr>
                              <w:ind w:leftChars="450" w:left="1165" w:hangingChars="100" w:hanging="220"/>
                              <w:rPr>
                                <w:sz w:val="22"/>
                              </w:rPr>
                            </w:pPr>
                            <w:r w:rsidRPr="00785D6C">
                              <w:rPr>
                                <w:rFonts w:hint="eastAsia"/>
                                <w:sz w:val="22"/>
                              </w:rPr>
                              <w:t>介護老人保健施設に</w:t>
                            </w:r>
                            <w:r>
                              <w:rPr>
                                <w:rFonts w:hint="eastAsia"/>
                                <w:sz w:val="22"/>
                              </w:rPr>
                              <w:t>関する</w:t>
                            </w:r>
                            <w:r w:rsidRPr="00785D6C">
                              <w:rPr>
                                <w:rFonts w:hint="eastAsia"/>
                                <w:sz w:val="22"/>
                              </w:rPr>
                              <w:t>指定管理予定者選定等の業務を実施</w:t>
                            </w:r>
                          </w:p>
                          <w:p w14:paraId="0E35CF45" w14:textId="77777777" w:rsidR="00555481" w:rsidRPr="00555481" w:rsidRDefault="00555481" w:rsidP="00555481">
                            <w:pPr>
                              <w:ind w:firstLineChars="100" w:firstLine="221"/>
                              <w:rPr>
                                <w:rFonts w:ascii="ＭＳ ゴシック" w:eastAsia="ＭＳ ゴシック" w:hAnsi="ＭＳ ゴシック"/>
                                <w:b/>
                                <w:sz w:val="22"/>
                              </w:rPr>
                            </w:pPr>
                            <w:r w:rsidRPr="00555481">
                              <w:rPr>
                                <w:rFonts w:ascii="ＭＳ ゴシック" w:eastAsia="ＭＳ ゴシック" w:hAnsi="ＭＳ ゴシック" w:hint="eastAsia"/>
                                <w:b/>
                                <w:sz w:val="22"/>
                              </w:rPr>
                              <w:t>■　長居障がい者スポーツセンター建替整備　⑦　２,１００万円　（⑥　１,６００万円）</w:t>
                            </w:r>
                          </w:p>
                          <w:p w14:paraId="415D3B5F" w14:textId="77777777" w:rsidR="00555481" w:rsidRPr="00555481" w:rsidRDefault="00555481" w:rsidP="00555481">
                            <w:pPr>
                              <w:numPr>
                                <w:ilvl w:val="1"/>
                                <w:numId w:val="1"/>
                              </w:numPr>
                              <w:tabs>
                                <w:tab w:val="clear" w:pos="988"/>
                              </w:tabs>
                              <w:ind w:left="845" w:hanging="440"/>
                              <w:rPr>
                                <w:rFonts w:ascii="ＭＳ 明朝" w:hAnsi="ＭＳ 明朝"/>
                                <w:sz w:val="22"/>
                              </w:rPr>
                            </w:pPr>
                            <w:r w:rsidRPr="00555481">
                              <w:rPr>
                                <w:rFonts w:ascii="ＭＳ 明朝" w:hAnsi="ＭＳ 明朝" w:hint="eastAsia"/>
                                <w:sz w:val="22"/>
                              </w:rPr>
                              <w:t>障がい者スポーツ振興の中核的な拠点施設として機能強化を図るため、 PFI方式により新たな施設を整備</w:t>
                            </w:r>
                          </w:p>
                          <w:p w14:paraId="30BB72EB" w14:textId="77777777" w:rsidR="00555481" w:rsidRPr="00555481" w:rsidRDefault="00555481" w:rsidP="00555481">
                            <w:pPr>
                              <w:numPr>
                                <w:ilvl w:val="4"/>
                                <w:numId w:val="1"/>
                              </w:numPr>
                              <w:ind w:left="1134" w:hanging="283"/>
                            </w:pPr>
                            <w:r w:rsidRPr="00555481">
                              <w:rPr>
                                <w:rFonts w:ascii="ＭＳ 明朝" w:hAnsi="ＭＳ 明朝" w:hint="eastAsia"/>
                                <w:sz w:val="22"/>
                              </w:rPr>
                              <w:t>PFI方式による新たな施設の整備・運営に向け、</w:t>
                            </w:r>
                            <w:r w:rsidRPr="00555481">
                              <w:rPr>
                                <w:rFonts w:hint="eastAsia"/>
                              </w:rPr>
                              <w:t>民間事業者にアドバイザリー業務を委託</w:t>
                            </w:r>
                          </w:p>
                          <w:p w14:paraId="22347F2F" w14:textId="77777777" w:rsidR="00555481" w:rsidRPr="00555481" w:rsidRDefault="00555481" w:rsidP="00555481">
                            <w:pPr>
                              <w:numPr>
                                <w:ilvl w:val="4"/>
                                <w:numId w:val="1"/>
                              </w:numPr>
                              <w:ind w:left="1134" w:hanging="283"/>
                            </w:pPr>
                            <w:r w:rsidRPr="00555481">
                              <w:rPr>
                                <w:rFonts w:ascii="ＭＳ 明朝" w:hAnsi="ＭＳ 明朝" w:hint="eastAsia"/>
                                <w:sz w:val="22"/>
                              </w:rPr>
                              <w:t>障がい者スポーツセンターの</w:t>
                            </w:r>
                            <w:r w:rsidRPr="00555481">
                              <w:rPr>
                                <w:rFonts w:hint="eastAsia"/>
                              </w:rPr>
                              <w:t>運営に関するノウハウを公募条件等に反映させることで、</w:t>
                            </w:r>
                            <w:r w:rsidRPr="00555481">
                              <w:rPr>
                                <w:rFonts w:ascii="ＭＳ 明朝" w:hAnsi="ＭＳ 明朝" w:hint="eastAsia"/>
                                <w:sz w:val="22"/>
                              </w:rPr>
                              <w:t>障がいのある方にとって使いやすい施設を実現するため、先行して運営予定事業者を選定</w:t>
                            </w:r>
                          </w:p>
                          <w:p w14:paraId="5BB59702" w14:textId="77777777" w:rsidR="00E456C7" w:rsidRPr="00555481" w:rsidRDefault="00E456C7" w:rsidP="00E456C7">
                            <w:pPr>
                              <w:rPr>
                                <w:rFonts w:ascii="ＭＳ 明朝" w:eastAsia="ＭＳ 明朝" w:hAnsi="ＭＳ 明朝" w:cs="Times New Roman"/>
                                <w:sz w:val="22"/>
                                <w:shd w:val="clear" w:color="auto" w:fill="FFFF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A7C30" id="_x0000_s1059" style="position:absolute;margin-left:485.7pt;margin-top:1.55pt;width:536.9pt;height:9in;z-index:-251423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">
                <v:textbox inset="5.85pt,.7pt,5.85pt,.7pt">
                  <w:txbxContent>
                    <w:p w14:paraId="18FE67A2" w14:textId="77777777" w:rsidR="00555481" w:rsidRPr="00555104" w:rsidRDefault="00555481" w:rsidP="00555481">
                      <w:pPr>
                        <w:ind w:firstLineChars="100" w:firstLine="221"/>
                        <w:rPr>
                          <w:rFonts w:ascii="ＭＳ ゴシック" w:eastAsia="ＭＳ ゴシック" w:hAnsi="ＭＳ ゴシック"/>
                          <w:b/>
                          <w:sz w:val="22"/>
                        </w:rPr>
                      </w:pPr>
                      <w:r w:rsidRPr="007D1E14">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特別養護老人ホームの新設及び</w:t>
                      </w:r>
                      <w:r w:rsidRPr="00555104">
                        <w:rPr>
                          <w:rFonts w:ascii="ＭＳ ゴシック" w:eastAsia="ＭＳ ゴシック" w:hAnsi="ＭＳ ゴシック" w:hint="eastAsia"/>
                          <w:b/>
                          <w:sz w:val="22"/>
                        </w:rPr>
                        <w:t>大規模修繕への助成</w:t>
                      </w:r>
                    </w:p>
                    <w:p w14:paraId="72DA6B78" w14:textId="77777777" w:rsidR="00555481" w:rsidRPr="00555104" w:rsidRDefault="00555481" w:rsidP="00555481">
                      <w:pPr>
                        <w:ind w:firstLineChars="2000" w:firstLine="4417"/>
                        <w:rPr>
                          <w:rFonts w:ascii="ＭＳ ゴシック" w:eastAsia="ＭＳ ゴシック" w:hAnsi="ＭＳ ゴシック"/>
                          <w:b/>
                          <w:sz w:val="22"/>
                        </w:rPr>
                      </w:pPr>
                      <w:r w:rsidRPr="00555104">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⑦　４</w:t>
                      </w:r>
                      <w:r w:rsidRPr="001E5BB0">
                        <w:rPr>
                          <w:rFonts w:ascii="ＭＳ ゴシック" w:eastAsia="ＭＳ ゴシック" w:hAnsi="ＭＳ ゴシック" w:hint="eastAsia"/>
                          <w:b/>
                          <w:sz w:val="22"/>
                        </w:rPr>
                        <w:t>億</w:t>
                      </w:r>
                      <w:r>
                        <w:rPr>
                          <w:rFonts w:ascii="ＭＳ ゴシック" w:eastAsia="ＭＳ ゴシック" w:hAnsi="ＭＳ ゴシック" w:hint="eastAsia"/>
                          <w:b/>
                          <w:sz w:val="22"/>
                        </w:rPr>
                        <w:t>７</w:t>
                      </w:r>
                      <w:r w:rsidRPr="001E5BB0">
                        <w:rPr>
                          <w:rFonts w:ascii="ＭＳ ゴシック" w:eastAsia="ＭＳ ゴシック" w:hAnsi="ＭＳ ゴシック" w:hint="eastAsia"/>
                          <w:b/>
                          <w:sz w:val="22"/>
                        </w:rPr>
                        <w:t>，</w:t>
                      </w:r>
                      <w:r>
                        <w:rPr>
                          <w:rFonts w:ascii="ＭＳ ゴシック" w:eastAsia="ＭＳ ゴシック" w:hAnsi="ＭＳ ゴシック" w:hint="eastAsia"/>
                          <w:b/>
                          <w:sz w:val="22"/>
                        </w:rPr>
                        <w:t>８</w:t>
                      </w:r>
                      <w:r w:rsidRPr="001E5BB0">
                        <w:rPr>
                          <w:rFonts w:ascii="ＭＳ ゴシック" w:eastAsia="ＭＳ ゴシック" w:hAnsi="ＭＳ ゴシック" w:hint="eastAsia"/>
                          <w:b/>
                          <w:sz w:val="22"/>
                        </w:rPr>
                        <w:t>００万円</w:t>
                      </w:r>
                      <w:r w:rsidRPr="00555104">
                        <w:rPr>
                          <w:rFonts w:ascii="ＭＳ ゴシック" w:eastAsia="ＭＳ ゴシック" w:hAnsi="ＭＳ ゴシック" w:hint="eastAsia"/>
                          <w:b/>
                          <w:sz w:val="22"/>
                        </w:rPr>
                        <w:t xml:space="preserve">　（⑥</w:t>
                      </w:r>
                      <w:r>
                        <w:rPr>
                          <w:rFonts w:ascii="ＭＳ ゴシック" w:eastAsia="ＭＳ ゴシック" w:hAnsi="ＭＳ ゴシック" w:hint="eastAsia"/>
                          <w:b/>
                          <w:sz w:val="22"/>
                        </w:rPr>
                        <w:t xml:space="preserve"> </w:t>
                      </w:r>
                      <w:r w:rsidRPr="00555104">
                        <w:rPr>
                          <w:rFonts w:ascii="ＭＳ ゴシック" w:eastAsia="ＭＳ ゴシック" w:hAnsi="ＭＳ ゴシック" w:hint="eastAsia"/>
                          <w:b/>
                          <w:sz w:val="22"/>
                        </w:rPr>
                        <w:t>７億１，</w:t>
                      </w:r>
                      <w:r>
                        <w:rPr>
                          <w:rFonts w:ascii="ＭＳ ゴシック" w:eastAsia="ＭＳ ゴシック" w:hAnsi="ＭＳ ゴシック" w:hint="eastAsia"/>
                          <w:b/>
                          <w:sz w:val="22"/>
                        </w:rPr>
                        <w:t>９</w:t>
                      </w:r>
                      <w:r w:rsidRPr="00555104">
                        <w:rPr>
                          <w:rFonts w:ascii="ＭＳ ゴシック" w:eastAsia="ＭＳ ゴシック" w:hAnsi="ＭＳ ゴシック" w:hint="eastAsia"/>
                          <w:b/>
                          <w:sz w:val="22"/>
                        </w:rPr>
                        <w:t>００万円）</w:t>
                      </w:r>
                    </w:p>
                    <w:p w14:paraId="4059CE95" w14:textId="77777777" w:rsidR="00555481" w:rsidRPr="006F15D2" w:rsidRDefault="00555481" w:rsidP="00555481">
                      <w:pPr>
                        <w:pStyle w:val="a3"/>
                        <w:numPr>
                          <w:ilvl w:val="0"/>
                          <w:numId w:val="73"/>
                        </w:numPr>
                        <w:ind w:leftChars="0" w:left="845"/>
                        <w:rPr>
                          <w:b/>
                          <w:sz w:val="22"/>
                        </w:rPr>
                      </w:pPr>
                      <w:r w:rsidRPr="006F15D2">
                        <w:rPr>
                          <w:rFonts w:ascii="ＭＳ ゴシック" w:eastAsia="ＭＳ ゴシック" w:hAnsi="ＭＳ ゴシック" w:hint="eastAsia"/>
                          <w:b/>
                          <w:sz w:val="22"/>
                        </w:rPr>
                        <w:t xml:space="preserve">特別養護老人ホーム建設助成　</w:t>
                      </w:r>
                      <w:r>
                        <w:rPr>
                          <w:rFonts w:ascii="ＭＳ ゴシック" w:eastAsia="ＭＳ ゴシック" w:hAnsi="ＭＳ ゴシック" w:hint="eastAsia"/>
                          <w:b/>
                          <w:sz w:val="22"/>
                        </w:rPr>
                        <w:t>⑦　１</w:t>
                      </w:r>
                      <w:r w:rsidRPr="001E5BB0">
                        <w:rPr>
                          <w:rFonts w:ascii="ＭＳ ゴシック" w:eastAsia="ＭＳ ゴシック" w:hAnsi="ＭＳ ゴシック" w:hint="eastAsia"/>
                          <w:b/>
                          <w:sz w:val="22"/>
                        </w:rPr>
                        <w:t>億</w:t>
                      </w:r>
                      <w:r>
                        <w:rPr>
                          <w:rFonts w:ascii="ＭＳ ゴシック" w:eastAsia="ＭＳ ゴシック" w:hAnsi="ＭＳ ゴシック" w:hint="eastAsia"/>
                          <w:b/>
                          <w:sz w:val="22"/>
                        </w:rPr>
                        <w:t>３</w:t>
                      </w:r>
                      <w:r w:rsidRPr="001E5BB0">
                        <w:rPr>
                          <w:rFonts w:ascii="ＭＳ ゴシック" w:eastAsia="ＭＳ ゴシック" w:hAnsi="ＭＳ ゴシック" w:hint="eastAsia"/>
                          <w:b/>
                          <w:sz w:val="22"/>
                        </w:rPr>
                        <w:t>，</w:t>
                      </w:r>
                      <w:r>
                        <w:rPr>
                          <w:rFonts w:ascii="ＭＳ ゴシック" w:eastAsia="ＭＳ ゴシック" w:hAnsi="ＭＳ ゴシック" w:hint="eastAsia"/>
                          <w:b/>
                          <w:sz w:val="22"/>
                        </w:rPr>
                        <w:t>９</w:t>
                      </w:r>
                      <w:r w:rsidRPr="001E5BB0">
                        <w:rPr>
                          <w:rFonts w:ascii="ＭＳ ゴシック" w:eastAsia="ＭＳ ゴシック" w:hAnsi="ＭＳ ゴシック" w:hint="eastAsia"/>
                          <w:b/>
                          <w:sz w:val="22"/>
                        </w:rPr>
                        <w:t>００万円</w:t>
                      </w:r>
                      <w:r w:rsidRPr="006F15D2">
                        <w:rPr>
                          <w:rFonts w:ascii="ＭＳ ゴシック" w:eastAsia="ＭＳ ゴシック" w:hAnsi="ＭＳ ゴシック" w:hint="eastAsia"/>
                          <w:b/>
                          <w:sz w:val="22"/>
                        </w:rPr>
                        <w:t xml:space="preserve">　（⑥ ６億４，７００万円）</w:t>
                      </w:r>
                    </w:p>
                    <w:p w14:paraId="50570ADC" w14:textId="77777777" w:rsidR="00555481" w:rsidRDefault="00555481" w:rsidP="00555481">
                      <w:pPr>
                        <w:pStyle w:val="a3"/>
                        <w:numPr>
                          <w:ilvl w:val="0"/>
                          <w:numId w:val="72"/>
                        </w:numPr>
                        <w:ind w:leftChars="450" w:left="1165" w:hangingChars="100" w:hanging="220"/>
                        <w:rPr>
                          <w:rFonts w:ascii="ＭＳ 明朝" w:hAnsi="ＭＳ 明朝"/>
                          <w:sz w:val="22"/>
                        </w:rPr>
                      </w:pPr>
                      <w:r w:rsidRPr="001E5BB0">
                        <w:rPr>
                          <w:rFonts w:ascii="ＭＳ 明朝" w:hAnsi="ＭＳ 明朝" w:hint="eastAsia"/>
                          <w:sz w:val="22"/>
                        </w:rPr>
                        <w:t>第９期高齢者保健福祉計画・介護保険事業計画において、</w:t>
                      </w:r>
                      <w:r w:rsidRPr="006448BE">
                        <w:rPr>
                          <w:rFonts w:ascii="ＭＳ 明朝" w:hAnsi="ＭＳ 明朝" w:hint="eastAsia"/>
                          <w:sz w:val="22"/>
                        </w:rPr>
                        <w:t>入所の</w:t>
                      </w:r>
                      <w:r w:rsidRPr="001E5BB0">
                        <w:rPr>
                          <w:rFonts w:ascii="ＭＳ 明朝" w:hAnsi="ＭＳ 明朝" w:hint="eastAsia"/>
                          <w:sz w:val="22"/>
                        </w:rPr>
                        <w:t>必要性・緊急性の高い入所申込者が概ね１年以内に入所可能となるよう要介護認定者数の伸び等を勘案し、令和８年度までの整備目標数を14,</w:t>
                      </w:r>
                      <w:r w:rsidRPr="001E5BB0">
                        <w:rPr>
                          <w:rFonts w:ascii="ＭＳ 明朝" w:hAnsi="ＭＳ 明朝"/>
                          <w:sz w:val="22"/>
                        </w:rPr>
                        <w:t>9</w:t>
                      </w:r>
                      <w:r w:rsidRPr="001E5BB0">
                        <w:rPr>
                          <w:rFonts w:ascii="ＭＳ 明朝" w:hAnsi="ＭＳ 明朝" w:hint="eastAsia"/>
                          <w:sz w:val="22"/>
                        </w:rPr>
                        <w:t>00人分として計画的に整備</w:t>
                      </w:r>
                    </w:p>
                    <w:p w14:paraId="364886DE" w14:textId="77777777" w:rsidR="00555481" w:rsidRDefault="00555481" w:rsidP="00555481">
                      <w:pPr>
                        <w:pStyle w:val="a3"/>
                        <w:numPr>
                          <w:ilvl w:val="0"/>
                          <w:numId w:val="72"/>
                        </w:numPr>
                        <w:ind w:leftChars="450" w:left="1165" w:hangingChars="100" w:hanging="220"/>
                        <w:rPr>
                          <w:rFonts w:ascii="ＭＳ 明朝" w:hAnsi="ＭＳ 明朝"/>
                          <w:sz w:val="22"/>
                        </w:rPr>
                      </w:pPr>
                      <w:r w:rsidRPr="002120F0">
                        <w:rPr>
                          <w:rFonts w:ascii="ＭＳ 明朝" w:hAnsi="ＭＳ 明朝" w:hint="eastAsia"/>
                          <w:sz w:val="22"/>
                        </w:rPr>
                        <w:t>特別養護老人ホームを整備する社会福祉法人に対し、整備に必要な経費の一部を助成</w:t>
                      </w:r>
                    </w:p>
                    <w:p w14:paraId="176AD089" w14:textId="77777777" w:rsidR="00555481" w:rsidRPr="002120F0" w:rsidRDefault="00555481" w:rsidP="00555481">
                      <w:pPr>
                        <w:pStyle w:val="a3"/>
                        <w:numPr>
                          <w:ilvl w:val="0"/>
                          <w:numId w:val="72"/>
                        </w:numPr>
                        <w:ind w:leftChars="450" w:left="1165" w:hangingChars="100" w:hanging="220"/>
                        <w:rPr>
                          <w:rFonts w:ascii="ＭＳ 明朝" w:hAnsi="ＭＳ 明朝"/>
                          <w:sz w:val="22"/>
                        </w:rPr>
                      </w:pPr>
                      <w:r w:rsidRPr="002120F0">
                        <w:rPr>
                          <w:rFonts w:ascii="ＭＳ 明朝" w:hAnsi="ＭＳ 明朝" w:hint="eastAsia"/>
                          <w:sz w:val="22"/>
                        </w:rPr>
                        <w:t>令和７年度は、新規分（10</w:t>
                      </w:r>
                      <w:r w:rsidRPr="002120F0">
                        <w:rPr>
                          <w:rFonts w:ascii="ＭＳ 明朝" w:hAnsi="ＭＳ 明朝"/>
                          <w:sz w:val="22"/>
                        </w:rPr>
                        <w:t>0</w:t>
                      </w:r>
                      <w:r w:rsidRPr="002120F0">
                        <w:rPr>
                          <w:rFonts w:ascii="ＭＳ 明朝" w:hAnsi="ＭＳ 明朝" w:hint="eastAsia"/>
                          <w:sz w:val="22"/>
                        </w:rPr>
                        <w:t>人分、</w:t>
                      </w:r>
                      <w:r w:rsidRPr="002120F0">
                        <w:rPr>
                          <w:rFonts w:ascii="ＭＳ 明朝" w:hAnsi="ＭＳ 明朝" w:hint="eastAsia"/>
                          <w:color w:val="000000"/>
                          <w:sz w:val="22"/>
                        </w:rPr>
                        <w:t>うち令和７年度完成分</w:t>
                      </w:r>
                      <w:r w:rsidRPr="00FB5C88">
                        <w:rPr>
                          <w:rFonts w:ascii="ＭＳ 明朝" w:hAnsi="ＭＳ 明朝" w:hint="eastAsia"/>
                          <w:sz w:val="22"/>
                        </w:rPr>
                        <w:t>12人分</w:t>
                      </w:r>
                      <w:r w:rsidRPr="002120F0">
                        <w:rPr>
                          <w:rFonts w:ascii="ＭＳ 明朝" w:hAnsi="ＭＳ 明朝" w:hint="eastAsia"/>
                          <w:color w:val="000000"/>
                          <w:sz w:val="22"/>
                        </w:rPr>
                        <w:t>）の整備に着手</w:t>
                      </w:r>
                    </w:p>
                    <w:p w14:paraId="77CEE218" w14:textId="77777777" w:rsidR="00555481" w:rsidRPr="00204967" w:rsidRDefault="00555481" w:rsidP="00555481">
                      <w:pPr>
                        <w:pStyle w:val="a3"/>
                        <w:ind w:leftChars="0" w:firstLineChars="100" w:firstLine="220"/>
                        <w:rPr>
                          <w:rFonts w:ascii="ＭＳ 明朝" w:hAnsi="ＭＳ 明朝"/>
                          <w:sz w:val="22"/>
                        </w:rPr>
                      </w:pPr>
                      <w:r w:rsidRPr="00204967">
                        <w:rPr>
                          <w:rFonts w:ascii="ＭＳ 明朝" w:hAnsi="ＭＳ 明朝" w:hint="eastAsia"/>
                          <w:color w:val="000000"/>
                          <w:sz w:val="22"/>
                        </w:rPr>
                        <w:t>（令和７年度末見込み：</w:t>
                      </w:r>
                      <w:r w:rsidRPr="00FB5C88">
                        <w:rPr>
                          <w:rFonts w:ascii="ＭＳ 明朝" w:hAnsi="ＭＳ 明朝" w:hint="eastAsia"/>
                          <w:sz w:val="22"/>
                        </w:rPr>
                        <w:t>1</w:t>
                      </w:r>
                      <w:r w:rsidRPr="00FB5C88">
                        <w:rPr>
                          <w:rFonts w:ascii="ＭＳ 明朝" w:hAnsi="ＭＳ 明朝"/>
                          <w:sz w:val="22"/>
                        </w:rPr>
                        <w:t>4,</w:t>
                      </w:r>
                      <w:r w:rsidRPr="00FB5C88">
                        <w:rPr>
                          <w:rFonts w:ascii="ＭＳ 明朝" w:hAnsi="ＭＳ 明朝" w:hint="eastAsia"/>
                          <w:sz w:val="22"/>
                        </w:rPr>
                        <w:t>812人分</w:t>
                      </w:r>
                      <w:r w:rsidRPr="00204967">
                        <w:rPr>
                          <w:rFonts w:ascii="ＭＳ 明朝" w:hAnsi="ＭＳ 明朝" w:hint="eastAsia"/>
                          <w:sz w:val="22"/>
                        </w:rPr>
                        <w:t>）</w:t>
                      </w:r>
                    </w:p>
                    <w:p w14:paraId="56C4BA1D" w14:textId="77777777" w:rsidR="00555481" w:rsidRPr="007F0ACA" w:rsidRDefault="00555481" w:rsidP="00555481">
                      <w:pPr>
                        <w:pStyle w:val="a3"/>
                        <w:numPr>
                          <w:ilvl w:val="0"/>
                          <w:numId w:val="73"/>
                        </w:numPr>
                        <w:ind w:leftChars="0" w:left="845"/>
                        <w:rPr>
                          <w:rFonts w:ascii="ＭＳ 明朝" w:hAnsi="ＭＳ 明朝"/>
                          <w:sz w:val="22"/>
                        </w:rPr>
                      </w:pPr>
                      <w:r w:rsidRPr="00775191">
                        <w:rPr>
                          <w:rFonts w:ascii="ＭＳ ゴシック" w:eastAsia="ＭＳ ゴシック" w:hAnsi="ＭＳ ゴシック" w:hint="eastAsia"/>
                          <w:b/>
                          <w:bCs/>
                          <w:color w:val="000000"/>
                          <w:sz w:val="22"/>
                        </w:rPr>
                        <w:t>特別養護老人ホーム等</w:t>
                      </w:r>
                      <w:r w:rsidRPr="001E5BB0">
                        <w:rPr>
                          <w:rFonts w:ascii="ＭＳ ゴシック" w:eastAsia="ＭＳ ゴシック" w:hAnsi="ＭＳ ゴシック" w:hint="eastAsia"/>
                          <w:b/>
                          <w:bCs/>
                          <w:sz w:val="22"/>
                        </w:rPr>
                        <w:t>の長寿命化を目的と</w:t>
                      </w:r>
                      <w:r w:rsidRPr="00F148DA">
                        <w:rPr>
                          <w:rFonts w:ascii="ＭＳ ゴシック" w:eastAsia="ＭＳ ゴシック" w:hAnsi="ＭＳ ゴシック" w:hint="eastAsia"/>
                          <w:b/>
                          <w:bCs/>
                          <w:sz w:val="22"/>
                        </w:rPr>
                        <w:t>した大</w:t>
                      </w:r>
                      <w:r w:rsidRPr="001E5BB0">
                        <w:rPr>
                          <w:rFonts w:ascii="ＭＳ ゴシック" w:eastAsia="ＭＳ ゴシック" w:hAnsi="ＭＳ ゴシック" w:hint="eastAsia"/>
                          <w:b/>
                          <w:bCs/>
                          <w:sz w:val="22"/>
                        </w:rPr>
                        <w:t>規模修繕助成</w:t>
                      </w:r>
                      <w:r w:rsidRPr="00057312">
                        <w:rPr>
                          <w:rFonts w:ascii="ＭＳ ゴシック" w:eastAsia="ＭＳ ゴシック" w:hAnsi="ＭＳ ゴシック" w:hint="eastAsia"/>
                          <w:b/>
                          <w:bCs/>
                          <w:sz w:val="22"/>
                        </w:rPr>
                        <w:t xml:space="preserve">　</w:t>
                      </w:r>
                    </w:p>
                    <w:p w14:paraId="5424CD11" w14:textId="77777777" w:rsidR="00555481" w:rsidRPr="00057312" w:rsidRDefault="00555481" w:rsidP="00555481">
                      <w:pPr>
                        <w:pStyle w:val="a3"/>
                        <w:ind w:leftChars="0" w:firstLineChars="1700" w:firstLine="3755"/>
                        <w:rPr>
                          <w:rFonts w:ascii="ＭＳ 明朝" w:hAnsi="ＭＳ 明朝"/>
                          <w:sz w:val="22"/>
                        </w:rPr>
                      </w:pPr>
                      <w:r>
                        <w:rPr>
                          <w:rFonts w:ascii="ＭＳ ゴシック" w:eastAsia="ＭＳ ゴシック" w:hAnsi="ＭＳ ゴシック" w:hint="eastAsia"/>
                          <w:b/>
                          <w:sz w:val="22"/>
                        </w:rPr>
                        <w:t>⑦　３億３</w:t>
                      </w:r>
                      <w:r w:rsidRPr="001E5BB0">
                        <w:rPr>
                          <w:rFonts w:ascii="ＭＳ ゴシック" w:eastAsia="ＭＳ ゴシック" w:hAnsi="ＭＳ ゴシック" w:hint="eastAsia"/>
                          <w:b/>
                          <w:sz w:val="22"/>
                        </w:rPr>
                        <w:t>，</w:t>
                      </w:r>
                      <w:r>
                        <w:rPr>
                          <w:rFonts w:ascii="ＭＳ ゴシック" w:eastAsia="ＭＳ ゴシック" w:hAnsi="ＭＳ ゴシック" w:hint="eastAsia"/>
                          <w:b/>
                          <w:sz w:val="22"/>
                        </w:rPr>
                        <w:t>９</w:t>
                      </w:r>
                      <w:r w:rsidRPr="001E5BB0">
                        <w:rPr>
                          <w:rFonts w:ascii="ＭＳ ゴシック" w:eastAsia="ＭＳ ゴシック" w:hAnsi="ＭＳ ゴシック" w:hint="eastAsia"/>
                          <w:b/>
                          <w:sz w:val="22"/>
                        </w:rPr>
                        <w:t>００万円</w:t>
                      </w:r>
                      <w:r w:rsidRPr="00057312">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w:t>
                      </w:r>
                      <w:r w:rsidRPr="00057312">
                        <w:rPr>
                          <w:rFonts w:ascii="ＭＳ ゴシック" w:eastAsia="ＭＳ ゴシック" w:hAnsi="ＭＳ ゴシック" w:hint="eastAsia"/>
                          <w:b/>
                          <w:sz w:val="22"/>
                        </w:rPr>
                        <w:t>⑥ ７，２００万円</w:t>
                      </w:r>
                      <w:r>
                        <w:rPr>
                          <w:rFonts w:ascii="ＭＳ ゴシック" w:eastAsia="ＭＳ ゴシック" w:hAnsi="ＭＳ ゴシック" w:hint="eastAsia"/>
                          <w:b/>
                          <w:sz w:val="22"/>
                        </w:rPr>
                        <w:t>）</w:t>
                      </w:r>
                    </w:p>
                    <w:p w14:paraId="22DBD98C" w14:textId="77777777" w:rsidR="00555481" w:rsidRDefault="00555481" w:rsidP="00555481">
                      <w:pPr>
                        <w:pStyle w:val="a3"/>
                        <w:numPr>
                          <w:ilvl w:val="0"/>
                          <w:numId w:val="74"/>
                        </w:numPr>
                        <w:ind w:leftChars="450" w:left="1165" w:hangingChars="100" w:hanging="220"/>
                        <w:rPr>
                          <w:rFonts w:ascii="ＭＳ 明朝" w:hAnsi="ＭＳ 明朝"/>
                          <w:sz w:val="22"/>
                        </w:rPr>
                      </w:pPr>
                      <w:r w:rsidRPr="00057312">
                        <w:rPr>
                          <w:rFonts w:ascii="ＭＳ 明朝" w:hAnsi="ＭＳ 明朝" w:hint="eastAsia"/>
                          <w:sz w:val="22"/>
                        </w:rPr>
                        <w:t>市内老人福祉施設等（特別養護老人ホーム、養護老人ホーム、軽費老人ホーム、生活支援ハウス）の約半数は建設後20年以上経過し、建物の老朽化に伴う大規模な修繕工事が必要な状況</w:t>
                      </w:r>
                    </w:p>
                    <w:p w14:paraId="67359790" w14:textId="77777777" w:rsidR="00555481" w:rsidRDefault="00555481" w:rsidP="00555481">
                      <w:pPr>
                        <w:pStyle w:val="a3"/>
                        <w:numPr>
                          <w:ilvl w:val="0"/>
                          <w:numId w:val="74"/>
                        </w:numPr>
                        <w:ind w:leftChars="450" w:left="1165" w:hangingChars="100" w:hanging="220"/>
                        <w:rPr>
                          <w:rFonts w:ascii="ＭＳ 明朝" w:hAnsi="ＭＳ 明朝"/>
                          <w:sz w:val="22"/>
                        </w:rPr>
                      </w:pPr>
                      <w:r w:rsidRPr="006C40D5">
                        <w:rPr>
                          <w:rFonts w:ascii="ＭＳ 明朝" w:hAnsi="ＭＳ 明朝" w:hint="eastAsia"/>
                          <w:sz w:val="22"/>
                        </w:rPr>
                        <w:t>老朽化が進む施設の維持・長寿命化を図り、利用者サービスの向上、事業の安定化を推進するため、大規模修繕に必要な経費の一部を助成（補助上限：１定員あたり</w:t>
                      </w:r>
                      <w:r w:rsidRPr="006C40D5">
                        <w:rPr>
                          <w:rFonts w:ascii="ＭＳ 明朝" w:hAnsi="ＭＳ 明朝" w:hint="eastAsia"/>
                          <w:color w:val="000000"/>
                          <w:sz w:val="22"/>
                        </w:rPr>
                        <w:t>1,330 千円</w:t>
                      </w:r>
                      <w:r w:rsidRPr="006C40D5">
                        <w:rPr>
                          <w:rFonts w:ascii="ＭＳ 明朝" w:hAnsi="ＭＳ 明朝" w:hint="eastAsia"/>
                          <w:sz w:val="22"/>
                        </w:rPr>
                        <w:t>）</w:t>
                      </w:r>
                    </w:p>
                    <w:p w14:paraId="0E046900" w14:textId="77777777" w:rsidR="00555481" w:rsidRDefault="00555481" w:rsidP="00555481">
                      <w:pPr>
                        <w:pStyle w:val="a3"/>
                        <w:numPr>
                          <w:ilvl w:val="0"/>
                          <w:numId w:val="74"/>
                        </w:numPr>
                        <w:ind w:leftChars="450" w:left="1165" w:hangingChars="100" w:hanging="220"/>
                        <w:rPr>
                          <w:rFonts w:ascii="ＭＳ 明朝" w:hAnsi="ＭＳ 明朝"/>
                          <w:sz w:val="22"/>
                        </w:rPr>
                      </w:pPr>
                      <w:r w:rsidRPr="006C40D5">
                        <w:rPr>
                          <w:rFonts w:ascii="ＭＳ 明朝" w:hAnsi="ＭＳ 明朝" w:hint="eastAsia"/>
                          <w:color w:val="000000"/>
                          <w:sz w:val="22"/>
                        </w:rPr>
                        <w:t>令和７年度は、令和６年度からの継続分として特別養護老人ホーム（５か所）、養護老人ホーム等（４か所）に加え、新規分として特別養護老人ホーム（５か所）、養護老人ホーム等（４か所）に助成</w:t>
                      </w:r>
                    </w:p>
                    <w:p w14:paraId="5A3CD7E0" w14:textId="77777777" w:rsidR="00555481" w:rsidRPr="006C40D5" w:rsidRDefault="00555481" w:rsidP="00555481">
                      <w:pPr>
                        <w:pStyle w:val="a3"/>
                        <w:numPr>
                          <w:ilvl w:val="0"/>
                          <w:numId w:val="74"/>
                        </w:numPr>
                        <w:ind w:leftChars="450" w:left="1165" w:hangingChars="100" w:hanging="220"/>
                        <w:rPr>
                          <w:rFonts w:ascii="ＭＳ 明朝" w:hAnsi="ＭＳ 明朝"/>
                          <w:sz w:val="22"/>
                        </w:rPr>
                      </w:pPr>
                      <w:r w:rsidRPr="006C40D5">
                        <w:rPr>
                          <w:rFonts w:ascii="ＭＳ 明朝" w:hAnsi="ＭＳ 明朝" w:hint="eastAsia"/>
                          <w:sz w:val="22"/>
                        </w:rPr>
                        <w:t>助成にあたり、本市施策に資することや地域交流、社会貢献等の取組</w:t>
                      </w:r>
                      <w:r w:rsidRPr="006C40D5">
                        <w:rPr>
                          <w:rFonts w:ascii="ＭＳ 明朝" w:hAnsi="ＭＳ 明朝" w:hint="eastAsia"/>
                          <w:color w:val="000000"/>
                          <w:sz w:val="22"/>
                        </w:rPr>
                        <w:t>を行うことを条件とし、地域の社会資源としての施設の機能を強化</w:t>
                      </w:r>
                    </w:p>
                    <w:p w14:paraId="6B329306" w14:textId="77777777" w:rsidR="00555481" w:rsidRPr="00785D6C" w:rsidRDefault="00555481" w:rsidP="00555481">
                      <w:pPr>
                        <w:ind w:firstLineChars="100" w:firstLine="221"/>
                        <w:rPr>
                          <w:rFonts w:ascii="ＭＳ ゴシック" w:eastAsia="ＭＳ ゴシック" w:hAnsi="ＭＳ ゴシック"/>
                          <w:b/>
                          <w:bCs/>
                          <w:sz w:val="22"/>
                        </w:rPr>
                      </w:pPr>
                      <w:r w:rsidRPr="00785D6C">
                        <w:rPr>
                          <w:rFonts w:ascii="ＭＳ ゴシック" w:eastAsia="ＭＳ ゴシック" w:hAnsi="ＭＳ ゴシック" w:hint="eastAsia"/>
                          <w:b/>
                          <w:bCs/>
                          <w:sz w:val="22"/>
                        </w:rPr>
                        <w:t>■　弘済院の認知症医療・介護機能を継承・発展させる新施設の整備</w:t>
                      </w:r>
                    </w:p>
                    <w:p w14:paraId="0E3F478A" w14:textId="77777777" w:rsidR="00555481" w:rsidRPr="00785D6C" w:rsidRDefault="00555481" w:rsidP="00555481">
                      <w:pPr>
                        <w:ind w:right="221"/>
                        <w:jc w:val="right"/>
                        <w:rPr>
                          <w:rFonts w:ascii="ＭＳ ゴシック" w:eastAsia="ＭＳ ゴシック" w:hAnsi="ＭＳ ゴシック"/>
                          <w:b/>
                          <w:bCs/>
                          <w:sz w:val="22"/>
                        </w:rPr>
                      </w:pPr>
                      <w:r w:rsidRPr="00785D6C">
                        <w:rPr>
                          <w:rFonts w:ascii="ＭＳ ゴシック" w:eastAsia="ＭＳ ゴシック" w:hAnsi="ＭＳ ゴシック" w:hint="eastAsia"/>
                          <w:b/>
                          <w:sz w:val="22"/>
                        </w:rPr>
                        <w:t>⑦</w:t>
                      </w:r>
                      <w:r w:rsidRPr="00785D6C">
                        <w:rPr>
                          <w:rFonts w:ascii="ＭＳ ゴシック" w:eastAsia="ＭＳ ゴシック" w:hAnsi="ＭＳ ゴシック" w:hint="eastAsia"/>
                          <w:b/>
                          <w:bCs/>
                          <w:sz w:val="22"/>
                        </w:rPr>
                        <w:t xml:space="preserve">　３６億７，３００万円　（⑥</w:t>
                      </w:r>
                      <w:r w:rsidRPr="00785D6C">
                        <w:rPr>
                          <w:rFonts w:ascii="ＭＳ ゴシック" w:eastAsia="ＭＳ ゴシック" w:hAnsi="ＭＳ ゴシック"/>
                          <w:b/>
                          <w:bCs/>
                          <w:sz w:val="22"/>
                        </w:rPr>
                        <w:t xml:space="preserve"> </w:t>
                      </w:r>
                      <w:r w:rsidRPr="00785D6C">
                        <w:rPr>
                          <w:rFonts w:ascii="ＭＳ ゴシック" w:eastAsia="ＭＳ ゴシック" w:hAnsi="ＭＳ ゴシック" w:hint="eastAsia"/>
                          <w:b/>
                          <w:bCs/>
                          <w:sz w:val="22"/>
                        </w:rPr>
                        <w:t>８億５，８００万円）</w:t>
                      </w:r>
                    </w:p>
                    <w:p w14:paraId="2CA84470" w14:textId="77777777" w:rsidR="00555481" w:rsidRPr="00785D6C" w:rsidRDefault="00555481" w:rsidP="00555481">
                      <w:pPr>
                        <w:numPr>
                          <w:ilvl w:val="1"/>
                          <w:numId w:val="1"/>
                        </w:numPr>
                        <w:tabs>
                          <w:tab w:val="clear" w:pos="988"/>
                        </w:tabs>
                        <w:ind w:left="845" w:hanging="440"/>
                        <w:rPr>
                          <w:rFonts w:ascii="ＭＳ 明朝" w:hAnsi="ＭＳ 明朝"/>
                          <w:sz w:val="22"/>
                        </w:rPr>
                      </w:pPr>
                      <w:r w:rsidRPr="00785D6C">
                        <w:rPr>
                          <w:rFonts w:hint="eastAsia"/>
                          <w:sz w:val="22"/>
                        </w:rPr>
                        <w:t>大阪公立大学のもとで先進的な認知症研究に取り組み、専門的な認知症医療・介護を行う新施設を</w:t>
                      </w:r>
                      <w:r w:rsidRPr="00785D6C">
                        <w:rPr>
                          <w:rFonts w:ascii="ＭＳ 明朝" w:hAnsi="ＭＳ 明朝" w:hint="eastAsia"/>
                          <w:sz w:val="22"/>
                        </w:rPr>
                        <w:t>住吉市民病院跡地に整備（令和９年度当初開設予定）</w:t>
                      </w:r>
                    </w:p>
                    <w:p w14:paraId="4E564538" w14:textId="77777777" w:rsidR="00555481" w:rsidRPr="00785D6C" w:rsidRDefault="00555481" w:rsidP="00555481">
                      <w:pPr>
                        <w:numPr>
                          <w:ilvl w:val="4"/>
                          <w:numId w:val="117"/>
                        </w:numPr>
                        <w:ind w:leftChars="450" w:left="1165" w:hangingChars="100" w:hanging="220"/>
                        <w:rPr>
                          <w:sz w:val="22"/>
                        </w:rPr>
                      </w:pPr>
                      <w:r w:rsidRPr="00785D6C">
                        <w:rPr>
                          <w:rFonts w:hint="eastAsia"/>
                          <w:sz w:val="22"/>
                        </w:rPr>
                        <w:t>研究施設、病院、介護老人保健施設からなる新施設の建設工事を引き続き実施</w:t>
                      </w:r>
                    </w:p>
                    <w:p w14:paraId="5EAA4896" w14:textId="77777777" w:rsidR="00555481" w:rsidRPr="00785D6C" w:rsidRDefault="00555481" w:rsidP="00555481">
                      <w:pPr>
                        <w:numPr>
                          <w:ilvl w:val="4"/>
                          <w:numId w:val="117"/>
                        </w:numPr>
                        <w:ind w:leftChars="450" w:left="1165" w:hangingChars="100" w:hanging="220"/>
                        <w:rPr>
                          <w:sz w:val="22"/>
                        </w:rPr>
                      </w:pPr>
                      <w:r>
                        <w:rPr>
                          <w:rFonts w:hint="eastAsia"/>
                          <w:sz w:val="22"/>
                        </w:rPr>
                        <w:t>研究施設、病院に</w:t>
                      </w:r>
                      <w:r w:rsidRPr="005E27EF">
                        <w:rPr>
                          <w:rFonts w:hint="eastAsia"/>
                          <w:sz w:val="22"/>
                        </w:rPr>
                        <w:t>関する人</w:t>
                      </w:r>
                      <w:r w:rsidRPr="00D94AE3">
                        <w:rPr>
                          <w:rFonts w:hint="eastAsia"/>
                          <w:sz w:val="22"/>
                        </w:rPr>
                        <w:t>員確保等に要する費用</w:t>
                      </w:r>
                      <w:r w:rsidRPr="00785D6C">
                        <w:rPr>
                          <w:rFonts w:hint="eastAsia"/>
                          <w:sz w:val="22"/>
                        </w:rPr>
                        <w:t>として新施設開設準備経費を大阪公立大学に交付</w:t>
                      </w:r>
                    </w:p>
                    <w:p w14:paraId="45AF9B20" w14:textId="77777777" w:rsidR="00555481" w:rsidRPr="00785D6C" w:rsidRDefault="00555481" w:rsidP="00555481">
                      <w:pPr>
                        <w:numPr>
                          <w:ilvl w:val="4"/>
                          <w:numId w:val="117"/>
                        </w:numPr>
                        <w:ind w:leftChars="450" w:left="1165" w:hangingChars="100" w:hanging="220"/>
                        <w:rPr>
                          <w:sz w:val="22"/>
                        </w:rPr>
                      </w:pPr>
                      <w:r w:rsidRPr="00785D6C">
                        <w:rPr>
                          <w:rFonts w:hint="eastAsia"/>
                          <w:sz w:val="22"/>
                        </w:rPr>
                        <w:t>介護老人保健施設に</w:t>
                      </w:r>
                      <w:r>
                        <w:rPr>
                          <w:rFonts w:hint="eastAsia"/>
                          <w:sz w:val="22"/>
                        </w:rPr>
                        <w:t>関する</w:t>
                      </w:r>
                      <w:r w:rsidRPr="00785D6C">
                        <w:rPr>
                          <w:rFonts w:hint="eastAsia"/>
                          <w:sz w:val="22"/>
                        </w:rPr>
                        <w:t>指定管理予定者選定等の業務を実施</w:t>
                      </w:r>
                    </w:p>
                    <w:p w14:paraId="0E35CF45" w14:textId="77777777" w:rsidR="00555481" w:rsidRPr="00555481" w:rsidRDefault="00555481" w:rsidP="00555481">
                      <w:pPr>
                        <w:ind w:firstLineChars="100" w:firstLine="221"/>
                        <w:rPr>
                          <w:rFonts w:ascii="ＭＳ ゴシック" w:eastAsia="ＭＳ ゴシック" w:hAnsi="ＭＳ ゴシック"/>
                          <w:b/>
                          <w:sz w:val="22"/>
                        </w:rPr>
                      </w:pPr>
                      <w:r w:rsidRPr="00555481">
                        <w:rPr>
                          <w:rFonts w:ascii="ＭＳ ゴシック" w:eastAsia="ＭＳ ゴシック" w:hAnsi="ＭＳ ゴシック" w:hint="eastAsia"/>
                          <w:b/>
                          <w:sz w:val="22"/>
                        </w:rPr>
                        <w:t>■　長居障がい者スポーツセンター建替整備　⑦　２,１００万円　（⑥　１,６００万円）</w:t>
                      </w:r>
                    </w:p>
                    <w:p w14:paraId="415D3B5F" w14:textId="77777777" w:rsidR="00555481" w:rsidRPr="00555481" w:rsidRDefault="00555481" w:rsidP="00555481">
                      <w:pPr>
                        <w:numPr>
                          <w:ilvl w:val="1"/>
                          <w:numId w:val="1"/>
                        </w:numPr>
                        <w:tabs>
                          <w:tab w:val="clear" w:pos="988"/>
                        </w:tabs>
                        <w:ind w:left="845" w:hanging="440"/>
                        <w:rPr>
                          <w:rFonts w:ascii="ＭＳ 明朝" w:hAnsi="ＭＳ 明朝"/>
                          <w:sz w:val="22"/>
                        </w:rPr>
                      </w:pPr>
                      <w:r w:rsidRPr="00555481">
                        <w:rPr>
                          <w:rFonts w:ascii="ＭＳ 明朝" w:hAnsi="ＭＳ 明朝" w:hint="eastAsia"/>
                          <w:sz w:val="22"/>
                        </w:rPr>
                        <w:t>障がい者スポーツ振興の中核的な拠点施設として機能強化を図るため、 PFI方式により新たな施設を整備</w:t>
                      </w:r>
                    </w:p>
                    <w:p w14:paraId="30BB72EB" w14:textId="77777777" w:rsidR="00555481" w:rsidRPr="00555481" w:rsidRDefault="00555481" w:rsidP="00555481">
                      <w:pPr>
                        <w:numPr>
                          <w:ilvl w:val="4"/>
                          <w:numId w:val="1"/>
                        </w:numPr>
                        <w:ind w:left="1134" w:hanging="283"/>
                      </w:pPr>
                      <w:r w:rsidRPr="00555481">
                        <w:rPr>
                          <w:rFonts w:ascii="ＭＳ 明朝" w:hAnsi="ＭＳ 明朝" w:hint="eastAsia"/>
                          <w:sz w:val="22"/>
                        </w:rPr>
                        <w:t>PFI方式による新たな施設の整備・運営に向け、</w:t>
                      </w:r>
                      <w:r w:rsidRPr="00555481">
                        <w:rPr>
                          <w:rFonts w:hint="eastAsia"/>
                        </w:rPr>
                        <w:t>民間事業者にアドバイザリー業務を委託</w:t>
                      </w:r>
                    </w:p>
                    <w:p w14:paraId="22347F2F" w14:textId="77777777" w:rsidR="00555481" w:rsidRPr="00555481" w:rsidRDefault="00555481" w:rsidP="00555481">
                      <w:pPr>
                        <w:numPr>
                          <w:ilvl w:val="4"/>
                          <w:numId w:val="1"/>
                        </w:numPr>
                        <w:ind w:left="1134" w:hanging="283"/>
                      </w:pPr>
                      <w:r w:rsidRPr="00555481">
                        <w:rPr>
                          <w:rFonts w:ascii="ＭＳ 明朝" w:hAnsi="ＭＳ 明朝" w:hint="eastAsia"/>
                          <w:sz w:val="22"/>
                        </w:rPr>
                        <w:t>障がい者スポーツセンターの</w:t>
                      </w:r>
                      <w:r w:rsidRPr="00555481">
                        <w:rPr>
                          <w:rFonts w:hint="eastAsia"/>
                        </w:rPr>
                        <w:t>運営に関するノウハウを公募条件等に反映させることで、</w:t>
                      </w:r>
                      <w:r w:rsidRPr="00555481">
                        <w:rPr>
                          <w:rFonts w:ascii="ＭＳ 明朝" w:hAnsi="ＭＳ 明朝" w:hint="eastAsia"/>
                          <w:sz w:val="22"/>
                        </w:rPr>
                        <w:t>障がいのある方にとって使いやすい施設を実現するため、先行して運営予定事業者を選定</w:t>
                      </w:r>
                    </w:p>
                    <w:p w14:paraId="5BB59702" w14:textId="77777777" w:rsidR="00E456C7" w:rsidRPr="00555481" w:rsidRDefault="00E456C7" w:rsidP="00E456C7">
                      <w:pPr>
                        <w:rPr>
                          <w:rFonts w:ascii="ＭＳ 明朝" w:eastAsia="ＭＳ 明朝" w:hAnsi="ＭＳ 明朝" w:cs="Times New Roman"/>
                          <w:sz w:val="22"/>
                          <w:shd w:val="clear" w:color="auto" w:fill="FFFF00"/>
                        </w:rPr>
                      </w:pPr>
                    </w:p>
                  </w:txbxContent>
                </v:textbox>
                <w10:wrap anchorx="margin"/>
              </v:rect>
            </w:pict>
          </mc:Fallback>
        </mc:AlternateContent>
      </w:r>
    </w:p>
    <w:p w14:paraId="119F7B34" w14:textId="6AECB347" w:rsidR="00657CBB" w:rsidRPr="001923B4" w:rsidRDefault="00657CBB">
      <w:pPr>
        <w:widowControl/>
        <w:jc w:val="left"/>
        <w:rPr>
          <w:color w:val="000000" w:themeColor="text1"/>
        </w:rPr>
      </w:pPr>
    </w:p>
    <w:p w14:paraId="1478A73A" w14:textId="77777777" w:rsidR="00171B6A" w:rsidRPr="001923B4" w:rsidRDefault="00171B6A">
      <w:pPr>
        <w:widowControl/>
        <w:jc w:val="left"/>
        <w:rPr>
          <w:color w:val="000000" w:themeColor="text1"/>
        </w:rPr>
      </w:pPr>
    </w:p>
    <w:p w14:paraId="5CE5099E" w14:textId="53A6AE74" w:rsidR="00171B6A" w:rsidRPr="001923B4" w:rsidRDefault="00057312">
      <w:pPr>
        <w:widowControl/>
        <w:jc w:val="left"/>
        <w:rPr>
          <w:color w:val="000000" w:themeColor="text1"/>
        </w:rPr>
      </w:pPr>
      <w:r w:rsidRPr="001923B4">
        <w:rPr>
          <w:rFonts w:asciiTheme="minorEastAsia" w:hAnsiTheme="minorEastAsia"/>
          <w:noProof/>
          <w:color w:val="000000" w:themeColor="text1"/>
          <w:sz w:val="22"/>
        </w:rPr>
        <w:drawing>
          <wp:anchor distT="0" distB="0" distL="114300" distR="114300" simplePos="0" relativeHeight="251800576" behindDoc="0" locked="0" layoutInCell="1" allowOverlap="1" wp14:anchorId="4FF811C3" wp14:editId="7DEAEF66">
            <wp:simplePos x="0" y="0"/>
            <wp:positionH relativeFrom="margin">
              <wp:posOffset>5611495</wp:posOffset>
            </wp:positionH>
            <wp:positionV relativeFrom="paragraph">
              <wp:posOffset>7242810</wp:posOffset>
            </wp:positionV>
            <wp:extent cx="1228725" cy="323850"/>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B6A" w:rsidRPr="001923B4">
        <w:rPr>
          <w:color w:val="000000" w:themeColor="text1"/>
        </w:rPr>
        <w:br w:type="page"/>
      </w:r>
    </w:p>
    <w:p w14:paraId="2E462B58" w14:textId="54F8E9C9" w:rsidR="00657CBB" w:rsidRPr="001923B4" w:rsidRDefault="00171B6A">
      <w:pPr>
        <w:widowControl/>
        <w:jc w:val="left"/>
        <w:rPr>
          <w:color w:val="000000" w:themeColor="text1"/>
        </w:rPr>
      </w:pPr>
      <w:r w:rsidRPr="001923B4">
        <w:rPr>
          <w:rFonts w:ascii="ＭＳ Ｐゴシック" w:eastAsia="ＭＳ Ｐゴシック" w:hAnsi="ＭＳ Ｐゴシック"/>
          <w:noProof/>
          <w:color w:val="000000" w:themeColor="text1"/>
          <w:sz w:val="22"/>
        </w:rPr>
        <w:lastRenderedPageBreak/>
        <mc:AlternateContent>
          <mc:Choice Requires="wps">
            <w:drawing>
              <wp:inline distT="0" distB="0" distL="0" distR="0" wp14:anchorId="6C2DA8B9" wp14:editId="16C29486">
                <wp:extent cx="6818630" cy="4476750"/>
                <wp:effectExtent l="0" t="0" r="20320" b="19050"/>
                <wp:docPr id="2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4476750"/>
                        </a:xfrm>
                        <a:prstGeom prst="rect">
                          <a:avLst/>
                        </a:prstGeom>
                        <a:solidFill>
                          <a:srgbClr val="FFFFFF"/>
                        </a:solidFill>
                        <a:ln w="9525">
                          <a:solidFill>
                            <a:srgbClr val="000000"/>
                          </a:solidFill>
                          <a:miter lim="800000"/>
                          <a:headEnd/>
                          <a:tailEnd/>
                        </a:ln>
                      </wps:spPr>
                      <wps:txbx>
                        <w:txbxContent>
                          <w:p w14:paraId="35E8AF61" w14:textId="77777777" w:rsidR="00555481" w:rsidRPr="00555481" w:rsidRDefault="00555481" w:rsidP="00555481">
                            <w:pPr>
                              <w:ind w:left="221"/>
                              <w:rPr>
                                <w:rFonts w:ascii="ＭＳ ゴシック" w:eastAsia="ＭＳ ゴシック" w:hAnsi="ＭＳ ゴシック"/>
                                <w:b/>
                                <w:sz w:val="22"/>
                              </w:rPr>
                            </w:pPr>
                            <w:r w:rsidRPr="00555481">
                              <w:rPr>
                                <w:rFonts w:ascii="ＭＳ ゴシック" w:eastAsia="ＭＳ ゴシック" w:hAnsi="ＭＳ ゴシック" w:hint="eastAsia"/>
                                <w:b/>
                                <w:sz w:val="22"/>
                              </w:rPr>
                              <w:t xml:space="preserve">■　</w:t>
                            </w:r>
                            <w:r w:rsidRPr="00555481">
                              <w:rPr>
                                <w:rFonts w:ascii="ＭＳ ゴシック" w:eastAsia="ＭＳ ゴシック" w:hAnsi="ＭＳ ゴシック" w:hint="eastAsia"/>
                                <w:b/>
                                <w:bCs/>
                                <w:sz w:val="22"/>
                              </w:rPr>
                              <w:t xml:space="preserve">障がい者の地下鉄等福祉乗車証のICカード化　</w:t>
                            </w:r>
                            <w:r w:rsidRPr="00555481">
                              <w:rPr>
                                <w:rFonts w:ascii="ＭＳ ゴシック" w:eastAsia="ＭＳ ゴシック" w:hAnsi="ＭＳ ゴシック" w:hint="eastAsia"/>
                                <w:b/>
                                <w:sz w:val="22"/>
                              </w:rPr>
                              <w:t xml:space="preserve">⑦　</w:t>
                            </w:r>
                            <w:r w:rsidRPr="00555481">
                              <w:rPr>
                                <w:rFonts w:ascii="ＭＳ ゴシック" w:eastAsia="ＭＳ ゴシック" w:hAnsi="ＭＳ ゴシック" w:hint="eastAsia"/>
                                <w:b/>
                                <w:bCs/>
                                <w:sz w:val="22"/>
                              </w:rPr>
                              <w:t>４億７，３００</w:t>
                            </w:r>
                            <w:r w:rsidRPr="00555481">
                              <w:rPr>
                                <w:rFonts w:ascii="ＭＳ ゴシック" w:eastAsia="ＭＳ ゴシック" w:hAnsi="ＭＳ ゴシック" w:hint="eastAsia"/>
                                <w:b/>
                                <w:sz w:val="22"/>
                              </w:rPr>
                              <w:t xml:space="preserve">万円　</w:t>
                            </w:r>
                            <w:r w:rsidRPr="00555481">
                              <w:rPr>
                                <w:rFonts w:ascii="ＭＳ ゴシック" w:eastAsia="ＭＳ ゴシック" w:hAnsi="ＭＳ ゴシック" w:hint="eastAsia"/>
                                <w:b/>
                                <w:sz w:val="22"/>
                                <w:bdr w:val="single" w:sz="4" w:space="0" w:color="auto" w:frame="1"/>
                                <w:shd w:val="pct15" w:color="auto" w:fill="FFFFFF"/>
                              </w:rPr>
                              <w:t>新規</w:t>
                            </w:r>
                          </w:p>
                          <w:p w14:paraId="3A9CF45B" w14:textId="77777777" w:rsidR="00555481" w:rsidRPr="00555481" w:rsidRDefault="00555481" w:rsidP="00555481">
                            <w:pPr>
                              <w:numPr>
                                <w:ilvl w:val="0"/>
                                <w:numId w:val="118"/>
                              </w:numPr>
                              <w:ind w:left="845" w:hanging="420"/>
                              <w:rPr>
                                <w:rFonts w:ascii="ＭＳ 明朝" w:hAnsi="ＭＳ 明朝"/>
                                <w:sz w:val="22"/>
                              </w:rPr>
                            </w:pPr>
                            <w:r w:rsidRPr="00555481">
                              <w:rPr>
                                <w:rFonts w:ascii="ＭＳ 明朝" w:hAnsi="ＭＳ 明朝" w:hint="eastAsia"/>
                                <w:sz w:val="22"/>
                              </w:rPr>
                              <w:t>交通機関の利用についてICカードが主流となっていることなど、利用者の利便性向上等のため、無料乗車証の</w:t>
                            </w:r>
                            <w:r w:rsidRPr="00555481">
                              <w:rPr>
                                <w:rFonts w:ascii="ＭＳ 明朝" w:hAnsi="ＭＳ 明朝" w:hint="eastAsia"/>
                                <w:bCs/>
                                <w:sz w:val="22"/>
                              </w:rPr>
                              <w:t>ICカード化に向けたシステム改修を実施</w:t>
                            </w:r>
                            <w:r w:rsidRPr="00555481">
                              <w:rPr>
                                <w:rFonts w:ascii="ＭＳ 明朝" w:hAnsi="ＭＳ 明朝" w:hint="eastAsia"/>
                                <w:sz w:val="22"/>
                              </w:rPr>
                              <w:t>（</w:t>
                            </w:r>
                            <w:r w:rsidRPr="00555481">
                              <w:rPr>
                                <w:rFonts w:ascii="ＭＳ 明朝" w:hAnsi="ＭＳ 明朝" w:hint="eastAsia"/>
                                <w:bCs/>
                                <w:sz w:val="22"/>
                              </w:rPr>
                              <w:t>令和９年度から導入予定）</w:t>
                            </w:r>
                          </w:p>
                          <w:p w14:paraId="325711EA" w14:textId="77777777" w:rsidR="00555481" w:rsidRPr="00555481" w:rsidRDefault="00555481" w:rsidP="00555481">
                            <w:pPr>
                              <w:numPr>
                                <w:ilvl w:val="4"/>
                                <w:numId w:val="119"/>
                              </w:numPr>
                              <w:ind w:left="1120" w:hanging="224"/>
                              <w:rPr>
                                <w:rFonts w:ascii="ＭＳ 明朝" w:hAnsi="ＭＳ 明朝"/>
                                <w:bCs/>
                                <w:sz w:val="22"/>
                              </w:rPr>
                            </w:pPr>
                            <w:r w:rsidRPr="00555481">
                              <w:rPr>
                                <w:rFonts w:ascii="ＭＳ 明朝" w:hAnsi="ＭＳ 明朝" w:hint="eastAsia"/>
                                <w:sz w:val="22"/>
                              </w:rPr>
                              <w:t>無料乗車証の</w:t>
                            </w:r>
                            <w:r w:rsidRPr="00555481">
                              <w:rPr>
                                <w:rFonts w:ascii="ＭＳ 明朝" w:hAnsi="ＭＳ 明朝" w:hint="eastAsia"/>
                                <w:bCs/>
                                <w:sz w:val="22"/>
                              </w:rPr>
                              <w:t>ICカード化に向け、本市総合福祉システムの改修及び</w:t>
                            </w:r>
                            <w:r w:rsidRPr="00555481">
                              <w:rPr>
                                <w:rFonts w:ascii="ＭＳ 明朝" w:hAnsi="ＭＳ 明朝" w:hint="eastAsia"/>
                                <w:sz w:val="22"/>
                              </w:rPr>
                              <w:t>株式会社スルッとKANSAIの</w:t>
                            </w:r>
                            <w:r w:rsidRPr="00555481">
                              <w:rPr>
                                <w:rFonts w:ascii="ＭＳ 明朝" w:hAnsi="ＭＳ 明朝" w:hint="eastAsia"/>
                                <w:bCs/>
                                <w:sz w:val="22"/>
                              </w:rPr>
                              <w:t>システム改修に係る経費を負担</w:t>
                            </w:r>
                          </w:p>
                          <w:p w14:paraId="4734D96E" w14:textId="77777777" w:rsidR="00555481" w:rsidRPr="00060B1A" w:rsidRDefault="00555481" w:rsidP="00555481">
                            <w:pPr>
                              <w:numPr>
                                <w:ilvl w:val="0"/>
                                <w:numId w:val="123"/>
                              </w:numPr>
                              <w:ind w:left="709" w:hanging="471"/>
                              <w:rPr>
                                <w:rFonts w:ascii="ＭＳ ゴシック" w:eastAsia="ＭＳ ゴシック" w:hAnsi="ＭＳ ゴシック"/>
                                <w:b/>
                                <w:bCs/>
                                <w:sz w:val="22"/>
                                <w:szCs w:val="28"/>
                              </w:rPr>
                            </w:pPr>
                            <w:r w:rsidRPr="00060B1A">
                              <w:rPr>
                                <w:rFonts w:ascii="ＭＳ ゴシック" w:eastAsia="ＭＳ ゴシック" w:hAnsi="ＭＳ ゴシック" w:hint="eastAsia"/>
                                <w:b/>
                                <w:bCs/>
                                <w:sz w:val="22"/>
                                <w:szCs w:val="28"/>
                              </w:rPr>
                              <w:t>困難な問題を抱える女性支援推進等事業　⑦　３，４００万円 （⑥　３，２００万円）</w:t>
                            </w:r>
                          </w:p>
                          <w:p w14:paraId="51863D3B" w14:textId="77777777" w:rsidR="00555481" w:rsidRPr="00060B1A" w:rsidRDefault="00555481" w:rsidP="00555481">
                            <w:pPr>
                              <w:numPr>
                                <w:ilvl w:val="0"/>
                                <w:numId w:val="121"/>
                              </w:numPr>
                              <w:ind w:left="851" w:hanging="425"/>
                              <w:rPr>
                                <w:sz w:val="22"/>
                                <w:szCs w:val="28"/>
                              </w:rPr>
                            </w:pPr>
                            <w:r w:rsidRPr="00060B1A">
                              <w:rPr>
                                <w:rFonts w:hint="eastAsia"/>
                                <w:sz w:val="22"/>
                                <w:szCs w:val="28"/>
                              </w:rPr>
                              <w:t>「困難な問題を抱える女性への支援に関する法律」（令和６年４月施行）に基づき、女性が抱える困難な問題とその背景、心身の状況等に応じた適切な支援を早期から包括的に受けられる体制を構築</w:t>
                            </w:r>
                          </w:p>
                          <w:p w14:paraId="25E7EC55" w14:textId="77777777" w:rsidR="00555481" w:rsidRPr="00060B1A" w:rsidRDefault="00555481" w:rsidP="00555481">
                            <w:pPr>
                              <w:numPr>
                                <w:ilvl w:val="0"/>
                                <w:numId w:val="122"/>
                              </w:numPr>
                              <w:ind w:left="1134" w:hanging="283"/>
                              <w:rPr>
                                <w:sz w:val="22"/>
                                <w:szCs w:val="28"/>
                              </w:rPr>
                            </w:pPr>
                            <w:r w:rsidRPr="00060B1A">
                              <w:rPr>
                                <w:rFonts w:hint="eastAsia"/>
                                <w:sz w:val="22"/>
                                <w:szCs w:val="28"/>
                              </w:rPr>
                              <w:t>女性相談支援員（会計年度任用職員）を５名配置</w:t>
                            </w:r>
                          </w:p>
                          <w:p w14:paraId="4D6241EF" w14:textId="77777777" w:rsidR="00555481" w:rsidRPr="00060B1A" w:rsidRDefault="00555481" w:rsidP="00555481">
                            <w:pPr>
                              <w:numPr>
                                <w:ilvl w:val="0"/>
                                <w:numId w:val="122"/>
                              </w:numPr>
                              <w:ind w:left="1134" w:hanging="283"/>
                              <w:rPr>
                                <w:sz w:val="22"/>
                                <w:szCs w:val="28"/>
                              </w:rPr>
                            </w:pPr>
                            <w:r w:rsidRPr="00060B1A">
                              <w:rPr>
                                <w:rFonts w:hint="eastAsia"/>
                                <w:sz w:val="22"/>
                                <w:szCs w:val="28"/>
                              </w:rPr>
                              <w:t>支援対象者の課題や背景を本人とともに整理し、的確なアセスメントに基づいた支援方針を定め、関係先と調整しながら伴走型自立支援を実施</w:t>
                            </w:r>
                          </w:p>
                          <w:p w14:paraId="4D884B7C" w14:textId="77777777" w:rsidR="00555481" w:rsidRPr="00060B1A" w:rsidRDefault="00555481" w:rsidP="00555481">
                            <w:pPr>
                              <w:numPr>
                                <w:ilvl w:val="0"/>
                                <w:numId w:val="122"/>
                              </w:numPr>
                              <w:ind w:left="1134" w:hanging="283"/>
                              <w:rPr>
                                <w:sz w:val="22"/>
                                <w:szCs w:val="28"/>
                              </w:rPr>
                            </w:pPr>
                            <w:r w:rsidRPr="00060B1A">
                              <w:rPr>
                                <w:rFonts w:hint="eastAsia"/>
                                <w:sz w:val="22"/>
                                <w:szCs w:val="28"/>
                              </w:rPr>
                              <w:t>支援対象者が早期に相談につながるための広報啓発を実施</w:t>
                            </w:r>
                          </w:p>
                          <w:p w14:paraId="00C4AFD7" w14:textId="77777777" w:rsidR="00555481" w:rsidRPr="004D7081" w:rsidRDefault="00555481" w:rsidP="00555481">
                            <w:pPr>
                              <w:ind w:firstLineChars="100" w:firstLine="221"/>
                              <w:rPr>
                                <w:b/>
                                <w:sz w:val="22"/>
                              </w:rPr>
                            </w:pPr>
                            <w:r w:rsidRPr="004D7081">
                              <w:rPr>
                                <w:rFonts w:ascii="ＭＳ ゴシック" w:eastAsia="ＭＳ ゴシック" w:hAnsi="ＭＳ ゴシック" w:hint="eastAsia"/>
                                <w:b/>
                                <w:sz w:val="22"/>
                              </w:rPr>
                              <w:t>■　生活困窮者自立支援事業　⑦　８億　６００万円　（⑥　８億４,４００万円）</w:t>
                            </w:r>
                          </w:p>
                          <w:p w14:paraId="149A6BC7" w14:textId="77777777" w:rsidR="00555481" w:rsidRPr="004D7081" w:rsidRDefault="00555481" w:rsidP="00555481">
                            <w:pPr>
                              <w:numPr>
                                <w:ilvl w:val="0"/>
                                <w:numId w:val="118"/>
                              </w:numPr>
                              <w:ind w:left="845" w:hanging="420"/>
                              <w:rPr>
                                <w:sz w:val="22"/>
                              </w:rPr>
                            </w:pPr>
                            <w:r w:rsidRPr="004D7081">
                              <w:rPr>
                                <w:rFonts w:hint="eastAsia"/>
                                <w:sz w:val="22"/>
                              </w:rPr>
                              <w:t>「生活困窮者自立支援法」に基づき、生活困窮者に対する相談窓口を全区役所に設置し、地域の関係機関と連携しながら、相談者の状況に応じた支援を包括的・継続的に実施</w:t>
                            </w:r>
                          </w:p>
                          <w:p w14:paraId="03256C44" w14:textId="77777777" w:rsidR="00555481" w:rsidRPr="004D7081" w:rsidRDefault="00555481" w:rsidP="00555481">
                            <w:pPr>
                              <w:numPr>
                                <w:ilvl w:val="0"/>
                                <w:numId w:val="120"/>
                              </w:numPr>
                              <w:ind w:leftChars="450" w:left="1165" w:hangingChars="100" w:hanging="220"/>
                              <w:rPr>
                                <w:sz w:val="22"/>
                              </w:rPr>
                            </w:pPr>
                            <w:r w:rsidRPr="004D7081">
                              <w:rPr>
                                <w:rFonts w:hint="eastAsia"/>
                                <w:sz w:val="22"/>
                              </w:rPr>
                              <w:t>生活困窮者が抱える課題を広く受け止め、課題解決のための必要なサービスにつなぎ、早期自立を支援</w:t>
                            </w:r>
                          </w:p>
                          <w:p w14:paraId="6AB24B20" w14:textId="32E441F3" w:rsidR="00171B6A" w:rsidRPr="002F758B" w:rsidRDefault="00555481" w:rsidP="00555481">
                            <w:pPr>
                              <w:numPr>
                                <w:ilvl w:val="0"/>
                                <w:numId w:val="120"/>
                              </w:numPr>
                              <w:ind w:leftChars="450" w:left="1165" w:hangingChars="100" w:hanging="220"/>
                              <w:rPr>
                                <w:sz w:val="22"/>
                              </w:rPr>
                            </w:pPr>
                            <w:r w:rsidRPr="004D7081">
                              <w:rPr>
                                <w:rFonts w:hint="eastAsia"/>
                                <w:sz w:val="22"/>
                              </w:rPr>
                              <w:t>自立相談支援事業、</w:t>
                            </w:r>
                            <w:r w:rsidRPr="004D7081">
                              <w:rPr>
                                <w:rFonts w:hint="eastAsia"/>
                                <w:sz w:val="22"/>
                                <w:szCs w:val="32"/>
                              </w:rPr>
                              <w:t>住居確保給付金の支給、</w:t>
                            </w:r>
                            <w:r w:rsidRPr="004D7081">
                              <w:rPr>
                                <w:rFonts w:hint="eastAsia"/>
                                <w:sz w:val="22"/>
                              </w:rPr>
                              <w:t>就労チャレンジ事業、子ども自立アシスト事業などを実施</w:t>
                            </w:r>
                          </w:p>
                        </w:txbxContent>
                      </wps:txbx>
                      <wps:bodyPr rot="0" vert="horz" wrap="square" lIns="74295" tIns="8890" rIns="74295" bIns="8890" anchor="t" anchorCtr="0" upright="1">
                        <a:noAutofit/>
                      </wps:bodyPr>
                    </wps:wsp>
                  </a:graphicData>
                </a:graphic>
              </wp:inline>
            </w:drawing>
          </mc:Choice>
          <mc:Fallback>
            <w:pict>
              <v:rect w14:anchorId="6C2DA8B9" id="_x0000_s1060" style="width:536.9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">
                <v:textbox inset="5.85pt,.7pt,5.85pt,.7pt">
                  <w:txbxContent>
                    <w:p w14:paraId="35E8AF61" w14:textId="77777777" w:rsidR="00555481" w:rsidRPr="00555481" w:rsidRDefault="00555481" w:rsidP="00555481">
                      <w:pPr>
                        <w:ind w:left="221"/>
                        <w:rPr>
                          <w:rFonts w:ascii="ＭＳ ゴシック" w:eastAsia="ＭＳ ゴシック" w:hAnsi="ＭＳ ゴシック"/>
                          <w:b/>
                          <w:sz w:val="22"/>
                        </w:rPr>
                      </w:pPr>
                      <w:r w:rsidRPr="00555481">
                        <w:rPr>
                          <w:rFonts w:ascii="ＭＳ ゴシック" w:eastAsia="ＭＳ ゴシック" w:hAnsi="ＭＳ ゴシック" w:hint="eastAsia"/>
                          <w:b/>
                          <w:sz w:val="22"/>
                        </w:rPr>
                        <w:t xml:space="preserve">■　</w:t>
                      </w:r>
                      <w:r w:rsidRPr="00555481">
                        <w:rPr>
                          <w:rFonts w:ascii="ＭＳ ゴシック" w:eastAsia="ＭＳ ゴシック" w:hAnsi="ＭＳ ゴシック" w:hint="eastAsia"/>
                          <w:b/>
                          <w:bCs/>
                          <w:sz w:val="22"/>
                        </w:rPr>
                        <w:t xml:space="preserve">障がい者の地下鉄等福祉乗車証のICカード化　</w:t>
                      </w:r>
                      <w:r w:rsidRPr="00555481">
                        <w:rPr>
                          <w:rFonts w:ascii="ＭＳ ゴシック" w:eastAsia="ＭＳ ゴシック" w:hAnsi="ＭＳ ゴシック" w:hint="eastAsia"/>
                          <w:b/>
                          <w:sz w:val="22"/>
                        </w:rPr>
                        <w:t xml:space="preserve">⑦　</w:t>
                      </w:r>
                      <w:r w:rsidRPr="00555481">
                        <w:rPr>
                          <w:rFonts w:ascii="ＭＳ ゴシック" w:eastAsia="ＭＳ ゴシック" w:hAnsi="ＭＳ ゴシック" w:hint="eastAsia"/>
                          <w:b/>
                          <w:bCs/>
                          <w:sz w:val="22"/>
                        </w:rPr>
                        <w:t>４億７，３００</w:t>
                      </w:r>
                      <w:r w:rsidRPr="00555481">
                        <w:rPr>
                          <w:rFonts w:ascii="ＭＳ ゴシック" w:eastAsia="ＭＳ ゴシック" w:hAnsi="ＭＳ ゴシック" w:hint="eastAsia"/>
                          <w:b/>
                          <w:sz w:val="22"/>
                        </w:rPr>
                        <w:t xml:space="preserve">万円　</w:t>
                      </w:r>
                      <w:r w:rsidRPr="00555481">
                        <w:rPr>
                          <w:rFonts w:ascii="ＭＳ ゴシック" w:eastAsia="ＭＳ ゴシック" w:hAnsi="ＭＳ ゴシック" w:hint="eastAsia"/>
                          <w:b/>
                          <w:sz w:val="22"/>
                          <w:bdr w:val="single" w:sz="4" w:space="0" w:color="auto" w:frame="1"/>
                          <w:shd w:val="pct15" w:color="auto" w:fill="FFFFFF"/>
                        </w:rPr>
                        <w:t>新規</w:t>
                      </w:r>
                    </w:p>
                    <w:p w14:paraId="3A9CF45B" w14:textId="77777777" w:rsidR="00555481" w:rsidRPr="00555481" w:rsidRDefault="00555481" w:rsidP="00555481">
                      <w:pPr>
                        <w:numPr>
                          <w:ilvl w:val="0"/>
                          <w:numId w:val="118"/>
                        </w:numPr>
                        <w:ind w:left="845" w:hanging="420"/>
                        <w:rPr>
                          <w:rFonts w:ascii="ＭＳ 明朝" w:hAnsi="ＭＳ 明朝"/>
                          <w:sz w:val="22"/>
                        </w:rPr>
                      </w:pPr>
                      <w:r w:rsidRPr="00555481">
                        <w:rPr>
                          <w:rFonts w:ascii="ＭＳ 明朝" w:hAnsi="ＭＳ 明朝" w:hint="eastAsia"/>
                          <w:sz w:val="22"/>
                        </w:rPr>
                        <w:t>交通機関の利用についてICカードが主流となっていることなど、利用者の利便性向上等のため、無料乗車証の</w:t>
                      </w:r>
                      <w:r w:rsidRPr="00555481">
                        <w:rPr>
                          <w:rFonts w:ascii="ＭＳ 明朝" w:hAnsi="ＭＳ 明朝" w:hint="eastAsia"/>
                          <w:bCs/>
                          <w:sz w:val="22"/>
                        </w:rPr>
                        <w:t>ICカード化に向けたシステム改修を実施</w:t>
                      </w:r>
                      <w:r w:rsidRPr="00555481">
                        <w:rPr>
                          <w:rFonts w:ascii="ＭＳ 明朝" w:hAnsi="ＭＳ 明朝" w:hint="eastAsia"/>
                          <w:sz w:val="22"/>
                        </w:rPr>
                        <w:t>（</w:t>
                      </w:r>
                      <w:r w:rsidRPr="00555481">
                        <w:rPr>
                          <w:rFonts w:ascii="ＭＳ 明朝" w:hAnsi="ＭＳ 明朝" w:hint="eastAsia"/>
                          <w:bCs/>
                          <w:sz w:val="22"/>
                        </w:rPr>
                        <w:t>令和９年度から導入予定）</w:t>
                      </w:r>
                    </w:p>
                    <w:p w14:paraId="325711EA" w14:textId="77777777" w:rsidR="00555481" w:rsidRPr="00555481" w:rsidRDefault="00555481" w:rsidP="00555481">
                      <w:pPr>
                        <w:numPr>
                          <w:ilvl w:val="4"/>
                          <w:numId w:val="119"/>
                        </w:numPr>
                        <w:ind w:left="1120" w:hanging="224"/>
                        <w:rPr>
                          <w:rFonts w:ascii="ＭＳ 明朝" w:hAnsi="ＭＳ 明朝"/>
                          <w:bCs/>
                          <w:sz w:val="22"/>
                        </w:rPr>
                      </w:pPr>
                      <w:r w:rsidRPr="00555481">
                        <w:rPr>
                          <w:rFonts w:ascii="ＭＳ 明朝" w:hAnsi="ＭＳ 明朝" w:hint="eastAsia"/>
                          <w:sz w:val="22"/>
                        </w:rPr>
                        <w:t>無料乗車証の</w:t>
                      </w:r>
                      <w:r w:rsidRPr="00555481">
                        <w:rPr>
                          <w:rFonts w:ascii="ＭＳ 明朝" w:hAnsi="ＭＳ 明朝" w:hint="eastAsia"/>
                          <w:bCs/>
                          <w:sz w:val="22"/>
                        </w:rPr>
                        <w:t>ICカード化に向け、本市総合福祉システムの改修及び</w:t>
                      </w:r>
                      <w:r w:rsidRPr="00555481">
                        <w:rPr>
                          <w:rFonts w:ascii="ＭＳ 明朝" w:hAnsi="ＭＳ 明朝" w:hint="eastAsia"/>
                          <w:sz w:val="22"/>
                        </w:rPr>
                        <w:t>株式会社スルッとKANSAIの</w:t>
                      </w:r>
                      <w:r w:rsidRPr="00555481">
                        <w:rPr>
                          <w:rFonts w:ascii="ＭＳ 明朝" w:hAnsi="ＭＳ 明朝" w:hint="eastAsia"/>
                          <w:bCs/>
                          <w:sz w:val="22"/>
                        </w:rPr>
                        <w:t>システム改修に係る経費を負担</w:t>
                      </w:r>
                    </w:p>
                    <w:p w14:paraId="4734D96E" w14:textId="77777777" w:rsidR="00555481" w:rsidRPr="00060B1A" w:rsidRDefault="00555481" w:rsidP="00555481">
                      <w:pPr>
                        <w:numPr>
                          <w:ilvl w:val="0"/>
                          <w:numId w:val="123"/>
                        </w:numPr>
                        <w:ind w:left="709" w:hanging="471"/>
                        <w:rPr>
                          <w:rFonts w:ascii="ＭＳ ゴシック" w:eastAsia="ＭＳ ゴシック" w:hAnsi="ＭＳ ゴシック"/>
                          <w:b/>
                          <w:bCs/>
                          <w:sz w:val="22"/>
                          <w:szCs w:val="28"/>
                        </w:rPr>
                      </w:pPr>
                      <w:r w:rsidRPr="00060B1A">
                        <w:rPr>
                          <w:rFonts w:ascii="ＭＳ ゴシック" w:eastAsia="ＭＳ ゴシック" w:hAnsi="ＭＳ ゴシック" w:hint="eastAsia"/>
                          <w:b/>
                          <w:bCs/>
                          <w:sz w:val="22"/>
                          <w:szCs w:val="28"/>
                        </w:rPr>
                        <w:t>困難な問題を抱える女性支援推進等事業　⑦　３，４００万円 （⑥　３，２００万円）</w:t>
                      </w:r>
                    </w:p>
                    <w:p w14:paraId="51863D3B" w14:textId="77777777" w:rsidR="00555481" w:rsidRPr="00060B1A" w:rsidRDefault="00555481" w:rsidP="00555481">
                      <w:pPr>
                        <w:numPr>
                          <w:ilvl w:val="0"/>
                          <w:numId w:val="121"/>
                        </w:numPr>
                        <w:ind w:left="851" w:hanging="425"/>
                        <w:rPr>
                          <w:sz w:val="22"/>
                          <w:szCs w:val="28"/>
                        </w:rPr>
                      </w:pPr>
                      <w:r w:rsidRPr="00060B1A">
                        <w:rPr>
                          <w:rFonts w:hint="eastAsia"/>
                          <w:sz w:val="22"/>
                          <w:szCs w:val="28"/>
                        </w:rPr>
                        <w:t>「困難な問題を抱える女性への支援に関する法律」（令和６年４月施行）に基づき、女性が抱える困難な問題とその背景、心身の状況等に応じた適切な支援を早期から包括的に受けられる体制を構築</w:t>
                      </w:r>
                    </w:p>
                    <w:p w14:paraId="25E7EC55" w14:textId="77777777" w:rsidR="00555481" w:rsidRPr="00060B1A" w:rsidRDefault="00555481" w:rsidP="00555481">
                      <w:pPr>
                        <w:numPr>
                          <w:ilvl w:val="0"/>
                          <w:numId w:val="122"/>
                        </w:numPr>
                        <w:ind w:left="1134" w:hanging="283"/>
                        <w:rPr>
                          <w:sz w:val="22"/>
                          <w:szCs w:val="28"/>
                        </w:rPr>
                      </w:pPr>
                      <w:r w:rsidRPr="00060B1A">
                        <w:rPr>
                          <w:rFonts w:hint="eastAsia"/>
                          <w:sz w:val="22"/>
                          <w:szCs w:val="28"/>
                        </w:rPr>
                        <w:t>女性相談支援員（会計年度任用職員）を５名配置</w:t>
                      </w:r>
                    </w:p>
                    <w:p w14:paraId="4D6241EF" w14:textId="77777777" w:rsidR="00555481" w:rsidRPr="00060B1A" w:rsidRDefault="00555481" w:rsidP="00555481">
                      <w:pPr>
                        <w:numPr>
                          <w:ilvl w:val="0"/>
                          <w:numId w:val="122"/>
                        </w:numPr>
                        <w:ind w:left="1134" w:hanging="283"/>
                        <w:rPr>
                          <w:sz w:val="22"/>
                          <w:szCs w:val="28"/>
                        </w:rPr>
                      </w:pPr>
                      <w:r w:rsidRPr="00060B1A">
                        <w:rPr>
                          <w:rFonts w:hint="eastAsia"/>
                          <w:sz w:val="22"/>
                          <w:szCs w:val="28"/>
                        </w:rPr>
                        <w:t>支援対象者の課題や背景を本人とともに整理し、的確なアセスメントに基づいた支援方針を定め、関係先と調整しながら伴走型自立支援を実施</w:t>
                      </w:r>
                    </w:p>
                    <w:p w14:paraId="4D884B7C" w14:textId="77777777" w:rsidR="00555481" w:rsidRPr="00060B1A" w:rsidRDefault="00555481" w:rsidP="00555481">
                      <w:pPr>
                        <w:numPr>
                          <w:ilvl w:val="0"/>
                          <w:numId w:val="122"/>
                        </w:numPr>
                        <w:ind w:left="1134" w:hanging="283"/>
                        <w:rPr>
                          <w:sz w:val="22"/>
                          <w:szCs w:val="28"/>
                        </w:rPr>
                      </w:pPr>
                      <w:r w:rsidRPr="00060B1A">
                        <w:rPr>
                          <w:rFonts w:hint="eastAsia"/>
                          <w:sz w:val="22"/>
                          <w:szCs w:val="28"/>
                        </w:rPr>
                        <w:t>支援対象者が早期に相談につながるための広報啓発を実施</w:t>
                      </w:r>
                    </w:p>
                    <w:p w14:paraId="00C4AFD7" w14:textId="77777777" w:rsidR="00555481" w:rsidRPr="004D7081" w:rsidRDefault="00555481" w:rsidP="00555481">
                      <w:pPr>
                        <w:ind w:firstLineChars="100" w:firstLine="221"/>
                        <w:rPr>
                          <w:b/>
                          <w:sz w:val="22"/>
                        </w:rPr>
                      </w:pPr>
                      <w:r w:rsidRPr="004D7081">
                        <w:rPr>
                          <w:rFonts w:ascii="ＭＳ ゴシック" w:eastAsia="ＭＳ ゴシック" w:hAnsi="ＭＳ ゴシック" w:hint="eastAsia"/>
                          <w:b/>
                          <w:sz w:val="22"/>
                        </w:rPr>
                        <w:t>■　生活困窮者自立支援事業　⑦　８億　６００万円　（⑥　８億４,４００万円）</w:t>
                      </w:r>
                    </w:p>
                    <w:p w14:paraId="149A6BC7" w14:textId="77777777" w:rsidR="00555481" w:rsidRPr="004D7081" w:rsidRDefault="00555481" w:rsidP="00555481">
                      <w:pPr>
                        <w:numPr>
                          <w:ilvl w:val="0"/>
                          <w:numId w:val="118"/>
                        </w:numPr>
                        <w:ind w:left="845" w:hanging="420"/>
                        <w:rPr>
                          <w:sz w:val="22"/>
                        </w:rPr>
                      </w:pPr>
                      <w:r w:rsidRPr="004D7081">
                        <w:rPr>
                          <w:rFonts w:hint="eastAsia"/>
                          <w:sz w:val="22"/>
                        </w:rPr>
                        <w:t>「生活困窮者自立支援法」に基づき、生活困窮者に対する相談窓口を全区役所に設置し、地域の関係機関と連携しながら、相談者の状況に応じた支援を包括的・継続的に実施</w:t>
                      </w:r>
                    </w:p>
                    <w:p w14:paraId="03256C44" w14:textId="77777777" w:rsidR="00555481" w:rsidRPr="004D7081" w:rsidRDefault="00555481" w:rsidP="00555481">
                      <w:pPr>
                        <w:numPr>
                          <w:ilvl w:val="0"/>
                          <w:numId w:val="120"/>
                        </w:numPr>
                        <w:ind w:leftChars="450" w:left="1165" w:hangingChars="100" w:hanging="220"/>
                        <w:rPr>
                          <w:sz w:val="22"/>
                        </w:rPr>
                      </w:pPr>
                      <w:r w:rsidRPr="004D7081">
                        <w:rPr>
                          <w:rFonts w:hint="eastAsia"/>
                          <w:sz w:val="22"/>
                        </w:rPr>
                        <w:t>生活困窮者が抱える課題を広く受け止め、課題解決のための必要なサービスにつなぎ、早期自立を支援</w:t>
                      </w:r>
                    </w:p>
                    <w:p w14:paraId="6AB24B20" w14:textId="32E441F3" w:rsidR="00171B6A" w:rsidRPr="002F758B" w:rsidRDefault="00555481" w:rsidP="00555481">
                      <w:pPr>
                        <w:numPr>
                          <w:ilvl w:val="0"/>
                          <w:numId w:val="120"/>
                        </w:numPr>
                        <w:ind w:leftChars="450" w:left="1165" w:hangingChars="100" w:hanging="220"/>
                        <w:rPr>
                          <w:sz w:val="22"/>
                        </w:rPr>
                      </w:pPr>
                      <w:r w:rsidRPr="004D7081">
                        <w:rPr>
                          <w:rFonts w:hint="eastAsia"/>
                          <w:sz w:val="22"/>
                        </w:rPr>
                        <w:t>自立相談支援事業、</w:t>
                      </w:r>
                      <w:r w:rsidRPr="004D7081">
                        <w:rPr>
                          <w:rFonts w:hint="eastAsia"/>
                          <w:sz w:val="22"/>
                          <w:szCs w:val="32"/>
                        </w:rPr>
                        <w:t>住居確保給付金の支給、</w:t>
                      </w:r>
                      <w:r w:rsidRPr="004D7081">
                        <w:rPr>
                          <w:rFonts w:hint="eastAsia"/>
                          <w:sz w:val="22"/>
                        </w:rPr>
                        <w:t>就労チャレンジ事業、子ども自立アシスト事業などを実施</w:t>
                      </w:r>
                    </w:p>
                  </w:txbxContent>
                </v:textbox>
                <w10:anchorlock/>
              </v:rect>
            </w:pict>
          </mc:Fallback>
        </mc:AlternateContent>
      </w:r>
      <w:r w:rsidR="00657CBB" w:rsidRPr="001923B4">
        <w:rPr>
          <w:color w:val="000000" w:themeColor="text1"/>
        </w:rPr>
        <w:br w:type="page"/>
      </w:r>
    </w:p>
    <w:tbl>
      <w:tblPr>
        <w:tblStyle w:val="a4"/>
        <w:tblW w:w="10490" w:type="dxa"/>
        <w:tblInd w:w="250" w:type="dxa"/>
        <w:tblLook w:val="04A0" w:firstRow="1" w:lastRow="0" w:firstColumn="1" w:lastColumn="0" w:noHBand="0" w:noVBand="1"/>
      </w:tblPr>
      <w:tblGrid>
        <w:gridCol w:w="7200"/>
        <w:gridCol w:w="3290"/>
      </w:tblGrid>
      <w:tr w:rsidR="00A31CED" w:rsidRPr="001923B4" w14:paraId="1BA9737B" w14:textId="77777777" w:rsidTr="004B292E">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2166A2" w14:textId="7C36E4D3" w:rsidR="00A31CED" w:rsidRPr="001923B4" w:rsidRDefault="00171B6A" w:rsidP="004B292E">
            <w:pPr>
              <w:rPr>
                <w:rFonts w:ascii="ＭＳ Ｐゴシック" w:eastAsia="ＭＳ Ｐゴシック" w:hAnsi="ＭＳ Ｐゴシック"/>
                <w:color w:val="000000" w:themeColor="text1"/>
                <w:sz w:val="24"/>
              </w:rPr>
            </w:pPr>
            <w:r w:rsidRPr="001923B4">
              <w:rPr>
                <w:color w:val="000000" w:themeColor="text1"/>
              </w:rPr>
              <w:lastRenderedPageBreak/>
              <w:br w:type="page"/>
            </w:r>
            <w:r w:rsidR="00A31CED" w:rsidRPr="001923B4">
              <w:rPr>
                <w:rFonts w:ascii="ＭＳ Ｐゴシック" w:eastAsia="ＭＳ Ｐゴシック" w:hAnsi="ＭＳ Ｐゴシック" w:hint="eastAsia"/>
                <w:color w:val="000000" w:themeColor="text1"/>
                <w:sz w:val="22"/>
              </w:rPr>
              <w:t>【</w:t>
            </w:r>
            <w:r w:rsidR="001064F4" w:rsidRPr="001923B4">
              <w:rPr>
                <w:rFonts w:ascii="ＭＳ Ｐゴシック" w:eastAsia="ＭＳ Ｐゴシック" w:hAnsi="ＭＳ Ｐゴシック" w:hint="eastAsia"/>
                <w:color w:val="000000" w:themeColor="text1"/>
                <w:sz w:val="22"/>
              </w:rPr>
              <w:t>すこやかでこころ豊かに暮らすための施策</w:t>
            </w:r>
            <w:r w:rsidR="00A31CED" w:rsidRPr="001923B4">
              <w:rPr>
                <w:rFonts w:ascii="ＭＳ Ｐゴシック" w:eastAsia="ＭＳ Ｐゴシック" w:hAnsi="ＭＳ Ｐゴシック" w:hint="eastAsia"/>
                <w:color w:val="000000" w:themeColor="text1"/>
                <w:sz w:val="22"/>
              </w:rPr>
              <w:t>】</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B18F7" w14:textId="07CE37AC" w:rsidR="00A31CED" w:rsidRPr="001923B4" w:rsidRDefault="00A31CED" w:rsidP="004B292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２７</w:t>
            </w:r>
            <w:r w:rsidRPr="001923B4">
              <w:rPr>
                <w:rFonts w:ascii="ＭＳ Ｐゴシック" w:eastAsia="ＭＳ Ｐゴシック" w:hAnsi="ＭＳ Ｐゴシック" w:hint="eastAsia"/>
                <w:color w:val="000000" w:themeColor="text1"/>
                <w:sz w:val="22"/>
              </w:rPr>
              <w:t xml:space="preserve">　</w:t>
            </w:r>
          </w:p>
        </w:tc>
      </w:tr>
    </w:tbl>
    <w:p w14:paraId="4EBFEE8E" w14:textId="3C83C37B" w:rsidR="00A31CED" w:rsidRPr="001923B4" w:rsidRDefault="00C742BF" w:rsidP="00A31CED">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652084" behindDoc="0" locked="0" layoutInCell="1" allowOverlap="1" wp14:anchorId="2B6D702D" wp14:editId="00551B52">
                <wp:simplePos x="0" y="0"/>
                <wp:positionH relativeFrom="margin">
                  <wp:align>right</wp:align>
                </wp:positionH>
                <wp:positionV relativeFrom="paragraph">
                  <wp:posOffset>36195</wp:posOffset>
                </wp:positionV>
                <wp:extent cx="6818630" cy="9292856"/>
                <wp:effectExtent l="0" t="0" r="20320" b="22860"/>
                <wp:wrapNone/>
                <wp:docPr id="467" name="正方形/長方形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9292856"/>
                        </a:xfrm>
                        <a:prstGeom prst="rect">
                          <a:avLst/>
                        </a:prstGeom>
                        <a:solidFill>
                          <a:srgbClr val="FFFFFF"/>
                        </a:solidFill>
                        <a:ln w="9525">
                          <a:solidFill>
                            <a:srgbClr val="000000"/>
                          </a:solidFill>
                          <a:miter lim="800000"/>
                          <a:headEnd/>
                          <a:tailEnd/>
                        </a:ln>
                      </wps:spPr>
                      <wps:txbx>
                        <w:txbxContent>
                          <w:p w14:paraId="34935F90" w14:textId="77777777" w:rsidR="004610D6" w:rsidRPr="004610D6" w:rsidRDefault="004610D6" w:rsidP="004610D6">
                            <w:pPr>
                              <w:ind w:firstLineChars="100" w:firstLine="221"/>
                              <w:rPr>
                                <w:rFonts w:ascii="ＭＳ ゴシック" w:eastAsia="ＭＳ ゴシック" w:hAnsi="ＭＳ ゴシック"/>
                                <w:b/>
                                <w:bCs/>
                                <w:sz w:val="22"/>
                              </w:rPr>
                            </w:pPr>
                            <w:r w:rsidRPr="004610D6">
                              <w:rPr>
                                <w:rFonts w:ascii="ＭＳ ゴシック" w:eastAsia="ＭＳ ゴシック" w:hAnsi="ＭＳ ゴシック" w:hint="eastAsia"/>
                                <w:b/>
                                <w:bCs/>
                                <w:sz w:val="22"/>
                              </w:rPr>
                              <w:t>■　介護予防の更なる推進　“すかい”プロジェクト</w:t>
                            </w:r>
                          </w:p>
                          <w:p w14:paraId="14C5D92D" w14:textId="77777777" w:rsidR="004610D6" w:rsidRPr="004610D6" w:rsidRDefault="004610D6" w:rsidP="004610D6">
                            <w:pPr>
                              <w:ind w:firstLineChars="100" w:firstLine="221"/>
                              <w:rPr>
                                <w:rFonts w:ascii="ＭＳ ゴシック" w:eastAsia="ＭＳ ゴシック" w:hAnsi="ＭＳ ゴシック"/>
                                <w:b/>
                                <w:sz w:val="22"/>
                                <w:bdr w:val="single" w:sz="4" w:space="0" w:color="auto" w:frame="1"/>
                                <w:shd w:val="pct15" w:color="auto" w:fill="FFFFFF"/>
                              </w:rPr>
                            </w:pPr>
                            <w:r w:rsidRPr="004610D6">
                              <w:rPr>
                                <w:rFonts w:ascii="ＭＳ ゴシック" w:eastAsia="ＭＳ ゴシック" w:hAnsi="ＭＳ ゴシック" w:hint="eastAsia"/>
                                <w:b/>
                                <w:bCs/>
                                <w:sz w:val="22"/>
                              </w:rPr>
                              <w:t xml:space="preserve">　　　　　　　　</w:t>
                            </w:r>
                            <w:r w:rsidRPr="004610D6">
                              <w:rPr>
                                <w:rFonts w:ascii="ＭＳ ゴシック" w:eastAsia="ＭＳ ゴシック" w:hAnsi="ＭＳ ゴシック" w:hint="eastAsia"/>
                                <w:b/>
                                <w:sz w:val="22"/>
                              </w:rPr>
                              <w:t>⑦</w:t>
                            </w:r>
                            <w:r w:rsidRPr="004610D6">
                              <w:rPr>
                                <w:rFonts w:ascii="ＭＳ ゴシック" w:eastAsia="ＭＳ ゴシック" w:hAnsi="ＭＳ ゴシック" w:hint="eastAsia"/>
                                <w:b/>
                                <w:bCs/>
                                <w:sz w:val="22"/>
                              </w:rPr>
                              <w:t xml:space="preserve">　４億９，４００万円</w:t>
                            </w:r>
                            <w:r w:rsidRPr="004610D6">
                              <w:rPr>
                                <w:rFonts w:ascii="ＭＳ ゴシック" w:eastAsia="ＭＳ ゴシック" w:hAnsi="ＭＳ ゴシック" w:hint="eastAsia"/>
                                <w:b/>
                                <w:sz w:val="22"/>
                              </w:rPr>
                              <w:t>（うち、一般会計　３億円）</w:t>
                            </w:r>
                            <w:r w:rsidRPr="004610D6">
                              <w:rPr>
                                <w:rFonts w:ascii="ＭＳ 明朝" w:hAnsi="ＭＳ 明朝" w:hint="eastAsia"/>
                                <w:sz w:val="22"/>
                              </w:rPr>
                              <w:t>※</w:t>
                            </w:r>
                            <w:r w:rsidRPr="004610D6">
                              <w:rPr>
                                <w:rFonts w:ascii="ＭＳ 明朝" w:hAnsi="ＭＳ 明朝"/>
                                <w:sz w:val="22"/>
                              </w:rPr>
                              <w:t>会計間の重複を除く</w:t>
                            </w:r>
                            <w:r w:rsidRPr="004610D6">
                              <w:rPr>
                                <w:rFonts w:ascii="ＭＳ ゴシック" w:eastAsia="ＭＳ ゴシック" w:hAnsi="ＭＳ ゴシック" w:hint="eastAsia"/>
                                <w:b/>
                                <w:bCs/>
                                <w:sz w:val="22"/>
                              </w:rPr>
                              <w:t xml:space="preserve">　</w:t>
                            </w:r>
                            <w:r w:rsidRPr="004610D6">
                              <w:rPr>
                                <w:rFonts w:ascii="ＭＳ ゴシック" w:eastAsia="ＭＳ ゴシック" w:hAnsi="ＭＳ ゴシック" w:hint="eastAsia"/>
                                <w:b/>
                                <w:sz w:val="22"/>
                                <w:bdr w:val="single" w:sz="4" w:space="0" w:color="auto" w:frame="1"/>
                                <w:shd w:val="pct15" w:color="auto" w:fill="FFFFFF"/>
                              </w:rPr>
                              <w:t>新規</w:t>
                            </w:r>
                          </w:p>
                          <w:p w14:paraId="0529603A" w14:textId="77777777" w:rsidR="004610D6" w:rsidRPr="004610D6" w:rsidRDefault="004610D6" w:rsidP="004610D6">
                            <w:pPr>
                              <w:ind w:firstLineChars="200" w:firstLine="440"/>
                              <w:rPr>
                                <w:rFonts w:ascii="ＭＳ ゴシック" w:eastAsia="ＭＳ ゴシック" w:hAnsi="ＭＳ ゴシック"/>
                                <w:b/>
                                <w:bCs/>
                                <w:sz w:val="22"/>
                              </w:rPr>
                            </w:pPr>
                            <w:r w:rsidRPr="004610D6">
                              <w:rPr>
                                <w:rFonts w:ascii="ＭＳ 明朝" w:hAnsi="ＭＳ 明朝" w:hint="eastAsia"/>
                                <w:sz w:val="22"/>
                              </w:rPr>
                              <w:t xml:space="preserve">～　</w:t>
                            </w:r>
                            <w:r w:rsidRPr="004610D6">
                              <w:rPr>
                                <w:rFonts w:ascii="ＭＳ ゴシック" w:eastAsia="ＭＳ ゴシック" w:hAnsi="ＭＳ ゴシック" w:hint="eastAsia"/>
                                <w:b/>
                                <w:bCs/>
                                <w:sz w:val="22"/>
                              </w:rPr>
                              <w:t xml:space="preserve">す </w:t>
                            </w:r>
                            <w:r w:rsidRPr="004610D6">
                              <w:rPr>
                                <w:rFonts w:ascii="ＭＳ 明朝" w:hAnsi="ＭＳ 明朝" w:hint="eastAsia"/>
                                <w:sz w:val="22"/>
                              </w:rPr>
                              <w:t xml:space="preserve">こやかに　 </w:t>
                            </w:r>
                            <w:r w:rsidRPr="004610D6">
                              <w:rPr>
                                <w:rFonts w:ascii="ＭＳ ゴシック" w:eastAsia="ＭＳ ゴシック" w:hAnsi="ＭＳ ゴシック" w:hint="eastAsia"/>
                                <w:b/>
                                <w:bCs/>
                                <w:sz w:val="22"/>
                              </w:rPr>
                              <w:t xml:space="preserve">か </w:t>
                            </w:r>
                            <w:r w:rsidRPr="004610D6">
                              <w:rPr>
                                <w:rFonts w:ascii="ＭＳ 明朝" w:hAnsi="ＭＳ 明朝" w:hint="eastAsia"/>
                                <w:sz w:val="22"/>
                              </w:rPr>
                              <w:t xml:space="preserve">いご予防で　</w:t>
                            </w:r>
                            <w:r w:rsidRPr="004610D6">
                              <w:rPr>
                                <w:rFonts w:ascii="ＭＳ ゴシック" w:eastAsia="ＭＳ ゴシック" w:hAnsi="ＭＳ ゴシック" w:hint="eastAsia"/>
                                <w:b/>
                                <w:bCs/>
                                <w:sz w:val="22"/>
                              </w:rPr>
                              <w:t xml:space="preserve">い </w:t>
                            </w:r>
                            <w:r w:rsidRPr="004610D6">
                              <w:rPr>
                                <w:rFonts w:ascii="ＭＳ 明朝" w:hAnsi="ＭＳ 明朝" w:hint="eastAsia"/>
                                <w:sz w:val="22"/>
                              </w:rPr>
                              <w:t>い人生　～</w:t>
                            </w:r>
                          </w:p>
                          <w:p w14:paraId="1F5D527C" w14:textId="77777777" w:rsidR="004610D6" w:rsidRPr="004610D6" w:rsidRDefault="004610D6" w:rsidP="004610D6">
                            <w:pPr>
                              <w:ind w:leftChars="300" w:left="850" w:hangingChars="100" w:hanging="220"/>
                              <w:rPr>
                                <w:rFonts w:ascii="ＭＳ 明朝" w:hAnsi="ＭＳ 明朝"/>
                                <w:sz w:val="22"/>
                              </w:rPr>
                            </w:pPr>
                            <w:r w:rsidRPr="004610D6">
                              <w:rPr>
                                <w:rFonts w:ascii="ＭＳ 明朝" w:hAnsi="ＭＳ 明朝" w:hint="eastAsia"/>
                                <w:sz w:val="22"/>
                              </w:rPr>
                              <w:t>・介護予防活動への参加を促進するために、「これまで介護予防にあまり関心がなかった人」等に対して、介護予防を「知る」「始めてみる」「楽しむ」「広げる」の４つの柱を基に更なる取組を推進</w:t>
                            </w:r>
                          </w:p>
                          <w:p w14:paraId="5A32287A" w14:textId="77777777" w:rsidR="004610D6" w:rsidRPr="004610D6" w:rsidRDefault="004610D6" w:rsidP="004610D6">
                            <w:pPr>
                              <w:rPr>
                                <w:rFonts w:ascii="ＭＳ 明朝" w:hAnsi="ＭＳ 明朝"/>
                                <w:sz w:val="22"/>
                              </w:rPr>
                            </w:pPr>
                            <w:r w:rsidRPr="004610D6">
                              <w:rPr>
                                <w:rFonts w:ascii="ＭＳ 明朝" w:hAnsi="ＭＳ 明朝" w:hint="eastAsia"/>
                                <w:sz w:val="22"/>
                              </w:rPr>
                              <w:t xml:space="preserve">　【４つの柱と主な取組】</w:t>
                            </w:r>
                          </w:p>
                          <w:p w14:paraId="5147AA75" w14:textId="77777777" w:rsidR="004610D6" w:rsidRPr="004610D6" w:rsidRDefault="004610D6" w:rsidP="004610D6">
                            <w:pPr>
                              <w:numPr>
                                <w:ilvl w:val="0"/>
                                <w:numId w:val="30"/>
                              </w:numPr>
                              <w:rPr>
                                <w:rFonts w:ascii="ＭＳ 明朝" w:hAnsi="ＭＳ 明朝"/>
                                <w:sz w:val="22"/>
                              </w:rPr>
                            </w:pPr>
                            <w:r w:rsidRPr="004610D6">
                              <w:rPr>
                                <w:rFonts w:ascii="ＭＳ 明朝" w:hAnsi="ＭＳ 明朝" w:hint="eastAsia"/>
                                <w:sz w:val="22"/>
                              </w:rPr>
                              <w:t>介護予防を「知る」－知らないと、始まらない－　⑦　４，７００万円</w:t>
                            </w:r>
                          </w:p>
                          <w:p w14:paraId="4563380D"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・介護予防理解促進事業</w:t>
                            </w:r>
                          </w:p>
                          <w:p w14:paraId="0A6A13A2"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⇒ガイドブック等による啓発や通いの場マップ等による見える化など</w:t>
                            </w:r>
                          </w:p>
                          <w:p w14:paraId="227FD737" w14:textId="3A91BCE2" w:rsidR="004610D6" w:rsidRPr="004610D6" w:rsidRDefault="004610D6" w:rsidP="004610D6">
                            <w:pPr>
                              <w:numPr>
                                <w:ilvl w:val="0"/>
                                <w:numId w:val="30"/>
                              </w:numPr>
                              <w:rPr>
                                <w:rFonts w:ascii="ＭＳ 明朝" w:hAnsi="ＭＳ 明朝"/>
                                <w:sz w:val="22"/>
                              </w:rPr>
                            </w:pPr>
                            <w:r w:rsidRPr="004610D6">
                              <w:rPr>
                                <w:rFonts w:ascii="ＭＳ 明朝" w:hAnsi="ＭＳ 明朝" w:hint="eastAsia"/>
                                <w:sz w:val="22"/>
                              </w:rPr>
                              <w:t>介護予防を「始めてみる」－いつでも、今からでも－　⑦　３億円</w:t>
                            </w:r>
                          </w:p>
                          <w:p w14:paraId="1D7016A6"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・アプリを活用した運動・外出促進事業</w:t>
                            </w:r>
                          </w:p>
                          <w:p w14:paraId="7021A496" w14:textId="3602CFCA"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⇒歩数やイベント参加に応じて</w:t>
                            </w:r>
                            <w:r w:rsidR="00303103">
                              <w:rPr>
                                <w:rFonts w:ascii="ＭＳ 明朝" w:hAnsi="ＭＳ 明朝" w:hint="eastAsia"/>
                                <w:sz w:val="22"/>
                              </w:rPr>
                              <w:t>電子マネーに交換できる</w:t>
                            </w:r>
                            <w:r w:rsidRPr="004610D6">
                              <w:rPr>
                                <w:rFonts w:ascii="ＭＳ 明朝" w:hAnsi="ＭＳ 明朝" w:hint="eastAsia"/>
                                <w:sz w:val="22"/>
                              </w:rPr>
                              <w:t>ポイントを付与</w:t>
                            </w:r>
                          </w:p>
                          <w:p w14:paraId="55B3F6DE"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・難聴高齢者補聴器購入費助成事業</w:t>
                            </w:r>
                          </w:p>
                          <w:p w14:paraId="74127D89"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⇒高齢者の社会参加を促進するため、補聴器購入費用の助成により“聞こえ”をサポート</w:t>
                            </w:r>
                          </w:p>
                          <w:p w14:paraId="0466D747" w14:textId="77777777" w:rsidR="004610D6" w:rsidRPr="004610D6" w:rsidRDefault="004610D6" w:rsidP="004610D6">
                            <w:pPr>
                              <w:numPr>
                                <w:ilvl w:val="0"/>
                                <w:numId w:val="30"/>
                              </w:numPr>
                              <w:rPr>
                                <w:rFonts w:ascii="ＭＳ 明朝" w:hAnsi="ＭＳ 明朝"/>
                                <w:sz w:val="22"/>
                              </w:rPr>
                            </w:pPr>
                            <w:r w:rsidRPr="004610D6">
                              <w:rPr>
                                <w:rFonts w:ascii="ＭＳ 明朝" w:hAnsi="ＭＳ 明朝" w:hint="eastAsia"/>
                                <w:sz w:val="22"/>
                              </w:rPr>
                              <w:t>介護予防を「楽しむ」－今日どこ行こ、明日何しよ－　⑦　１億２，７００万円</w:t>
                            </w:r>
                          </w:p>
                          <w:p w14:paraId="785D5E7C"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・後期高齢者向けのフレイルリスク改善のためのトレーニング事業</w:t>
                            </w:r>
                          </w:p>
                          <w:p w14:paraId="30FEB4E2" w14:textId="523FB60F"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⇒フレイルリスクの高い後期高齢者へ筋力トレーニング</w:t>
                            </w:r>
                            <w:r w:rsidR="00303103">
                              <w:rPr>
                                <w:rFonts w:ascii="ＭＳ 明朝" w:hAnsi="ＭＳ 明朝" w:hint="eastAsia"/>
                                <w:sz w:val="22"/>
                              </w:rPr>
                              <w:t>等</w:t>
                            </w:r>
                            <w:r w:rsidRPr="004610D6">
                              <w:rPr>
                                <w:rFonts w:ascii="ＭＳ 明朝" w:hAnsi="ＭＳ 明朝" w:hint="eastAsia"/>
                                <w:sz w:val="22"/>
                              </w:rPr>
                              <w:t>を実施</w:t>
                            </w:r>
                          </w:p>
                          <w:p w14:paraId="366E0311" w14:textId="77777777" w:rsidR="004610D6" w:rsidRPr="004610D6" w:rsidRDefault="004610D6" w:rsidP="004610D6">
                            <w:pPr>
                              <w:numPr>
                                <w:ilvl w:val="0"/>
                                <w:numId w:val="30"/>
                              </w:numPr>
                              <w:rPr>
                                <w:rFonts w:ascii="ＭＳ 明朝" w:hAnsi="ＭＳ 明朝"/>
                                <w:sz w:val="22"/>
                              </w:rPr>
                            </w:pPr>
                            <w:r w:rsidRPr="004610D6">
                              <w:rPr>
                                <w:rFonts w:ascii="ＭＳ 明朝" w:hAnsi="ＭＳ 明朝" w:hint="eastAsia"/>
                                <w:sz w:val="22"/>
                              </w:rPr>
                              <w:t>介護予防を「広げる」－民間の頑張りを応援、広げていこう－　⑦　２，０００万円</w:t>
                            </w:r>
                          </w:p>
                          <w:p w14:paraId="35786929" w14:textId="77777777" w:rsidR="004610D6" w:rsidRPr="004610D6" w:rsidRDefault="004610D6" w:rsidP="004610D6">
                            <w:pPr>
                              <w:ind w:firstLineChars="300" w:firstLine="660"/>
                              <w:rPr>
                                <w:rFonts w:ascii="ＭＳ 明朝" w:hAnsi="ＭＳ 明朝"/>
                                <w:sz w:val="22"/>
                              </w:rPr>
                            </w:pPr>
                            <w:r w:rsidRPr="004610D6">
                              <w:rPr>
                                <w:rFonts w:ascii="ＭＳ 明朝" w:hAnsi="ＭＳ 明朝" w:hint="eastAsia"/>
                                <w:sz w:val="22"/>
                              </w:rPr>
                              <w:t>・介護予防に取り組む介護事業者支援事業</w:t>
                            </w:r>
                          </w:p>
                          <w:p w14:paraId="67671665" w14:textId="77777777" w:rsidR="004610D6" w:rsidRPr="004610D6" w:rsidRDefault="004610D6" w:rsidP="004610D6">
                            <w:pPr>
                              <w:ind w:firstLineChars="400" w:firstLine="880"/>
                              <w:rPr>
                                <w:rFonts w:ascii="ＭＳ 明朝" w:hAnsi="ＭＳ 明朝"/>
                                <w:sz w:val="22"/>
                              </w:rPr>
                            </w:pPr>
                            <w:r w:rsidRPr="004610D6">
                              <w:rPr>
                                <w:rFonts w:ascii="ＭＳ 明朝" w:hAnsi="ＭＳ 明朝" w:hint="eastAsia"/>
                                <w:sz w:val="22"/>
                              </w:rPr>
                              <w:t>⇒利用者の選択に役立つ介護事業所の様々な取組をホームページで紹介</w:t>
                            </w:r>
                          </w:p>
                          <w:p w14:paraId="78D30BFC"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⇒介護予防に取り組む介護事業者へのインセンティブを検討</w:t>
                            </w:r>
                          </w:p>
                          <w:p w14:paraId="6B497C07" w14:textId="764FCB55" w:rsidR="004610D6" w:rsidRPr="004610D6" w:rsidRDefault="004610D6" w:rsidP="004610D6">
                            <w:pPr>
                              <w:ind w:left="440"/>
                              <w:jc w:val="right"/>
                              <w:rPr>
                                <w:rFonts w:ascii="ＭＳ 明朝" w:hAnsi="ＭＳ 明朝"/>
                                <w:sz w:val="22"/>
                              </w:rPr>
                            </w:pPr>
                            <w:r w:rsidRPr="004610D6">
                              <w:rPr>
                                <w:rFonts w:ascii="ＭＳ 明朝" w:hAnsi="ＭＳ 明朝" w:hint="eastAsia"/>
                                <w:sz w:val="22"/>
                              </w:rPr>
                              <w:t>など様々な取組を実施</w:t>
                            </w:r>
                          </w:p>
                          <w:p w14:paraId="60A62B09" w14:textId="7E67B2F6" w:rsidR="00CF4F13" w:rsidRPr="004610D6" w:rsidRDefault="00CF4F13" w:rsidP="00CF4F13">
                            <w:pPr>
                              <w:ind w:firstLineChars="100" w:firstLine="221"/>
                              <w:rPr>
                                <w:rFonts w:ascii="ＭＳ ゴシック" w:eastAsia="ＭＳ ゴシック" w:hAnsi="ＭＳ ゴシック" w:cs="Segoe UI Symbol"/>
                                <w:b/>
                                <w:sz w:val="22"/>
                              </w:rPr>
                            </w:pPr>
                            <w:r w:rsidRPr="004610D6">
                              <w:rPr>
                                <w:rFonts w:ascii="ＭＳ ゴシック" w:eastAsia="ＭＳ ゴシック" w:hAnsi="ＭＳ ゴシック" w:cs="Segoe UI Symbol" w:hint="eastAsia"/>
                                <w:b/>
                                <w:sz w:val="22"/>
                              </w:rPr>
                              <w:t>■　がん患者</w:t>
                            </w:r>
                            <w:r w:rsidRPr="004610D6">
                              <w:rPr>
                                <w:rFonts w:ascii="ＭＳ ゴシック" w:eastAsia="ＭＳ ゴシック" w:hAnsi="ＭＳ ゴシック" w:cs="Segoe UI Symbol"/>
                                <w:b/>
                                <w:sz w:val="22"/>
                              </w:rPr>
                              <w:t>支援事業</w:t>
                            </w:r>
                            <w:r w:rsidRPr="004610D6">
                              <w:rPr>
                                <w:rFonts w:ascii="ＭＳ ゴシック" w:eastAsia="ＭＳ ゴシック" w:hAnsi="ＭＳ ゴシック" w:cs="Segoe UI Symbol" w:hint="eastAsia"/>
                                <w:b/>
                                <w:sz w:val="22"/>
                              </w:rPr>
                              <w:t xml:space="preserve">　⑦　５，０００万円　</w:t>
                            </w:r>
                            <w:r w:rsidRPr="004610D6">
                              <w:rPr>
                                <w:rFonts w:ascii="ＭＳ ゴシック" w:eastAsia="ＭＳ ゴシック" w:hAnsi="ＭＳ ゴシック" w:hint="eastAsia"/>
                                <w:b/>
                                <w:bCs/>
                              </w:rPr>
                              <w:t>（⑥　４ ，１００万円）</w:t>
                            </w:r>
                          </w:p>
                          <w:p w14:paraId="61CDF180" w14:textId="77777777" w:rsidR="00CF4F13" w:rsidRPr="004610D6" w:rsidRDefault="00CF4F13" w:rsidP="00555481">
                            <w:pPr>
                              <w:numPr>
                                <w:ilvl w:val="0"/>
                                <w:numId w:val="79"/>
                              </w:numPr>
                              <w:rPr>
                                <w:rFonts w:ascii="ＭＳ 明朝" w:hAnsi="ＭＳ 明朝" w:cs="Segoe UI Symbol"/>
                                <w:sz w:val="22"/>
                              </w:rPr>
                            </w:pPr>
                            <w:r w:rsidRPr="004610D6">
                              <w:rPr>
                                <w:rFonts w:ascii="ＭＳ 明朝" w:hAnsi="ＭＳ 明朝" w:cs="Segoe UI Symbol"/>
                                <w:sz w:val="22"/>
                              </w:rPr>
                              <w:t>がん患者の</w:t>
                            </w:r>
                            <w:r w:rsidRPr="004610D6">
                              <w:rPr>
                                <w:rFonts w:ascii="ＭＳ 明朝" w:hAnsi="ＭＳ 明朝" w:cs="Segoe UI Symbol" w:hint="eastAsia"/>
                                <w:sz w:val="22"/>
                              </w:rPr>
                              <w:t>就労</w:t>
                            </w:r>
                            <w:r w:rsidRPr="004610D6">
                              <w:rPr>
                                <w:rFonts w:ascii="ＭＳ 明朝" w:hAnsi="ＭＳ 明朝" w:cs="Segoe UI Symbol"/>
                                <w:sz w:val="22"/>
                              </w:rPr>
                              <w:t>や社会参加を支援し療養生活の</w:t>
                            </w:r>
                            <w:r w:rsidRPr="004610D6">
                              <w:rPr>
                                <w:rFonts w:ascii="ＭＳ 明朝" w:hAnsi="ＭＳ 明朝" w:cs="Segoe UI Symbol" w:hint="eastAsia"/>
                                <w:sz w:val="22"/>
                              </w:rPr>
                              <w:t>質</w:t>
                            </w:r>
                            <w:r w:rsidRPr="004610D6">
                              <w:rPr>
                                <w:rFonts w:ascii="ＭＳ 明朝" w:hAnsi="ＭＳ 明朝" w:cs="Segoe UI Symbol"/>
                                <w:sz w:val="22"/>
                              </w:rPr>
                              <w:t>の向上を図る</w:t>
                            </w:r>
                            <w:r w:rsidRPr="004610D6">
                              <w:rPr>
                                <w:rFonts w:ascii="ＭＳ 明朝" w:hAnsi="ＭＳ 明朝" w:cs="Segoe UI Symbol" w:hint="eastAsia"/>
                                <w:sz w:val="22"/>
                              </w:rPr>
                              <w:t>ため、がん</w:t>
                            </w:r>
                            <w:r w:rsidRPr="004610D6">
                              <w:rPr>
                                <w:rFonts w:ascii="ＭＳ 明朝" w:hAnsi="ＭＳ 明朝" w:cs="Segoe UI Symbol"/>
                                <w:sz w:val="22"/>
                              </w:rPr>
                              <w:t>治療に伴う副作用による</w:t>
                            </w:r>
                            <w:r w:rsidRPr="004610D6">
                              <w:rPr>
                                <w:rFonts w:ascii="ＭＳ 明朝" w:hAnsi="ＭＳ 明朝" w:cs="Segoe UI Symbol" w:hint="eastAsia"/>
                                <w:sz w:val="22"/>
                              </w:rPr>
                              <w:t xml:space="preserve">　</w:t>
                            </w:r>
                            <w:r w:rsidRPr="004610D6">
                              <w:rPr>
                                <w:rFonts w:ascii="ＭＳ 明朝" w:hAnsi="ＭＳ 明朝" w:cs="Segoe UI Symbol"/>
                                <w:sz w:val="22"/>
                              </w:rPr>
                              <w:t>脱毛や乳房の喪失といった</w:t>
                            </w:r>
                            <w:r w:rsidRPr="004610D6">
                              <w:rPr>
                                <w:rFonts w:ascii="ＭＳ 明朝" w:hAnsi="ＭＳ 明朝" w:cs="Segoe UI Symbol" w:hint="eastAsia"/>
                                <w:sz w:val="22"/>
                              </w:rPr>
                              <w:t>外見</w:t>
                            </w:r>
                            <w:r w:rsidRPr="004610D6">
                              <w:rPr>
                                <w:rFonts w:ascii="ＭＳ 明朝" w:hAnsi="ＭＳ 明朝" w:cs="Segoe UI Symbol"/>
                                <w:sz w:val="22"/>
                              </w:rPr>
                              <w:t>（</w:t>
                            </w:r>
                            <w:r w:rsidRPr="004610D6">
                              <w:rPr>
                                <w:rFonts w:ascii="ＭＳ 明朝" w:hAnsi="ＭＳ 明朝" w:cs="Segoe UI Symbol" w:hint="eastAsia"/>
                                <w:sz w:val="22"/>
                              </w:rPr>
                              <w:t>アピアランス）</w:t>
                            </w:r>
                            <w:r w:rsidRPr="004610D6">
                              <w:rPr>
                                <w:rFonts w:ascii="ＭＳ 明朝" w:hAnsi="ＭＳ 明朝" w:cs="Segoe UI Symbol"/>
                                <w:sz w:val="22"/>
                              </w:rPr>
                              <w:t>の変化への</w:t>
                            </w:r>
                            <w:r w:rsidRPr="004610D6">
                              <w:rPr>
                                <w:rFonts w:ascii="ＭＳ 明朝" w:hAnsi="ＭＳ 明朝" w:cs="Segoe UI Symbol" w:hint="eastAsia"/>
                                <w:sz w:val="22"/>
                              </w:rPr>
                              <w:t>ケアに</w:t>
                            </w:r>
                            <w:r w:rsidRPr="004610D6">
                              <w:rPr>
                                <w:rFonts w:ascii="ＭＳ 明朝" w:hAnsi="ＭＳ 明朝" w:cs="Segoe UI Symbol"/>
                                <w:sz w:val="22"/>
                              </w:rPr>
                              <w:t>対する支援（ウィッグ</w:t>
                            </w:r>
                            <w:r w:rsidRPr="004610D6">
                              <w:rPr>
                                <w:rFonts w:ascii="ＭＳ 明朝" w:hAnsi="ＭＳ 明朝" w:cs="Segoe UI Symbol" w:hint="eastAsia"/>
                                <w:sz w:val="22"/>
                              </w:rPr>
                              <w:t>や</w:t>
                            </w:r>
                            <w:r w:rsidRPr="004610D6">
                              <w:rPr>
                                <w:rFonts w:ascii="ＭＳ 明朝" w:hAnsi="ＭＳ 明朝" w:cs="Segoe UI Symbol"/>
                                <w:sz w:val="22"/>
                              </w:rPr>
                              <w:t>乳房</w:t>
                            </w:r>
                            <w:r w:rsidRPr="004610D6">
                              <w:rPr>
                                <w:rFonts w:ascii="ＭＳ 明朝" w:hAnsi="ＭＳ 明朝" w:cs="Segoe UI Symbol" w:hint="eastAsia"/>
                                <w:sz w:val="22"/>
                              </w:rPr>
                              <w:t xml:space="preserve">　　</w:t>
                            </w:r>
                            <w:r w:rsidRPr="004610D6">
                              <w:rPr>
                                <w:rFonts w:ascii="ＭＳ 明朝" w:hAnsi="ＭＳ 明朝" w:cs="Segoe UI Symbol"/>
                                <w:sz w:val="22"/>
                              </w:rPr>
                              <w:t>補</w:t>
                            </w:r>
                            <w:r w:rsidRPr="004610D6">
                              <w:rPr>
                                <w:rFonts w:ascii="ＭＳ 明朝" w:hAnsi="ＭＳ 明朝" w:cs="Segoe UI Symbol" w:hint="eastAsia"/>
                                <w:sz w:val="22"/>
                              </w:rPr>
                              <w:t>整</w:t>
                            </w:r>
                            <w:r w:rsidRPr="004610D6">
                              <w:rPr>
                                <w:rFonts w:ascii="ＭＳ 明朝" w:hAnsi="ＭＳ 明朝" w:cs="Segoe UI Symbol"/>
                                <w:sz w:val="22"/>
                              </w:rPr>
                              <w:t>具等の</w:t>
                            </w:r>
                            <w:r w:rsidRPr="004610D6">
                              <w:rPr>
                                <w:rFonts w:ascii="ＭＳ 明朝" w:hAnsi="ＭＳ 明朝" w:cs="Segoe UI Symbol" w:hint="eastAsia"/>
                                <w:sz w:val="22"/>
                              </w:rPr>
                              <w:t>購入経費への</w:t>
                            </w:r>
                            <w:r w:rsidRPr="004610D6">
                              <w:rPr>
                                <w:rFonts w:ascii="ＭＳ 明朝" w:hAnsi="ＭＳ 明朝" w:cs="Segoe UI Symbol"/>
                                <w:sz w:val="22"/>
                              </w:rPr>
                              <w:t>助成）</w:t>
                            </w:r>
                            <w:r w:rsidRPr="004610D6">
                              <w:rPr>
                                <w:rFonts w:ascii="ＭＳ 明朝" w:hAnsi="ＭＳ 明朝" w:cs="Segoe UI Symbol" w:hint="eastAsia"/>
                                <w:sz w:val="22"/>
                              </w:rPr>
                              <w:t>を実施</w:t>
                            </w:r>
                          </w:p>
                          <w:p w14:paraId="34B6B7A8" w14:textId="2AC2E000" w:rsidR="00CF4F13" w:rsidRPr="004610D6" w:rsidRDefault="00CF4F13" w:rsidP="00CF4F13">
                            <w:pPr>
                              <w:ind w:firstLineChars="250" w:firstLine="550"/>
                              <w:rPr>
                                <w:rFonts w:ascii="ＭＳ 明朝" w:hAnsi="ＭＳ 明朝" w:cs="Segoe UI Symbol"/>
                                <w:sz w:val="22"/>
                              </w:rPr>
                            </w:pPr>
                            <w:r w:rsidRPr="004610D6">
                              <w:rPr>
                                <w:rFonts w:ascii="ＭＳ 明朝" w:hAnsi="ＭＳ 明朝" w:cs="Segoe UI Symbol" w:hint="eastAsia"/>
                                <w:sz w:val="22"/>
                              </w:rPr>
                              <w:t xml:space="preserve">・　</w:t>
                            </w:r>
                            <w:r w:rsidRPr="004610D6">
                              <w:rPr>
                                <w:rFonts w:ascii="ＭＳ 明朝" w:hAnsi="ＭＳ 明朝" w:cs="Segoe UI Symbol" w:hint="eastAsia"/>
                                <w:spacing w:val="55"/>
                                <w:kern w:val="0"/>
                                <w:sz w:val="22"/>
                                <w:fitText w:val="880" w:id="-776808448"/>
                              </w:rPr>
                              <w:t>対象</w:t>
                            </w:r>
                            <w:r w:rsidRPr="004610D6">
                              <w:rPr>
                                <w:rFonts w:ascii="ＭＳ 明朝" w:hAnsi="ＭＳ 明朝" w:cs="Segoe UI Symbol" w:hint="eastAsia"/>
                                <w:kern w:val="0"/>
                                <w:sz w:val="22"/>
                                <w:fitText w:val="880" w:id="-776808448"/>
                              </w:rPr>
                              <w:t>者</w:t>
                            </w:r>
                            <w:r w:rsidRPr="004610D6">
                              <w:rPr>
                                <w:rFonts w:ascii="ＭＳ 明朝" w:hAnsi="ＭＳ 明朝" w:cs="Segoe UI Symbol" w:hint="eastAsia"/>
                                <w:sz w:val="22"/>
                              </w:rPr>
                              <w:t>：がんと診断され、現在治療中</w:t>
                            </w:r>
                            <w:r w:rsidR="009B2626">
                              <w:rPr>
                                <w:rFonts w:ascii="ＭＳ 明朝" w:hAnsi="ＭＳ 明朝" w:cs="Segoe UI Symbol" w:hint="eastAsia"/>
                                <w:sz w:val="22"/>
                              </w:rPr>
                              <w:t>又は</w:t>
                            </w:r>
                            <w:r w:rsidRPr="004610D6">
                              <w:rPr>
                                <w:rFonts w:ascii="ＭＳ 明朝" w:hAnsi="ＭＳ 明朝" w:cs="Segoe UI Symbol" w:hint="eastAsia"/>
                                <w:sz w:val="22"/>
                              </w:rPr>
                              <w:t>過去に治療を受けたことがある方</w:t>
                            </w:r>
                          </w:p>
                          <w:p w14:paraId="60B0810B" w14:textId="77777777" w:rsidR="00CF4F13" w:rsidRPr="004610D6" w:rsidRDefault="00CF4F13" w:rsidP="00CF4F13">
                            <w:pPr>
                              <w:ind w:firstLineChars="250" w:firstLine="550"/>
                              <w:rPr>
                                <w:rFonts w:ascii="ＭＳ 明朝" w:hAnsi="ＭＳ 明朝" w:cs="Segoe UI Symbol"/>
                                <w:sz w:val="22"/>
                              </w:rPr>
                            </w:pPr>
                            <w:r w:rsidRPr="004610D6">
                              <w:rPr>
                                <w:rFonts w:ascii="ＭＳ 明朝" w:hAnsi="ＭＳ 明朝" w:cs="Segoe UI Symbol" w:hint="eastAsia"/>
                                <w:sz w:val="22"/>
                              </w:rPr>
                              <w:t>・　対象</w:t>
                            </w:r>
                            <w:r w:rsidRPr="004610D6">
                              <w:rPr>
                                <w:rFonts w:ascii="ＭＳ 明朝" w:hAnsi="ＭＳ 明朝" w:cs="Segoe UI Symbol"/>
                                <w:sz w:val="22"/>
                              </w:rPr>
                              <w:t>経費</w:t>
                            </w:r>
                            <w:r w:rsidRPr="004610D6">
                              <w:rPr>
                                <w:rFonts w:ascii="ＭＳ 明朝" w:hAnsi="ＭＳ 明朝" w:cs="Segoe UI Symbol" w:hint="eastAsia"/>
                                <w:sz w:val="22"/>
                              </w:rPr>
                              <w:t>：①</w:t>
                            </w:r>
                            <w:r w:rsidRPr="004610D6">
                              <w:rPr>
                                <w:rFonts w:ascii="ＭＳ 明朝" w:hAnsi="ＭＳ 明朝" w:cs="Segoe UI Symbol"/>
                                <w:sz w:val="22"/>
                              </w:rPr>
                              <w:t>ウィッグ・毛付き</w:t>
                            </w:r>
                            <w:r w:rsidRPr="004610D6">
                              <w:rPr>
                                <w:rFonts w:ascii="ＭＳ 明朝" w:hAnsi="ＭＳ 明朝" w:cs="Segoe UI Symbol" w:hint="eastAsia"/>
                                <w:sz w:val="22"/>
                              </w:rPr>
                              <w:t>帽子</w:t>
                            </w:r>
                            <w:r w:rsidRPr="004610D6">
                              <w:rPr>
                                <w:rFonts w:ascii="ＭＳ 明朝" w:hAnsi="ＭＳ 明朝" w:cs="Segoe UI Symbol"/>
                                <w:sz w:val="22"/>
                              </w:rPr>
                              <w:t>購入経費</w:t>
                            </w:r>
                          </w:p>
                          <w:p w14:paraId="6E537B1B" w14:textId="77777777" w:rsidR="00CF4F13" w:rsidRPr="004610D6" w:rsidRDefault="00CF4F13" w:rsidP="00CF4F13">
                            <w:pPr>
                              <w:ind w:firstLineChars="350" w:firstLine="770"/>
                              <w:rPr>
                                <w:rFonts w:ascii="ＭＳ 明朝" w:hAnsi="ＭＳ 明朝" w:cs="Segoe UI Symbol"/>
                                <w:sz w:val="22"/>
                              </w:rPr>
                            </w:pPr>
                            <w:r w:rsidRPr="004610D6">
                              <w:rPr>
                                <w:rFonts w:ascii="ＭＳ 明朝" w:hAnsi="ＭＳ 明朝" w:cs="Segoe UI Symbol" w:hint="eastAsia"/>
                                <w:sz w:val="22"/>
                              </w:rPr>
                              <w:t xml:space="preserve">　</w:t>
                            </w:r>
                            <w:r w:rsidRPr="004610D6">
                              <w:rPr>
                                <w:rFonts w:ascii="ＭＳ 明朝" w:hAnsi="ＭＳ 明朝" w:cs="Segoe UI Symbol"/>
                                <w:sz w:val="22"/>
                              </w:rPr>
                              <w:t xml:space="preserve">　　　　　②乳房補</w:t>
                            </w:r>
                            <w:r w:rsidRPr="004610D6">
                              <w:rPr>
                                <w:rFonts w:ascii="ＭＳ 明朝" w:hAnsi="ＭＳ 明朝" w:cs="Segoe UI Symbol" w:hint="eastAsia"/>
                                <w:sz w:val="22"/>
                              </w:rPr>
                              <w:t>整下着（パッドを含む）</w:t>
                            </w:r>
                            <w:r w:rsidRPr="004610D6">
                              <w:rPr>
                                <w:rFonts w:ascii="ＭＳ 明朝" w:hAnsi="ＭＳ 明朝" w:cs="Segoe UI Symbol"/>
                                <w:sz w:val="22"/>
                              </w:rPr>
                              <w:t>・人工乳房購入経費</w:t>
                            </w:r>
                          </w:p>
                          <w:p w14:paraId="13A69B2B" w14:textId="77777777" w:rsidR="00CF4F13" w:rsidRPr="004610D6" w:rsidRDefault="00CF4F13" w:rsidP="00CF4F13">
                            <w:pPr>
                              <w:ind w:firstLineChars="250" w:firstLine="550"/>
                              <w:rPr>
                                <w:rFonts w:ascii="ＭＳ 明朝" w:hAnsi="ＭＳ 明朝" w:cs="Segoe UI Symbol"/>
                                <w:sz w:val="22"/>
                              </w:rPr>
                            </w:pPr>
                            <w:r w:rsidRPr="004610D6">
                              <w:rPr>
                                <w:rFonts w:ascii="ＭＳ 明朝" w:hAnsi="ＭＳ 明朝" w:cs="Segoe UI Symbol" w:hint="eastAsia"/>
                                <w:sz w:val="22"/>
                              </w:rPr>
                              <w:t xml:space="preserve">・  </w:t>
                            </w:r>
                            <w:r w:rsidRPr="004610D6">
                              <w:rPr>
                                <w:rFonts w:ascii="ＭＳ 明朝" w:hAnsi="ＭＳ 明朝" w:cs="Segoe UI Symbol" w:hint="eastAsia"/>
                                <w:spacing w:val="55"/>
                                <w:kern w:val="0"/>
                                <w:sz w:val="22"/>
                                <w:fitText w:val="880" w:id="-776808447"/>
                              </w:rPr>
                              <w:t>助成</w:t>
                            </w:r>
                            <w:r w:rsidRPr="004610D6">
                              <w:rPr>
                                <w:rFonts w:ascii="ＭＳ 明朝" w:hAnsi="ＭＳ 明朝" w:cs="Segoe UI Symbol"/>
                                <w:kern w:val="0"/>
                                <w:sz w:val="22"/>
                                <w:fitText w:val="880" w:id="-776808447"/>
                              </w:rPr>
                              <w:t>額</w:t>
                            </w:r>
                            <w:r w:rsidRPr="004610D6">
                              <w:rPr>
                                <w:rFonts w:ascii="ＭＳ 明朝" w:hAnsi="ＭＳ 明朝" w:cs="Segoe UI Symbol" w:hint="eastAsia"/>
                                <w:sz w:val="22"/>
                              </w:rPr>
                              <w:t>：①</w:t>
                            </w:r>
                            <w:r w:rsidRPr="004610D6">
                              <w:rPr>
                                <w:rFonts w:ascii="ＭＳ 明朝" w:hAnsi="ＭＳ 明朝" w:cs="Segoe UI Symbol"/>
                                <w:sz w:val="22"/>
                              </w:rPr>
                              <w:t>上限</w:t>
                            </w:r>
                            <w:r w:rsidRPr="004610D6">
                              <w:rPr>
                                <w:rFonts w:ascii="ＭＳ 明朝" w:hAnsi="ＭＳ 明朝" w:cs="Segoe UI Symbol" w:hint="eastAsia"/>
                                <w:sz w:val="22"/>
                              </w:rPr>
                              <w:t>３</w:t>
                            </w:r>
                            <w:r w:rsidRPr="004610D6">
                              <w:rPr>
                                <w:rFonts w:ascii="ＭＳ 明朝" w:hAnsi="ＭＳ 明朝" w:cs="Segoe UI Symbol"/>
                                <w:sz w:val="22"/>
                              </w:rPr>
                              <w:t>万円</w:t>
                            </w:r>
                          </w:p>
                          <w:p w14:paraId="799B8ADF" w14:textId="77777777" w:rsidR="00CF4F13" w:rsidRPr="004610D6" w:rsidRDefault="00CF4F13" w:rsidP="00CF4F13">
                            <w:pPr>
                              <w:ind w:firstLineChars="950" w:firstLine="2090"/>
                              <w:rPr>
                                <w:rFonts w:ascii="ＭＳ 明朝" w:hAnsi="ＭＳ 明朝" w:cs="Segoe UI Symbol"/>
                                <w:sz w:val="22"/>
                              </w:rPr>
                            </w:pPr>
                            <w:r w:rsidRPr="004610D6">
                              <w:rPr>
                                <w:rFonts w:ascii="ＭＳ 明朝" w:hAnsi="ＭＳ 明朝" w:cs="Segoe UI Symbol" w:hint="eastAsia"/>
                                <w:sz w:val="22"/>
                              </w:rPr>
                              <w:t>②上限３万円（</w:t>
                            </w:r>
                            <w:r w:rsidRPr="004610D6">
                              <w:rPr>
                                <w:rFonts w:ascii="ＭＳ 明朝" w:hAnsi="ＭＳ 明朝" w:cs="Segoe UI Symbol"/>
                                <w:sz w:val="22"/>
                              </w:rPr>
                              <w:t>人工乳房は５万円</w:t>
                            </w:r>
                            <w:r w:rsidRPr="004610D6">
                              <w:rPr>
                                <w:rFonts w:ascii="ＭＳ 明朝" w:hAnsi="ＭＳ 明朝" w:cs="Segoe UI Symbol" w:hint="eastAsia"/>
                                <w:sz w:val="22"/>
                              </w:rPr>
                              <w:t>）</w:t>
                            </w:r>
                          </w:p>
                          <w:p w14:paraId="5F2B8D70" w14:textId="77777777" w:rsidR="00CF4F13" w:rsidRPr="004610D6" w:rsidRDefault="00CF4F13" w:rsidP="00555481">
                            <w:pPr>
                              <w:numPr>
                                <w:ilvl w:val="0"/>
                                <w:numId w:val="79"/>
                              </w:numPr>
                              <w:rPr>
                                <w:rFonts w:ascii="ＭＳ 明朝" w:hAnsi="ＭＳ 明朝" w:cs="Segoe UI Symbol"/>
                                <w:sz w:val="22"/>
                              </w:rPr>
                            </w:pPr>
                            <w:r w:rsidRPr="004610D6">
                              <w:rPr>
                                <w:rFonts w:ascii="ＭＳ 明朝" w:hAnsi="ＭＳ 明朝" w:cs="Segoe UI Symbol" w:hint="eastAsia"/>
                                <w:sz w:val="22"/>
                              </w:rPr>
                              <w:t>若年がん患者</w:t>
                            </w:r>
                            <w:r w:rsidRPr="004610D6">
                              <w:rPr>
                                <w:rFonts w:ascii="ＭＳ 明朝" w:hAnsi="ＭＳ 明朝" w:cs="Segoe UI Symbol"/>
                                <w:sz w:val="22"/>
                              </w:rPr>
                              <w:t>が住み慣れた自宅で自分らしく安心して日常生活を送ることが</w:t>
                            </w:r>
                            <w:r w:rsidRPr="004610D6">
                              <w:rPr>
                                <w:rFonts w:ascii="ＭＳ 明朝" w:hAnsi="ＭＳ 明朝" w:cs="Segoe UI Symbol" w:hint="eastAsia"/>
                                <w:sz w:val="22"/>
                              </w:rPr>
                              <w:t>できるよう、</w:t>
                            </w:r>
                            <w:r w:rsidRPr="004610D6">
                              <w:rPr>
                                <w:rFonts w:ascii="ＭＳ 明朝" w:hAnsi="ＭＳ 明朝" w:cs="Segoe UI Symbol"/>
                                <w:sz w:val="22"/>
                              </w:rPr>
                              <w:t>在宅介護サービスにかかる利用料等を</w:t>
                            </w:r>
                            <w:r w:rsidRPr="004610D6">
                              <w:rPr>
                                <w:rFonts w:ascii="ＭＳ 明朝" w:hAnsi="ＭＳ 明朝" w:cs="Segoe UI Symbol" w:hint="eastAsia"/>
                                <w:sz w:val="22"/>
                              </w:rPr>
                              <w:t>助成</w:t>
                            </w:r>
                            <w:r w:rsidRPr="004610D6">
                              <w:rPr>
                                <w:rFonts w:ascii="ＭＳ 明朝" w:hAnsi="ＭＳ 明朝" w:cs="Segoe UI Symbol"/>
                                <w:sz w:val="22"/>
                              </w:rPr>
                              <w:t>するなど、在宅におけるターミナルケア</w:t>
                            </w:r>
                            <w:r w:rsidRPr="004610D6">
                              <w:rPr>
                                <w:rFonts w:ascii="ＭＳ 明朝" w:hAnsi="ＭＳ 明朝" w:cs="Segoe UI Symbol" w:hint="eastAsia"/>
                                <w:sz w:val="22"/>
                              </w:rPr>
                              <w:t>の支援</w:t>
                            </w:r>
                            <w:r w:rsidRPr="004610D6">
                              <w:rPr>
                                <w:rFonts w:ascii="ＭＳ 明朝" w:hAnsi="ＭＳ 明朝" w:cs="Segoe UI Symbol"/>
                                <w:sz w:val="22"/>
                              </w:rPr>
                              <w:t>を実施</w:t>
                            </w:r>
                          </w:p>
                          <w:p w14:paraId="24DDE86B" w14:textId="77777777" w:rsidR="00CF4F13" w:rsidRPr="004610D6" w:rsidRDefault="00CF4F13" w:rsidP="00CF4F13">
                            <w:pPr>
                              <w:ind w:firstLineChars="250" w:firstLine="550"/>
                              <w:rPr>
                                <w:rFonts w:ascii="ＭＳ 明朝" w:hAnsi="ＭＳ 明朝" w:cs="Segoe UI Symbol"/>
                                <w:sz w:val="22"/>
                              </w:rPr>
                            </w:pPr>
                            <w:r w:rsidRPr="004610D6">
                              <w:rPr>
                                <w:rFonts w:ascii="ＭＳ 明朝" w:hAnsi="ＭＳ 明朝" w:cs="Segoe UI Symbol" w:hint="eastAsia"/>
                                <w:sz w:val="22"/>
                              </w:rPr>
                              <w:t xml:space="preserve">・　</w:t>
                            </w:r>
                            <w:r w:rsidRPr="004610D6">
                              <w:rPr>
                                <w:rFonts w:ascii="ＭＳ 明朝" w:hAnsi="ＭＳ 明朝" w:cs="Segoe UI Symbol" w:hint="eastAsia"/>
                                <w:spacing w:val="55"/>
                                <w:kern w:val="0"/>
                                <w:sz w:val="22"/>
                                <w:fitText w:val="880" w:id="-776808446"/>
                              </w:rPr>
                              <w:t>対象</w:t>
                            </w:r>
                            <w:r w:rsidRPr="004610D6">
                              <w:rPr>
                                <w:rFonts w:ascii="ＭＳ 明朝" w:hAnsi="ＭＳ 明朝" w:cs="Segoe UI Symbol" w:hint="eastAsia"/>
                                <w:kern w:val="0"/>
                                <w:sz w:val="22"/>
                                <w:fitText w:val="880" w:id="-776808446"/>
                              </w:rPr>
                              <w:t>者</w:t>
                            </w:r>
                            <w:r w:rsidRPr="004610D6">
                              <w:rPr>
                                <w:rFonts w:ascii="ＭＳ 明朝" w:hAnsi="ＭＳ 明朝" w:cs="Segoe UI Symbol" w:hint="eastAsia"/>
                                <w:sz w:val="22"/>
                              </w:rPr>
                              <w:t>：医師から</w:t>
                            </w:r>
                            <w:r w:rsidRPr="004610D6">
                              <w:rPr>
                                <w:rFonts w:ascii="ＭＳ 明朝" w:hAnsi="ＭＳ 明朝" w:cs="Segoe UI Symbol"/>
                                <w:sz w:val="22"/>
                              </w:rPr>
                              <w:t>がん</w:t>
                            </w:r>
                            <w:r w:rsidRPr="004610D6">
                              <w:rPr>
                                <w:rFonts w:ascii="ＭＳ 明朝" w:hAnsi="ＭＳ 明朝" w:cs="Segoe UI Symbol" w:hint="eastAsia"/>
                                <w:sz w:val="22"/>
                                <w:vertAlign w:val="superscript"/>
                              </w:rPr>
                              <w:t>※</w:t>
                            </w:r>
                            <w:r w:rsidRPr="004610D6">
                              <w:rPr>
                                <w:rFonts w:ascii="ＭＳ 明朝" w:hAnsi="ＭＳ 明朝" w:cs="Segoe UI Symbol"/>
                                <w:sz w:val="22"/>
                              </w:rPr>
                              <w:t>と診断された18～39</w:t>
                            </w:r>
                            <w:r w:rsidRPr="004610D6">
                              <w:rPr>
                                <w:rFonts w:ascii="ＭＳ 明朝" w:hAnsi="ＭＳ 明朝" w:cs="Segoe UI Symbol" w:hint="eastAsia"/>
                                <w:sz w:val="22"/>
                              </w:rPr>
                              <w:t>歳</w:t>
                            </w:r>
                            <w:r w:rsidRPr="004610D6">
                              <w:rPr>
                                <w:rFonts w:ascii="ＭＳ 明朝" w:hAnsi="ＭＳ 明朝" w:cs="Segoe UI Symbol"/>
                                <w:sz w:val="22"/>
                              </w:rPr>
                              <w:t>のがん患者で、在宅療養生活の支援や介護</w:t>
                            </w:r>
                            <w:r w:rsidRPr="004610D6">
                              <w:rPr>
                                <w:rFonts w:ascii="ＭＳ 明朝" w:hAnsi="ＭＳ 明朝" w:cs="Segoe UI Symbol" w:hint="eastAsia"/>
                                <w:sz w:val="22"/>
                              </w:rPr>
                              <w:t>が</w:t>
                            </w:r>
                          </w:p>
                          <w:p w14:paraId="702A0578" w14:textId="77777777" w:rsidR="00CF4F13" w:rsidRPr="004610D6" w:rsidRDefault="00CF4F13" w:rsidP="00CF4F13">
                            <w:pPr>
                              <w:ind w:firstLineChars="950" w:firstLine="2090"/>
                              <w:rPr>
                                <w:rFonts w:ascii="ＭＳ 明朝" w:hAnsi="ＭＳ 明朝" w:cs="Segoe UI Symbol"/>
                                <w:sz w:val="22"/>
                              </w:rPr>
                            </w:pPr>
                            <w:r w:rsidRPr="004610D6">
                              <w:rPr>
                                <w:rFonts w:ascii="ＭＳ 明朝" w:hAnsi="ＭＳ 明朝" w:cs="Segoe UI Symbol"/>
                                <w:sz w:val="22"/>
                              </w:rPr>
                              <w:t>必要</w:t>
                            </w:r>
                            <w:r w:rsidRPr="004610D6">
                              <w:rPr>
                                <w:rFonts w:ascii="ＭＳ 明朝" w:hAnsi="ＭＳ 明朝" w:cs="Segoe UI Symbol" w:hint="eastAsia"/>
                                <w:sz w:val="22"/>
                              </w:rPr>
                              <w:t>な</w:t>
                            </w:r>
                            <w:r w:rsidRPr="004610D6">
                              <w:rPr>
                                <w:rFonts w:ascii="ＭＳ 明朝" w:hAnsi="ＭＳ 明朝" w:cs="Segoe UI Symbol"/>
                                <w:sz w:val="22"/>
                              </w:rPr>
                              <w:t>方</w:t>
                            </w:r>
                            <w:r w:rsidRPr="004610D6">
                              <w:rPr>
                                <w:rFonts w:ascii="ＭＳ 明朝" w:hAnsi="ＭＳ 明朝" w:cs="Segoe UI Symbol" w:hint="eastAsia"/>
                                <w:sz w:val="22"/>
                              </w:rPr>
                              <w:t>（ただし</w:t>
                            </w:r>
                            <w:r w:rsidRPr="004610D6">
                              <w:rPr>
                                <w:rFonts w:ascii="ＭＳ 明朝" w:hAnsi="ＭＳ 明朝" w:cs="Segoe UI Symbol"/>
                                <w:sz w:val="22"/>
                              </w:rPr>
                              <w:t>、他の制度</w:t>
                            </w:r>
                            <w:r w:rsidRPr="004610D6">
                              <w:rPr>
                                <w:rFonts w:ascii="ＭＳ 明朝" w:hAnsi="ＭＳ 明朝" w:cs="Segoe UI Symbol" w:hint="eastAsia"/>
                                <w:sz w:val="22"/>
                              </w:rPr>
                              <w:t>に</w:t>
                            </w:r>
                            <w:r w:rsidRPr="004610D6">
                              <w:rPr>
                                <w:rFonts w:ascii="ＭＳ 明朝" w:hAnsi="ＭＳ 明朝" w:cs="Segoe UI Symbol"/>
                                <w:sz w:val="22"/>
                              </w:rPr>
                              <w:t>おいて同様の支援を受けることができる方は除く）</w:t>
                            </w:r>
                          </w:p>
                          <w:p w14:paraId="1720BA11" w14:textId="77777777" w:rsidR="00CF4F13" w:rsidRPr="004610D6" w:rsidRDefault="00CF4F13" w:rsidP="00CF4F13">
                            <w:pPr>
                              <w:ind w:leftChars="860" w:left="1806" w:firstLineChars="150" w:firstLine="330"/>
                              <w:rPr>
                                <w:rFonts w:ascii="ＭＳ 明朝" w:hAnsi="ＭＳ 明朝" w:cs="Segoe UI Symbol"/>
                                <w:sz w:val="22"/>
                              </w:rPr>
                            </w:pPr>
                            <w:r w:rsidRPr="004610D6">
                              <w:rPr>
                                <w:rFonts w:ascii="ＭＳ 明朝" w:hAnsi="ＭＳ 明朝" w:cs="Segoe UI Symbol"/>
                                <w:sz w:val="22"/>
                              </w:rPr>
                              <w:t>※治癒を目的とした治療に反応せず、進行性かつ治癒</w:t>
                            </w:r>
                            <w:r w:rsidRPr="004610D6">
                              <w:rPr>
                                <w:rFonts w:ascii="ＭＳ 明朝" w:hAnsi="ＭＳ 明朝" w:cs="Segoe UI Symbol" w:hint="eastAsia"/>
                                <w:sz w:val="22"/>
                              </w:rPr>
                              <w:t>困難</w:t>
                            </w:r>
                            <w:r w:rsidRPr="004610D6">
                              <w:rPr>
                                <w:rFonts w:ascii="ＭＳ 明朝" w:hAnsi="ＭＳ 明朝" w:cs="Segoe UI Symbol"/>
                                <w:sz w:val="22"/>
                              </w:rPr>
                              <w:t>な状態</w:t>
                            </w:r>
                          </w:p>
                          <w:p w14:paraId="5D8EE030" w14:textId="77777777" w:rsidR="00CF4F13" w:rsidRPr="004610D6" w:rsidRDefault="00CF4F13" w:rsidP="00CF4F13">
                            <w:pPr>
                              <w:ind w:firstLineChars="250" w:firstLine="550"/>
                              <w:rPr>
                                <w:rFonts w:ascii="ＭＳ 明朝" w:hAnsi="ＭＳ 明朝" w:cs="Segoe UI Symbol"/>
                                <w:sz w:val="22"/>
                              </w:rPr>
                            </w:pPr>
                            <w:r w:rsidRPr="004610D6">
                              <w:rPr>
                                <w:rFonts w:ascii="ＭＳ 明朝" w:hAnsi="ＭＳ 明朝" w:cs="Segoe UI Symbol" w:hint="eastAsia"/>
                                <w:sz w:val="22"/>
                              </w:rPr>
                              <w:t>・　対象</w:t>
                            </w:r>
                            <w:r w:rsidRPr="004610D6">
                              <w:rPr>
                                <w:rFonts w:ascii="ＭＳ 明朝" w:hAnsi="ＭＳ 明朝" w:cs="Segoe UI Symbol"/>
                                <w:sz w:val="22"/>
                              </w:rPr>
                              <w:t>経費</w:t>
                            </w:r>
                            <w:r w:rsidRPr="004610D6">
                              <w:rPr>
                                <w:rFonts w:ascii="ＭＳ 明朝" w:hAnsi="ＭＳ 明朝" w:cs="Segoe UI Symbol" w:hint="eastAsia"/>
                                <w:sz w:val="22"/>
                              </w:rPr>
                              <w:t>：①在宅</w:t>
                            </w:r>
                            <w:r w:rsidRPr="004610D6">
                              <w:rPr>
                                <w:rFonts w:ascii="ＭＳ 明朝" w:hAnsi="ＭＳ 明朝" w:cs="Segoe UI Symbol"/>
                                <w:sz w:val="22"/>
                              </w:rPr>
                              <w:t>介護サービス利用料</w:t>
                            </w:r>
                            <w:r w:rsidRPr="004610D6">
                              <w:rPr>
                                <w:rFonts w:ascii="ＭＳ 明朝" w:hAnsi="ＭＳ 明朝" w:cs="Segoe UI Symbol" w:hint="eastAsia"/>
                                <w:sz w:val="22"/>
                              </w:rPr>
                              <w:t>（</w:t>
                            </w:r>
                            <w:r w:rsidRPr="004610D6">
                              <w:rPr>
                                <w:rFonts w:ascii="ＭＳ 明朝" w:hAnsi="ＭＳ 明朝" w:cs="Segoe UI Symbol"/>
                                <w:sz w:val="22"/>
                              </w:rPr>
                              <w:t>身体</w:t>
                            </w:r>
                            <w:r w:rsidRPr="004610D6">
                              <w:rPr>
                                <w:rFonts w:ascii="ＭＳ 明朝" w:hAnsi="ＭＳ 明朝" w:cs="Segoe UI Symbol" w:hint="eastAsia"/>
                                <w:sz w:val="22"/>
                              </w:rPr>
                              <w:t>介護</w:t>
                            </w:r>
                            <w:r w:rsidRPr="004610D6">
                              <w:rPr>
                                <w:rFonts w:ascii="ＭＳ 明朝" w:hAnsi="ＭＳ 明朝" w:cs="Segoe UI Symbol"/>
                                <w:sz w:val="22"/>
                              </w:rPr>
                              <w:t xml:space="preserve">・生活援助・訪問入浴介護　</w:t>
                            </w:r>
                            <w:r w:rsidRPr="004610D6">
                              <w:rPr>
                                <w:rFonts w:ascii="ＭＳ 明朝" w:hAnsi="ＭＳ 明朝" w:cs="Segoe UI Symbol" w:hint="eastAsia"/>
                                <w:sz w:val="22"/>
                              </w:rPr>
                              <w:t>など</w:t>
                            </w:r>
                            <w:r w:rsidRPr="004610D6">
                              <w:rPr>
                                <w:rFonts w:ascii="ＭＳ 明朝" w:hAnsi="ＭＳ 明朝" w:cs="Segoe UI Symbol"/>
                                <w:sz w:val="22"/>
                              </w:rPr>
                              <w:t>）</w:t>
                            </w:r>
                          </w:p>
                          <w:p w14:paraId="4D3B6C40" w14:textId="3B5C82FA" w:rsidR="00CF4F13" w:rsidRPr="004610D6" w:rsidRDefault="00CF4F13" w:rsidP="00CF4F13">
                            <w:pPr>
                              <w:ind w:left="645" w:firstLineChars="50" w:firstLine="110"/>
                              <w:rPr>
                                <w:rFonts w:ascii="ＭＳ 明朝" w:hAnsi="ＭＳ 明朝" w:cs="Segoe UI Symbol"/>
                                <w:sz w:val="22"/>
                              </w:rPr>
                            </w:pPr>
                            <w:r w:rsidRPr="004610D6">
                              <w:rPr>
                                <w:rFonts w:ascii="ＭＳ 明朝" w:hAnsi="ＭＳ 明朝" w:cs="Segoe UI Symbol" w:hint="eastAsia"/>
                                <w:sz w:val="22"/>
                              </w:rPr>
                              <w:t xml:space="preserve">　</w:t>
                            </w:r>
                            <w:r w:rsidRPr="004610D6">
                              <w:rPr>
                                <w:rFonts w:ascii="ＭＳ 明朝" w:hAnsi="ＭＳ 明朝" w:cs="Segoe UI Symbol"/>
                                <w:sz w:val="22"/>
                              </w:rPr>
                              <w:t xml:space="preserve">　　　　　②</w:t>
                            </w:r>
                            <w:r w:rsidRPr="004610D6">
                              <w:rPr>
                                <w:rFonts w:ascii="ＭＳ 明朝" w:hAnsi="ＭＳ 明朝" w:cs="Segoe UI Symbol" w:hint="eastAsia"/>
                                <w:sz w:val="22"/>
                              </w:rPr>
                              <w:t>福祉</w:t>
                            </w:r>
                            <w:r w:rsidRPr="004610D6">
                              <w:rPr>
                                <w:rFonts w:ascii="ＭＳ 明朝" w:hAnsi="ＭＳ 明朝" w:cs="Segoe UI Symbol"/>
                                <w:sz w:val="22"/>
                              </w:rPr>
                              <w:t>用具貸与</w:t>
                            </w:r>
                            <w:r w:rsidR="009B2626">
                              <w:rPr>
                                <w:rFonts w:ascii="ＭＳ 明朝" w:hAnsi="ＭＳ 明朝" w:cs="Segoe UI Symbol" w:hint="eastAsia"/>
                                <w:sz w:val="22"/>
                              </w:rPr>
                              <w:t>又は</w:t>
                            </w:r>
                            <w:r w:rsidRPr="004610D6">
                              <w:rPr>
                                <w:rFonts w:ascii="ＭＳ 明朝" w:hAnsi="ＭＳ 明朝" w:cs="Segoe UI Symbol"/>
                                <w:sz w:val="22"/>
                              </w:rPr>
                              <w:t>購入費用</w:t>
                            </w:r>
                            <w:r w:rsidRPr="004610D6">
                              <w:rPr>
                                <w:rFonts w:ascii="ＭＳ 明朝" w:hAnsi="ＭＳ 明朝" w:cs="Segoe UI Symbol" w:hint="eastAsia"/>
                                <w:sz w:val="22"/>
                              </w:rPr>
                              <w:t>（</w:t>
                            </w:r>
                            <w:r w:rsidRPr="004610D6">
                              <w:rPr>
                                <w:rFonts w:ascii="ＭＳ 明朝" w:hAnsi="ＭＳ 明朝" w:cs="Segoe UI Symbol"/>
                                <w:sz w:val="22"/>
                              </w:rPr>
                              <w:t>車いす・特殊寝台・</w:t>
                            </w:r>
                            <w:r w:rsidRPr="004610D6">
                              <w:rPr>
                                <w:rFonts w:ascii="ＭＳ 明朝" w:hAnsi="ＭＳ 明朝" w:cs="Segoe UI Symbol" w:hint="eastAsia"/>
                                <w:sz w:val="22"/>
                              </w:rPr>
                              <w:t>手すり</w:t>
                            </w:r>
                            <w:r w:rsidRPr="004610D6">
                              <w:rPr>
                                <w:rFonts w:ascii="ＭＳ 明朝" w:hAnsi="ＭＳ 明朝" w:cs="Segoe UI Symbol"/>
                                <w:sz w:val="22"/>
                              </w:rPr>
                              <w:t>（工事不要のもの）など）</w:t>
                            </w:r>
                          </w:p>
                          <w:p w14:paraId="7BB4B2C8" w14:textId="77777777" w:rsidR="00CF4F13" w:rsidRPr="004610D6" w:rsidRDefault="00CF4F13" w:rsidP="00CF4F13">
                            <w:pPr>
                              <w:ind w:firstLineChars="250" w:firstLine="550"/>
                              <w:rPr>
                                <w:rFonts w:ascii="ＭＳ 明朝" w:hAnsi="ＭＳ 明朝" w:cs="Segoe UI Symbol"/>
                                <w:sz w:val="22"/>
                              </w:rPr>
                            </w:pPr>
                            <w:r w:rsidRPr="004610D6">
                              <w:rPr>
                                <w:rFonts w:ascii="ＭＳ 明朝" w:hAnsi="ＭＳ 明朝" w:cs="Segoe UI Symbol" w:hint="eastAsia"/>
                                <w:sz w:val="22"/>
                              </w:rPr>
                              <w:t xml:space="preserve">・　</w:t>
                            </w:r>
                            <w:r w:rsidRPr="004610D6">
                              <w:rPr>
                                <w:rFonts w:ascii="ＭＳ 明朝" w:hAnsi="ＭＳ 明朝" w:cs="Segoe UI Symbol" w:hint="eastAsia"/>
                                <w:spacing w:val="55"/>
                                <w:kern w:val="0"/>
                                <w:sz w:val="22"/>
                                <w:fitText w:val="880" w:id="-776808445"/>
                              </w:rPr>
                              <w:t>助成</w:t>
                            </w:r>
                            <w:r w:rsidRPr="004610D6">
                              <w:rPr>
                                <w:rFonts w:ascii="ＭＳ 明朝" w:hAnsi="ＭＳ 明朝" w:cs="Segoe UI Symbol" w:hint="eastAsia"/>
                                <w:kern w:val="0"/>
                                <w:sz w:val="22"/>
                                <w:fitText w:val="880" w:id="-776808445"/>
                              </w:rPr>
                              <w:t>額</w:t>
                            </w:r>
                            <w:r w:rsidRPr="004610D6">
                              <w:rPr>
                                <w:rFonts w:ascii="ＭＳ 明朝" w:hAnsi="ＭＳ 明朝" w:cs="Segoe UI Symbol" w:hint="eastAsia"/>
                                <w:sz w:val="22"/>
                              </w:rPr>
                              <w:t>：上限</w:t>
                            </w:r>
                            <w:r w:rsidRPr="004610D6">
                              <w:rPr>
                                <w:rFonts w:ascii="ＭＳ 明朝" w:hAnsi="ＭＳ 明朝" w:cs="Segoe UI Symbol"/>
                                <w:sz w:val="22"/>
                              </w:rPr>
                              <w:t>額５万４千円／１か月</w:t>
                            </w:r>
                          </w:p>
                          <w:p w14:paraId="64EF68A3" w14:textId="77777777" w:rsidR="00C742BF" w:rsidRPr="004610D6" w:rsidRDefault="00C742BF" w:rsidP="00C742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D702D" id="正方形/長方形 467" o:spid="_x0000_s1061" style="position:absolute;margin-left:485.7pt;margin-top:2.85pt;width:536.9pt;height:731.7pt;z-index:2516520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">
                <v:textbox inset="5.85pt,.7pt,5.85pt,.7pt">
                  <w:txbxContent>
                    <w:p w14:paraId="34935F90" w14:textId="77777777" w:rsidR="004610D6" w:rsidRPr="004610D6" w:rsidRDefault="004610D6" w:rsidP="004610D6">
                      <w:pPr>
                        <w:ind w:firstLineChars="100" w:firstLine="221"/>
                        <w:rPr>
                          <w:rFonts w:ascii="ＭＳ ゴシック" w:eastAsia="ＭＳ ゴシック" w:hAnsi="ＭＳ ゴシック"/>
                          <w:b/>
                          <w:bCs/>
                          <w:sz w:val="22"/>
                        </w:rPr>
                      </w:pPr>
                      <w:r w:rsidRPr="004610D6">
                        <w:rPr>
                          <w:rFonts w:ascii="ＭＳ ゴシック" w:eastAsia="ＭＳ ゴシック" w:hAnsi="ＭＳ ゴシック" w:hint="eastAsia"/>
                          <w:b/>
                          <w:bCs/>
                          <w:sz w:val="22"/>
                        </w:rPr>
                        <w:t>■　介護予防の更なる推進　“すかい”プロジェクト</w:t>
                      </w:r>
                    </w:p>
                    <w:p w14:paraId="14C5D92D" w14:textId="77777777" w:rsidR="004610D6" w:rsidRPr="004610D6" w:rsidRDefault="004610D6" w:rsidP="004610D6">
                      <w:pPr>
                        <w:ind w:firstLineChars="100" w:firstLine="221"/>
                        <w:rPr>
                          <w:rFonts w:ascii="ＭＳ ゴシック" w:eastAsia="ＭＳ ゴシック" w:hAnsi="ＭＳ ゴシック"/>
                          <w:b/>
                          <w:sz w:val="22"/>
                          <w:bdr w:val="single" w:sz="4" w:space="0" w:color="auto" w:frame="1"/>
                          <w:shd w:val="pct15" w:color="auto" w:fill="FFFFFF"/>
                        </w:rPr>
                      </w:pPr>
                      <w:r w:rsidRPr="004610D6">
                        <w:rPr>
                          <w:rFonts w:ascii="ＭＳ ゴシック" w:eastAsia="ＭＳ ゴシック" w:hAnsi="ＭＳ ゴシック" w:hint="eastAsia"/>
                          <w:b/>
                          <w:bCs/>
                          <w:sz w:val="22"/>
                        </w:rPr>
                        <w:t xml:space="preserve">　　　　　　　　</w:t>
                      </w:r>
                      <w:r w:rsidRPr="004610D6">
                        <w:rPr>
                          <w:rFonts w:ascii="ＭＳ ゴシック" w:eastAsia="ＭＳ ゴシック" w:hAnsi="ＭＳ ゴシック" w:hint="eastAsia"/>
                          <w:b/>
                          <w:sz w:val="22"/>
                        </w:rPr>
                        <w:t>⑦</w:t>
                      </w:r>
                      <w:r w:rsidRPr="004610D6">
                        <w:rPr>
                          <w:rFonts w:ascii="ＭＳ ゴシック" w:eastAsia="ＭＳ ゴシック" w:hAnsi="ＭＳ ゴシック" w:hint="eastAsia"/>
                          <w:b/>
                          <w:bCs/>
                          <w:sz w:val="22"/>
                        </w:rPr>
                        <w:t xml:space="preserve">　４億９，４００万円</w:t>
                      </w:r>
                      <w:r w:rsidRPr="004610D6">
                        <w:rPr>
                          <w:rFonts w:ascii="ＭＳ ゴシック" w:eastAsia="ＭＳ ゴシック" w:hAnsi="ＭＳ ゴシック" w:hint="eastAsia"/>
                          <w:b/>
                          <w:sz w:val="22"/>
                        </w:rPr>
                        <w:t>（うち、一般会計　３億円）</w:t>
                      </w:r>
                      <w:r w:rsidRPr="004610D6">
                        <w:rPr>
                          <w:rFonts w:ascii="ＭＳ 明朝" w:hAnsi="ＭＳ 明朝" w:hint="eastAsia"/>
                          <w:sz w:val="22"/>
                        </w:rPr>
                        <w:t>※</w:t>
                      </w:r>
                      <w:r w:rsidRPr="004610D6">
                        <w:rPr>
                          <w:rFonts w:ascii="ＭＳ 明朝" w:hAnsi="ＭＳ 明朝"/>
                          <w:sz w:val="22"/>
                        </w:rPr>
                        <w:t>会計間の重複を除く</w:t>
                      </w:r>
                      <w:r w:rsidRPr="004610D6">
                        <w:rPr>
                          <w:rFonts w:ascii="ＭＳ ゴシック" w:eastAsia="ＭＳ ゴシック" w:hAnsi="ＭＳ ゴシック" w:hint="eastAsia"/>
                          <w:b/>
                          <w:bCs/>
                          <w:sz w:val="22"/>
                        </w:rPr>
                        <w:t xml:space="preserve">　</w:t>
                      </w:r>
                      <w:r w:rsidRPr="004610D6">
                        <w:rPr>
                          <w:rFonts w:ascii="ＭＳ ゴシック" w:eastAsia="ＭＳ ゴシック" w:hAnsi="ＭＳ ゴシック" w:hint="eastAsia"/>
                          <w:b/>
                          <w:sz w:val="22"/>
                          <w:bdr w:val="single" w:sz="4" w:space="0" w:color="auto" w:frame="1"/>
                          <w:shd w:val="pct15" w:color="auto" w:fill="FFFFFF"/>
                        </w:rPr>
                        <w:t>新規</w:t>
                      </w:r>
                    </w:p>
                    <w:p w14:paraId="0529603A" w14:textId="77777777" w:rsidR="004610D6" w:rsidRPr="004610D6" w:rsidRDefault="004610D6" w:rsidP="004610D6">
                      <w:pPr>
                        <w:ind w:firstLineChars="200" w:firstLine="440"/>
                        <w:rPr>
                          <w:rFonts w:ascii="ＭＳ ゴシック" w:eastAsia="ＭＳ ゴシック" w:hAnsi="ＭＳ ゴシック"/>
                          <w:b/>
                          <w:bCs/>
                          <w:sz w:val="22"/>
                        </w:rPr>
                      </w:pPr>
                      <w:r w:rsidRPr="004610D6">
                        <w:rPr>
                          <w:rFonts w:ascii="ＭＳ 明朝" w:hAnsi="ＭＳ 明朝" w:hint="eastAsia"/>
                          <w:sz w:val="22"/>
                        </w:rPr>
                        <w:t xml:space="preserve">～　</w:t>
                      </w:r>
                      <w:r w:rsidRPr="004610D6">
                        <w:rPr>
                          <w:rFonts w:ascii="ＭＳ ゴシック" w:eastAsia="ＭＳ ゴシック" w:hAnsi="ＭＳ ゴシック" w:hint="eastAsia"/>
                          <w:b/>
                          <w:bCs/>
                          <w:sz w:val="22"/>
                        </w:rPr>
                        <w:t xml:space="preserve">す </w:t>
                      </w:r>
                      <w:r w:rsidRPr="004610D6">
                        <w:rPr>
                          <w:rFonts w:ascii="ＭＳ 明朝" w:hAnsi="ＭＳ 明朝" w:hint="eastAsia"/>
                          <w:sz w:val="22"/>
                        </w:rPr>
                        <w:t xml:space="preserve">こやかに　 </w:t>
                      </w:r>
                      <w:r w:rsidRPr="004610D6">
                        <w:rPr>
                          <w:rFonts w:ascii="ＭＳ ゴシック" w:eastAsia="ＭＳ ゴシック" w:hAnsi="ＭＳ ゴシック" w:hint="eastAsia"/>
                          <w:b/>
                          <w:bCs/>
                          <w:sz w:val="22"/>
                        </w:rPr>
                        <w:t xml:space="preserve">か </w:t>
                      </w:r>
                      <w:r w:rsidRPr="004610D6">
                        <w:rPr>
                          <w:rFonts w:ascii="ＭＳ 明朝" w:hAnsi="ＭＳ 明朝" w:hint="eastAsia"/>
                          <w:sz w:val="22"/>
                        </w:rPr>
                        <w:t xml:space="preserve">いご予防で　</w:t>
                      </w:r>
                      <w:r w:rsidRPr="004610D6">
                        <w:rPr>
                          <w:rFonts w:ascii="ＭＳ ゴシック" w:eastAsia="ＭＳ ゴシック" w:hAnsi="ＭＳ ゴシック" w:hint="eastAsia"/>
                          <w:b/>
                          <w:bCs/>
                          <w:sz w:val="22"/>
                        </w:rPr>
                        <w:t xml:space="preserve">い </w:t>
                      </w:r>
                      <w:r w:rsidRPr="004610D6">
                        <w:rPr>
                          <w:rFonts w:ascii="ＭＳ 明朝" w:hAnsi="ＭＳ 明朝" w:hint="eastAsia"/>
                          <w:sz w:val="22"/>
                        </w:rPr>
                        <w:t>い人生　～</w:t>
                      </w:r>
                    </w:p>
                    <w:p w14:paraId="1F5D527C" w14:textId="77777777" w:rsidR="004610D6" w:rsidRPr="004610D6" w:rsidRDefault="004610D6" w:rsidP="004610D6">
                      <w:pPr>
                        <w:ind w:leftChars="300" w:left="850" w:hangingChars="100" w:hanging="220"/>
                        <w:rPr>
                          <w:rFonts w:ascii="ＭＳ 明朝" w:hAnsi="ＭＳ 明朝"/>
                          <w:sz w:val="22"/>
                        </w:rPr>
                      </w:pPr>
                      <w:r w:rsidRPr="004610D6">
                        <w:rPr>
                          <w:rFonts w:ascii="ＭＳ 明朝" w:hAnsi="ＭＳ 明朝" w:hint="eastAsia"/>
                          <w:sz w:val="22"/>
                        </w:rPr>
                        <w:t>・介護予防活動への参加を促進するために、「これまで介護予防にあまり関心がなかった人」等に対して、介護予防を「知る」「始めてみる」「楽しむ」「広げる」の４つの柱を基に更なる取組を推進</w:t>
                      </w:r>
                    </w:p>
                    <w:p w14:paraId="5A32287A" w14:textId="77777777" w:rsidR="004610D6" w:rsidRPr="004610D6" w:rsidRDefault="004610D6" w:rsidP="004610D6">
                      <w:pPr>
                        <w:rPr>
                          <w:rFonts w:ascii="ＭＳ 明朝" w:hAnsi="ＭＳ 明朝"/>
                          <w:sz w:val="22"/>
                        </w:rPr>
                      </w:pPr>
                      <w:r w:rsidRPr="004610D6">
                        <w:rPr>
                          <w:rFonts w:ascii="ＭＳ 明朝" w:hAnsi="ＭＳ 明朝" w:hint="eastAsia"/>
                          <w:sz w:val="22"/>
                        </w:rPr>
                        <w:t xml:space="preserve">　【４つの柱と主な取組】</w:t>
                      </w:r>
                    </w:p>
                    <w:p w14:paraId="5147AA75" w14:textId="77777777" w:rsidR="004610D6" w:rsidRPr="004610D6" w:rsidRDefault="004610D6" w:rsidP="004610D6">
                      <w:pPr>
                        <w:numPr>
                          <w:ilvl w:val="0"/>
                          <w:numId w:val="30"/>
                        </w:numPr>
                        <w:rPr>
                          <w:rFonts w:ascii="ＭＳ 明朝" w:hAnsi="ＭＳ 明朝"/>
                          <w:sz w:val="22"/>
                        </w:rPr>
                      </w:pPr>
                      <w:r w:rsidRPr="004610D6">
                        <w:rPr>
                          <w:rFonts w:ascii="ＭＳ 明朝" w:hAnsi="ＭＳ 明朝" w:hint="eastAsia"/>
                          <w:sz w:val="22"/>
                        </w:rPr>
                        <w:t>介護予防を「知る」－知らないと、始まらない－　⑦　４，７００万円</w:t>
                      </w:r>
                    </w:p>
                    <w:p w14:paraId="4563380D"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・介護予防理解促進事業</w:t>
                      </w:r>
                    </w:p>
                    <w:p w14:paraId="0A6A13A2"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⇒ガイドブック等による啓発や通いの場マップ等による見える化など</w:t>
                      </w:r>
                    </w:p>
                    <w:p w14:paraId="227FD737" w14:textId="3A91BCE2" w:rsidR="004610D6" w:rsidRPr="004610D6" w:rsidRDefault="004610D6" w:rsidP="004610D6">
                      <w:pPr>
                        <w:numPr>
                          <w:ilvl w:val="0"/>
                          <w:numId w:val="30"/>
                        </w:numPr>
                        <w:rPr>
                          <w:rFonts w:ascii="ＭＳ 明朝" w:hAnsi="ＭＳ 明朝"/>
                          <w:sz w:val="22"/>
                        </w:rPr>
                      </w:pPr>
                      <w:r w:rsidRPr="004610D6">
                        <w:rPr>
                          <w:rFonts w:ascii="ＭＳ 明朝" w:hAnsi="ＭＳ 明朝" w:hint="eastAsia"/>
                          <w:sz w:val="22"/>
                        </w:rPr>
                        <w:t>介護予防を「始めてみる」－いつでも、今からでも－　⑦　３億円</w:t>
                      </w:r>
                    </w:p>
                    <w:p w14:paraId="1D7016A6"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・アプリを活用した運動・外出促進事業</w:t>
                      </w:r>
                    </w:p>
                    <w:p w14:paraId="7021A496" w14:textId="3602CFCA"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⇒歩数やイベント参加に応じて</w:t>
                      </w:r>
                      <w:r w:rsidR="00303103">
                        <w:rPr>
                          <w:rFonts w:ascii="ＭＳ 明朝" w:hAnsi="ＭＳ 明朝" w:hint="eastAsia"/>
                          <w:sz w:val="22"/>
                        </w:rPr>
                        <w:t>電子マネーに交換できる</w:t>
                      </w:r>
                      <w:r w:rsidRPr="004610D6">
                        <w:rPr>
                          <w:rFonts w:ascii="ＭＳ 明朝" w:hAnsi="ＭＳ 明朝" w:hint="eastAsia"/>
                          <w:sz w:val="22"/>
                        </w:rPr>
                        <w:t>ポイントを付与</w:t>
                      </w:r>
                    </w:p>
                    <w:p w14:paraId="55B3F6DE"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・難聴高齢者補聴器購入費助成事業</w:t>
                      </w:r>
                    </w:p>
                    <w:p w14:paraId="74127D89"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⇒高齢者の社会参加を促進するため、補聴器購入費用の助成により“聞こえ”をサポート</w:t>
                      </w:r>
                    </w:p>
                    <w:p w14:paraId="0466D747" w14:textId="77777777" w:rsidR="004610D6" w:rsidRPr="004610D6" w:rsidRDefault="004610D6" w:rsidP="004610D6">
                      <w:pPr>
                        <w:numPr>
                          <w:ilvl w:val="0"/>
                          <w:numId w:val="30"/>
                        </w:numPr>
                        <w:rPr>
                          <w:rFonts w:ascii="ＭＳ 明朝" w:hAnsi="ＭＳ 明朝"/>
                          <w:sz w:val="22"/>
                        </w:rPr>
                      </w:pPr>
                      <w:r w:rsidRPr="004610D6">
                        <w:rPr>
                          <w:rFonts w:ascii="ＭＳ 明朝" w:hAnsi="ＭＳ 明朝" w:hint="eastAsia"/>
                          <w:sz w:val="22"/>
                        </w:rPr>
                        <w:t>介護予防を「楽しむ」－今日どこ行こ、明日何しよ－　⑦　１億２，７００万円</w:t>
                      </w:r>
                    </w:p>
                    <w:p w14:paraId="785D5E7C"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・後期高齢者向けのフレイルリスク改善のためのトレーニング事業</w:t>
                      </w:r>
                    </w:p>
                    <w:p w14:paraId="30FEB4E2" w14:textId="523FB60F"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⇒フレイルリスクの高い後期高齢者へ筋力トレーニング</w:t>
                      </w:r>
                      <w:r w:rsidR="00303103">
                        <w:rPr>
                          <w:rFonts w:ascii="ＭＳ 明朝" w:hAnsi="ＭＳ 明朝" w:hint="eastAsia"/>
                          <w:sz w:val="22"/>
                        </w:rPr>
                        <w:t>等</w:t>
                      </w:r>
                      <w:r w:rsidRPr="004610D6">
                        <w:rPr>
                          <w:rFonts w:ascii="ＭＳ 明朝" w:hAnsi="ＭＳ 明朝" w:hint="eastAsia"/>
                          <w:sz w:val="22"/>
                        </w:rPr>
                        <w:t>を実施</w:t>
                      </w:r>
                    </w:p>
                    <w:p w14:paraId="366E0311" w14:textId="77777777" w:rsidR="004610D6" w:rsidRPr="004610D6" w:rsidRDefault="004610D6" w:rsidP="004610D6">
                      <w:pPr>
                        <w:numPr>
                          <w:ilvl w:val="0"/>
                          <w:numId w:val="30"/>
                        </w:numPr>
                        <w:rPr>
                          <w:rFonts w:ascii="ＭＳ 明朝" w:hAnsi="ＭＳ 明朝"/>
                          <w:sz w:val="22"/>
                        </w:rPr>
                      </w:pPr>
                      <w:r w:rsidRPr="004610D6">
                        <w:rPr>
                          <w:rFonts w:ascii="ＭＳ 明朝" w:hAnsi="ＭＳ 明朝" w:hint="eastAsia"/>
                          <w:sz w:val="22"/>
                        </w:rPr>
                        <w:t>介護予防を「広げる」－民間の頑張りを応援、広げていこう－　⑦　２，０００万円</w:t>
                      </w:r>
                    </w:p>
                    <w:p w14:paraId="35786929" w14:textId="77777777" w:rsidR="004610D6" w:rsidRPr="004610D6" w:rsidRDefault="004610D6" w:rsidP="004610D6">
                      <w:pPr>
                        <w:ind w:firstLineChars="300" w:firstLine="660"/>
                        <w:rPr>
                          <w:rFonts w:ascii="ＭＳ 明朝" w:hAnsi="ＭＳ 明朝"/>
                          <w:sz w:val="22"/>
                        </w:rPr>
                      </w:pPr>
                      <w:r w:rsidRPr="004610D6">
                        <w:rPr>
                          <w:rFonts w:ascii="ＭＳ 明朝" w:hAnsi="ＭＳ 明朝" w:hint="eastAsia"/>
                          <w:sz w:val="22"/>
                        </w:rPr>
                        <w:t>・介護予防に取り組む介護事業者支援事業</w:t>
                      </w:r>
                    </w:p>
                    <w:p w14:paraId="67671665" w14:textId="77777777" w:rsidR="004610D6" w:rsidRPr="004610D6" w:rsidRDefault="004610D6" w:rsidP="004610D6">
                      <w:pPr>
                        <w:ind w:firstLineChars="400" w:firstLine="880"/>
                        <w:rPr>
                          <w:rFonts w:ascii="ＭＳ 明朝" w:hAnsi="ＭＳ 明朝"/>
                          <w:sz w:val="22"/>
                        </w:rPr>
                      </w:pPr>
                      <w:r w:rsidRPr="004610D6">
                        <w:rPr>
                          <w:rFonts w:ascii="ＭＳ 明朝" w:hAnsi="ＭＳ 明朝" w:hint="eastAsia"/>
                          <w:sz w:val="22"/>
                        </w:rPr>
                        <w:t>⇒利用者の選択に役立つ介護事業所の様々な取組をホームページで紹介</w:t>
                      </w:r>
                    </w:p>
                    <w:p w14:paraId="78D30BFC" w14:textId="77777777" w:rsidR="004610D6" w:rsidRPr="004610D6" w:rsidRDefault="004610D6" w:rsidP="004610D6">
                      <w:pPr>
                        <w:ind w:left="440"/>
                        <w:rPr>
                          <w:rFonts w:ascii="ＭＳ 明朝" w:hAnsi="ＭＳ 明朝"/>
                          <w:sz w:val="22"/>
                        </w:rPr>
                      </w:pPr>
                      <w:r w:rsidRPr="004610D6">
                        <w:rPr>
                          <w:rFonts w:ascii="ＭＳ 明朝" w:hAnsi="ＭＳ 明朝" w:hint="eastAsia"/>
                          <w:sz w:val="22"/>
                        </w:rPr>
                        <w:t xml:space="preserve">　　⇒介護予防に取り組む介護事業者へのインセンティブを検討</w:t>
                      </w:r>
                    </w:p>
                    <w:p w14:paraId="6B497C07" w14:textId="764FCB55" w:rsidR="004610D6" w:rsidRPr="004610D6" w:rsidRDefault="004610D6" w:rsidP="004610D6">
                      <w:pPr>
                        <w:ind w:left="440"/>
                        <w:jc w:val="right"/>
                        <w:rPr>
                          <w:rFonts w:ascii="ＭＳ 明朝" w:hAnsi="ＭＳ 明朝"/>
                          <w:sz w:val="22"/>
                        </w:rPr>
                      </w:pPr>
                      <w:r w:rsidRPr="004610D6">
                        <w:rPr>
                          <w:rFonts w:ascii="ＭＳ 明朝" w:hAnsi="ＭＳ 明朝" w:hint="eastAsia"/>
                          <w:sz w:val="22"/>
                        </w:rPr>
                        <w:t>など様々な取組を実施</w:t>
                      </w:r>
                    </w:p>
                    <w:p w14:paraId="60A62B09" w14:textId="7E67B2F6" w:rsidR="00CF4F13" w:rsidRPr="004610D6" w:rsidRDefault="00CF4F13" w:rsidP="00CF4F13">
                      <w:pPr>
                        <w:ind w:firstLineChars="100" w:firstLine="221"/>
                        <w:rPr>
                          <w:rFonts w:ascii="ＭＳ ゴシック" w:eastAsia="ＭＳ ゴシック" w:hAnsi="ＭＳ ゴシック" w:cs="Segoe UI Symbol"/>
                          <w:b/>
                          <w:sz w:val="22"/>
                        </w:rPr>
                      </w:pPr>
                      <w:r w:rsidRPr="004610D6">
                        <w:rPr>
                          <w:rFonts w:ascii="ＭＳ ゴシック" w:eastAsia="ＭＳ ゴシック" w:hAnsi="ＭＳ ゴシック" w:cs="Segoe UI Symbol" w:hint="eastAsia"/>
                          <w:b/>
                          <w:sz w:val="22"/>
                        </w:rPr>
                        <w:t>■　がん患者</w:t>
                      </w:r>
                      <w:r w:rsidRPr="004610D6">
                        <w:rPr>
                          <w:rFonts w:ascii="ＭＳ ゴシック" w:eastAsia="ＭＳ ゴシック" w:hAnsi="ＭＳ ゴシック" w:cs="Segoe UI Symbol"/>
                          <w:b/>
                          <w:sz w:val="22"/>
                        </w:rPr>
                        <w:t>支援事業</w:t>
                      </w:r>
                      <w:r w:rsidRPr="004610D6">
                        <w:rPr>
                          <w:rFonts w:ascii="ＭＳ ゴシック" w:eastAsia="ＭＳ ゴシック" w:hAnsi="ＭＳ ゴシック" w:cs="Segoe UI Symbol" w:hint="eastAsia"/>
                          <w:b/>
                          <w:sz w:val="22"/>
                        </w:rPr>
                        <w:t xml:space="preserve">　⑦　５，０００万円　</w:t>
                      </w:r>
                      <w:r w:rsidRPr="004610D6">
                        <w:rPr>
                          <w:rFonts w:ascii="ＭＳ ゴシック" w:eastAsia="ＭＳ ゴシック" w:hAnsi="ＭＳ ゴシック" w:hint="eastAsia"/>
                          <w:b/>
                          <w:bCs/>
                        </w:rPr>
                        <w:t>（⑥　４ ，１００万円）</w:t>
                      </w:r>
                    </w:p>
                    <w:p w14:paraId="61CDF180" w14:textId="77777777" w:rsidR="00CF4F13" w:rsidRPr="004610D6" w:rsidRDefault="00CF4F13" w:rsidP="00555481">
                      <w:pPr>
                        <w:numPr>
                          <w:ilvl w:val="0"/>
                          <w:numId w:val="79"/>
                        </w:numPr>
                        <w:rPr>
                          <w:rFonts w:ascii="ＭＳ 明朝" w:hAnsi="ＭＳ 明朝" w:cs="Segoe UI Symbol"/>
                          <w:sz w:val="22"/>
                        </w:rPr>
                      </w:pPr>
                      <w:r w:rsidRPr="004610D6">
                        <w:rPr>
                          <w:rFonts w:ascii="ＭＳ 明朝" w:hAnsi="ＭＳ 明朝" w:cs="Segoe UI Symbol"/>
                          <w:sz w:val="22"/>
                        </w:rPr>
                        <w:t>がん患者の</w:t>
                      </w:r>
                      <w:r w:rsidRPr="004610D6">
                        <w:rPr>
                          <w:rFonts w:ascii="ＭＳ 明朝" w:hAnsi="ＭＳ 明朝" w:cs="Segoe UI Symbol" w:hint="eastAsia"/>
                          <w:sz w:val="22"/>
                        </w:rPr>
                        <w:t>就労</w:t>
                      </w:r>
                      <w:r w:rsidRPr="004610D6">
                        <w:rPr>
                          <w:rFonts w:ascii="ＭＳ 明朝" w:hAnsi="ＭＳ 明朝" w:cs="Segoe UI Symbol"/>
                          <w:sz w:val="22"/>
                        </w:rPr>
                        <w:t>や社会参加を支援し療養生活の</w:t>
                      </w:r>
                      <w:r w:rsidRPr="004610D6">
                        <w:rPr>
                          <w:rFonts w:ascii="ＭＳ 明朝" w:hAnsi="ＭＳ 明朝" w:cs="Segoe UI Symbol" w:hint="eastAsia"/>
                          <w:sz w:val="22"/>
                        </w:rPr>
                        <w:t>質</w:t>
                      </w:r>
                      <w:r w:rsidRPr="004610D6">
                        <w:rPr>
                          <w:rFonts w:ascii="ＭＳ 明朝" w:hAnsi="ＭＳ 明朝" w:cs="Segoe UI Symbol"/>
                          <w:sz w:val="22"/>
                        </w:rPr>
                        <w:t>の向上を図る</w:t>
                      </w:r>
                      <w:r w:rsidRPr="004610D6">
                        <w:rPr>
                          <w:rFonts w:ascii="ＭＳ 明朝" w:hAnsi="ＭＳ 明朝" w:cs="Segoe UI Symbol" w:hint="eastAsia"/>
                          <w:sz w:val="22"/>
                        </w:rPr>
                        <w:t>ため、がん</w:t>
                      </w:r>
                      <w:r w:rsidRPr="004610D6">
                        <w:rPr>
                          <w:rFonts w:ascii="ＭＳ 明朝" w:hAnsi="ＭＳ 明朝" w:cs="Segoe UI Symbol"/>
                          <w:sz w:val="22"/>
                        </w:rPr>
                        <w:t>治療に伴う副作用による</w:t>
                      </w:r>
                      <w:r w:rsidRPr="004610D6">
                        <w:rPr>
                          <w:rFonts w:ascii="ＭＳ 明朝" w:hAnsi="ＭＳ 明朝" w:cs="Segoe UI Symbol" w:hint="eastAsia"/>
                          <w:sz w:val="22"/>
                        </w:rPr>
                        <w:t xml:space="preserve">　</w:t>
                      </w:r>
                      <w:r w:rsidRPr="004610D6">
                        <w:rPr>
                          <w:rFonts w:ascii="ＭＳ 明朝" w:hAnsi="ＭＳ 明朝" w:cs="Segoe UI Symbol"/>
                          <w:sz w:val="22"/>
                        </w:rPr>
                        <w:t>脱毛や乳房の喪失といった</w:t>
                      </w:r>
                      <w:r w:rsidRPr="004610D6">
                        <w:rPr>
                          <w:rFonts w:ascii="ＭＳ 明朝" w:hAnsi="ＭＳ 明朝" w:cs="Segoe UI Symbol" w:hint="eastAsia"/>
                          <w:sz w:val="22"/>
                        </w:rPr>
                        <w:t>外見</w:t>
                      </w:r>
                      <w:r w:rsidRPr="004610D6">
                        <w:rPr>
                          <w:rFonts w:ascii="ＭＳ 明朝" w:hAnsi="ＭＳ 明朝" w:cs="Segoe UI Symbol"/>
                          <w:sz w:val="22"/>
                        </w:rPr>
                        <w:t>（</w:t>
                      </w:r>
                      <w:r w:rsidRPr="004610D6">
                        <w:rPr>
                          <w:rFonts w:ascii="ＭＳ 明朝" w:hAnsi="ＭＳ 明朝" w:cs="Segoe UI Symbol" w:hint="eastAsia"/>
                          <w:sz w:val="22"/>
                        </w:rPr>
                        <w:t>アピアランス）</w:t>
                      </w:r>
                      <w:r w:rsidRPr="004610D6">
                        <w:rPr>
                          <w:rFonts w:ascii="ＭＳ 明朝" w:hAnsi="ＭＳ 明朝" w:cs="Segoe UI Symbol"/>
                          <w:sz w:val="22"/>
                        </w:rPr>
                        <w:t>の変化への</w:t>
                      </w:r>
                      <w:r w:rsidRPr="004610D6">
                        <w:rPr>
                          <w:rFonts w:ascii="ＭＳ 明朝" w:hAnsi="ＭＳ 明朝" w:cs="Segoe UI Symbol" w:hint="eastAsia"/>
                          <w:sz w:val="22"/>
                        </w:rPr>
                        <w:t>ケアに</w:t>
                      </w:r>
                      <w:r w:rsidRPr="004610D6">
                        <w:rPr>
                          <w:rFonts w:ascii="ＭＳ 明朝" w:hAnsi="ＭＳ 明朝" w:cs="Segoe UI Symbol"/>
                          <w:sz w:val="22"/>
                        </w:rPr>
                        <w:t>対する支援（ウィッグ</w:t>
                      </w:r>
                      <w:r w:rsidRPr="004610D6">
                        <w:rPr>
                          <w:rFonts w:ascii="ＭＳ 明朝" w:hAnsi="ＭＳ 明朝" w:cs="Segoe UI Symbol" w:hint="eastAsia"/>
                          <w:sz w:val="22"/>
                        </w:rPr>
                        <w:t>や</w:t>
                      </w:r>
                      <w:r w:rsidRPr="004610D6">
                        <w:rPr>
                          <w:rFonts w:ascii="ＭＳ 明朝" w:hAnsi="ＭＳ 明朝" w:cs="Segoe UI Symbol"/>
                          <w:sz w:val="22"/>
                        </w:rPr>
                        <w:t>乳房</w:t>
                      </w:r>
                      <w:r w:rsidRPr="004610D6">
                        <w:rPr>
                          <w:rFonts w:ascii="ＭＳ 明朝" w:hAnsi="ＭＳ 明朝" w:cs="Segoe UI Symbol" w:hint="eastAsia"/>
                          <w:sz w:val="22"/>
                        </w:rPr>
                        <w:t xml:space="preserve">　　</w:t>
                      </w:r>
                      <w:r w:rsidRPr="004610D6">
                        <w:rPr>
                          <w:rFonts w:ascii="ＭＳ 明朝" w:hAnsi="ＭＳ 明朝" w:cs="Segoe UI Symbol"/>
                          <w:sz w:val="22"/>
                        </w:rPr>
                        <w:t>補</w:t>
                      </w:r>
                      <w:r w:rsidRPr="004610D6">
                        <w:rPr>
                          <w:rFonts w:ascii="ＭＳ 明朝" w:hAnsi="ＭＳ 明朝" w:cs="Segoe UI Symbol" w:hint="eastAsia"/>
                          <w:sz w:val="22"/>
                        </w:rPr>
                        <w:t>整</w:t>
                      </w:r>
                      <w:r w:rsidRPr="004610D6">
                        <w:rPr>
                          <w:rFonts w:ascii="ＭＳ 明朝" w:hAnsi="ＭＳ 明朝" w:cs="Segoe UI Symbol"/>
                          <w:sz w:val="22"/>
                        </w:rPr>
                        <w:t>具等の</w:t>
                      </w:r>
                      <w:r w:rsidRPr="004610D6">
                        <w:rPr>
                          <w:rFonts w:ascii="ＭＳ 明朝" w:hAnsi="ＭＳ 明朝" w:cs="Segoe UI Symbol" w:hint="eastAsia"/>
                          <w:sz w:val="22"/>
                        </w:rPr>
                        <w:t>購入経費への</w:t>
                      </w:r>
                      <w:r w:rsidRPr="004610D6">
                        <w:rPr>
                          <w:rFonts w:ascii="ＭＳ 明朝" w:hAnsi="ＭＳ 明朝" w:cs="Segoe UI Symbol"/>
                          <w:sz w:val="22"/>
                        </w:rPr>
                        <w:t>助成）</w:t>
                      </w:r>
                      <w:r w:rsidRPr="004610D6">
                        <w:rPr>
                          <w:rFonts w:ascii="ＭＳ 明朝" w:hAnsi="ＭＳ 明朝" w:cs="Segoe UI Symbol" w:hint="eastAsia"/>
                          <w:sz w:val="22"/>
                        </w:rPr>
                        <w:t>を実施</w:t>
                      </w:r>
                    </w:p>
                    <w:p w14:paraId="34B6B7A8" w14:textId="2AC2E000" w:rsidR="00CF4F13" w:rsidRPr="004610D6" w:rsidRDefault="00CF4F13" w:rsidP="00CF4F13">
                      <w:pPr>
                        <w:ind w:firstLineChars="250" w:firstLine="550"/>
                        <w:rPr>
                          <w:rFonts w:ascii="ＭＳ 明朝" w:hAnsi="ＭＳ 明朝" w:cs="Segoe UI Symbol"/>
                          <w:sz w:val="22"/>
                        </w:rPr>
                      </w:pPr>
                      <w:r w:rsidRPr="004610D6">
                        <w:rPr>
                          <w:rFonts w:ascii="ＭＳ 明朝" w:hAnsi="ＭＳ 明朝" w:cs="Segoe UI Symbol" w:hint="eastAsia"/>
                          <w:sz w:val="22"/>
                        </w:rPr>
                        <w:t xml:space="preserve">・　</w:t>
                      </w:r>
                      <w:r w:rsidRPr="004610D6">
                        <w:rPr>
                          <w:rFonts w:ascii="ＭＳ 明朝" w:hAnsi="ＭＳ 明朝" w:cs="Segoe UI Symbol" w:hint="eastAsia"/>
                          <w:spacing w:val="55"/>
                          <w:kern w:val="0"/>
                          <w:sz w:val="22"/>
                          <w:fitText w:val="880" w:id="-776808448"/>
                        </w:rPr>
                        <w:t>対象</w:t>
                      </w:r>
                      <w:r w:rsidRPr="004610D6">
                        <w:rPr>
                          <w:rFonts w:ascii="ＭＳ 明朝" w:hAnsi="ＭＳ 明朝" w:cs="Segoe UI Symbol" w:hint="eastAsia"/>
                          <w:kern w:val="0"/>
                          <w:sz w:val="22"/>
                          <w:fitText w:val="880" w:id="-776808448"/>
                        </w:rPr>
                        <w:t>者</w:t>
                      </w:r>
                      <w:r w:rsidRPr="004610D6">
                        <w:rPr>
                          <w:rFonts w:ascii="ＭＳ 明朝" w:hAnsi="ＭＳ 明朝" w:cs="Segoe UI Symbol" w:hint="eastAsia"/>
                          <w:sz w:val="22"/>
                        </w:rPr>
                        <w:t>：がんと診断され、現在治療中</w:t>
                      </w:r>
                      <w:r w:rsidR="009B2626">
                        <w:rPr>
                          <w:rFonts w:ascii="ＭＳ 明朝" w:hAnsi="ＭＳ 明朝" w:cs="Segoe UI Symbol" w:hint="eastAsia"/>
                          <w:sz w:val="22"/>
                        </w:rPr>
                        <w:t>又は</w:t>
                      </w:r>
                      <w:r w:rsidRPr="004610D6">
                        <w:rPr>
                          <w:rFonts w:ascii="ＭＳ 明朝" w:hAnsi="ＭＳ 明朝" w:cs="Segoe UI Symbol" w:hint="eastAsia"/>
                          <w:sz w:val="22"/>
                        </w:rPr>
                        <w:t>過去に治療を受けたことがある方</w:t>
                      </w:r>
                    </w:p>
                    <w:p w14:paraId="60B0810B" w14:textId="77777777" w:rsidR="00CF4F13" w:rsidRPr="004610D6" w:rsidRDefault="00CF4F13" w:rsidP="00CF4F13">
                      <w:pPr>
                        <w:ind w:firstLineChars="250" w:firstLine="550"/>
                        <w:rPr>
                          <w:rFonts w:ascii="ＭＳ 明朝" w:hAnsi="ＭＳ 明朝" w:cs="Segoe UI Symbol"/>
                          <w:sz w:val="22"/>
                        </w:rPr>
                      </w:pPr>
                      <w:r w:rsidRPr="004610D6">
                        <w:rPr>
                          <w:rFonts w:ascii="ＭＳ 明朝" w:hAnsi="ＭＳ 明朝" w:cs="Segoe UI Symbol" w:hint="eastAsia"/>
                          <w:sz w:val="22"/>
                        </w:rPr>
                        <w:t>・　対象</w:t>
                      </w:r>
                      <w:r w:rsidRPr="004610D6">
                        <w:rPr>
                          <w:rFonts w:ascii="ＭＳ 明朝" w:hAnsi="ＭＳ 明朝" w:cs="Segoe UI Symbol"/>
                          <w:sz w:val="22"/>
                        </w:rPr>
                        <w:t>経費</w:t>
                      </w:r>
                      <w:r w:rsidRPr="004610D6">
                        <w:rPr>
                          <w:rFonts w:ascii="ＭＳ 明朝" w:hAnsi="ＭＳ 明朝" w:cs="Segoe UI Symbol" w:hint="eastAsia"/>
                          <w:sz w:val="22"/>
                        </w:rPr>
                        <w:t>：①</w:t>
                      </w:r>
                      <w:r w:rsidRPr="004610D6">
                        <w:rPr>
                          <w:rFonts w:ascii="ＭＳ 明朝" w:hAnsi="ＭＳ 明朝" w:cs="Segoe UI Symbol"/>
                          <w:sz w:val="22"/>
                        </w:rPr>
                        <w:t>ウィッグ・毛付き</w:t>
                      </w:r>
                      <w:r w:rsidRPr="004610D6">
                        <w:rPr>
                          <w:rFonts w:ascii="ＭＳ 明朝" w:hAnsi="ＭＳ 明朝" w:cs="Segoe UI Symbol" w:hint="eastAsia"/>
                          <w:sz w:val="22"/>
                        </w:rPr>
                        <w:t>帽子</w:t>
                      </w:r>
                      <w:r w:rsidRPr="004610D6">
                        <w:rPr>
                          <w:rFonts w:ascii="ＭＳ 明朝" w:hAnsi="ＭＳ 明朝" w:cs="Segoe UI Symbol"/>
                          <w:sz w:val="22"/>
                        </w:rPr>
                        <w:t>購入経費</w:t>
                      </w:r>
                    </w:p>
                    <w:p w14:paraId="6E537B1B" w14:textId="77777777" w:rsidR="00CF4F13" w:rsidRPr="004610D6" w:rsidRDefault="00CF4F13" w:rsidP="00CF4F13">
                      <w:pPr>
                        <w:ind w:firstLineChars="350" w:firstLine="770"/>
                        <w:rPr>
                          <w:rFonts w:ascii="ＭＳ 明朝" w:hAnsi="ＭＳ 明朝" w:cs="Segoe UI Symbol"/>
                          <w:sz w:val="22"/>
                        </w:rPr>
                      </w:pPr>
                      <w:r w:rsidRPr="004610D6">
                        <w:rPr>
                          <w:rFonts w:ascii="ＭＳ 明朝" w:hAnsi="ＭＳ 明朝" w:cs="Segoe UI Symbol" w:hint="eastAsia"/>
                          <w:sz w:val="22"/>
                        </w:rPr>
                        <w:t xml:space="preserve">　</w:t>
                      </w:r>
                      <w:r w:rsidRPr="004610D6">
                        <w:rPr>
                          <w:rFonts w:ascii="ＭＳ 明朝" w:hAnsi="ＭＳ 明朝" w:cs="Segoe UI Symbol"/>
                          <w:sz w:val="22"/>
                        </w:rPr>
                        <w:t xml:space="preserve">　　　　　②乳房補</w:t>
                      </w:r>
                      <w:r w:rsidRPr="004610D6">
                        <w:rPr>
                          <w:rFonts w:ascii="ＭＳ 明朝" w:hAnsi="ＭＳ 明朝" w:cs="Segoe UI Symbol" w:hint="eastAsia"/>
                          <w:sz w:val="22"/>
                        </w:rPr>
                        <w:t>整下着（パッドを含む）</w:t>
                      </w:r>
                      <w:r w:rsidRPr="004610D6">
                        <w:rPr>
                          <w:rFonts w:ascii="ＭＳ 明朝" w:hAnsi="ＭＳ 明朝" w:cs="Segoe UI Symbol"/>
                          <w:sz w:val="22"/>
                        </w:rPr>
                        <w:t>・人工乳房購入経費</w:t>
                      </w:r>
                    </w:p>
                    <w:p w14:paraId="13A69B2B" w14:textId="77777777" w:rsidR="00CF4F13" w:rsidRPr="004610D6" w:rsidRDefault="00CF4F13" w:rsidP="00CF4F13">
                      <w:pPr>
                        <w:ind w:firstLineChars="250" w:firstLine="550"/>
                        <w:rPr>
                          <w:rFonts w:ascii="ＭＳ 明朝" w:hAnsi="ＭＳ 明朝" w:cs="Segoe UI Symbol"/>
                          <w:sz w:val="22"/>
                        </w:rPr>
                      </w:pPr>
                      <w:r w:rsidRPr="004610D6">
                        <w:rPr>
                          <w:rFonts w:ascii="ＭＳ 明朝" w:hAnsi="ＭＳ 明朝" w:cs="Segoe UI Symbol" w:hint="eastAsia"/>
                          <w:sz w:val="22"/>
                        </w:rPr>
                        <w:t xml:space="preserve">・  </w:t>
                      </w:r>
                      <w:r w:rsidRPr="004610D6">
                        <w:rPr>
                          <w:rFonts w:ascii="ＭＳ 明朝" w:hAnsi="ＭＳ 明朝" w:cs="Segoe UI Symbol" w:hint="eastAsia"/>
                          <w:spacing w:val="55"/>
                          <w:kern w:val="0"/>
                          <w:sz w:val="22"/>
                          <w:fitText w:val="880" w:id="-776808447"/>
                        </w:rPr>
                        <w:t>助成</w:t>
                      </w:r>
                      <w:r w:rsidRPr="004610D6">
                        <w:rPr>
                          <w:rFonts w:ascii="ＭＳ 明朝" w:hAnsi="ＭＳ 明朝" w:cs="Segoe UI Symbol"/>
                          <w:kern w:val="0"/>
                          <w:sz w:val="22"/>
                          <w:fitText w:val="880" w:id="-776808447"/>
                        </w:rPr>
                        <w:t>額</w:t>
                      </w:r>
                      <w:r w:rsidRPr="004610D6">
                        <w:rPr>
                          <w:rFonts w:ascii="ＭＳ 明朝" w:hAnsi="ＭＳ 明朝" w:cs="Segoe UI Symbol" w:hint="eastAsia"/>
                          <w:sz w:val="22"/>
                        </w:rPr>
                        <w:t>：①</w:t>
                      </w:r>
                      <w:r w:rsidRPr="004610D6">
                        <w:rPr>
                          <w:rFonts w:ascii="ＭＳ 明朝" w:hAnsi="ＭＳ 明朝" w:cs="Segoe UI Symbol"/>
                          <w:sz w:val="22"/>
                        </w:rPr>
                        <w:t>上限</w:t>
                      </w:r>
                      <w:r w:rsidRPr="004610D6">
                        <w:rPr>
                          <w:rFonts w:ascii="ＭＳ 明朝" w:hAnsi="ＭＳ 明朝" w:cs="Segoe UI Symbol" w:hint="eastAsia"/>
                          <w:sz w:val="22"/>
                        </w:rPr>
                        <w:t>３</w:t>
                      </w:r>
                      <w:r w:rsidRPr="004610D6">
                        <w:rPr>
                          <w:rFonts w:ascii="ＭＳ 明朝" w:hAnsi="ＭＳ 明朝" w:cs="Segoe UI Symbol"/>
                          <w:sz w:val="22"/>
                        </w:rPr>
                        <w:t>万円</w:t>
                      </w:r>
                    </w:p>
                    <w:p w14:paraId="799B8ADF" w14:textId="77777777" w:rsidR="00CF4F13" w:rsidRPr="004610D6" w:rsidRDefault="00CF4F13" w:rsidP="00CF4F13">
                      <w:pPr>
                        <w:ind w:firstLineChars="950" w:firstLine="2090"/>
                        <w:rPr>
                          <w:rFonts w:ascii="ＭＳ 明朝" w:hAnsi="ＭＳ 明朝" w:cs="Segoe UI Symbol"/>
                          <w:sz w:val="22"/>
                        </w:rPr>
                      </w:pPr>
                      <w:r w:rsidRPr="004610D6">
                        <w:rPr>
                          <w:rFonts w:ascii="ＭＳ 明朝" w:hAnsi="ＭＳ 明朝" w:cs="Segoe UI Symbol" w:hint="eastAsia"/>
                          <w:sz w:val="22"/>
                        </w:rPr>
                        <w:t>②上限３万円（</w:t>
                      </w:r>
                      <w:r w:rsidRPr="004610D6">
                        <w:rPr>
                          <w:rFonts w:ascii="ＭＳ 明朝" w:hAnsi="ＭＳ 明朝" w:cs="Segoe UI Symbol"/>
                          <w:sz w:val="22"/>
                        </w:rPr>
                        <w:t>人工乳房は５万円</w:t>
                      </w:r>
                      <w:r w:rsidRPr="004610D6">
                        <w:rPr>
                          <w:rFonts w:ascii="ＭＳ 明朝" w:hAnsi="ＭＳ 明朝" w:cs="Segoe UI Symbol" w:hint="eastAsia"/>
                          <w:sz w:val="22"/>
                        </w:rPr>
                        <w:t>）</w:t>
                      </w:r>
                    </w:p>
                    <w:p w14:paraId="5F2B8D70" w14:textId="77777777" w:rsidR="00CF4F13" w:rsidRPr="004610D6" w:rsidRDefault="00CF4F13" w:rsidP="00555481">
                      <w:pPr>
                        <w:numPr>
                          <w:ilvl w:val="0"/>
                          <w:numId w:val="79"/>
                        </w:numPr>
                        <w:rPr>
                          <w:rFonts w:ascii="ＭＳ 明朝" w:hAnsi="ＭＳ 明朝" w:cs="Segoe UI Symbol"/>
                          <w:sz w:val="22"/>
                        </w:rPr>
                      </w:pPr>
                      <w:r w:rsidRPr="004610D6">
                        <w:rPr>
                          <w:rFonts w:ascii="ＭＳ 明朝" w:hAnsi="ＭＳ 明朝" w:cs="Segoe UI Symbol" w:hint="eastAsia"/>
                          <w:sz w:val="22"/>
                        </w:rPr>
                        <w:t>若年がん患者</w:t>
                      </w:r>
                      <w:r w:rsidRPr="004610D6">
                        <w:rPr>
                          <w:rFonts w:ascii="ＭＳ 明朝" w:hAnsi="ＭＳ 明朝" w:cs="Segoe UI Symbol"/>
                          <w:sz w:val="22"/>
                        </w:rPr>
                        <w:t>が住み慣れた自宅で自分らしく安心して日常生活を送ることが</w:t>
                      </w:r>
                      <w:r w:rsidRPr="004610D6">
                        <w:rPr>
                          <w:rFonts w:ascii="ＭＳ 明朝" w:hAnsi="ＭＳ 明朝" w:cs="Segoe UI Symbol" w:hint="eastAsia"/>
                          <w:sz w:val="22"/>
                        </w:rPr>
                        <w:t>できるよう、</w:t>
                      </w:r>
                      <w:r w:rsidRPr="004610D6">
                        <w:rPr>
                          <w:rFonts w:ascii="ＭＳ 明朝" w:hAnsi="ＭＳ 明朝" w:cs="Segoe UI Symbol"/>
                          <w:sz w:val="22"/>
                        </w:rPr>
                        <w:t>在宅介護サービスにかかる利用料等を</w:t>
                      </w:r>
                      <w:r w:rsidRPr="004610D6">
                        <w:rPr>
                          <w:rFonts w:ascii="ＭＳ 明朝" w:hAnsi="ＭＳ 明朝" w:cs="Segoe UI Symbol" w:hint="eastAsia"/>
                          <w:sz w:val="22"/>
                        </w:rPr>
                        <w:t>助成</w:t>
                      </w:r>
                      <w:r w:rsidRPr="004610D6">
                        <w:rPr>
                          <w:rFonts w:ascii="ＭＳ 明朝" w:hAnsi="ＭＳ 明朝" w:cs="Segoe UI Symbol"/>
                          <w:sz w:val="22"/>
                        </w:rPr>
                        <w:t>するなど、在宅におけるターミナルケア</w:t>
                      </w:r>
                      <w:r w:rsidRPr="004610D6">
                        <w:rPr>
                          <w:rFonts w:ascii="ＭＳ 明朝" w:hAnsi="ＭＳ 明朝" w:cs="Segoe UI Symbol" w:hint="eastAsia"/>
                          <w:sz w:val="22"/>
                        </w:rPr>
                        <w:t>の支援</w:t>
                      </w:r>
                      <w:r w:rsidRPr="004610D6">
                        <w:rPr>
                          <w:rFonts w:ascii="ＭＳ 明朝" w:hAnsi="ＭＳ 明朝" w:cs="Segoe UI Symbol"/>
                          <w:sz w:val="22"/>
                        </w:rPr>
                        <w:t>を実施</w:t>
                      </w:r>
                    </w:p>
                    <w:p w14:paraId="24DDE86B" w14:textId="77777777" w:rsidR="00CF4F13" w:rsidRPr="004610D6" w:rsidRDefault="00CF4F13" w:rsidP="00CF4F13">
                      <w:pPr>
                        <w:ind w:firstLineChars="250" w:firstLine="550"/>
                        <w:rPr>
                          <w:rFonts w:ascii="ＭＳ 明朝" w:hAnsi="ＭＳ 明朝" w:cs="Segoe UI Symbol"/>
                          <w:sz w:val="22"/>
                        </w:rPr>
                      </w:pPr>
                      <w:r w:rsidRPr="004610D6">
                        <w:rPr>
                          <w:rFonts w:ascii="ＭＳ 明朝" w:hAnsi="ＭＳ 明朝" w:cs="Segoe UI Symbol" w:hint="eastAsia"/>
                          <w:sz w:val="22"/>
                        </w:rPr>
                        <w:t xml:space="preserve">・　</w:t>
                      </w:r>
                      <w:r w:rsidRPr="004610D6">
                        <w:rPr>
                          <w:rFonts w:ascii="ＭＳ 明朝" w:hAnsi="ＭＳ 明朝" w:cs="Segoe UI Symbol" w:hint="eastAsia"/>
                          <w:spacing w:val="55"/>
                          <w:kern w:val="0"/>
                          <w:sz w:val="22"/>
                          <w:fitText w:val="880" w:id="-776808446"/>
                        </w:rPr>
                        <w:t>対象</w:t>
                      </w:r>
                      <w:r w:rsidRPr="004610D6">
                        <w:rPr>
                          <w:rFonts w:ascii="ＭＳ 明朝" w:hAnsi="ＭＳ 明朝" w:cs="Segoe UI Symbol" w:hint="eastAsia"/>
                          <w:kern w:val="0"/>
                          <w:sz w:val="22"/>
                          <w:fitText w:val="880" w:id="-776808446"/>
                        </w:rPr>
                        <w:t>者</w:t>
                      </w:r>
                      <w:r w:rsidRPr="004610D6">
                        <w:rPr>
                          <w:rFonts w:ascii="ＭＳ 明朝" w:hAnsi="ＭＳ 明朝" w:cs="Segoe UI Symbol" w:hint="eastAsia"/>
                          <w:sz w:val="22"/>
                        </w:rPr>
                        <w:t>：医師から</w:t>
                      </w:r>
                      <w:r w:rsidRPr="004610D6">
                        <w:rPr>
                          <w:rFonts w:ascii="ＭＳ 明朝" w:hAnsi="ＭＳ 明朝" w:cs="Segoe UI Symbol"/>
                          <w:sz w:val="22"/>
                        </w:rPr>
                        <w:t>がん</w:t>
                      </w:r>
                      <w:r w:rsidRPr="004610D6">
                        <w:rPr>
                          <w:rFonts w:ascii="ＭＳ 明朝" w:hAnsi="ＭＳ 明朝" w:cs="Segoe UI Symbol" w:hint="eastAsia"/>
                          <w:sz w:val="22"/>
                          <w:vertAlign w:val="superscript"/>
                        </w:rPr>
                        <w:t>※</w:t>
                      </w:r>
                      <w:r w:rsidRPr="004610D6">
                        <w:rPr>
                          <w:rFonts w:ascii="ＭＳ 明朝" w:hAnsi="ＭＳ 明朝" w:cs="Segoe UI Symbol"/>
                          <w:sz w:val="22"/>
                        </w:rPr>
                        <w:t>と診断された18～39</w:t>
                      </w:r>
                      <w:r w:rsidRPr="004610D6">
                        <w:rPr>
                          <w:rFonts w:ascii="ＭＳ 明朝" w:hAnsi="ＭＳ 明朝" w:cs="Segoe UI Symbol" w:hint="eastAsia"/>
                          <w:sz w:val="22"/>
                        </w:rPr>
                        <w:t>歳</w:t>
                      </w:r>
                      <w:r w:rsidRPr="004610D6">
                        <w:rPr>
                          <w:rFonts w:ascii="ＭＳ 明朝" w:hAnsi="ＭＳ 明朝" w:cs="Segoe UI Symbol"/>
                          <w:sz w:val="22"/>
                        </w:rPr>
                        <w:t>のがん患者で、在宅療養生活の支援や介護</w:t>
                      </w:r>
                      <w:r w:rsidRPr="004610D6">
                        <w:rPr>
                          <w:rFonts w:ascii="ＭＳ 明朝" w:hAnsi="ＭＳ 明朝" w:cs="Segoe UI Symbol" w:hint="eastAsia"/>
                          <w:sz w:val="22"/>
                        </w:rPr>
                        <w:t>が</w:t>
                      </w:r>
                    </w:p>
                    <w:p w14:paraId="702A0578" w14:textId="77777777" w:rsidR="00CF4F13" w:rsidRPr="004610D6" w:rsidRDefault="00CF4F13" w:rsidP="00CF4F13">
                      <w:pPr>
                        <w:ind w:firstLineChars="950" w:firstLine="2090"/>
                        <w:rPr>
                          <w:rFonts w:ascii="ＭＳ 明朝" w:hAnsi="ＭＳ 明朝" w:cs="Segoe UI Symbol"/>
                          <w:sz w:val="22"/>
                        </w:rPr>
                      </w:pPr>
                      <w:r w:rsidRPr="004610D6">
                        <w:rPr>
                          <w:rFonts w:ascii="ＭＳ 明朝" w:hAnsi="ＭＳ 明朝" w:cs="Segoe UI Symbol"/>
                          <w:sz w:val="22"/>
                        </w:rPr>
                        <w:t>必要</w:t>
                      </w:r>
                      <w:r w:rsidRPr="004610D6">
                        <w:rPr>
                          <w:rFonts w:ascii="ＭＳ 明朝" w:hAnsi="ＭＳ 明朝" w:cs="Segoe UI Symbol" w:hint="eastAsia"/>
                          <w:sz w:val="22"/>
                        </w:rPr>
                        <w:t>な</w:t>
                      </w:r>
                      <w:r w:rsidRPr="004610D6">
                        <w:rPr>
                          <w:rFonts w:ascii="ＭＳ 明朝" w:hAnsi="ＭＳ 明朝" w:cs="Segoe UI Symbol"/>
                          <w:sz w:val="22"/>
                        </w:rPr>
                        <w:t>方</w:t>
                      </w:r>
                      <w:r w:rsidRPr="004610D6">
                        <w:rPr>
                          <w:rFonts w:ascii="ＭＳ 明朝" w:hAnsi="ＭＳ 明朝" w:cs="Segoe UI Symbol" w:hint="eastAsia"/>
                          <w:sz w:val="22"/>
                        </w:rPr>
                        <w:t>（ただし</w:t>
                      </w:r>
                      <w:r w:rsidRPr="004610D6">
                        <w:rPr>
                          <w:rFonts w:ascii="ＭＳ 明朝" w:hAnsi="ＭＳ 明朝" w:cs="Segoe UI Symbol"/>
                          <w:sz w:val="22"/>
                        </w:rPr>
                        <w:t>、他の制度</w:t>
                      </w:r>
                      <w:r w:rsidRPr="004610D6">
                        <w:rPr>
                          <w:rFonts w:ascii="ＭＳ 明朝" w:hAnsi="ＭＳ 明朝" w:cs="Segoe UI Symbol" w:hint="eastAsia"/>
                          <w:sz w:val="22"/>
                        </w:rPr>
                        <w:t>に</w:t>
                      </w:r>
                      <w:r w:rsidRPr="004610D6">
                        <w:rPr>
                          <w:rFonts w:ascii="ＭＳ 明朝" w:hAnsi="ＭＳ 明朝" w:cs="Segoe UI Symbol"/>
                          <w:sz w:val="22"/>
                        </w:rPr>
                        <w:t>おいて同様の支援を受けることができる方は除く）</w:t>
                      </w:r>
                    </w:p>
                    <w:p w14:paraId="1720BA11" w14:textId="77777777" w:rsidR="00CF4F13" w:rsidRPr="004610D6" w:rsidRDefault="00CF4F13" w:rsidP="00CF4F13">
                      <w:pPr>
                        <w:ind w:leftChars="860" w:left="1806" w:firstLineChars="150" w:firstLine="330"/>
                        <w:rPr>
                          <w:rFonts w:ascii="ＭＳ 明朝" w:hAnsi="ＭＳ 明朝" w:cs="Segoe UI Symbol"/>
                          <w:sz w:val="22"/>
                        </w:rPr>
                      </w:pPr>
                      <w:r w:rsidRPr="004610D6">
                        <w:rPr>
                          <w:rFonts w:ascii="ＭＳ 明朝" w:hAnsi="ＭＳ 明朝" w:cs="Segoe UI Symbol"/>
                          <w:sz w:val="22"/>
                        </w:rPr>
                        <w:t>※治癒を目的とした治療に反応せず、進行性かつ治癒</w:t>
                      </w:r>
                      <w:r w:rsidRPr="004610D6">
                        <w:rPr>
                          <w:rFonts w:ascii="ＭＳ 明朝" w:hAnsi="ＭＳ 明朝" w:cs="Segoe UI Symbol" w:hint="eastAsia"/>
                          <w:sz w:val="22"/>
                        </w:rPr>
                        <w:t>困難</w:t>
                      </w:r>
                      <w:r w:rsidRPr="004610D6">
                        <w:rPr>
                          <w:rFonts w:ascii="ＭＳ 明朝" w:hAnsi="ＭＳ 明朝" w:cs="Segoe UI Symbol"/>
                          <w:sz w:val="22"/>
                        </w:rPr>
                        <w:t>な状態</w:t>
                      </w:r>
                    </w:p>
                    <w:p w14:paraId="5D8EE030" w14:textId="77777777" w:rsidR="00CF4F13" w:rsidRPr="004610D6" w:rsidRDefault="00CF4F13" w:rsidP="00CF4F13">
                      <w:pPr>
                        <w:ind w:firstLineChars="250" w:firstLine="550"/>
                        <w:rPr>
                          <w:rFonts w:ascii="ＭＳ 明朝" w:hAnsi="ＭＳ 明朝" w:cs="Segoe UI Symbol"/>
                          <w:sz w:val="22"/>
                        </w:rPr>
                      </w:pPr>
                      <w:r w:rsidRPr="004610D6">
                        <w:rPr>
                          <w:rFonts w:ascii="ＭＳ 明朝" w:hAnsi="ＭＳ 明朝" w:cs="Segoe UI Symbol" w:hint="eastAsia"/>
                          <w:sz w:val="22"/>
                        </w:rPr>
                        <w:t>・　対象</w:t>
                      </w:r>
                      <w:r w:rsidRPr="004610D6">
                        <w:rPr>
                          <w:rFonts w:ascii="ＭＳ 明朝" w:hAnsi="ＭＳ 明朝" w:cs="Segoe UI Symbol"/>
                          <w:sz w:val="22"/>
                        </w:rPr>
                        <w:t>経費</w:t>
                      </w:r>
                      <w:r w:rsidRPr="004610D6">
                        <w:rPr>
                          <w:rFonts w:ascii="ＭＳ 明朝" w:hAnsi="ＭＳ 明朝" w:cs="Segoe UI Symbol" w:hint="eastAsia"/>
                          <w:sz w:val="22"/>
                        </w:rPr>
                        <w:t>：①在宅</w:t>
                      </w:r>
                      <w:r w:rsidRPr="004610D6">
                        <w:rPr>
                          <w:rFonts w:ascii="ＭＳ 明朝" w:hAnsi="ＭＳ 明朝" w:cs="Segoe UI Symbol"/>
                          <w:sz w:val="22"/>
                        </w:rPr>
                        <w:t>介護サービス利用料</w:t>
                      </w:r>
                      <w:r w:rsidRPr="004610D6">
                        <w:rPr>
                          <w:rFonts w:ascii="ＭＳ 明朝" w:hAnsi="ＭＳ 明朝" w:cs="Segoe UI Symbol" w:hint="eastAsia"/>
                          <w:sz w:val="22"/>
                        </w:rPr>
                        <w:t>（</w:t>
                      </w:r>
                      <w:r w:rsidRPr="004610D6">
                        <w:rPr>
                          <w:rFonts w:ascii="ＭＳ 明朝" w:hAnsi="ＭＳ 明朝" w:cs="Segoe UI Symbol"/>
                          <w:sz w:val="22"/>
                        </w:rPr>
                        <w:t>身体</w:t>
                      </w:r>
                      <w:r w:rsidRPr="004610D6">
                        <w:rPr>
                          <w:rFonts w:ascii="ＭＳ 明朝" w:hAnsi="ＭＳ 明朝" w:cs="Segoe UI Symbol" w:hint="eastAsia"/>
                          <w:sz w:val="22"/>
                        </w:rPr>
                        <w:t>介護</w:t>
                      </w:r>
                      <w:r w:rsidRPr="004610D6">
                        <w:rPr>
                          <w:rFonts w:ascii="ＭＳ 明朝" w:hAnsi="ＭＳ 明朝" w:cs="Segoe UI Symbol"/>
                          <w:sz w:val="22"/>
                        </w:rPr>
                        <w:t xml:space="preserve">・生活援助・訪問入浴介護　</w:t>
                      </w:r>
                      <w:r w:rsidRPr="004610D6">
                        <w:rPr>
                          <w:rFonts w:ascii="ＭＳ 明朝" w:hAnsi="ＭＳ 明朝" w:cs="Segoe UI Symbol" w:hint="eastAsia"/>
                          <w:sz w:val="22"/>
                        </w:rPr>
                        <w:t>など</w:t>
                      </w:r>
                      <w:r w:rsidRPr="004610D6">
                        <w:rPr>
                          <w:rFonts w:ascii="ＭＳ 明朝" w:hAnsi="ＭＳ 明朝" w:cs="Segoe UI Symbol"/>
                          <w:sz w:val="22"/>
                        </w:rPr>
                        <w:t>）</w:t>
                      </w:r>
                    </w:p>
                    <w:p w14:paraId="4D3B6C40" w14:textId="3B5C82FA" w:rsidR="00CF4F13" w:rsidRPr="004610D6" w:rsidRDefault="00CF4F13" w:rsidP="00CF4F13">
                      <w:pPr>
                        <w:ind w:left="645" w:firstLineChars="50" w:firstLine="110"/>
                        <w:rPr>
                          <w:rFonts w:ascii="ＭＳ 明朝" w:hAnsi="ＭＳ 明朝" w:cs="Segoe UI Symbol"/>
                          <w:sz w:val="22"/>
                        </w:rPr>
                      </w:pPr>
                      <w:r w:rsidRPr="004610D6">
                        <w:rPr>
                          <w:rFonts w:ascii="ＭＳ 明朝" w:hAnsi="ＭＳ 明朝" w:cs="Segoe UI Symbol" w:hint="eastAsia"/>
                          <w:sz w:val="22"/>
                        </w:rPr>
                        <w:t xml:space="preserve">　</w:t>
                      </w:r>
                      <w:r w:rsidRPr="004610D6">
                        <w:rPr>
                          <w:rFonts w:ascii="ＭＳ 明朝" w:hAnsi="ＭＳ 明朝" w:cs="Segoe UI Symbol"/>
                          <w:sz w:val="22"/>
                        </w:rPr>
                        <w:t xml:space="preserve">　　　　　②</w:t>
                      </w:r>
                      <w:r w:rsidRPr="004610D6">
                        <w:rPr>
                          <w:rFonts w:ascii="ＭＳ 明朝" w:hAnsi="ＭＳ 明朝" w:cs="Segoe UI Symbol" w:hint="eastAsia"/>
                          <w:sz w:val="22"/>
                        </w:rPr>
                        <w:t>福祉</w:t>
                      </w:r>
                      <w:r w:rsidRPr="004610D6">
                        <w:rPr>
                          <w:rFonts w:ascii="ＭＳ 明朝" w:hAnsi="ＭＳ 明朝" w:cs="Segoe UI Symbol"/>
                          <w:sz w:val="22"/>
                        </w:rPr>
                        <w:t>用具貸与</w:t>
                      </w:r>
                      <w:r w:rsidR="009B2626">
                        <w:rPr>
                          <w:rFonts w:ascii="ＭＳ 明朝" w:hAnsi="ＭＳ 明朝" w:cs="Segoe UI Symbol" w:hint="eastAsia"/>
                          <w:sz w:val="22"/>
                        </w:rPr>
                        <w:t>又は</w:t>
                      </w:r>
                      <w:r w:rsidRPr="004610D6">
                        <w:rPr>
                          <w:rFonts w:ascii="ＭＳ 明朝" w:hAnsi="ＭＳ 明朝" w:cs="Segoe UI Symbol"/>
                          <w:sz w:val="22"/>
                        </w:rPr>
                        <w:t>購入費用</w:t>
                      </w:r>
                      <w:r w:rsidRPr="004610D6">
                        <w:rPr>
                          <w:rFonts w:ascii="ＭＳ 明朝" w:hAnsi="ＭＳ 明朝" w:cs="Segoe UI Symbol" w:hint="eastAsia"/>
                          <w:sz w:val="22"/>
                        </w:rPr>
                        <w:t>（</w:t>
                      </w:r>
                      <w:r w:rsidRPr="004610D6">
                        <w:rPr>
                          <w:rFonts w:ascii="ＭＳ 明朝" w:hAnsi="ＭＳ 明朝" w:cs="Segoe UI Symbol"/>
                          <w:sz w:val="22"/>
                        </w:rPr>
                        <w:t>車いす・特殊寝台・</w:t>
                      </w:r>
                      <w:r w:rsidRPr="004610D6">
                        <w:rPr>
                          <w:rFonts w:ascii="ＭＳ 明朝" w:hAnsi="ＭＳ 明朝" w:cs="Segoe UI Symbol" w:hint="eastAsia"/>
                          <w:sz w:val="22"/>
                        </w:rPr>
                        <w:t>手すり</w:t>
                      </w:r>
                      <w:r w:rsidRPr="004610D6">
                        <w:rPr>
                          <w:rFonts w:ascii="ＭＳ 明朝" w:hAnsi="ＭＳ 明朝" w:cs="Segoe UI Symbol"/>
                          <w:sz w:val="22"/>
                        </w:rPr>
                        <w:t>（工事不要のもの）など）</w:t>
                      </w:r>
                    </w:p>
                    <w:p w14:paraId="7BB4B2C8" w14:textId="77777777" w:rsidR="00CF4F13" w:rsidRPr="004610D6" w:rsidRDefault="00CF4F13" w:rsidP="00CF4F13">
                      <w:pPr>
                        <w:ind w:firstLineChars="250" w:firstLine="550"/>
                        <w:rPr>
                          <w:rFonts w:ascii="ＭＳ 明朝" w:hAnsi="ＭＳ 明朝" w:cs="Segoe UI Symbol"/>
                          <w:sz w:val="22"/>
                        </w:rPr>
                      </w:pPr>
                      <w:r w:rsidRPr="004610D6">
                        <w:rPr>
                          <w:rFonts w:ascii="ＭＳ 明朝" w:hAnsi="ＭＳ 明朝" w:cs="Segoe UI Symbol" w:hint="eastAsia"/>
                          <w:sz w:val="22"/>
                        </w:rPr>
                        <w:t xml:space="preserve">・　</w:t>
                      </w:r>
                      <w:r w:rsidRPr="004610D6">
                        <w:rPr>
                          <w:rFonts w:ascii="ＭＳ 明朝" w:hAnsi="ＭＳ 明朝" w:cs="Segoe UI Symbol" w:hint="eastAsia"/>
                          <w:spacing w:val="55"/>
                          <w:kern w:val="0"/>
                          <w:sz w:val="22"/>
                          <w:fitText w:val="880" w:id="-776808445"/>
                        </w:rPr>
                        <w:t>助成</w:t>
                      </w:r>
                      <w:r w:rsidRPr="004610D6">
                        <w:rPr>
                          <w:rFonts w:ascii="ＭＳ 明朝" w:hAnsi="ＭＳ 明朝" w:cs="Segoe UI Symbol" w:hint="eastAsia"/>
                          <w:kern w:val="0"/>
                          <w:sz w:val="22"/>
                          <w:fitText w:val="880" w:id="-776808445"/>
                        </w:rPr>
                        <w:t>額</w:t>
                      </w:r>
                      <w:r w:rsidRPr="004610D6">
                        <w:rPr>
                          <w:rFonts w:ascii="ＭＳ 明朝" w:hAnsi="ＭＳ 明朝" w:cs="Segoe UI Symbol" w:hint="eastAsia"/>
                          <w:sz w:val="22"/>
                        </w:rPr>
                        <w:t>：上限</w:t>
                      </w:r>
                      <w:r w:rsidRPr="004610D6">
                        <w:rPr>
                          <w:rFonts w:ascii="ＭＳ 明朝" w:hAnsi="ＭＳ 明朝" w:cs="Segoe UI Symbol"/>
                          <w:sz w:val="22"/>
                        </w:rPr>
                        <w:t>額５万４千円／１か月</w:t>
                      </w:r>
                    </w:p>
                    <w:p w14:paraId="64EF68A3" w14:textId="77777777" w:rsidR="00C742BF" w:rsidRPr="004610D6" w:rsidRDefault="00C742BF" w:rsidP="00C742BF"/>
                  </w:txbxContent>
                </v:textbox>
                <w10:wrap anchorx="margin"/>
              </v:rect>
            </w:pict>
          </mc:Fallback>
        </mc:AlternateContent>
      </w:r>
    </w:p>
    <w:p w14:paraId="07E1BDEA" w14:textId="1E4E4A44" w:rsidR="00C742BF" w:rsidRPr="001923B4" w:rsidRDefault="00C742BF" w:rsidP="00A31CED">
      <w:pPr>
        <w:widowControl/>
        <w:jc w:val="left"/>
        <w:rPr>
          <w:rFonts w:ascii="ＭＳ Ｐゴシック" w:eastAsia="ＭＳ Ｐゴシック" w:hAnsi="ＭＳ Ｐゴシック"/>
          <w:color w:val="000000" w:themeColor="text1"/>
          <w:sz w:val="22"/>
        </w:rPr>
      </w:pPr>
    </w:p>
    <w:p w14:paraId="2C684400" w14:textId="77777777" w:rsidR="00C742BF" w:rsidRPr="001923B4" w:rsidRDefault="00C742BF" w:rsidP="00A31CED">
      <w:pPr>
        <w:widowControl/>
        <w:jc w:val="left"/>
        <w:rPr>
          <w:rFonts w:ascii="ＭＳ Ｐゴシック" w:eastAsia="ＭＳ Ｐゴシック" w:hAnsi="ＭＳ Ｐゴシック"/>
          <w:color w:val="000000" w:themeColor="text1"/>
          <w:sz w:val="22"/>
        </w:rPr>
      </w:pPr>
    </w:p>
    <w:p w14:paraId="54566000" w14:textId="38DE137D" w:rsidR="00F86D65" w:rsidRPr="001923B4" w:rsidRDefault="00DD1FBA" w:rsidP="001064F4">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sz w:val="22"/>
        </w:rPr>
        <mc:AlternateContent>
          <mc:Choice Requires="wps">
            <w:drawing>
              <wp:anchor distT="0" distB="0" distL="114300" distR="114300" simplePos="0" relativeHeight="251982848" behindDoc="0" locked="0" layoutInCell="1" allowOverlap="1" wp14:anchorId="3A9E61E0" wp14:editId="312FE8D8">
                <wp:simplePos x="0" y="0"/>
                <wp:positionH relativeFrom="margin">
                  <wp:posOffset>5601970</wp:posOffset>
                </wp:positionH>
                <wp:positionV relativeFrom="paragraph">
                  <wp:posOffset>8315163</wp:posOffset>
                </wp:positionV>
                <wp:extent cx="1227455" cy="327025"/>
                <wp:effectExtent l="0" t="0" r="10795" b="15875"/>
                <wp:wrapNone/>
                <wp:docPr id="205705384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8654B" w14:textId="77777777" w:rsidR="00DD1FBA" w:rsidRPr="00297227" w:rsidRDefault="00DD1FBA" w:rsidP="00DD1FBA">
                            <w:pPr>
                              <w:snapToGrid w:val="0"/>
                              <w:jc w:val="center"/>
                              <w:rPr>
                                <w:rFonts w:ascii="HG創英角ｺﾞｼｯｸUB" w:eastAsia="HG創英角ｺﾞｼｯｸUB"/>
                                <w:sz w:val="24"/>
                                <w:szCs w:val="24"/>
                              </w:rPr>
                            </w:pPr>
                            <w:r w:rsidRPr="00297227">
                              <w:rPr>
                                <w:rFonts w:ascii="HG創英角ｺﾞｼｯｸUB" w:eastAsia="HG創英角ｺﾞｼｯｸUB" w:hint="eastAsia"/>
                                <w:sz w:val="24"/>
                                <w:szCs w:val="24"/>
                              </w:rPr>
                              <w:t>次頁につづく</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E61E0" id="_x0000_t202" coordsize="21600,21600" o:spt="202" path="m,l,21600r21600,l21600,xe">
                <v:stroke joinstyle="miter"/>
                <v:path gradientshapeok="t" o:connecttype="rect"/>
              </v:shapetype>
              <v:shape id="Text Box 493" o:spid="_x0000_s1062" type="#_x0000_t202" style="position:absolute;margin-left:441.1pt;margin-top:654.75pt;width:96.65pt;height:25.75pt;z-index:25198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" filled="f" stroked="f">
                <v:textbox inset="0,0,0,0">
                  <w:txbxContent>
                    <w:p w14:paraId="5928654B" w14:textId="77777777" w:rsidR="00DD1FBA" w:rsidRPr="00297227" w:rsidRDefault="00DD1FBA" w:rsidP="00DD1FBA">
                      <w:pPr>
                        <w:snapToGrid w:val="0"/>
                        <w:jc w:val="center"/>
                        <w:rPr>
                          <w:rFonts w:ascii="HG創英角ｺﾞｼｯｸUB" w:eastAsia="HG創英角ｺﾞｼｯｸUB"/>
                          <w:sz w:val="24"/>
                          <w:szCs w:val="24"/>
                        </w:rPr>
                      </w:pPr>
                      <w:r w:rsidRPr="00297227">
                        <w:rPr>
                          <w:rFonts w:ascii="HG創英角ｺﾞｼｯｸUB" w:eastAsia="HG創英角ｺﾞｼｯｸUB" w:hint="eastAsia"/>
                          <w:sz w:val="24"/>
                          <w:szCs w:val="24"/>
                        </w:rPr>
                        <w:t>次頁につづく</w:t>
                      </w:r>
                    </w:p>
                  </w:txbxContent>
                </v:textbox>
                <w10:wrap anchorx="margin"/>
              </v:shape>
            </w:pict>
          </mc:Fallback>
        </mc:AlternateContent>
      </w:r>
      <w:r w:rsidR="00A31CED" w:rsidRPr="001923B4">
        <w:rPr>
          <w:rFonts w:ascii="ＭＳ Ｐゴシック" w:eastAsia="ＭＳ Ｐゴシック" w:hAnsi="ＭＳ Ｐゴシック"/>
          <w:color w:val="000000" w:themeColor="text1"/>
          <w:sz w:val="22"/>
        </w:rPr>
        <w:br w:type="page"/>
      </w:r>
    </w:p>
    <w:p w14:paraId="2406DD44" w14:textId="25B4638B" w:rsidR="00CF4F13" w:rsidRDefault="00CF4F13">
      <w:r>
        <w:rPr>
          <w:noProof/>
        </w:rPr>
        <w:lastRenderedPageBreak/>
        <mc:AlternateContent>
          <mc:Choice Requires="wps">
            <w:drawing>
              <wp:anchor distT="0" distB="0" distL="114300" distR="114300" simplePos="0" relativeHeight="251978752" behindDoc="0" locked="0" layoutInCell="1" allowOverlap="1" wp14:anchorId="665838D2" wp14:editId="69E60CB0">
                <wp:simplePos x="0" y="0"/>
                <wp:positionH relativeFrom="margin">
                  <wp:align>right</wp:align>
                </wp:positionH>
                <wp:positionV relativeFrom="paragraph">
                  <wp:posOffset>53606</wp:posOffset>
                </wp:positionV>
                <wp:extent cx="6818630" cy="5709683"/>
                <wp:effectExtent l="0" t="0" r="20320" b="24765"/>
                <wp:wrapNone/>
                <wp:docPr id="198401718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5709683"/>
                        </a:xfrm>
                        <a:prstGeom prst="rect">
                          <a:avLst/>
                        </a:prstGeom>
                        <a:solidFill>
                          <a:srgbClr val="FFFFFF"/>
                        </a:solidFill>
                        <a:ln w="9525">
                          <a:solidFill>
                            <a:srgbClr val="000000"/>
                          </a:solidFill>
                          <a:miter lim="800000"/>
                          <a:headEnd/>
                          <a:tailEnd/>
                        </a:ln>
                      </wps:spPr>
                      <wps:txbx>
                        <w:txbxContent>
                          <w:p w14:paraId="43F32B47" w14:textId="77777777" w:rsidR="004610D6" w:rsidRPr="00CF4F13" w:rsidRDefault="004610D6" w:rsidP="004610D6">
                            <w:pPr>
                              <w:numPr>
                                <w:ilvl w:val="0"/>
                                <w:numId w:val="78"/>
                              </w:numPr>
                              <w:rPr>
                                <w:sz w:val="22"/>
                              </w:rPr>
                            </w:pPr>
                            <w:r w:rsidRPr="00CF4F13">
                              <w:rPr>
                                <w:rFonts w:ascii="ＭＳ 明朝" w:hAnsi="ＭＳ 明朝" w:cs="Segoe UI Symbol" w:hint="eastAsia"/>
                                <w:sz w:val="22"/>
                              </w:rPr>
                              <w:t xml:space="preserve">　</w:t>
                            </w:r>
                            <w:r w:rsidRPr="00CF4F13">
                              <w:rPr>
                                <w:rFonts w:ascii="ＭＳ ゴシック" w:eastAsia="ＭＳ ゴシック" w:hAnsi="ＭＳ ゴシック" w:hint="eastAsia"/>
                                <w:b/>
                                <w:bCs/>
                                <w:sz w:val="22"/>
                              </w:rPr>
                              <w:t>依存症対策支援事業　⑦　６，８００万円　（⑥　５ ，９００万円）</w:t>
                            </w:r>
                          </w:p>
                          <w:p w14:paraId="62D029F8" w14:textId="77777777" w:rsidR="004610D6" w:rsidRPr="00CF4F13" w:rsidRDefault="004610D6" w:rsidP="004610D6">
                            <w:pPr>
                              <w:numPr>
                                <w:ilvl w:val="0"/>
                                <w:numId w:val="71"/>
                              </w:numPr>
                              <w:ind w:left="846"/>
                              <w:rPr>
                                <w:sz w:val="22"/>
                              </w:rPr>
                            </w:pPr>
                            <w:r w:rsidRPr="00CF4F13">
                              <w:rPr>
                                <w:rFonts w:hint="eastAsia"/>
                                <w:sz w:val="22"/>
                              </w:rPr>
                              <w:t>依存症に悩む方へのＳＮＳ相談、ギャンブル等依存症に関する啓発イベントや実態調査、</w:t>
                            </w:r>
                            <w:r w:rsidRPr="00CF4F13">
                              <w:rPr>
                                <w:rFonts w:hint="eastAsia"/>
                                <w:sz w:val="22"/>
                              </w:rPr>
                              <w:t>IR</w:t>
                            </w:r>
                            <w:r w:rsidRPr="00CF4F13">
                              <w:rPr>
                                <w:rFonts w:hint="eastAsia"/>
                                <w:sz w:val="22"/>
                              </w:rPr>
                              <w:t>開業までの「（仮称）大阪依存症センター」設置に向けて機能の具体化をはじめとした検討等を大阪府と共同で実施</w:t>
                            </w:r>
                          </w:p>
                          <w:p w14:paraId="66E6ED80" w14:textId="77777777" w:rsidR="004610D6" w:rsidRPr="00CF4F13" w:rsidRDefault="004610D6" w:rsidP="004610D6">
                            <w:pPr>
                              <w:ind w:leftChars="100" w:left="210" w:firstLineChars="200" w:firstLine="440"/>
                              <w:rPr>
                                <w:sz w:val="22"/>
                              </w:rPr>
                            </w:pPr>
                            <w:r w:rsidRPr="00CF4F13">
                              <w:rPr>
                                <w:rFonts w:hint="eastAsia"/>
                                <w:sz w:val="22"/>
                              </w:rPr>
                              <w:t>【ＳＮＳ相談】</w:t>
                            </w:r>
                          </w:p>
                          <w:p w14:paraId="4432429B" w14:textId="77777777" w:rsidR="004610D6" w:rsidRPr="00CF4F13" w:rsidRDefault="004610D6" w:rsidP="004610D6">
                            <w:pPr>
                              <w:ind w:leftChars="100" w:left="210" w:firstLineChars="300" w:firstLine="660"/>
                              <w:rPr>
                                <w:sz w:val="22"/>
                              </w:rPr>
                            </w:pPr>
                            <w:r w:rsidRPr="00CF4F13">
                              <w:rPr>
                                <w:rFonts w:hint="eastAsia"/>
                                <w:sz w:val="22"/>
                              </w:rPr>
                              <w:t>・対象者：依存症に悩む方・家族等</w:t>
                            </w:r>
                          </w:p>
                          <w:p w14:paraId="57321EDB" w14:textId="77777777" w:rsidR="004610D6" w:rsidRPr="00CF4F13" w:rsidRDefault="004610D6" w:rsidP="004610D6">
                            <w:pPr>
                              <w:ind w:leftChars="100" w:left="210" w:firstLineChars="300" w:firstLine="660"/>
                              <w:rPr>
                                <w:sz w:val="22"/>
                              </w:rPr>
                            </w:pPr>
                            <w:r w:rsidRPr="00CF4F13">
                              <w:rPr>
                                <w:rFonts w:hint="eastAsia"/>
                                <w:sz w:val="22"/>
                              </w:rPr>
                              <w:t>・相談時間：週３日（水曜日・土曜日・日曜日）</w:t>
                            </w:r>
                            <w:r w:rsidRPr="00CF4F13">
                              <w:rPr>
                                <w:rFonts w:hint="eastAsia"/>
                                <w:sz w:val="22"/>
                              </w:rPr>
                              <w:t xml:space="preserve"> 17</w:t>
                            </w:r>
                            <w:r w:rsidRPr="00CF4F13">
                              <w:rPr>
                                <w:rFonts w:hint="eastAsia"/>
                                <w:sz w:val="22"/>
                              </w:rPr>
                              <w:t>時</w:t>
                            </w:r>
                            <w:r w:rsidRPr="00CF4F13">
                              <w:rPr>
                                <w:rFonts w:hint="eastAsia"/>
                                <w:sz w:val="22"/>
                              </w:rPr>
                              <w:t>30</w:t>
                            </w:r>
                            <w:r w:rsidRPr="00CF4F13">
                              <w:rPr>
                                <w:rFonts w:hint="eastAsia"/>
                                <w:sz w:val="22"/>
                              </w:rPr>
                              <w:t>分～</w:t>
                            </w:r>
                            <w:r w:rsidRPr="00CF4F13">
                              <w:rPr>
                                <w:rFonts w:hint="eastAsia"/>
                                <w:sz w:val="22"/>
                              </w:rPr>
                              <w:t>22</w:t>
                            </w:r>
                            <w:r w:rsidRPr="00CF4F13">
                              <w:rPr>
                                <w:rFonts w:hint="eastAsia"/>
                                <w:sz w:val="22"/>
                              </w:rPr>
                              <w:t>時</w:t>
                            </w:r>
                            <w:r w:rsidRPr="00CF4F13">
                              <w:rPr>
                                <w:rFonts w:hint="eastAsia"/>
                                <w:sz w:val="22"/>
                              </w:rPr>
                              <w:t>30</w:t>
                            </w:r>
                            <w:r w:rsidRPr="00CF4F13">
                              <w:rPr>
                                <w:rFonts w:hint="eastAsia"/>
                                <w:sz w:val="22"/>
                              </w:rPr>
                              <w:t>分</w:t>
                            </w:r>
                          </w:p>
                          <w:p w14:paraId="38D69CA3" w14:textId="77777777" w:rsidR="004610D6" w:rsidRPr="00CF4F13" w:rsidRDefault="004610D6" w:rsidP="004610D6">
                            <w:pPr>
                              <w:ind w:leftChars="100" w:left="210" w:firstLineChars="200" w:firstLine="440"/>
                              <w:rPr>
                                <w:sz w:val="22"/>
                              </w:rPr>
                            </w:pPr>
                            <w:r w:rsidRPr="00CF4F13">
                              <w:rPr>
                                <w:rFonts w:hint="eastAsia"/>
                                <w:sz w:val="22"/>
                              </w:rPr>
                              <w:t>【実態調査】</w:t>
                            </w:r>
                          </w:p>
                          <w:p w14:paraId="1C43F455" w14:textId="77777777" w:rsidR="004610D6" w:rsidRPr="00CF4F13" w:rsidRDefault="004610D6" w:rsidP="004610D6">
                            <w:pPr>
                              <w:ind w:leftChars="100" w:left="210" w:firstLineChars="200" w:firstLine="440"/>
                              <w:rPr>
                                <w:sz w:val="22"/>
                              </w:rPr>
                            </w:pPr>
                            <w:r w:rsidRPr="00CF4F13">
                              <w:rPr>
                                <w:rFonts w:hint="eastAsia"/>
                                <w:sz w:val="22"/>
                              </w:rPr>
                              <w:t xml:space="preserve">　・大阪府民の「健康と生活に関する調査」</w:t>
                            </w:r>
                          </w:p>
                          <w:p w14:paraId="76010F8E" w14:textId="77777777" w:rsidR="004610D6" w:rsidRPr="00CF4F13" w:rsidRDefault="004610D6" w:rsidP="004610D6">
                            <w:pPr>
                              <w:ind w:leftChars="100" w:left="210" w:firstLineChars="381" w:firstLine="838"/>
                              <w:rPr>
                                <w:sz w:val="22"/>
                              </w:rPr>
                            </w:pPr>
                            <w:r w:rsidRPr="00CF4F13">
                              <w:rPr>
                                <w:rFonts w:hint="eastAsia"/>
                                <w:sz w:val="22"/>
                              </w:rPr>
                              <w:t>満</w:t>
                            </w:r>
                            <w:r w:rsidRPr="00CF4F13">
                              <w:rPr>
                                <w:rFonts w:hint="eastAsia"/>
                                <w:sz w:val="22"/>
                              </w:rPr>
                              <w:t>18</w:t>
                            </w:r>
                            <w:r w:rsidRPr="00CF4F13">
                              <w:rPr>
                                <w:rFonts w:hint="eastAsia"/>
                                <w:sz w:val="22"/>
                              </w:rPr>
                              <w:t>歳以上の府民約</w:t>
                            </w:r>
                            <w:r w:rsidRPr="00CF4F13">
                              <w:rPr>
                                <w:rFonts w:hint="eastAsia"/>
                                <w:sz w:val="22"/>
                              </w:rPr>
                              <w:t>18,000</w:t>
                            </w:r>
                            <w:r w:rsidRPr="00CF4F13">
                              <w:rPr>
                                <w:rFonts w:hint="eastAsia"/>
                                <w:sz w:val="22"/>
                              </w:rPr>
                              <w:t>人を対象（令和４年度以降、毎年度実施）など</w:t>
                            </w:r>
                          </w:p>
                          <w:p w14:paraId="21BEC102" w14:textId="77777777" w:rsidR="004610D6" w:rsidRPr="00CF4F13" w:rsidRDefault="004610D6" w:rsidP="004610D6">
                            <w:pPr>
                              <w:ind w:leftChars="100" w:left="210" w:firstLineChars="200" w:firstLine="440"/>
                              <w:rPr>
                                <w:sz w:val="22"/>
                              </w:rPr>
                            </w:pPr>
                            <w:r w:rsidRPr="00CF4F13">
                              <w:rPr>
                                <w:rFonts w:hint="eastAsia"/>
                                <w:sz w:val="22"/>
                              </w:rPr>
                              <w:t>【「（仮称）大阪依存症センター」】</w:t>
                            </w:r>
                          </w:p>
                          <w:p w14:paraId="2DFF3E79" w14:textId="77777777" w:rsidR="004610D6" w:rsidRPr="00CF4F13" w:rsidRDefault="004610D6" w:rsidP="004610D6">
                            <w:pPr>
                              <w:ind w:leftChars="400" w:left="1060" w:hangingChars="100" w:hanging="220"/>
                              <w:rPr>
                                <w:sz w:val="22"/>
                              </w:rPr>
                            </w:pPr>
                            <w:r w:rsidRPr="00CF4F13">
                              <w:rPr>
                                <w:rFonts w:hint="eastAsia"/>
                                <w:sz w:val="22"/>
                              </w:rPr>
                              <w:t>・令和４年４月策定の「大阪・夢洲地区特定複合観光施設区域の整備に関する計画及び令和５年３月策定の「第２期大阪府ギャンブル等依存症対策推進計画」にギャンブル等依存症の支援拠点として「（仮称）大阪依存症センター」の整備が明記</w:t>
                            </w:r>
                          </w:p>
                          <w:p w14:paraId="340C6C25" w14:textId="50356B47" w:rsidR="004610D6" w:rsidRDefault="004610D6" w:rsidP="004610D6">
                            <w:pPr>
                              <w:ind w:leftChars="100" w:left="1090" w:hangingChars="400" w:hanging="880"/>
                              <w:rPr>
                                <w:sz w:val="22"/>
                              </w:rPr>
                            </w:pPr>
                            <w:r w:rsidRPr="00CF4F13">
                              <w:rPr>
                                <w:rFonts w:hint="eastAsia"/>
                                <w:sz w:val="22"/>
                              </w:rPr>
                              <w:t xml:space="preserve">　　　・大阪府・大阪市において、今後、依存症対策推進に必要な人材養成・確保などを進めるとともに、デジタル社会の熟度やニーズの変化など多様化する最新の社会情勢を</w:t>
                            </w:r>
                            <w:r w:rsidR="00C872CC">
                              <w:rPr>
                                <w:rFonts w:hint="eastAsia"/>
                                <w:sz w:val="22"/>
                              </w:rPr>
                              <w:t>踏まえ</w:t>
                            </w:r>
                            <w:r w:rsidRPr="00CF4F13">
                              <w:rPr>
                                <w:rFonts w:hint="eastAsia"/>
                                <w:sz w:val="22"/>
                              </w:rPr>
                              <w:t>、様々な機能の検討や開設に向けての具体化を行い、「（仮称）大阪依存症センター」を</w:t>
                            </w:r>
                            <w:r w:rsidRPr="00CF4F13">
                              <w:rPr>
                                <w:sz w:val="22"/>
                              </w:rPr>
                              <w:t>IR</w:t>
                            </w:r>
                            <w:r w:rsidRPr="00CF4F13">
                              <w:rPr>
                                <w:rFonts w:hint="eastAsia"/>
                                <w:sz w:val="22"/>
                              </w:rPr>
                              <w:t>開業までに設置</w:t>
                            </w:r>
                          </w:p>
                          <w:p w14:paraId="5ECFEE48" w14:textId="77777777" w:rsidR="00CF4F13" w:rsidRPr="00CF4F13" w:rsidRDefault="00CF4F13" w:rsidP="00CF4F13">
                            <w:pPr>
                              <w:ind w:firstLineChars="100" w:firstLine="220"/>
                              <w:rPr>
                                <w:sz w:val="22"/>
                              </w:rPr>
                            </w:pPr>
                            <w:r w:rsidRPr="00CF4F13">
                              <w:rPr>
                                <w:rFonts w:hint="eastAsia"/>
                                <w:sz w:val="22"/>
                              </w:rPr>
                              <w:t xml:space="preserve">■　</w:t>
                            </w:r>
                            <w:r w:rsidRPr="00CF4F13">
                              <w:rPr>
                                <w:rFonts w:ascii="ＭＳ ゴシック" w:eastAsia="ＭＳ ゴシック" w:hAnsi="ＭＳ ゴシック" w:hint="eastAsia"/>
                                <w:b/>
                                <w:bCs/>
                                <w:sz w:val="22"/>
                              </w:rPr>
                              <w:t>保健所庁舎整備事業　⑦</w:t>
                            </w:r>
                            <w:bookmarkStart w:id="82" w:name="_Hlk186094840"/>
                            <w:r w:rsidRPr="00CF4F13">
                              <w:rPr>
                                <w:rFonts w:ascii="ＭＳ ゴシック" w:eastAsia="ＭＳ ゴシック" w:hAnsi="ＭＳ ゴシック" w:hint="eastAsia"/>
                                <w:b/>
                                <w:bCs/>
                                <w:sz w:val="22"/>
                              </w:rPr>
                              <w:t xml:space="preserve">　１５億</w:t>
                            </w:r>
                            <w:bookmarkEnd w:id="82"/>
                            <w:r w:rsidRPr="00CF4F13">
                              <w:rPr>
                                <w:rFonts w:ascii="ＭＳ ゴシック" w:eastAsia="ＭＳ ゴシック" w:hAnsi="ＭＳ ゴシック" w:hint="eastAsia"/>
                                <w:b/>
                                <w:bCs/>
                                <w:sz w:val="22"/>
                              </w:rPr>
                              <w:t>１，１００万円　（⑥　１６億　５００万円）</w:t>
                            </w:r>
                          </w:p>
                          <w:p w14:paraId="69F52409" w14:textId="77777777" w:rsidR="00CF4F13" w:rsidRPr="00CF4F13" w:rsidRDefault="00CF4F13" w:rsidP="00555481">
                            <w:pPr>
                              <w:numPr>
                                <w:ilvl w:val="0"/>
                                <w:numId w:val="80"/>
                              </w:numPr>
                              <w:rPr>
                                <w:sz w:val="22"/>
                              </w:rPr>
                            </w:pPr>
                            <w:r w:rsidRPr="00CF4F13">
                              <w:rPr>
                                <w:rFonts w:hint="eastAsia"/>
                                <w:sz w:val="22"/>
                              </w:rPr>
                              <w:t>将来の大規模感染発生時も想定し、一元的な対応を効果的かつ機動的に行うことができる保健所施設として、もとヴィアーレ大阪を改修</w:t>
                            </w:r>
                          </w:p>
                          <w:p w14:paraId="7C744BFA" w14:textId="77777777" w:rsidR="00CF4F13" w:rsidRPr="00CF4F13" w:rsidRDefault="00CF4F13" w:rsidP="00CF4F13">
                            <w:pPr>
                              <w:ind w:firstLineChars="300" w:firstLine="660"/>
                              <w:rPr>
                                <w:sz w:val="22"/>
                              </w:rPr>
                            </w:pPr>
                            <w:r w:rsidRPr="00CF4F13">
                              <w:rPr>
                                <w:rFonts w:hint="eastAsia"/>
                                <w:sz w:val="22"/>
                              </w:rPr>
                              <w:t>（今後のスケジュール）</w:t>
                            </w:r>
                          </w:p>
                          <w:p w14:paraId="1493A671" w14:textId="77777777" w:rsidR="00CF4F13" w:rsidRPr="00CF4F13" w:rsidRDefault="00CF4F13" w:rsidP="00CF4F13">
                            <w:pPr>
                              <w:rPr>
                                <w:sz w:val="22"/>
                              </w:rPr>
                            </w:pPr>
                            <w:r w:rsidRPr="00CF4F13">
                              <w:rPr>
                                <w:rFonts w:hint="eastAsia"/>
                                <w:sz w:val="22"/>
                              </w:rPr>
                              <w:t xml:space="preserve">　　　　・令和７年度：改修工事</w:t>
                            </w:r>
                          </w:p>
                          <w:p w14:paraId="7F64F0D3" w14:textId="77777777" w:rsidR="00CF4F13" w:rsidRPr="00DD1FBA" w:rsidRDefault="00CF4F13" w:rsidP="00CF4F13">
                            <w:pPr>
                              <w:rPr>
                                <w:sz w:val="22"/>
                              </w:rPr>
                            </w:pPr>
                            <w:r w:rsidRPr="00CF4F13">
                              <w:rPr>
                                <w:rFonts w:hint="eastAsia"/>
                                <w:sz w:val="22"/>
                              </w:rPr>
                              <w:t xml:space="preserve">　　　　・令和８年度：改修工事完了（予定）</w:t>
                            </w:r>
                          </w:p>
                          <w:p w14:paraId="5E77BC32" w14:textId="77777777" w:rsidR="00CF4F13" w:rsidRPr="00CF4F13" w:rsidRDefault="00CF4F13" w:rsidP="00CF4F13">
                            <w:pPr>
                              <w:ind w:firstLineChars="500" w:firstLine="1100"/>
                              <w:rPr>
                                <w:sz w:val="22"/>
                              </w:rPr>
                            </w:pPr>
                            <w:r w:rsidRPr="00CF4F13">
                              <w:rPr>
                                <w:rFonts w:hint="eastAsia"/>
                                <w:sz w:val="22"/>
                              </w:rPr>
                              <w:t>⇒令和８年度内に保健所新庁舎の運用を開始（供用開始）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838D2" id="正方形/長方形 1" o:spid="_x0000_s1063" style="position:absolute;left:0;text-align:left;margin-left:485.7pt;margin-top:4.2pt;width:536.9pt;height:449.6pt;z-index:25197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">
                <v:textbox inset="5.85pt,.7pt,5.85pt,.7pt">
                  <w:txbxContent>
                    <w:p w14:paraId="43F32B47" w14:textId="77777777" w:rsidR="004610D6" w:rsidRPr="00CF4F13" w:rsidRDefault="004610D6" w:rsidP="004610D6">
                      <w:pPr>
                        <w:numPr>
                          <w:ilvl w:val="0"/>
                          <w:numId w:val="78"/>
                        </w:numPr>
                        <w:rPr>
                          <w:sz w:val="22"/>
                        </w:rPr>
                      </w:pPr>
                      <w:r w:rsidRPr="00CF4F13">
                        <w:rPr>
                          <w:rFonts w:ascii="ＭＳ 明朝" w:hAnsi="ＭＳ 明朝" w:cs="Segoe UI Symbol" w:hint="eastAsia"/>
                          <w:sz w:val="22"/>
                        </w:rPr>
                        <w:t xml:space="preserve">　</w:t>
                      </w:r>
                      <w:r w:rsidRPr="00CF4F13">
                        <w:rPr>
                          <w:rFonts w:ascii="ＭＳ ゴシック" w:eastAsia="ＭＳ ゴシック" w:hAnsi="ＭＳ ゴシック" w:hint="eastAsia"/>
                          <w:b/>
                          <w:bCs/>
                          <w:sz w:val="22"/>
                        </w:rPr>
                        <w:t>依存症対策支援事業　⑦　６，８００万円　（⑥　５ ，９００万円）</w:t>
                      </w:r>
                    </w:p>
                    <w:p w14:paraId="62D029F8" w14:textId="77777777" w:rsidR="004610D6" w:rsidRPr="00CF4F13" w:rsidRDefault="004610D6" w:rsidP="004610D6">
                      <w:pPr>
                        <w:numPr>
                          <w:ilvl w:val="0"/>
                          <w:numId w:val="71"/>
                        </w:numPr>
                        <w:ind w:left="846"/>
                        <w:rPr>
                          <w:sz w:val="22"/>
                        </w:rPr>
                      </w:pPr>
                      <w:r w:rsidRPr="00CF4F13">
                        <w:rPr>
                          <w:rFonts w:hint="eastAsia"/>
                          <w:sz w:val="22"/>
                        </w:rPr>
                        <w:t>依存症に悩む方へのＳＮＳ相談、ギャンブル等依存症に関する啓発イベントや実態調査、</w:t>
                      </w:r>
                      <w:r w:rsidRPr="00CF4F13">
                        <w:rPr>
                          <w:rFonts w:hint="eastAsia"/>
                          <w:sz w:val="22"/>
                        </w:rPr>
                        <w:t>IR</w:t>
                      </w:r>
                      <w:r w:rsidRPr="00CF4F13">
                        <w:rPr>
                          <w:rFonts w:hint="eastAsia"/>
                          <w:sz w:val="22"/>
                        </w:rPr>
                        <w:t>開業までの「（仮称）大阪依存症センター」設置に向けて機能の具体化をはじめとした検討等を大阪府と共同で実施</w:t>
                      </w:r>
                    </w:p>
                    <w:p w14:paraId="66E6ED80" w14:textId="77777777" w:rsidR="004610D6" w:rsidRPr="00CF4F13" w:rsidRDefault="004610D6" w:rsidP="004610D6">
                      <w:pPr>
                        <w:ind w:leftChars="100" w:left="210" w:firstLineChars="200" w:firstLine="440"/>
                        <w:rPr>
                          <w:sz w:val="22"/>
                        </w:rPr>
                      </w:pPr>
                      <w:r w:rsidRPr="00CF4F13">
                        <w:rPr>
                          <w:rFonts w:hint="eastAsia"/>
                          <w:sz w:val="22"/>
                        </w:rPr>
                        <w:t>【ＳＮＳ相談】</w:t>
                      </w:r>
                    </w:p>
                    <w:p w14:paraId="4432429B" w14:textId="77777777" w:rsidR="004610D6" w:rsidRPr="00CF4F13" w:rsidRDefault="004610D6" w:rsidP="004610D6">
                      <w:pPr>
                        <w:ind w:leftChars="100" w:left="210" w:firstLineChars="300" w:firstLine="660"/>
                        <w:rPr>
                          <w:sz w:val="22"/>
                        </w:rPr>
                      </w:pPr>
                      <w:r w:rsidRPr="00CF4F13">
                        <w:rPr>
                          <w:rFonts w:hint="eastAsia"/>
                          <w:sz w:val="22"/>
                        </w:rPr>
                        <w:t>・対象者：依存症に悩む方・家族等</w:t>
                      </w:r>
                    </w:p>
                    <w:p w14:paraId="57321EDB" w14:textId="77777777" w:rsidR="004610D6" w:rsidRPr="00CF4F13" w:rsidRDefault="004610D6" w:rsidP="004610D6">
                      <w:pPr>
                        <w:ind w:leftChars="100" w:left="210" w:firstLineChars="300" w:firstLine="660"/>
                        <w:rPr>
                          <w:sz w:val="22"/>
                        </w:rPr>
                      </w:pPr>
                      <w:r w:rsidRPr="00CF4F13">
                        <w:rPr>
                          <w:rFonts w:hint="eastAsia"/>
                          <w:sz w:val="22"/>
                        </w:rPr>
                        <w:t>・相談時間：週３日（水曜日・土曜日・日曜日）</w:t>
                      </w:r>
                      <w:r w:rsidRPr="00CF4F13">
                        <w:rPr>
                          <w:rFonts w:hint="eastAsia"/>
                          <w:sz w:val="22"/>
                        </w:rPr>
                        <w:t xml:space="preserve"> 17</w:t>
                      </w:r>
                      <w:r w:rsidRPr="00CF4F13">
                        <w:rPr>
                          <w:rFonts w:hint="eastAsia"/>
                          <w:sz w:val="22"/>
                        </w:rPr>
                        <w:t>時</w:t>
                      </w:r>
                      <w:r w:rsidRPr="00CF4F13">
                        <w:rPr>
                          <w:rFonts w:hint="eastAsia"/>
                          <w:sz w:val="22"/>
                        </w:rPr>
                        <w:t>30</w:t>
                      </w:r>
                      <w:r w:rsidRPr="00CF4F13">
                        <w:rPr>
                          <w:rFonts w:hint="eastAsia"/>
                          <w:sz w:val="22"/>
                        </w:rPr>
                        <w:t>分～</w:t>
                      </w:r>
                      <w:r w:rsidRPr="00CF4F13">
                        <w:rPr>
                          <w:rFonts w:hint="eastAsia"/>
                          <w:sz w:val="22"/>
                        </w:rPr>
                        <w:t>22</w:t>
                      </w:r>
                      <w:r w:rsidRPr="00CF4F13">
                        <w:rPr>
                          <w:rFonts w:hint="eastAsia"/>
                          <w:sz w:val="22"/>
                        </w:rPr>
                        <w:t>時</w:t>
                      </w:r>
                      <w:r w:rsidRPr="00CF4F13">
                        <w:rPr>
                          <w:rFonts w:hint="eastAsia"/>
                          <w:sz w:val="22"/>
                        </w:rPr>
                        <w:t>30</w:t>
                      </w:r>
                      <w:r w:rsidRPr="00CF4F13">
                        <w:rPr>
                          <w:rFonts w:hint="eastAsia"/>
                          <w:sz w:val="22"/>
                        </w:rPr>
                        <w:t>分</w:t>
                      </w:r>
                    </w:p>
                    <w:p w14:paraId="38D69CA3" w14:textId="77777777" w:rsidR="004610D6" w:rsidRPr="00CF4F13" w:rsidRDefault="004610D6" w:rsidP="004610D6">
                      <w:pPr>
                        <w:ind w:leftChars="100" w:left="210" w:firstLineChars="200" w:firstLine="440"/>
                        <w:rPr>
                          <w:sz w:val="22"/>
                        </w:rPr>
                      </w:pPr>
                      <w:r w:rsidRPr="00CF4F13">
                        <w:rPr>
                          <w:rFonts w:hint="eastAsia"/>
                          <w:sz w:val="22"/>
                        </w:rPr>
                        <w:t>【実態調査】</w:t>
                      </w:r>
                    </w:p>
                    <w:p w14:paraId="1C43F455" w14:textId="77777777" w:rsidR="004610D6" w:rsidRPr="00CF4F13" w:rsidRDefault="004610D6" w:rsidP="004610D6">
                      <w:pPr>
                        <w:ind w:leftChars="100" w:left="210" w:firstLineChars="200" w:firstLine="440"/>
                        <w:rPr>
                          <w:sz w:val="22"/>
                        </w:rPr>
                      </w:pPr>
                      <w:r w:rsidRPr="00CF4F13">
                        <w:rPr>
                          <w:rFonts w:hint="eastAsia"/>
                          <w:sz w:val="22"/>
                        </w:rPr>
                        <w:t xml:space="preserve">　・大阪府民の「健康と生活に関する調査」</w:t>
                      </w:r>
                    </w:p>
                    <w:p w14:paraId="76010F8E" w14:textId="77777777" w:rsidR="004610D6" w:rsidRPr="00CF4F13" w:rsidRDefault="004610D6" w:rsidP="004610D6">
                      <w:pPr>
                        <w:ind w:leftChars="100" w:left="210" w:firstLineChars="381" w:firstLine="838"/>
                        <w:rPr>
                          <w:sz w:val="22"/>
                        </w:rPr>
                      </w:pPr>
                      <w:r w:rsidRPr="00CF4F13">
                        <w:rPr>
                          <w:rFonts w:hint="eastAsia"/>
                          <w:sz w:val="22"/>
                        </w:rPr>
                        <w:t>満</w:t>
                      </w:r>
                      <w:r w:rsidRPr="00CF4F13">
                        <w:rPr>
                          <w:rFonts w:hint="eastAsia"/>
                          <w:sz w:val="22"/>
                        </w:rPr>
                        <w:t>18</w:t>
                      </w:r>
                      <w:r w:rsidRPr="00CF4F13">
                        <w:rPr>
                          <w:rFonts w:hint="eastAsia"/>
                          <w:sz w:val="22"/>
                        </w:rPr>
                        <w:t>歳以上の府民約</w:t>
                      </w:r>
                      <w:r w:rsidRPr="00CF4F13">
                        <w:rPr>
                          <w:rFonts w:hint="eastAsia"/>
                          <w:sz w:val="22"/>
                        </w:rPr>
                        <w:t>18,000</w:t>
                      </w:r>
                      <w:r w:rsidRPr="00CF4F13">
                        <w:rPr>
                          <w:rFonts w:hint="eastAsia"/>
                          <w:sz w:val="22"/>
                        </w:rPr>
                        <w:t>人を対象（令和４年度以降、毎年度実施）など</w:t>
                      </w:r>
                    </w:p>
                    <w:p w14:paraId="21BEC102" w14:textId="77777777" w:rsidR="004610D6" w:rsidRPr="00CF4F13" w:rsidRDefault="004610D6" w:rsidP="004610D6">
                      <w:pPr>
                        <w:ind w:leftChars="100" w:left="210" w:firstLineChars="200" w:firstLine="440"/>
                        <w:rPr>
                          <w:sz w:val="22"/>
                        </w:rPr>
                      </w:pPr>
                      <w:r w:rsidRPr="00CF4F13">
                        <w:rPr>
                          <w:rFonts w:hint="eastAsia"/>
                          <w:sz w:val="22"/>
                        </w:rPr>
                        <w:t>【「（仮称）大阪依存症センター」】</w:t>
                      </w:r>
                    </w:p>
                    <w:p w14:paraId="2DFF3E79" w14:textId="77777777" w:rsidR="004610D6" w:rsidRPr="00CF4F13" w:rsidRDefault="004610D6" w:rsidP="004610D6">
                      <w:pPr>
                        <w:ind w:leftChars="400" w:left="1060" w:hangingChars="100" w:hanging="220"/>
                        <w:rPr>
                          <w:sz w:val="22"/>
                        </w:rPr>
                      </w:pPr>
                      <w:r w:rsidRPr="00CF4F13">
                        <w:rPr>
                          <w:rFonts w:hint="eastAsia"/>
                          <w:sz w:val="22"/>
                        </w:rPr>
                        <w:t>・令和４年４月策定の「大阪・夢洲地区特定複合観光施設区域の整備に関する計画及び令和５年３月策定の「第２期大阪府ギャンブル等依存症対策推進計画」にギャンブル等依存症の支援拠点として「（仮称）大阪依存症センター」の整備が明記</w:t>
                      </w:r>
                    </w:p>
                    <w:p w14:paraId="340C6C25" w14:textId="50356B47" w:rsidR="004610D6" w:rsidRDefault="004610D6" w:rsidP="004610D6">
                      <w:pPr>
                        <w:ind w:leftChars="100" w:left="1090" w:hangingChars="400" w:hanging="880"/>
                        <w:rPr>
                          <w:sz w:val="22"/>
                        </w:rPr>
                      </w:pPr>
                      <w:r w:rsidRPr="00CF4F13">
                        <w:rPr>
                          <w:rFonts w:hint="eastAsia"/>
                          <w:sz w:val="22"/>
                        </w:rPr>
                        <w:t xml:space="preserve">　　　・大阪府・大阪市において、今後、依存症対策推進に必要な人材養成・確保などを進めるとともに、デジタル社会の熟度やニーズの変化など多様化する最新の社会情勢を</w:t>
                      </w:r>
                      <w:r w:rsidR="00C872CC">
                        <w:rPr>
                          <w:rFonts w:hint="eastAsia"/>
                          <w:sz w:val="22"/>
                        </w:rPr>
                        <w:t>踏まえ</w:t>
                      </w:r>
                      <w:r w:rsidRPr="00CF4F13">
                        <w:rPr>
                          <w:rFonts w:hint="eastAsia"/>
                          <w:sz w:val="22"/>
                        </w:rPr>
                        <w:t>、様々な機能の検討や開設に向けての具体化を行い、「（仮称）大阪依存症センター」を</w:t>
                      </w:r>
                      <w:r w:rsidRPr="00CF4F13">
                        <w:rPr>
                          <w:sz w:val="22"/>
                        </w:rPr>
                        <w:t>IR</w:t>
                      </w:r>
                      <w:r w:rsidRPr="00CF4F13">
                        <w:rPr>
                          <w:rFonts w:hint="eastAsia"/>
                          <w:sz w:val="22"/>
                        </w:rPr>
                        <w:t>開業までに設置</w:t>
                      </w:r>
                    </w:p>
                    <w:p w14:paraId="5ECFEE48" w14:textId="77777777" w:rsidR="00CF4F13" w:rsidRPr="00CF4F13" w:rsidRDefault="00CF4F13" w:rsidP="00CF4F13">
                      <w:pPr>
                        <w:ind w:firstLineChars="100" w:firstLine="220"/>
                        <w:rPr>
                          <w:sz w:val="22"/>
                        </w:rPr>
                      </w:pPr>
                      <w:r w:rsidRPr="00CF4F13">
                        <w:rPr>
                          <w:rFonts w:hint="eastAsia"/>
                          <w:sz w:val="22"/>
                        </w:rPr>
                        <w:t xml:space="preserve">■　</w:t>
                      </w:r>
                      <w:r w:rsidRPr="00CF4F13">
                        <w:rPr>
                          <w:rFonts w:ascii="ＭＳ ゴシック" w:eastAsia="ＭＳ ゴシック" w:hAnsi="ＭＳ ゴシック" w:hint="eastAsia"/>
                          <w:b/>
                          <w:bCs/>
                          <w:sz w:val="22"/>
                        </w:rPr>
                        <w:t>保健所庁舎整備事業　⑦</w:t>
                      </w:r>
                      <w:bookmarkStart w:id="83" w:name="_Hlk186094840"/>
                      <w:r w:rsidRPr="00CF4F13">
                        <w:rPr>
                          <w:rFonts w:ascii="ＭＳ ゴシック" w:eastAsia="ＭＳ ゴシック" w:hAnsi="ＭＳ ゴシック" w:hint="eastAsia"/>
                          <w:b/>
                          <w:bCs/>
                          <w:sz w:val="22"/>
                        </w:rPr>
                        <w:t xml:space="preserve">　１５億</w:t>
                      </w:r>
                      <w:bookmarkEnd w:id="83"/>
                      <w:r w:rsidRPr="00CF4F13">
                        <w:rPr>
                          <w:rFonts w:ascii="ＭＳ ゴシック" w:eastAsia="ＭＳ ゴシック" w:hAnsi="ＭＳ ゴシック" w:hint="eastAsia"/>
                          <w:b/>
                          <w:bCs/>
                          <w:sz w:val="22"/>
                        </w:rPr>
                        <w:t>１，１００万円　（⑥　１６億　５００万円）</w:t>
                      </w:r>
                    </w:p>
                    <w:p w14:paraId="69F52409" w14:textId="77777777" w:rsidR="00CF4F13" w:rsidRPr="00CF4F13" w:rsidRDefault="00CF4F13" w:rsidP="00555481">
                      <w:pPr>
                        <w:numPr>
                          <w:ilvl w:val="0"/>
                          <w:numId w:val="80"/>
                        </w:numPr>
                        <w:rPr>
                          <w:sz w:val="22"/>
                        </w:rPr>
                      </w:pPr>
                      <w:r w:rsidRPr="00CF4F13">
                        <w:rPr>
                          <w:rFonts w:hint="eastAsia"/>
                          <w:sz w:val="22"/>
                        </w:rPr>
                        <w:t>将来の大規模感染発生時も想定し、一元的な対応を効果的かつ機動的に行うことができる保健所施設として、もとヴィアーレ大阪を改修</w:t>
                      </w:r>
                    </w:p>
                    <w:p w14:paraId="7C744BFA" w14:textId="77777777" w:rsidR="00CF4F13" w:rsidRPr="00CF4F13" w:rsidRDefault="00CF4F13" w:rsidP="00CF4F13">
                      <w:pPr>
                        <w:ind w:firstLineChars="300" w:firstLine="660"/>
                        <w:rPr>
                          <w:sz w:val="22"/>
                        </w:rPr>
                      </w:pPr>
                      <w:r w:rsidRPr="00CF4F13">
                        <w:rPr>
                          <w:rFonts w:hint="eastAsia"/>
                          <w:sz w:val="22"/>
                        </w:rPr>
                        <w:t>（今後のスケジュール）</w:t>
                      </w:r>
                    </w:p>
                    <w:p w14:paraId="1493A671" w14:textId="77777777" w:rsidR="00CF4F13" w:rsidRPr="00CF4F13" w:rsidRDefault="00CF4F13" w:rsidP="00CF4F13">
                      <w:pPr>
                        <w:rPr>
                          <w:sz w:val="22"/>
                        </w:rPr>
                      </w:pPr>
                      <w:r w:rsidRPr="00CF4F13">
                        <w:rPr>
                          <w:rFonts w:hint="eastAsia"/>
                          <w:sz w:val="22"/>
                        </w:rPr>
                        <w:t xml:space="preserve">　　　　・令和７年度：改修工事</w:t>
                      </w:r>
                    </w:p>
                    <w:p w14:paraId="7F64F0D3" w14:textId="77777777" w:rsidR="00CF4F13" w:rsidRPr="00DD1FBA" w:rsidRDefault="00CF4F13" w:rsidP="00CF4F13">
                      <w:pPr>
                        <w:rPr>
                          <w:sz w:val="22"/>
                        </w:rPr>
                      </w:pPr>
                      <w:r w:rsidRPr="00CF4F13">
                        <w:rPr>
                          <w:rFonts w:hint="eastAsia"/>
                          <w:sz w:val="22"/>
                        </w:rPr>
                        <w:t xml:space="preserve">　　　　・令和８年度：改修工事完了（予定）</w:t>
                      </w:r>
                    </w:p>
                    <w:p w14:paraId="5E77BC32" w14:textId="77777777" w:rsidR="00CF4F13" w:rsidRPr="00CF4F13" w:rsidRDefault="00CF4F13" w:rsidP="00CF4F13">
                      <w:pPr>
                        <w:ind w:firstLineChars="500" w:firstLine="1100"/>
                        <w:rPr>
                          <w:sz w:val="22"/>
                        </w:rPr>
                      </w:pPr>
                      <w:r w:rsidRPr="00CF4F13">
                        <w:rPr>
                          <w:rFonts w:hint="eastAsia"/>
                          <w:sz w:val="22"/>
                        </w:rPr>
                        <w:t>⇒令和８年度内に保健所新庁舎の運用を開始（供用開始）</w:t>
                      </w:r>
                    </w:p>
                  </w:txbxContent>
                </v:textbox>
                <w10:wrap anchorx="margin"/>
              </v:rect>
            </w:pict>
          </mc:Fallback>
        </mc:AlternateContent>
      </w:r>
      <w:r>
        <w:br w:type="page"/>
      </w:r>
    </w:p>
    <w:tbl>
      <w:tblPr>
        <w:tblStyle w:val="a4"/>
        <w:tblW w:w="10490" w:type="dxa"/>
        <w:tblInd w:w="250" w:type="dxa"/>
        <w:tblLook w:val="04A0" w:firstRow="1" w:lastRow="0" w:firstColumn="1" w:lastColumn="0" w:noHBand="0" w:noVBand="1"/>
      </w:tblPr>
      <w:tblGrid>
        <w:gridCol w:w="6771"/>
        <w:gridCol w:w="3719"/>
      </w:tblGrid>
      <w:tr w:rsidR="00913697" w:rsidRPr="001923B4" w14:paraId="3625285F" w14:textId="77777777" w:rsidTr="00913697">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ADBABE" w14:textId="4E86CA2C" w:rsidR="00913697" w:rsidRPr="001923B4" w:rsidRDefault="00913697" w:rsidP="00913697">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w:t>
            </w:r>
            <w:r w:rsidR="001064F4" w:rsidRPr="001923B4">
              <w:rPr>
                <w:rFonts w:ascii="ＭＳ Ｐゴシック" w:eastAsia="ＭＳ Ｐゴシック" w:hAnsi="ＭＳ Ｐゴシック" w:hint="eastAsia"/>
                <w:color w:val="000000" w:themeColor="text1"/>
                <w:sz w:val="22"/>
              </w:rPr>
              <w:t>多文化共生社会の実現</w:t>
            </w:r>
            <w:r w:rsidRPr="001923B4">
              <w:rPr>
                <w:rFonts w:ascii="ＭＳ Ｐゴシック" w:eastAsia="ＭＳ Ｐゴシック" w:hAnsi="ＭＳ Ｐゴシック" w:hint="eastAsia"/>
                <w:color w:val="000000" w:themeColor="text1"/>
                <w:sz w:val="22"/>
              </w:rPr>
              <w:t>】</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1BD39" w14:textId="3F5E21D7" w:rsidR="00913697" w:rsidRPr="001923B4" w:rsidRDefault="00913697" w:rsidP="00913697">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２８</w:t>
            </w:r>
          </w:p>
        </w:tc>
      </w:tr>
    </w:tbl>
    <w:p w14:paraId="4A8A974F" w14:textId="10445784" w:rsidR="00913697" w:rsidRPr="001923B4" w:rsidRDefault="00DB10D3" w:rsidP="00913697">
      <w:pPr>
        <w:widowControl/>
        <w:jc w:val="left"/>
        <w:rPr>
          <w:color w:val="000000" w:themeColor="text1"/>
        </w:rPr>
      </w:pP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70165F30" wp14:editId="2D2CF6E6">
                <wp:extent cx="6818630" cy="4646428"/>
                <wp:effectExtent l="0" t="0" r="20320" b="20955"/>
                <wp:docPr id="45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4646428"/>
                        </a:xfrm>
                        <a:prstGeom prst="rect">
                          <a:avLst/>
                        </a:prstGeom>
                        <a:solidFill>
                          <a:srgbClr val="FFFFFF"/>
                        </a:solidFill>
                        <a:ln w="9525">
                          <a:solidFill>
                            <a:srgbClr val="000000"/>
                          </a:solidFill>
                          <a:miter lim="800000"/>
                          <a:headEnd/>
                          <a:tailEnd/>
                        </a:ln>
                      </wps:spPr>
                      <wps:txbx>
                        <w:txbxContent>
                          <w:p w14:paraId="492D5812" w14:textId="77777777" w:rsidR="00CF4F13" w:rsidRDefault="00CF4F13" w:rsidP="00555481">
                            <w:pPr>
                              <w:numPr>
                                <w:ilvl w:val="0"/>
                                <w:numId w:val="81"/>
                              </w:numPr>
                              <w:ind w:leftChars="100" w:left="570"/>
                              <w:rPr>
                                <w:rFonts w:ascii="ＭＳ ゴシック" w:eastAsia="ＭＳ ゴシック" w:hAnsi="ＭＳ ゴシック"/>
                                <w:b/>
                                <w:bCs/>
                              </w:rPr>
                            </w:pPr>
                            <w:r>
                              <w:rPr>
                                <w:rFonts w:ascii="ＭＳ ゴシック" w:eastAsia="ＭＳ ゴシック" w:hAnsi="ＭＳ ゴシック" w:hint="eastAsia"/>
                                <w:b/>
                                <w:bCs/>
                                <w:sz w:val="22"/>
                                <w:szCs w:val="28"/>
                              </w:rPr>
                              <w:t xml:space="preserve">多文化共生施策の推進　⑦ ３００万円　</w:t>
                            </w:r>
                            <w:r>
                              <w:rPr>
                                <w:rFonts w:ascii="ＭＳ ゴシック" w:eastAsia="ＭＳ ゴシック" w:hAnsi="ＭＳ ゴシック" w:hint="eastAsia"/>
                                <w:b/>
                                <w:bCs/>
                                <w:kern w:val="0"/>
                                <w:sz w:val="22"/>
                              </w:rPr>
                              <w:t>（⑥　５００</w:t>
                            </w:r>
                            <w:r>
                              <w:rPr>
                                <w:rFonts w:ascii="ＭＳ ゴシック" w:eastAsia="ＭＳ ゴシック" w:hAnsi="ＭＳ ゴシック" w:hint="eastAsia"/>
                                <w:b/>
                                <w:kern w:val="0"/>
                                <w:sz w:val="22"/>
                              </w:rPr>
                              <w:t>万円）</w:t>
                            </w:r>
                          </w:p>
                          <w:p w14:paraId="6B9890F7" w14:textId="0C8FEE02" w:rsidR="00CF4F13" w:rsidRPr="00291206" w:rsidRDefault="00CF4F13" w:rsidP="00555481">
                            <w:pPr>
                              <w:numPr>
                                <w:ilvl w:val="1"/>
                                <w:numId w:val="82"/>
                              </w:numPr>
                              <w:tabs>
                                <w:tab w:val="clear" w:pos="988"/>
                              </w:tabs>
                              <w:ind w:left="840"/>
                              <w:rPr>
                                <w:rFonts w:ascii="游明朝" w:hAnsi="游明朝"/>
                                <w:sz w:val="22"/>
                              </w:rPr>
                            </w:pPr>
                            <w:r w:rsidRPr="00291206">
                              <w:rPr>
                                <w:rFonts w:ascii="游明朝" w:hAnsi="游明朝" w:hint="eastAsia"/>
                                <w:sz w:val="22"/>
                              </w:rPr>
                              <w:t>外国につながる市民が、様々な分野において行政サービスを着実に受け、地域社会の一員として安心して生活するとともに、自分らしく暮らせる</w:t>
                            </w:r>
                            <w:r w:rsidR="009C5921">
                              <w:rPr>
                                <w:rFonts w:ascii="游明朝" w:hAnsi="游明朝" w:hint="eastAsia"/>
                                <w:sz w:val="22"/>
                              </w:rPr>
                              <w:t>よう、様々な</w:t>
                            </w:r>
                            <w:r w:rsidRPr="00291206">
                              <w:rPr>
                                <w:rFonts w:ascii="游明朝" w:hAnsi="游明朝" w:hint="eastAsia"/>
                                <w:sz w:val="22"/>
                              </w:rPr>
                              <w:t>取組を進める。また、多文化共生指針行動計画の進捗管理を行うとともに、各所属における多文化共生施策の推進に資する支援等の取組を実施する</w:t>
                            </w:r>
                            <w:r>
                              <w:rPr>
                                <w:rFonts w:ascii="游明朝" w:hAnsi="游明朝" w:hint="eastAsia"/>
                                <w:sz w:val="22"/>
                              </w:rPr>
                              <w:t>。</w:t>
                            </w:r>
                          </w:p>
                          <w:p w14:paraId="167D8393" w14:textId="2BD38F3F" w:rsidR="008C489D" w:rsidRPr="008C489D" w:rsidRDefault="008C489D" w:rsidP="008C489D">
                            <w:pPr>
                              <w:ind w:leftChars="270" w:left="567" w:firstLineChars="100" w:firstLine="220"/>
                              <w:rPr>
                                <w:rFonts w:ascii="游明朝" w:hAnsi="游明朝"/>
                                <w:sz w:val="22"/>
                              </w:rPr>
                            </w:pPr>
                            <w:r w:rsidRPr="008C489D">
                              <w:rPr>
                                <w:rFonts w:ascii="游明朝" w:hAnsi="游明朝" w:hint="eastAsia"/>
                                <w:sz w:val="22"/>
                              </w:rPr>
                              <w:t>・</w:t>
                            </w:r>
                            <w:r w:rsidR="00C9361E" w:rsidRPr="00C9361E">
                              <w:rPr>
                                <w:rFonts w:ascii="游明朝" w:hAnsi="游明朝" w:hint="eastAsia"/>
                                <w:sz w:val="22"/>
                              </w:rPr>
                              <w:t>多文化共生のまちづくりに向けた地域サポート</w:t>
                            </w:r>
                          </w:p>
                          <w:p w14:paraId="682D6176" w14:textId="7793729E" w:rsidR="008C489D" w:rsidRPr="008C489D" w:rsidRDefault="008C489D" w:rsidP="008C489D">
                            <w:pPr>
                              <w:ind w:leftChars="270" w:left="567" w:firstLineChars="100" w:firstLine="220"/>
                              <w:rPr>
                                <w:rFonts w:ascii="游明朝" w:hAnsi="游明朝"/>
                                <w:sz w:val="22"/>
                              </w:rPr>
                            </w:pPr>
                            <w:r w:rsidRPr="008C489D">
                              <w:rPr>
                                <w:rFonts w:ascii="游明朝" w:hAnsi="游明朝" w:hint="eastAsia"/>
                                <w:sz w:val="22"/>
                              </w:rPr>
                              <w:t>・</w:t>
                            </w:r>
                            <w:r w:rsidR="00C9361E" w:rsidRPr="00C9361E">
                              <w:rPr>
                                <w:rFonts w:ascii="游明朝" w:hAnsi="游明朝" w:hint="eastAsia"/>
                                <w:sz w:val="22"/>
                              </w:rPr>
                              <w:t>知識を深める市民向け講座の実施</w:t>
                            </w:r>
                          </w:p>
                          <w:p w14:paraId="3000DB83" w14:textId="6B137A5A" w:rsidR="008C489D" w:rsidRPr="008C489D" w:rsidRDefault="008C489D" w:rsidP="008C489D">
                            <w:pPr>
                              <w:ind w:leftChars="270" w:left="567" w:firstLineChars="100" w:firstLine="220"/>
                              <w:rPr>
                                <w:rFonts w:ascii="游明朝" w:hAnsi="游明朝"/>
                                <w:sz w:val="22"/>
                              </w:rPr>
                            </w:pPr>
                            <w:r w:rsidRPr="008C489D">
                              <w:rPr>
                                <w:rFonts w:ascii="游明朝" w:hAnsi="游明朝" w:hint="eastAsia"/>
                                <w:sz w:val="22"/>
                              </w:rPr>
                              <w:t>・</w:t>
                            </w:r>
                            <w:r w:rsidR="00C9361E" w:rsidRPr="00C9361E">
                              <w:rPr>
                                <w:rFonts w:ascii="游明朝" w:hAnsi="游明朝" w:hint="eastAsia"/>
                                <w:sz w:val="22"/>
                              </w:rPr>
                              <w:t>多言語や「やさしい日本語」による情報発信</w:t>
                            </w:r>
                          </w:p>
                          <w:p w14:paraId="2BF1FCCB" w14:textId="1A46ACED" w:rsidR="008C489D" w:rsidRPr="008C489D" w:rsidRDefault="008C489D" w:rsidP="008C489D">
                            <w:pPr>
                              <w:ind w:leftChars="270" w:left="567" w:firstLineChars="100" w:firstLine="220"/>
                              <w:rPr>
                                <w:rFonts w:ascii="游明朝" w:hAnsi="游明朝"/>
                                <w:sz w:val="22"/>
                              </w:rPr>
                            </w:pPr>
                            <w:r w:rsidRPr="008C489D">
                              <w:rPr>
                                <w:rFonts w:ascii="游明朝" w:hAnsi="游明朝" w:hint="eastAsia"/>
                                <w:sz w:val="22"/>
                              </w:rPr>
                              <w:t>・</w:t>
                            </w:r>
                            <w:r w:rsidR="00C9361E" w:rsidRPr="00C9361E">
                              <w:rPr>
                                <w:rFonts w:ascii="游明朝" w:hAnsi="游明朝" w:hint="eastAsia"/>
                                <w:sz w:val="22"/>
                              </w:rPr>
                              <w:t>多文化共生にかかるアンケート等の実施</w:t>
                            </w:r>
                          </w:p>
                          <w:p w14:paraId="466F3DC2" w14:textId="696BAFDD" w:rsidR="008C489D" w:rsidRDefault="008C489D" w:rsidP="008C489D">
                            <w:pPr>
                              <w:ind w:leftChars="270" w:left="567" w:firstLineChars="100" w:firstLine="220"/>
                              <w:rPr>
                                <w:rFonts w:ascii="游明朝" w:hAnsi="游明朝"/>
                                <w:sz w:val="22"/>
                              </w:rPr>
                            </w:pPr>
                            <w:r w:rsidRPr="008C489D">
                              <w:rPr>
                                <w:rFonts w:ascii="游明朝" w:hAnsi="游明朝" w:hint="eastAsia"/>
                                <w:sz w:val="22"/>
                              </w:rPr>
                              <w:t>・</w:t>
                            </w:r>
                            <w:r w:rsidR="00C9361E" w:rsidRPr="00C9361E">
                              <w:rPr>
                                <w:rFonts w:ascii="游明朝" w:hAnsi="游明朝" w:hint="eastAsia"/>
                                <w:sz w:val="22"/>
                              </w:rPr>
                              <w:t>有識者、当事者等からの意見聴取・助言</w:t>
                            </w:r>
                          </w:p>
                          <w:p w14:paraId="58046E37" w14:textId="08A7FE9B" w:rsidR="008C489D" w:rsidRDefault="008C489D" w:rsidP="008C489D">
                            <w:pPr>
                              <w:ind w:leftChars="270" w:left="567" w:firstLineChars="100" w:firstLine="220"/>
                              <w:rPr>
                                <w:rFonts w:ascii="游明朝" w:hAnsi="游明朝"/>
                                <w:sz w:val="22"/>
                              </w:rPr>
                            </w:pPr>
                            <w:r>
                              <w:rPr>
                                <w:rFonts w:ascii="游明朝" w:hAnsi="游明朝" w:hint="eastAsia"/>
                                <w:sz w:val="22"/>
                              </w:rPr>
                              <w:t>・実務担当者研修（やさしい日本語及び多文化共生研修）の実施</w:t>
                            </w:r>
                          </w:p>
                          <w:p w14:paraId="0DC2DA84" w14:textId="77777777" w:rsidR="00CF4F13" w:rsidRPr="00DE18E1" w:rsidRDefault="00CF4F13" w:rsidP="00555481">
                            <w:pPr>
                              <w:numPr>
                                <w:ilvl w:val="0"/>
                                <w:numId w:val="81"/>
                              </w:numPr>
                              <w:ind w:left="567"/>
                              <w:rPr>
                                <w:rFonts w:ascii="ＭＳ ゴシック" w:eastAsia="ＭＳ ゴシック" w:hAnsi="ＭＳ ゴシック"/>
                                <w:b/>
                                <w:bCs/>
                              </w:rPr>
                            </w:pPr>
                            <w:r w:rsidRPr="00DE18E1">
                              <w:rPr>
                                <w:rFonts w:ascii="ＭＳ ゴシック" w:eastAsia="ＭＳ ゴシック" w:hAnsi="ＭＳ ゴシック" w:hint="eastAsia"/>
                                <w:b/>
                                <w:bCs/>
                              </w:rPr>
                              <w:t xml:space="preserve">外国につながる児童生徒の受入れ・共生のための教育推進事業  　</w:t>
                            </w:r>
                          </w:p>
                          <w:p w14:paraId="07459F92" w14:textId="77777777" w:rsidR="00CF4F13" w:rsidRPr="00DE18E1" w:rsidRDefault="00CF4F13" w:rsidP="00CF4F13">
                            <w:pPr>
                              <w:ind w:left="360"/>
                              <w:rPr>
                                <w:rFonts w:ascii="ＭＳ ゴシック" w:eastAsia="ＭＳ ゴシック" w:hAnsi="ＭＳ ゴシック"/>
                                <w:b/>
                                <w:bCs/>
                              </w:rPr>
                            </w:pPr>
                            <w:r w:rsidRPr="00DE18E1">
                              <w:rPr>
                                <w:rFonts w:ascii="ＭＳ ゴシック" w:eastAsia="ＭＳ ゴシック" w:hAnsi="ＭＳ ゴシック" w:hint="eastAsia"/>
                                <w:b/>
                                <w:bCs/>
                              </w:rPr>
                              <w:t xml:space="preserve">　　　　　　　　　　　　　　　　　　　　　　　　　⑦ ３億９,３００万円　　（⑥</w:t>
                            </w:r>
                            <w:r>
                              <w:rPr>
                                <w:rFonts w:ascii="ＭＳ ゴシック" w:eastAsia="ＭＳ ゴシック" w:hAnsi="ＭＳ ゴシック" w:hint="eastAsia"/>
                                <w:b/>
                                <w:bCs/>
                              </w:rPr>
                              <w:t xml:space="preserve">　</w:t>
                            </w:r>
                            <w:r w:rsidRPr="00DE18E1">
                              <w:rPr>
                                <w:rFonts w:ascii="ＭＳ ゴシック" w:eastAsia="ＭＳ ゴシック" w:hAnsi="ＭＳ ゴシック" w:hint="eastAsia"/>
                                <w:b/>
                                <w:bCs/>
                              </w:rPr>
                              <w:t>３億　３００万円）</w:t>
                            </w:r>
                          </w:p>
                          <w:p w14:paraId="15075E90" w14:textId="77777777" w:rsidR="00CF4F13" w:rsidRPr="004E1422" w:rsidRDefault="00CF4F13" w:rsidP="00CF4F13">
                            <w:pPr>
                              <w:numPr>
                                <w:ilvl w:val="1"/>
                                <w:numId w:val="1"/>
                              </w:numPr>
                              <w:tabs>
                                <w:tab w:val="clear" w:pos="988"/>
                                <w:tab w:val="num" w:pos="420"/>
                                <w:tab w:val="num" w:pos="840"/>
                              </w:tabs>
                              <w:spacing w:line="0" w:lineRule="atLeast"/>
                              <w:ind w:leftChars="200" w:left="860" w:hangingChars="200" w:hanging="440"/>
                              <w:rPr>
                                <w:rFonts w:ascii="ＭＳ 明朝" w:hAnsi="ＭＳ 明朝"/>
                                <w:bCs/>
                                <w:sz w:val="22"/>
                              </w:rPr>
                            </w:pPr>
                            <w:r w:rsidRPr="00E96D3E">
                              <w:rPr>
                                <w:rFonts w:ascii="ＭＳ 明朝" w:hAnsi="ＭＳ 明朝" w:hint="eastAsia"/>
                                <w:bCs/>
                                <w:sz w:val="22"/>
                              </w:rPr>
                              <w:t>市内４つの共生支援拠点において、日本語指導の必要な児童生徒に対し、プレクラスや初期日本語指導をはじめとする日本語指導及び母語･母文化の保障の取組、多文化共生教育の取組を</w:t>
                            </w:r>
                            <w:r>
                              <w:rPr>
                                <w:rFonts w:ascii="ＭＳ 明朝" w:hAnsi="ＭＳ 明朝" w:hint="eastAsia"/>
                                <w:bCs/>
                                <w:sz w:val="22"/>
                              </w:rPr>
                              <w:t>支援</w:t>
                            </w:r>
                          </w:p>
                          <w:p w14:paraId="56C36878" w14:textId="77777777" w:rsidR="00CF4F13" w:rsidRPr="00F649F8" w:rsidRDefault="00CF4F13" w:rsidP="00CF4F13">
                            <w:pPr>
                              <w:numPr>
                                <w:ilvl w:val="1"/>
                                <w:numId w:val="1"/>
                              </w:numPr>
                              <w:tabs>
                                <w:tab w:val="clear" w:pos="988"/>
                                <w:tab w:val="num" w:pos="420"/>
                                <w:tab w:val="num" w:pos="840"/>
                              </w:tabs>
                              <w:spacing w:line="0" w:lineRule="atLeast"/>
                              <w:ind w:leftChars="200" w:left="860" w:hangingChars="200" w:hanging="440"/>
                              <w:rPr>
                                <w:rFonts w:ascii="ＭＳ 明朝" w:hAnsi="ＭＳ 明朝"/>
                                <w:sz w:val="22"/>
                              </w:rPr>
                            </w:pPr>
                            <w:r w:rsidRPr="002A20C7">
                              <w:rPr>
                                <w:rFonts w:ascii="ＭＳ 明朝" w:hAnsi="ＭＳ 明朝" w:hint="eastAsia"/>
                                <w:sz w:val="22"/>
                              </w:rPr>
                              <w:t>日本語指導が必要な児童生徒に対して、新たに学習者用端末へAI（機械）翻訳</w:t>
                            </w:r>
                            <w:r w:rsidRPr="00F649F8">
                              <w:rPr>
                                <w:rFonts w:ascii="ＭＳ 明朝" w:hAnsi="ＭＳ 明朝" w:hint="eastAsia"/>
                                <w:sz w:val="22"/>
                              </w:rPr>
                              <w:t xml:space="preserve">を導入することで、授業や日々の学校生活への支援を充実　</w:t>
                            </w:r>
                            <w:r w:rsidRPr="00F649F8">
                              <w:rPr>
                                <w:rFonts w:ascii="ＭＳ ゴシック" w:eastAsia="ＭＳ ゴシック" w:hAnsi="ＭＳ ゴシック" w:hint="eastAsia"/>
                                <w:b/>
                                <w:sz w:val="22"/>
                                <w:bdr w:val="single" w:sz="4" w:space="0" w:color="auto"/>
                                <w:shd w:val="pct15" w:color="auto" w:fill="FFFFFF"/>
                              </w:rPr>
                              <w:t>拡充</w:t>
                            </w:r>
                          </w:p>
                          <w:p w14:paraId="0382843E" w14:textId="4046CC52" w:rsidR="00CF4F13" w:rsidRPr="004610D6" w:rsidRDefault="00CF4F13" w:rsidP="004610D6">
                            <w:pPr>
                              <w:ind w:leftChars="270" w:left="567" w:firstLineChars="100" w:firstLine="220"/>
                              <w:rPr>
                                <w:rFonts w:ascii="ＭＳ 明朝" w:hAnsi="ＭＳ 明朝"/>
                                <w:sz w:val="22"/>
                              </w:rPr>
                            </w:pPr>
                            <w:r w:rsidRPr="00E96704">
                              <w:rPr>
                                <w:rFonts w:ascii="游明朝" w:hAnsi="游明朝" w:hint="eastAsia"/>
                                <w:sz w:val="22"/>
                              </w:rPr>
                              <w:t>・</w:t>
                            </w:r>
                            <w:r>
                              <w:rPr>
                                <w:rFonts w:ascii="游明朝" w:hAnsi="游明朝" w:hint="eastAsia"/>
                                <w:sz w:val="22"/>
                              </w:rPr>
                              <w:t>外国から編・転入して１年を経過するまでの日本語指導が必要な児童生徒が対象</w:t>
                            </w:r>
                          </w:p>
                          <w:p w14:paraId="4117F226" w14:textId="77777777" w:rsidR="00CF4F13" w:rsidRPr="00EF36E8" w:rsidRDefault="00CF4F13" w:rsidP="00555481">
                            <w:pPr>
                              <w:numPr>
                                <w:ilvl w:val="0"/>
                                <w:numId w:val="81"/>
                              </w:numPr>
                              <w:ind w:leftChars="100" w:left="570"/>
                              <w:rPr>
                                <w:rFonts w:ascii="ＭＳ ゴシック" w:eastAsia="ＭＳ ゴシック" w:hAnsi="ＭＳ ゴシック"/>
                                <w:b/>
                                <w:bCs/>
                              </w:rPr>
                            </w:pPr>
                            <w:r>
                              <w:rPr>
                                <w:rFonts w:ascii="ＭＳ ゴシック" w:eastAsia="ＭＳ ゴシック" w:hAnsi="ＭＳ ゴシック" w:hint="eastAsia"/>
                                <w:b/>
                                <w:bCs/>
                              </w:rPr>
                              <w:t xml:space="preserve">外国につながる児童生徒の学習言語定着支援事業　</w:t>
                            </w:r>
                            <w:r>
                              <w:rPr>
                                <w:rFonts w:ascii="ＭＳ ゴシック" w:eastAsia="ＭＳ ゴシック" w:hAnsi="ＭＳ ゴシック" w:hint="eastAsia"/>
                                <w:b/>
                                <w:bCs/>
                                <w:sz w:val="22"/>
                                <w:szCs w:val="28"/>
                              </w:rPr>
                              <w:t xml:space="preserve">⑦ ９００万円　</w:t>
                            </w:r>
                            <w:r>
                              <w:rPr>
                                <w:rFonts w:ascii="ＭＳ ゴシック" w:eastAsia="ＭＳ ゴシック" w:hAnsi="ＭＳ ゴシック" w:hint="eastAsia"/>
                                <w:b/>
                                <w:bCs/>
                                <w:kern w:val="0"/>
                                <w:sz w:val="22"/>
                              </w:rPr>
                              <w:t>（⑥　１，０００</w:t>
                            </w:r>
                            <w:r>
                              <w:rPr>
                                <w:rFonts w:ascii="ＭＳ ゴシック" w:eastAsia="ＭＳ ゴシック" w:hAnsi="ＭＳ ゴシック" w:hint="eastAsia"/>
                                <w:b/>
                                <w:kern w:val="0"/>
                                <w:sz w:val="22"/>
                              </w:rPr>
                              <w:t>万円）</w:t>
                            </w:r>
                          </w:p>
                          <w:p w14:paraId="4EB17B6A" w14:textId="03C5DFDE" w:rsidR="00CF4F13" w:rsidRPr="00DE18E1" w:rsidRDefault="00CF4F13" w:rsidP="00CF4F13">
                            <w:pPr>
                              <w:ind w:left="570"/>
                              <w:jc w:val="right"/>
                              <w:rPr>
                                <w:rFonts w:ascii="ＭＳ ゴシック" w:eastAsia="ＭＳ ゴシック" w:hAnsi="ＭＳ ゴシック"/>
                                <w:b/>
                                <w:bCs/>
                              </w:rPr>
                            </w:pPr>
                            <w:r>
                              <w:rPr>
                                <w:rFonts w:ascii="ＭＳ ゴシック" w:eastAsia="ＭＳ ゴシック" w:hAnsi="ＭＳ ゴシック" w:hint="eastAsia"/>
                                <w:b/>
                                <w:bCs/>
                              </w:rPr>
                              <w:t>【後掲（フリップ</w:t>
                            </w:r>
                            <w:r w:rsidR="000B1FCD">
                              <w:rPr>
                                <w:rFonts w:ascii="ＭＳ ゴシック" w:eastAsia="ＭＳ ゴシック" w:hAnsi="ＭＳ ゴシック" w:hint="eastAsia"/>
                                <w:b/>
                                <w:bCs/>
                              </w:rPr>
                              <w:t>３０</w:t>
                            </w:r>
                            <w:r>
                              <w:rPr>
                                <w:rFonts w:ascii="ＭＳ ゴシック" w:eastAsia="ＭＳ ゴシック" w:hAnsi="ＭＳ ゴシック" w:hint="eastAsia"/>
                                <w:b/>
                                <w:bCs/>
                              </w:rPr>
                              <w:t>）】</w:t>
                            </w:r>
                          </w:p>
                          <w:p w14:paraId="09D862A9" w14:textId="77777777" w:rsidR="00CF4F13" w:rsidRPr="00A44BB3" w:rsidRDefault="00CF4F13" w:rsidP="00CF4F13"/>
                          <w:p w14:paraId="36A98F37" w14:textId="514E700C" w:rsidR="00ED4716" w:rsidRPr="001C3F67" w:rsidRDefault="00ED4716" w:rsidP="00412114">
                            <w:pPr>
                              <w:ind w:firstLineChars="64" w:firstLine="141"/>
                              <w:jc w:val="right"/>
                              <w:rPr>
                                <w:rFonts w:ascii="ＭＳ ゴシック" w:eastAsia="ＭＳ ゴシック" w:hAnsi="ＭＳ ゴシック"/>
                                <w:b/>
                                <w:bCs/>
                                <w:color w:val="000000"/>
                                <w:sz w:val="22"/>
                                <w:highlight w:val="yellow"/>
                              </w:rPr>
                            </w:pPr>
                          </w:p>
                        </w:txbxContent>
                      </wps:txbx>
                      <wps:bodyPr rot="0" vert="horz" wrap="square" lIns="74295" tIns="8890" rIns="74295" bIns="8890" anchor="t" anchorCtr="0" upright="1">
                        <a:noAutofit/>
                      </wps:bodyPr>
                    </wps:wsp>
                  </a:graphicData>
                </a:graphic>
              </wp:inline>
            </w:drawing>
          </mc:Choice>
          <mc:Fallback>
            <w:pict>
              <v:rect w14:anchorId="70165F30" id="_x0000_s1064" style="width:536.9pt;height:36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">
                <v:textbox inset="5.85pt,.7pt,5.85pt,.7pt">
                  <w:txbxContent>
                    <w:p w14:paraId="492D5812" w14:textId="77777777" w:rsidR="00CF4F13" w:rsidRDefault="00CF4F13" w:rsidP="00555481">
                      <w:pPr>
                        <w:numPr>
                          <w:ilvl w:val="0"/>
                          <w:numId w:val="81"/>
                        </w:numPr>
                        <w:ind w:leftChars="100" w:left="570"/>
                        <w:rPr>
                          <w:rFonts w:ascii="ＭＳ ゴシック" w:eastAsia="ＭＳ ゴシック" w:hAnsi="ＭＳ ゴシック"/>
                          <w:b/>
                          <w:bCs/>
                        </w:rPr>
                      </w:pPr>
                      <w:r>
                        <w:rPr>
                          <w:rFonts w:ascii="ＭＳ ゴシック" w:eastAsia="ＭＳ ゴシック" w:hAnsi="ＭＳ ゴシック" w:hint="eastAsia"/>
                          <w:b/>
                          <w:bCs/>
                          <w:sz w:val="22"/>
                          <w:szCs w:val="28"/>
                        </w:rPr>
                        <w:t xml:space="preserve">多文化共生施策の推進　⑦ ３００万円　</w:t>
                      </w:r>
                      <w:r>
                        <w:rPr>
                          <w:rFonts w:ascii="ＭＳ ゴシック" w:eastAsia="ＭＳ ゴシック" w:hAnsi="ＭＳ ゴシック" w:hint="eastAsia"/>
                          <w:b/>
                          <w:bCs/>
                          <w:kern w:val="0"/>
                          <w:sz w:val="22"/>
                        </w:rPr>
                        <w:t>（⑥　５００</w:t>
                      </w:r>
                      <w:r>
                        <w:rPr>
                          <w:rFonts w:ascii="ＭＳ ゴシック" w:eastAsia="ＭＳ ゴシック" w:hAnsi="ＭＳ ゴシック" w:hint="eastAsia"/>
                          <w:b/>
                          <w:kern w:val="0"/>
                          <w:sz w:val="22"/>
                        </w:rPr>
                        <w:t>万円）</w:t>
                      </w:r>
                    </w:p>
                    <w:p w14:paraId="6B9890F7" w14:textId="0C8FEE02" w:rsidR="00CF4F13" w:rsidRPr="00291206" w:rsidRDefault="00CF4F13" w:rsidP="00555481">
                      <w:pPr>
                        <w:numPr>
                          <w:ilvl w:val="1"/>
                          <w:numId w:val="82"/>
                        </w:numPr>
                        <w:tabs>
                          <w:tab w:val="clear" w:pos="988"/>
                        </w:tabs>
                        <w:ind w:left="840"/>
                        <w:rPr>
                          <w:rFonts w:ascii="游明朝" w:hAnsi="游明朝"/>
                          <w:sz w:val="22"/>
                        </w:rPr>
                      </w:pPr>
                      <w:r w:rsidRPr="00291206">
                        <w:rPr>
                          <w:rFonts w:ascii="游明朝" w:hAnsi="游明朝" w:hint="eastAsia"/>
                          <w:sz w:val="22"/>
                        </w:rPr>
                        <w:t>外国につながる市民が、様々な分野において行政サービスを着実に受け、地域社会の一員として安心して生活するとともに、自分らしく暮らせる</w:t>
                      </w:r>
                      <w:r w:rsidR="009C5921">
                        <w:rPr>
                          <w:rFonts w:ascii="游明朝" w:hAnsi="游明朝" w:hint="eastAsia"/>
                          <w:sz w:val="22"/>
                        </w:rPr>
                        <w:t>よう、様々な</w:t>
                      </w:r>
                      <w:r w:rsidRPr="00291206">
                        <w:rPr>
                          <w:rFonts w:ascii="游明朝" w:hAnsi="游明朝" w:hint="eastAsia"/>
                          <w:sz w:val="22"/>
                        </w:rPr>
                        <w:t>取組を進める。また、多文化共生指針行動計画の進捗管理を行うとともに、各所属における多文化共生施策の推進に資する支援等の取組を実施する</w:t>
                      </w:r>
                      <w:r>
                        <w:rPr>
                          <w:rFonts w:ascii="游明朝" w:hAnsi="游明朝" w:hint="eastAsia"/>
                          <w:sz w:val="22"/>
                        </w:rPr>
                        <w:t>。</w:t>
                      </w:r>
                    </w:p>
                    <w:p w14:paraId="167D8393" w14:textId="2BD38F3F" w:rsidR="008C489D" w:rsidRPr="008C489D" w:rsidRDefault="008C489D" w:rsidP="008C489D">
                      <w:pPr>
                        <w:ind w:leftChars="270" w:left="567" w:firstLineChars="100" w:firstLine="220"/>
                        <w:rPr>
                          <w:rFonts w:ascii="游明朝" w:hAnsi="游明朝"/>
                          <w:sz w:val="22"/>
                        </w:rPr>
                      </w:pPr>
                      <w:r w:rsidRPr="008C489D">
                        <w:rPr>
                          <w:rFonts w:ascii="游明朝" w:hAnsi="游明朝" w:hint="eastAsia"/>
                          <w:sz w:val="22"/>
                        </w:rPr>
                        <w:t>・</w:t>
                      </w:r>
                      <w:r w:rsidR="00C9361E" w:rsidRPr="00C9361E">
                        <w:rPr>
                          <w:rFonts w:ascii="游明朝" w:hAnsi="游明朝" w:hint="eastAsia"/>
                          <w:sz w:val="22"/>
                        </w:rPr>
                        <w:t>多文化共生のまちづくりに向けた地域サポート</w:t>
                      </w:r>
                    </w:p>
                    <w:p w14:paraId="682D6176" w14:textId="7793729E" w:rsidR="008C489D" w:rsidRPr="008C489D" w:rsidRDefault="008C489D" w:rsidP="008C489D">
                      <w:pPr>
                        <w:ind w:leftChars="270" w:left="567" w:firstLineChars="100" w:firstLine="220"/>
                        <w:rPr>
                          <w:rFonts w:ascii="游明朝" w:hAnsi="游明朝"/>
                          <w:sz w:val="22"/>
                        </w:rPr>
                      </w:pPr>
                      <w:r w:rsidRPr="008C489D">
                        <w:rPr>
                          <w:rFonts w:ascii="游明朝" w:hAnsi="游明朝" w:hint="eastAsia"/>
                          <w:sz w:val="22"/>
                        </w:rPr>
                        <w:t>・</w:t>
                      </w:r>
                      <w:r w:rsidR="00C9361E" w:rsidRPr="00C9361E">
                        <w:rPr>
                          <w:rFonts w:ascii="游明朝" w:hAnsi="游明朝" w:hint="eastAsia"/>
                          <w:sz w:val="22"/>
                        </w:rPr>
                        <w:t>知識を深める市民向け講座の実施</w:t>
                      </w:r>
                    </w:p>
                    <w:p w14:paraId="3000DB83" w14:textId="6B137A5A" w:rsidR="008C489D" w:rsidRPr="008C489D" w:rsidRDefault="008C489D" w:rsidP="008C489D">
                      <w:pPr>
                        <w:ind w:leftChars="270" w:left="567" w:firstLineChars="100" w:firstLine="220"/>
                        <w:rPr>
                          <w:rFonts w:ascii="游明朝" w:hAnsi="游明朝"/>
                          <w:sz w:val="22"/>
                        </w:rPr>
                      </w:pPr>
                      <w:r w:rsidRPr="008C489D">
                        <w:rPr>
                          <w:rFonts w:ascii="游明朝" w:hAnsi="游明朝" w:hint="eastAsia"/>
                          <w:sz w:val="22"/>
                        </w:rPr>
                        <w:t>・</w:t>
                      </w:r>
                      <w:r w:rsidR="00C9361E" w:rsidRPr="00C9361E">
                        <w:rPr>
                          <w:rFonts w:ascii="游明朝" w:hAnsi="游明朝" w:hint="eastAsia"/>
                          <w:sz w:val="22"/>
                        </w:rPr>
                        <w:t>多言語や「やさしい日本語」による情報発信</w:t>
                      </w:r>
                    </w:p>
                    <w:p w14:paraId="2BF1FCCB" w14:textId="1A46ACED" w:rsidR="008C489D" w:rsidRPr="008C489D" w:rsidRDefault="008C489D" w:rsidP="008C489D">
                      <w:pPr>
                        <w:ind w:leftChars="270" w:left="567" w:firstLineChars="100" w:firstLine="220"/>
                        <w:rPr>
                          <w:rFonts w:ascii="游明朝" w:hAnsi="游明朝"/>
                          <w:sz w:val="22"/>
                        </w:rPr>
                      </w:pPr>
                      <w:r w:rsidRPr="008C489D">
                        <w:rPr>
                          <w:rFonts w:ascii="游明朝" w:hAnsi="游明朝" w:hint="eastAsia"/>
                          <w:sz w:val="22"/>
                        </w:rPr>
                        <w:t>・</w:t>
                      </w:r>
                      <w:r w:rsidR="00C9361E" w:rsidRPr="00C9361E">
                        <w:rPr>
                          <w:rFonts w:ascii="游明朝" w:hAnsi="游明朝" w:hint="eastAsia"/>
                          <w:sz w:val="22"/>
                        </w:rPr>
                        <w:t>多文化共生にかかるアンケート等の実施</w:t>
                      </w:r>
                    </w:p>
                    <w:p w14:paraId="466F3DC2" w14:textId="696BAFDD" w:rsidR="008C489D" w:rsidRDefault="008C489D" w:rsidP="008C489D">
                      <w:pPr>
                        <w:ind w:leftChars="270" w:left="567" w:firstLineChars="100" w:firstLine="220"/>
                        <w:rPr>
                          <w:rFonts w:ascii="游明朝" w:hAnsi="游明朝"/>
                          <w:sz w:val="22"/>
                        </w:rPr>
                      </w:pPr>
                      <w:r w:rsidRPr="008C489D">
                        <w:rPr>
                          <w:rFonts w:ascii="游明朝" w:hAnsi="游明朝" w:hint="eastAsia"/>
                          <w:sz w:val="22"/>
                        </w:rPr>
                        <w:t>・</w:t>
                      </w:r>
                      <w:r w:rsidR="00C9361E" w:rsidRPr="00C9361E">
                        <w:rPr>
                          <w:rFonts w:ascii="游明朝" w:hAnsi="游明朝" w:hint="eastAsia"/>
                          <w:sz w:val="22"/>
                        </w:rPr>
                        <w:t>有識者、当事者等からの意見聴取・助言</w:t>
                      </w:r>
                    </w:p>
                    <w:p w14:paraId="58046E37" w14:textId="08A7FE9B" w:rsidR="008C489D" w:rsidRDefault="008C489D" w:rsidP="008C489D">
                      <w:pPr>
                        <w:ind w:leftChars="270" w:left="567" w:firstLineChars="100" w:firstLine="220"/>
                        <w:rPr>
                          <w:rFonts w:ascii="游明朝" w:hAnsi="游明朝"/>
                          <w:sz w:val="22"/>
                        </w:rPr>
                      </w:pPr>
                      <w:r>
                        <w:rPr>
                          <w:rFonts w:ascii="游明朝" w:hAnsi="游明朝" w:hint="eastAsia"/>
                          <w:sz w:val="22"/>
                        </w:rPr>
                        <w:t>・実務担当者研修（やさしい日本語及び多文化共生研修）の実施</w:t>
                      </w:r>
                    </w:p>
                    <w:p w14:paraId="0DC2DA84" w14:textId="77777777" w:rsidR="00CF4F13" w:rsidRPr="00DE18E1" w:rsidRDefault="00CF4F13" w:rsidP="00555481">
                      <w:pPr>
                        <w:numPr>
                          <w:ilvl w:val="0"/>
                          <w:numId w:val="81"/>
                        </w:numPr>
                        <w:ind w:left="567"/>
                        <w:rPr>
                          <w:rFonts w:ascii="ＭＳ ゴシック" w:eastAsia="ＭＳ ゴシック" w:hAnsi="ＭＳ ゴシック"/>
                          <w:b/>
                          <w:bCs/>
                        </w:rPr>
                      </w:pPr>
                      <w:r w:rsidRPr="00DE18E1">
                        <w:rPr>
                          <w:rFonts w:ascii="ＭＳ ゴシック" w:eastAsia="ＭＳ ゴシック" w:hAnsi="ＭＳ ゴシック" w:hint="eastAsia"/>
                          <w:b/>
                          <w:bCs/>
                        </w:rPr>
                        <w:t xml:space="preserve">外国につながる児童生徒の受入れ・共生のための教育推進事業  　</w:t>
                      </w:r>
                    </w:p>
                    <w:p w14:paraId="07459F92" w14:textId="77777777" w:rsidR="00CF4F13" w:rsidRPr="00DE18E1" w:rsidRDefault="00CF4F13" w:rsidP="00CF4F13">
                      <w:pPr>
                        <w:ind w:left="360"/>
                        <w:rPr>
                          <w:rFonts w:ascii="ＭＳ ゴシック" w:eastAsia="ＭＳ ゴシック" w:hAnsi="ＭＳ ゴシック"/>
                          <w:b/>
                          <w:bCs/>
                        </w:rPr>
                      </w:pPr>
                      <w:r w:rsidRPr="00DE18E1">
                        <w:rPr>
                          <w:rFonts w:ascii="ＭＳ ゴシック" w:eastAsia="ＭＳ ゴシック" w:hAnsi="ＭＳ ゴシック" w:hint="eastAsia"/>
                          <w:b/>
                          <w:bCs/>
                        </w:rPr>
                        <w:t xml:space="preserve">　　　　　　　　　　　　　　　　　　　　　　　　　⑦ ３億９,３００万円　　（⑥</w:t>
                      </w:r>
                      <w:r>
                        <w:rPr>
                          <w:rFonts w:ascii="ＭＳ ゴシック" w:eastAsia="ＭＳ ゴシック" w:hAnsi="ＭＳ ゴシック" w:hint="eastAsia"/>
                          <w:b/>
                          <w:bCs/>
                        </w:rPr>
                        <w:t xml:space="preserve">　</w:t>
                      </w:r>
                      <w:r w:rsidRPr="00DE18E1">
                        <w:rPr>
                          <w:rFonts w:ascii="ＭＳ ゴシック" w:eastAsia="ＭＳ ゴシック" w:hAnsi="ＭＳ ゴシック" w:hint="eastAsia"/>
                          <w:b/>
                          <w:bCs/>
                        </w:rPr>
                        <w:t>３億　３００万円）</w:t>
                      </w:r>
                    </w:p>
                    <w:p w14:paraId="15075E90" w14:textId="77777777" w:rsidR="00CF4F13" w:rsidRPr="004E1422" w:rsidRDefault="00CF4F13" w:rsidP="00CF4F13">
                      <w:pPr>
                        <w:numPr>
                          <w:ilvl w:val="1"/>
                          <w:numId w:val="1"/>
                        </w:numPr>
                        <w:tabs>
                          <w:tab w:val="clear" w:pos="988"/>
                          <w:tab w:val="num" w:pos="420"/>
                          <w:tab w:val="num" w:pos="840"/>
                        </w:tabs>
                        <w:spacing w:line="0" w:lineRule="atLeast"/>
                        <w:ind w:leftChars="200" w:left="860" w:hangingChars="200" w:hanging="440"/>
                        <w:rPr>
                          <w:rFonts w:ascii="ＭＳ 明朝" w:hAnsi="ＭＳ 明朝"/>
                          <w:bCs/>
                          <w:sz w:val="22"/>
                        </w:rPr>
                      </w:pPr>
                      <w:r w:rsidRPr="00E96D3E">
                        <w:rPr>
                          <w:rFonts w:ascii="ＭＳ 明朝" w:hAnsi="ＭＳ 明朝" w:hint="eastAsia"/>
                          <w:bCs/>
                          <w:sz w:val="22"/>
                        </w:rPr>
                        <w:t>市内４つの共生支援拠点において、日本語指導の必要な児童生徒に対し、プレクラスや初期日本語指導をはじめとする日本語指導及び母語･母文化の保障の取組、多文化共生教育の取組を</w:t>
                      </w:r>
                      <w:r>
                        <w:rPr>
                          <w:rFonts w:ascii="ＭＳ 明朝" w:hAnsi="ＭＳ 明朝" w:hint="eastAsia"/>
                          <w:bCs/>
                          <w:sz w:val="22"/>
                        </w:rPr>
                        <w:t>支援</w:t>
                      </w:r>
                    </w:p>
                    <w:p w14:paraId="56C36878" w14:textId="77777777" w:rsidR="00CF4F13" w:rsidRPr="00F649F8" w:rsidRDefault="00CF4F13" w:rsidP="00CF4F13">
                      <w:pPr>
                        <w:numPr>
                          <w:ilvl w:val="1"/>
                          <w:numId w:val="1"/>
                        </w:numPr>
                        <w:tabs>
                          <w:tab w:val="clear" w:pos="988"/>
                          <w:tab w:val="num" w:pos="420"/>
                          <w:tab w:val="num" w:pos="840"/>
                        </w:tabs>
                        <w:spacing w:line="0" w:lineRule="atLeast"/>
                        <w:ind w:leftChars="200" w:left="860" w:hangingChars="200" w:hanging="440"/>
                        <w:rPr>
                          <w:rFonts w:ascii="ＭＳ 明朝" w:hAnsi="ＭＳ 明朝"/>
                          <w:sz w:val="22"/>
                        </w:rPr>
                      </w:pPr>
                      <w:r w:rsidRPr="002A20C7">
                        <w:rPr>
                          <w:rFonts w:ascii="ＭＳ 明朝" w:hAnsi="ＭＳ 明朝" w:hint="eastAsia"/>
                          <w:sz w:val="22"/>
                        </w:rPr>
                        <w:t>日本語指導が必要な児童生徒に対して、新たに学習者用端末へAI（機械）翻訳</w:t>
                      </w:r>
                      <w:r w:rsidRPr="00F649F8">
                        <w:rPr>
                          <w:rFonts w:ascii="ＭＳ 明朝" w:hAnsi="ＭＳ 明朝" w:hint="eastAsia"/>
                          <w:sz w:val="22"/>
                        </w:rPr>
                        <w:t xml:space="preserve">を導入することで、授業や日々の学校生活への支援を充実　</w:t>
                      </w:r>
                      <w:r w:rsidRPr="00F649F8">
                        <w:rPr>
                          <w:rFonts w:ascii="ＭＳ ゴシック" w:eastAsia="ＭＳ ゴシック" w:hAnsi="ＭＳ ゴシック" w:hint="eastAsia"/>
                          <w:b/>
                          <w:sz w:val="22"/>
                          <w:bdr w:val="single" w:sz="4" w:space="0" w:color="auto"/>
                          <w:shd w:val="pct15" w:color="auto" w:fill="FFFFFF"/>
                        </w:rPr>
                        <w:t>拡充</w:t>
                      </w:r>
                    </w:p>
                    <w:p w14:paraId="0382843E" w14:textId="4046CC52" w:rsidR="00CF4F13" w:rsidRPr="004610D6" w:rsidRDefault="00CF4F13" w:rsidP="004610D6">
                      <w:pPr>
                        <w:ind w:leftChars="270" w:left="567" w:firstLineChars="100" w:firstLine="220"/>
                        <w:rPr>
                          <w:rFonts w:ascii="ＭＳ 明朝" w:hAnsi="ＭＳ 明朝"/>
                          <w:sz w:val="22"/>
                        </w:rPr>
                      </w:pPr>
                      <w:r w:rsidRPr="00E96704">
                        <w:rPr>
                          <w:rFonts w:ascii="游明朝" w:hAnsi="游明朝" w:hint="eastAsia"/>
                          <w:sz w:val="22"/>
                        </w:rPr>
                        <w:t>・</w:t>
                      </w:r>
                      <w:r>
                        <w:rPr>
                          <w:rFonts w:ascii="游明朝" w:hAnsi="游明朝" w:hint="eastAsia"/>
                          <w:sz w:val="22"/>
                        </w:rPr>
                        <w:t>外国から編・転入して１年を経過するまでの日本語指導が必要な児童生徒が対象</w:t>
                      </w:r>
                    </w:p>
                    <w:p w14:paraId="4117F226" w14:textId="77777777" w:rsidR="00CF4F13" w:rsidRPr="00EF36E8" w:rsidRDefault="00CF4F13" w:rsidP="00555481">
                      <w:pPr>
                        <w:numPr>
                          <w:ilvl w:val="0"/>
                          <w:numId w:val="81"/>
                        </w:numPr>
                        <w:ind w:leftChars="100" w:left="570"/>
                        <w:rPr>
                          <w:rFonts w:ascii="ＭＳ ゴシック" w:eastAsia="ＭＳ ゴシック" w:hAnsi="ＭＳ ゴシック"/>
                          <w:b/>
                          <w:bCs/>
                        </w:rPr>
                      </w:pPr>
                      <w:r>
                        <w:rPr>
                          <w:rFonts w:ascii="ＭＳ ゴシック" w:eastAsia="ＭＳ ゴシック" w:hAnsi="ＭＳ ゴシック" w:hint="eastAsia"/>
                          <w:b/>
                          <w:bCs/>
                        </w:rPr>
                        <w:t xml:space="preserve">外国につながる児童生徒の学習言語定着支援事業　</w:t>
                      </w:r>
                      <w:r>
                        <w:rPr>
                          <w:rFonts w:ascii="ＭＳ ゴシック" w:eastAsia="ＭＳ ゴシック" w:hAnsi="ＭＳ ゴシック" w:hint="eastAsia"/>
                          <w:b/>
                          <w:bCs/>
                          <w:sz w:val="22"/>
                          <w:szCs w:val="28"/>
                        </w:rPr>
                        <w:t xml:space="preserve">⑦ ９００万円　</w:t>
                      </w:r>
                      <w:r>
                        <w:rPr>
                          <w:rFonts w:ascii="ＭＳ ゴシック" w:eastAsia="ＭＳ ゴシック" w:hAnsi="ＭＳ ゴシック" w:hint="eastAsia"/>
                          <w:b/>
                          <w:bCs/>
                          <w:kern w:val="0"/>
                          <w:sz w:val="22"/>
                        </w:rPr>
                        <w:t>（⑥　１，０００</w:t>
                      </w:r>
                      <w:r>
                        <w:rPr>
                          <w:rFonts w:ascii="ＭＳ ゴシック" w:eastAsia="ＭＳ ゴシック" w:hAnsi="ＭＳ ゴシック" w:hint="eastAsia"/>
                          <w:b/>
                          <w:kern w:val="0"/>
                          <w:sz w:val="22"/>
                        </w:rPr>
                        <w:t>万円）</w:t>
                      </w:r>
                    </w:p>
                    <w:p w14:paraId="4EB17B6A" w14:textId="03C5DFDE" w:rsidR="00CF4F13" w:rsidRPr="00DE18E1" w:rsidRDefault="00CF4F13" w:rsidP="00CF4F13">
                      <w:pPr>
                        <w:ind w:left="570"/>
                        <w:jc w:val="right"/>
                        <w:rPr>
                          <w:rFonts w:ascii="ＭＳ ゴシック" w:eastAsia="ＭＳ ゴシック" w:hAnsi="ＭＳ ゴシック"/>
                          <w:b/>
                          <w:bCs/>
                        </w:rPr>
                      </w:pPr>
                      <w:r>
                        <w:rPr>
                          <w:rFonts w:ascii="ＭＳ ゴシック" w:eastAsia="ＭＳ ゴシック" w:hAnsi="ＭＳ ゴシック" w:hint="eastAsia"/>
                          <w:b/>
                          <w:bCs/>
                        </w:rPr>
                        <w:t>【後掲（フリップ</w:t>
                      </w:r>
                      <w:r w:rsidR="000B1FCD">
                        <w:rPr>
                          <w:rFonts w:ascii="ＭＳ ゴシック" w:eastAsia="ＭＳ ゴシック" w:hAnsi="ＭＳ ゴシック" w:hint="eastAsia"/>
                          <w:b/>
                          <w:bCs/>
                        </w:rPr>
                        <w:t>３０</w:t>
                      </w:r>
                      <w:r>
                        <w:rPr>
                          <w:rFonts w:ascii="ＭＳ ゴシック" w:eastAsia="ＭＳ ゴシック" w:hAnsi="ＭＳ ゴシック" w:hint="eastAsia"/>
                          <w:b/>
                          <w:bCs/>
                        </w:rPr>
                        <w:t>）】</w:t>
                      </w:r>
                    </w:p>
                    <w:p w14:paraId="09D862A9" w14:textId="77777777" w:rsidR="00CF4F13" w:rsidRPr="00A44BB3" w:rsidRDefault="00CF4F13" w:rsidP="00CF4F13"/>
                    <w:p w14:paraId="36A98F37" w14:textId="514E700C" w:rsidR="00ED4716" w:rsidRPr="001C3F67" w:rsidRDefault="00ED4716" w:rsidP="00412114">
                      <w:pPr>
                        <w:ind w:firstLineChars="64" w:firstLine="141"/>
                        <w:jc w:val="right"/>
                        <w:rPr>
                          <w:rFonts w:ascii="ＭＳ ゴシック" w:eastAsia="ＭＳ ゴシック" w:hAnsi="ＭＳ ゴシック"/>
                          <w:b/>
                          <w:bCs/>
                          <w:color w:val="000000"/>
                          <w:sz w:val="22"/>
                          <w:highlight w:val="yellow"/>
                        </w:rPr>
                      </w:pPr>
                    </w:p>
                  </w:txbxContent>
                </v:textbox>
                <w10:anchorlock/>
              </v:rect>
            </w:pict>
          </mc:Fallback>
        </mc:AlternateContent>
      </w:r>
    </w:p>
    <w:p w14:paraId="41DB8086" w14:textId="77777777" w:rsidR="005506A7" w:rsidRPr="001923B4" w:rsidRDefault="005506A7" w:rsidP="00913697">
      <w:pPr>
        <w:widowControl/>
        <w:jc w:val="left"/>
        <w:rPr>
          <w:color w:val="000000" w:themeColor="text1"/>
        </w:rPr>
      </w:pPr>
    </w:p>
    <w:p w14:paraId="1CDE71D1" w14:textId="77777777" w:rsidR="005506A7" w:rsidRPr="001923B4" w:rsidRDefault="005506A7" w:rsidP="00913697">
      <w:pPr>
        <w:widowControl/>
        <w:jc w:val="left"/>
        <w:rPr>
          <w:color w:val="000000" w:themeColor="text1"/>
        </w:rPr>
      </w:pPr>
    </w:p>
    <w:p w14:paraId="1CC1304D" w14:textId="77777777" w:rsidR="005506A7" w:rsidRPr="001923B4" w:rsidRDefault="005506A7" w:rsidP="00913697">
      <w:pPr>
        <w:widowControl/>
        <w:jc w:val="left"/>
        <w:rPr>
          <w:color w:val="000000" w:themeColor="text1"/>
        </w:rPr>
      </w:pPr>
    </w:p>
    <w:p w14:paraId="3A66B77D" w14:textId="77777777" w:rsidR="005506A7" w:rsidRPr="001923B4" w:rsidRDefault="005506A7" w:rsidP="00913697">
      <w:pPr>
        <w:widowControl/>
        <w:jc w:val="left"/>
        <w:rPr>
          <w:color w:val="000000" w:themeColor="text1"/>
        </w:rPr>
      </w:pPr>
    </w:p>
    <w:p w14:paraId="119A151F" w14:textId="77777777" w:rsidR="005506A7" w:rsidRPr="001923B4" w:rsidRDefault="005506A7" w:rsidP="00913697">
      <w:pPr>
        <w:widowControl/>
        <w:jc w:val="left"/>
        <w:rPr>
          <w:color w:val="000000" w:themeColor="text1"/>
        </w:rPr>
      </w:pPr>
    </w:p>
    <w:p w14:paraId="5F291084" w14:textId="77777777" w:rsidR="005506A7" w:rsidRPr="001923B4" w:rsidRDefault="005506A7" w:rsidP="00913697">
      <w:pPr>
        <w:widowControl/>
        <w:jc w:val="left"/>
        <w:rPr>
          <w:color w:val="000000" w:themeColor="text1"/>
        </w:rPr>
      </w:pPr>
    </w:p>
    <w:p w14:paraId="456B7204" w14:textId="77777777" w:rsidR="005506A7" w:rsidRPr="001923B4" w:rsidRDefault="005506A7" w:rsidP="00913697">
      <w:pPr>
        <w:widowControl/>
        <w:jc w:val="left"/>
        <w:rPr>
          <w:color w:val="000000" w:themeColor="text1"/>
        </w:rPr>
      </w:pPr>
    </w:p>
    <w:p w14:paraId="4601EA08" w14:textId="77777777" w:rsidR="005506A7" w:rsidRPr="001923B4" w:rsidRDefault="005506A7" w:rsidP="00913697">
      <w:pPr>
        <w:widowControl/>
        <w:jc w:val="left"/>
        <w:rPr>
          <w:color w:val="000000" w:themeColor="text1"/>
        </w:rPr>
      </w:pPr>
    </w:p>
    <w:p w14:paraId="527C01EF" w14:textId="77777777" w:rsidR="00524B18" w:rsidRPr="001923B4" w:rsidRDefault="00524B18">
      <w:pPr>
        <w:rPr>
          <w:color w:val="000000" w:themeColor="text1"/>
        </w:rPr>
      </w:pPr>
      <w:r w:rsidRPr="001923B4">
        <w:rPr>
          <w:color w:val="000000" w:themeColor="text1"/>
        </w:rPr>
        <w:br w:type="page"/>
      </w:r>
    </w:p>
    <w:p w14:paraId="42976889" w14:textId="6DC4582F" w:rsidR="00913697" w:rsidRPr="001923B4" w:rsidRDefault="001064F4" w:rsidP="001064F4">
      <w:pPr>
        <w:jc w:val="left"/>
        <w:rPr>
          <w:rFonts w:ascii="ＭＳ Ｐゴシック" w:eastAsia="ＭＳ Ｐゴシック" w:hAnsi="ＭＳ Ｐゴシック" w:cs="Times New Roman"/>
          <w:color w:val="000000" w:themeColor="text1"/>
          <w:sz w:val="22"/>
        </w:rPr>
      </w:pPr>
      <w:r w:rsidRPr="001923B4">
        <w:rPr>
          <w:rFonts w:ascii="ＭＳ Ｐゴシック" w:eastAsia="ＭＳ Ｐゴシック" w:hAnsi="ＭＳ Ｐゴシック" w:cs="Times New Roman" w:hint="eastAsia"/>
          <w:color w:val="000000" w:themeColor="text1"/>
          <w:sz w:val="22"/>
        </w:rPr>
        <w:lastRenderedPageBreak/>
        <w:t xml:space="preserve">　</w:t>
      </w:r>
      <w:r w:rsidR="006643A8" w:rsidRPr="001923B4">
        <w:rPr>
          <w:rFonts w:ascii="ＭＳ Ｐゴシック" w:eastAsia="ＭＳ Ｐゴシック" w:hAnsi="ＭＳ Ｐゴシック" w:cs="Times New Roman" w:hint="eastAsia"/>
          <w:color w:val="000000" w:themeColor="text1"/>
          <w:sz w:val="22"/>
        </w:rPr>
        <w:t xml:space="preserve">　　</w:t>
      </w:r>
      <w:r w:rsidR="00947C57">
        <w:rPr>
          <w:rFonts w:ascii="ＭＳ Ｐゴシック" w:eastAsia="ＭＳ Ｐゴシック" w:hAnsi="ＭＳ Ｐゴシック" w:cs="Times New Roman" w:hint="eastAsia"/>
          <w:color w:val="000000" w:themeColor="text1"/>
          <w:sz w:val="22"/>
        </w:rPr>
        <w:t xml:space="preserve"> </w:t>
      </w:r>
      <w:r w:rsidRPr="001923B4">
        <w:rPr>
          <w:rFonts w:ascii="ＭＳ Ｐゴシック" w:eastAsia="ＭＳ Ｐゴシック" w:hAnsi="ＭＳ Ｐゴシック" w:cs="Times New Roman" w:hint="eastAsia"/>
          <w:color w:val="000000" w:themeColor="text1"/>
          <w:sz w:val="22"/>
        </w:rPr>
        <w:t>各区の特色ある施策の展開</w:t>
      </w:r>
    </w:p>
    <w:tbl>
      <w:tblPr>
        <w:tblStyle w:val="a4"/>
        <w:tblW w:w="10490" w:type="dxa"/>
        <w:tblInd w:w="250" w:type="dxa"/>
        <w:tblLook w:val="04A0" w:firstRow="1" w:lastRow="0" w:firstColumn="1" w:lastColumn="0" w:noHBand="0" w:noVBand="1"/>
      </w:tblPr>
      <w:tblGrid>
        <w:gridCol w:w="6771"/>
        <w:gridCol w:w="3719"/>
      </w:tblGrid>
      <w:tr w:rsidR="00913697" w:rsidRPr="001923B4" w14:paraId="5A1A029C" w14:textId="77777777" w:rsidTr="00913697">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922ACF" w14:textId="42DBEA8D" w:rsidR="00913697" w:rsidRPr="001923B4" w:rsidRDefault="00913697" w:rsidP="00913697">
            <w:pPr>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hint="eastAsia"/>
                <w:color w:val="000000" w:themeColor="text1"/>
                <w:sz w:val="22"/>
              </w:rPr>
              <w:t>【</w:t>
            </w:r>
            <w:r w:rsidR="001064F4" w:rsidRPr="001923B4">
              <w:rPr>
                <w:rFonts w:ascii="ＭＳ Ｐゴシック" w:eastAsia="ＭＳ Ｐゴシック" w:hAnsi="ＭＳ Ｐゴシック" w:hint="eastAsia"/>
                <w:color w:val="000000" w:themeColor="text1"/>
                <w:sz w:val="22"/>
              </w:rPr>
              <w:t>区の特性や地域の実情に即した施策の展開</w:t>
            </w:r>
            <w:r w:rsidRPr="001923B4">
              <w:rPr>
                <w:rFonts w:ascii="ＭＳ Ｐゴシック" w:eastAsia="ＭＳ Ｐゴシック" w:hAnsi="ＭＳ Ｐゴシック" w:hint="eastAsia"/>
                <w:color w:val="000000" w:themeColor="text1"/>
                <w:sz w:val="22"/>
              </w:rPr>
              <w:t>】</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811547" w14:textId="637E29D8" w:rsidR="00913697" w:rsidRPr="001923B4" w:rsidRDefault="00913697" w:rsidP="00913697">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２９</w:t>
            </w:r>
          </w:p>
        </w:tc>
      </w:tr>
    </w:tbl>
    <w:p w14:paraId="32E2EEE4" w14:textId="5961756D" w:rsidR="00913697" w:rsidRPr="001923B4" w:rsidRDefault="004E20F1" w:rsidP="00913697">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sz w:val="22"/>
        </w:rPr>
        <mc:AlternateContent>
          <mc:Choice Requires="wps">
            <w:drawing>
              <wp:anchor distT="0" distB="0" distL="114300" distR="114300" simplePos="0" relativeHeight="251834368" behindDoc="0" locked="0" layoutInCell="1" allowOverlap="1" wp14:anchorId="0AE2AD25" wp14:editId="30E4CE5E">
                <wp:simplePos x="0" y="0"/>
                <wp:positionH relativeFrom="margin">
                  <wp:posOffset>5671185</wp:posOffset>
                </wp:positionH>
                <wp:positionV relativeFrom="paragraph">
                  <wp:posOffset>8023860</wp:posOffset>
                </wp:positionV>
                <wp:extent cx="1227455" cy="327025"/>
                <wp:effectExtent l="0" t="0" r="10795" b="15875"/>
                <wp:wrapNone/>
                <wp:docPr id="426"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83CE9" w14:textId="77777777" w:rsidR="004E20F1" w:rsidRPr="00297227" w:rsidRDefault="004E20F1" w:rsidP="004E20F1">
                            <w:pPr>
                              <w:snapToGrid w:val="0"/>
                              <w:jc w:val="center"/>
                              <w:rPr>
                                <w:rFonts w:ascii="HG創英角ｺﾞｼｯｸUB" w:eastAsia="HG創英角ｺﾞｼｯｸUB"/>
                                <w:sz w:val="24"/>
                                <w:szCs w:val="24"/>
                              </w:rPr>
                            </w:pPr>
                            <w:r w:rsidRPr="00297227">
                              <w:rPr>
                                <w:rFonts w:ascii="HG創英角ｺﾞｼｯｸUB" w:eastAsia="HG創英角ｺﾞｼｯｸUB" w:hint="eastAsia"/>
                                <w:sz w:val="24"/>
                                <w:szCs w:val="24"/>
                              </w:rPr>
                              <w:t>次頁につづく</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E2AD25" id="_x0000_s1065" type="#_x0000_t202" style="position:absolute;margin-left:446.55pt;margin-top:631.8pt;width:96.65pt;height:25.7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" filled="f" stroked="f">
                <v:textbox inset="0,0,0,0">
                  <w:txbxContent>
                    <w:p w14:paraId="60783CE9" w14:textId="77777777" w:rsidR="004E20F1" w:rsidRPr="00297227" w:rsidRDefault="004E20F1" w:rsidP="004E20F1">
                      <w:pPr>
                        <w:snapToGrid w:val="0"/>
                        <w:jc w:val="center"/>
                        <w:rPr>
                          <w:rFonts w:ascii="HG創英角ｺﾞｼｯｸUB" w:eastAsia="HG創英角ｺﾞｼｯｸUB"/>
                          <w:sz w:val="24"/>
                          <w:szCs w:val="24"/>
                        </w:rPr>
                      </w:pPr>
                      <w:r w:rsidRPr="00297227">
                        <w:rPr>
                          <w:rFonts w:ascii="HG創英角ｺﾞｼｯｸUB" w:eastAsia="HG創英角ｺﾞｼｯｸUB" w:hint="eastAsia"/>
                          <w:sz w:val="24"/>
                          <w:szCs w:val="24"/>
                        </w:rPr>
                        <w:t>次頁につづく</w:t>
                      </w:r>
                    </w:p>
                  </w:txbxContent>
                </v:textbox>
                <w10:wrap anchorx="margin"/>
              </v:shape>
            </w:pict>
          </mc:Fallback>
        </mc:AlternateContent>
      </w:r>
      <w:r w:rsidR="00913697" w:rsidRPr="001923B4">
        <w:rPr>
          <w:rFonts w:ascii="ＭＳ Ｐゴシック" w:eastAsia="ＭＳ Ｐゴシック" w:hAnsi="ＭＳ Ｐゴシック"/>
          <w:noProof/>
          <w:color w:val="000000" w:themeColor="text1"/>
          <w:sz w:val="22"/>
        </w:rPr>
        <mc:AlternateContent>
          <mc:Choice Requires="wps">
            <w:drawing>
              <wp:inline distT="0" distB="0" distL="0" distR="0" wp14:anchorId="53363A36" wp14:editId="086F7F75">
                <wp:extent cx="6818630" cy="8299450"/>
                <wp:effectExtent l="0" t="0" r="20320" b="25400"/>
                <wp:docPr id="46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299450"/>
                        </a:xfrm>
                        <a:prstGeom prst="rect">
                          <a:avLst/>
                        </a:prstGeom>
                        <a:solidFill>
                          <a:srgbClr val="FFFFFF"/>
                        </a:solidFill>
                        <a:ln w="9525">
                          <a:solidFill>
                            <a:srgbClr val="000000"/>
                          </a:solidFill>
                          <a:miter lim="800000"/>
                          <a:headEnd/>
                          <a:tailEnd/>
                        </a:ln>
                      </wps:spPr>
                      <wps:txbx>
                        <w:txbxContent>
                          <w:p w14:paraId="4BAE0A3F" w14:textId="73540A07" w:rsidR="009B2911" w:rsidRPr="008460D8" w:rsidRDefault="009B2911" w:rsidP="009B2911">
                            <w:pPr>
                              <w:ind w:firstLineChars="100" w:firstLine="221"/>
                              <w:rPr>
                                <w:rFonts w:ascii="ＭＳ ゴシック" w:eastAsia="ＭＳ ゴシック" w:hAnsi="ＭＳ ゴシック"/>
                                <w:b/>
                                <w:sz w:val="22"/>
                              </w:rPr>
                            </w:pPr>
                            <w:r w:rsidRPr="00F76F87">
                              <w:rPr>
                                <w:rFonts w:ascii="ＭＳ ゴシック" w:eastAsia="ＭＳ ゴシック" w:hAnsi="ＭＳ ゴシック" w:hint="eastAsia"/>
                                <w:b/>
                                <w:sz w:val="22"/>
                              </w:rPr>
                              <w:t xml:space="preserve">■　</w:t>
                            </w:r>
                            <w:r w:rsidRPr="008218AF">
                              <w:rPr>
                                <w:rFonts w:ascii="ＭＳ ゴシック" w:eastAsia="ＭＳ ゴシック" w:hAnsi="ＭＳ ゴシック" w:hint="eastAsia"/>
                                <w:b/>
                                <w:sz w:val="22"/>
                              </w:rPr>
                              <w:t xml:space="preserve">区長（区ＣＭ）編成にかかる予算　</w:t>
                            </w:r>
                            <w:r>
                              <w:rPr>
                                <w:rFonts w:ascii="ＭＳ ゴシック" w:eastAsia="ＭＳ ゴシック" w:hAnsi="ＭＳ ゴシック" w:hint="eastAsia"/>
                                <w:b/>
                                <w:sz w:val="22"/>
                              </w:rPr>
                              <w:t xml:space="preserve">　</w:t>
                            </w:r>
                            <w:r w:rsidR="00386019">
                              <w:rPr>
                                <w:rFonts w:ascii="ＭＳ ゴシック" w:eastAsia="ＭＳ ゴシック" w:hAnsi="ＭＳ ゴシック" w:hint="eastAsia"/>
                                <w:b/>
                                <w:sz w:val="22"/>
                              </w:rPr>
                              <w:t>２６４</w:t>
                            </w:r>
                            <w:r>
                              <w:rPr>
                                <w:rFonts w:ascii="ＭＳ ゴシック" w:eastAsia="ＭＳ ゴシック" w:hAnsi="ＭＳ ゴシック" w:hint="eastAsia"/>
                                <w:b/>
                                <w:sz w:val="22"/>
                              </w:rPr>
                              <w:t>億</w:t>
                            </w:r>
                            <w:r w:rsidR="00386019">
                              <w:rPr>
                                <w:rFonts w:ascii="ＭＳ ゴシック" w:eastAsia="ＭＳ ゴシック" w:hAnsi="ＭＳ ゴシック" w:hint="eastAsia"/>
                                <w:b/>
                                <w:sz w:val="22"/>
                              </w:rPr>
                              <w:t>５，１００</w:t>
                            </w:r>
                            <w:r w:rsidRPr="008460D8">
                              <w:rPr>
                                <w:rFonts w:ascii="ＭＳ ゴシック" w:eastAsia="ＭＳ ゴシック" w:hAnsi="ＭＳ ゴシック" w:hint="eastAsia"/>
                                <w:b/>
                                <w:sz w:val="22"/>
                              </w:rPr>
                              <w:t>万円</w:t>
                            </w:r>
                          </w:p>
                          <w:p w14:paraId="6ECBEE26" w14:textId="77777777" w:rsidR="009B2911" w:rsidRPr="004B2AA3" w:rsidRDefault="009B2911" w:rsidP="009B2911">
                            <w:pPr>
                              <w:ind w:firstLineChars="100" w:firstLine="221"/>
                              <w:rPr>
                                <w:rFonts w:ascii="ＭＳ ゴシック" w:eastAsia="ＭＳ ゴシック" w:hAnsi="ＭＳ ゴシック"/>
                                <w:b/>
                                <w:sz w:val="22"/>
                              </w:rPr>
                            </w:pPr>
                          </w:p>
                          <w:p w14:paraId="207C0ACA" w14:textId="577E2C20" w:rsidR="009B2911" w:rsidRPr="008460D8" w:rsidRDefault="009B2911" w:rsidP="009B2911">
                            <w:pPr>
                              <w:numPr>
                                <w:ilvl w:val="1"/>
                                <w:numId w:val="1"/>
                              </w:numPr>
                              <w:tabs>
                                <w:tab w:val="clear" w:pos="988"/>
                                <w:tab w:val="num" w:pos="840"/>
                                <w:tab w:val="num" w:pos="1270"/>
                              </w:tabs>
                              <w:ind w:left="840"/>
                              <w:rPr>
                                <w:sz w:val="22"/>
                              </w:rPr>
                            </w:pPr>
                            <w:r>
                              <w:rPr>
                                <w:rFonts w:hint="eastAsia"/>
                                <w:sz w:val="22"/>
                              </w:rPr>
                              <w:t xml:space="preserve">区長自由経費　　　</w:t>
                            </w:r>
                            <w:r w:rsidR="00386019">
                              <w:rPr>
                                <w:rFonts w:hint="eastAsia"/>
                                <w:sz w:val="22"/>
                              </w:rPr>
                              <w:t>１３０</w:t>
                            </w:r>
                            <w:r>
                              <w:rPr>
                                <w:rFonts w:hint="eastAsia"/>
                                <w:sz w:val="22"/>
                              </w:rPr>
                              <w:t>億</w:t>
                            </w:r>
                            <w:r w:rsidR="00386019">
                              <w:rPr>
                                <w:rFonts w:hint="eastAsia"/>
                                <w:sz w:val="22"/>
                              </w:rPr>
                              <w:t>９，２００</w:t>
                            </w:r>
                            <w:r w:rsidRPr="008460D8">
                              <w:rPr>
                                <w:rFonts w:hint="eastAsia"/>
                                <w:sz w:val="22"/>
                              </w:rPr>
                              <w:t>万円</w:t>
                            </w:r>
                          </w:p>
                          <w:p w14:paraId="51B698E9" w14:textId="0C7A7006" w:rsidR="009B2911" w:rsidRPr="008460D8" w:rsidRDefault="009B2911" w:rsidP="009B2911">
                            <w:pPr>
                              <w:numPr>
                                <w:ilvl w:val="1"/>
                                <w:numId w:val="1"/>
                              </w:numPr>
                              <w:tabs>
                                <w:tab w:val="clear" w:pos="988"/>
                                <w:tab w:val="num" w:pos="840"/>
                                <w:tab w:val="num" w:pos="1270"/>
                              </w:tabs>
                              <w:ind w:left="840"/>
                              <w:rPr>
                                <w:sz w:val="22"/>
                              </w:rPr>
                            </w:pPr>
                            <w:r>
                              <w:rPr>
                                <w:rFonts w:hint="eastAsia"/>
                                <w:sz w:val="22"/>
                              </w:rPr>
                              <w:t xml:space="preserve">区ＣＭ自由経費　　</w:t>
                            </w:r>
                            <w:r w:rsidR="00386019">
                              <w:rPr>
                                <w:rFonts w:hint="eastAsia"/>
                                <w:sz w:val="22"/>
                              </w:rPr>
                              <w:t>１３３</w:t>
                            </w:r>
                            <w:r w:rsidRPr="008460D8">
                              <w:rPr>
                                <w:rFonts w:hint="eastAsia"/>
                                <w:sz w:val="22"/>
                              </w:rPr>
                              <w:t>億</w:t>
                            </w:r>
                            <w:r w:rsidR="00386019">
                              <w:rPr>
                                <w:rFonts w:hint="eastAsia"/>
                                <w:sz w:val="22"/>
                              </w:rPr>
                              <w:t>５，８００</w:t>
                            </w:r>
                            <w:r w:rsidRPr="008460D8">
                              <w:rPr>
                                <w:rFonts w:hint="eastAsia"/>
                                <w:sz w:val="22"/>
                              </w:rPr>
                              <w:t>万円</w:t>
                            </w:r>
                          </w:p>
                          <w:p w14:paraId="6514FEF4" w14:textId="77777777" w:rsidR="009B2911" w:rsidRPr="00F76F87" w:rsidRDefault="009B2911" w:rsidP="009B2911">
                            <w:pPr>
                              <w:ind w:left="840"/>
                              <w:rPr>
                                <w:sz w:val="22"/>
                              </w:rPr>
                            </w:pPr>
                            <w:r w:rsidRPr="00F76F87">
                              <w:rPr>
                                <w:rFonts w:hint="eastAsia"/>
                                <w:sz w:val="22"/>
                              </w:rPr>
                              <w:t xml:space="preserve">　　　　　</w:t>
                            </w:r>
                          </w:p>
                          <w:p w14:paraId="7185CE73" w14:textId="77777777" w:rsidR="009B2911" w:rsidRPr="00AD01ED" w:rsidRDefault="009B2911" w:rsidP="009B2911">
                            <w:pPr>
                              <w:ind w:firstLineChars="300" w:firstLine="660"/>
                              <w:rPr>
                                <w:color w:val="000000" w:themeColor="text1"/>
                                <w:sz w:val="22"/>
                              </w:rPr>
                            </w:pPr>
                            <w:r w:rsidRPr="00AD01ED">
                              <w:rPr>
                                <w:rFonts w:hint="eastAsia"/>
                                <w:color w:val="000000" w:themeColor="text1"/>
                                <w:sz w:val="22"/>
                              </w:rPr>
                              <w:t>※　区長自由経費</w:t>
                            </w:r>
                          </w:p>
                          <w:p w14:paraId="354DFCA0" w14:textId="77777777" w:rsidR="009B2911" w:rsidRPr="00AD01ED" w:rsidRDefault="009B2911" w:rsidP="009B2911">
                            <w:pPr>
                              <w:ind w:left="330" w:hangingChars="150" w:hanging="330"/>
                              <w:rPr>
                                <w:color w:val="000000" w:themeColor="text1"/>
                                <w:sz w:val="22"/>
                              </w:rPr>
                            </w:pPr>
                            <w:r w:rsidRPr="00AD01ED">
                              <w:rPr>
                                <w:rFonts w:hint="eastAsia"/>
                                <w:color w:val="000000" w:themeColor="text1"/>
                                <w:sz w:val="22"/>
                              </w:rPr>
                              <w:t xml:space="preserve">　　　　　…　区長に事業における指揮監督権があり、予算決定において裁量がある経費（区予算）</w:t>
                            </w:r>
                          </w:p>
                          <w:p w14:paraId="0BE160DE" w14:textId="77777777" w:rsidR="009B2911" w:rsidRPr="00AD01ED" w:rsidRDefault="009B2911" w:rsidP="009B2911">
                            <w:pPr>
                              <w:ind w:left="330" w:hangingChars="150" w:hanging="330"/>
                              <w:rPr>
                                <w:color w:val="000000" w:themeColor="text1"/>
                                <w:sz w:val="22"/>
                              </w:rPr>
                            </w:pPr>
                            <w:r w:rsidRPr="00AD01ED">
                              <w:rPr>
                                <w:rFonts w:hint="eastAsia"/>
                                <w:color w:val="000000" w:themeColor="text1"/>
                                <w:sz w:val="22"/>
                              </w:rPr>
                              <w:t xml:space="preserve">　　　※</w:t>
                            </w:r>
                            <w:r w:rsidRPr="00AD01ED">
                              <w:rPr>
                                <w:rFonts w:hint="eastAsia"/>
                                <w:color w:val="000000" w:themeColor="text1"/>
                                <w:sz w:val="22"/>
                              </w:rPr>
                              <w:t xml:space="preserve"> </w:t>
                            </w:r>
                            <w:r w:rsidRPr="00AD01ED">
                              <w:rPr>
                                <w:rFonts w:hint="eastAsia"/>
                                <w:color w:val="000000" w:themeColor="text1"/>
                                <w:sz w:val="22"/>
                              </w:rPr>
                              <w:t>区ＣＭ自由経費</w:t>
                            </w:r>
                          </w:p>
                          <w:p w14:paraId="604DD6D9" w14:textId="77777777" w:rsidR="009B2911" w:rsidRPr="00AD01ED" w:rsidRDefault="009B2911" w:rsidP="009B2911">
                            <w:pPr>
                              <w:ind w:left="330" w:hangingChars="150" w:hanging="330"/>
                              <w:rPr>
                                <w:color w:val="000000" w:themeColor="text1"/>
                                <w:sz w:val="22"/>
                              </w:rPr>
                            </w:pPr>
                            <w:r w:rsidRPr="00AD01ED">
                              <w:rPr>
                                <w:rFonts w:hint="eastAsia"/>
                                <w:color w:val="000000" w:themeColor="text1"/>
                                <w:sz w:val="22"/>
                              </w:rPr>
                              <w:t xml:space="preserve">　　　　　…　予算自体は局に帰属するが、区ＣＭにおいて予算編成した事業に係る経費（局予算）</w:t>
                            </w:r>
                          </w:p>
                          <w:p w14:paraId="2538377F" w14:textId="77777777" w:rsidR="009B2911" w:rsidRPr="00072EF7" w:rsidRDefault="009B2911" w:rsidP="009B2911">
                            <w:pPr>
                              <w:ind w:left="330" w:hangingChars="150" w:hanging="330"/>
                              <w:rPr>
                                <w:color w:val="000000" w:themeColor="text1"/>
                                <w:sz w:val="22"/>
                              </w:rPr>
                            </w:pPr>
                            <w:r w:rsidRPr="00074BD1">
                              <w:rPr>
                                <w:rFonts w:hint="eastAsia"/>
                                <w:sz w:val="22"/>
                              </w:rPr>
                              <w:t xml:space="preserve">　</w:t>
                            </w:r>
                            <w:r w:rsidRPr="00072EF7">
                              <w:rPr>
                                <w:rFonts w:hint="eastAsia"/>
                                <w:color w:val="000000" w:themeColor="text1"/>
                                <w:sz w:val="22"/>
                              </w:rPr>
                              <w:t xml:space="preserve">　　</w:t>
                            </w:r>
                          </w:p>
                          <w:p w14:paraId="78B5D5DB" w14:textId="77777777" w:rsidR="009B2911" w:rsidRPr="00072EF7" w:rsidRDefault="009B2911" w:rsidP="009B2911">
                            <w:pPr>
                              <w:ind w:leftChars="100" w:left="320" w:hangingChars="50" w:hanging="110"/>
                              <w:rPr>
                                <w:color w:val="000000" w:themeColor="text1"/>
                                <w:sz w:val="22"/>
                              </w:rPr>
                            </w:pPr>
                            <w:r w:rsidRPr="00B343DA">
                              <w:rPr>
                                <w:rFonts w:hint="eastAsia"/>
                                <w:sz w:val="22"/>
                              </w:rPr>
                              <w:t>＜</w:t>
                            </w:r>
                            <w:r w:rsidRPr="00072EF7">
                              <w:rPr>
                                <w:rFonts w:ascii="ＭＳ 明朝" w:hAnsi="ＭＳ 明朝" w:hint="eastAsia"/>
                                <w:color w:val="000000" w:themeColor="text1"/>
                                <w:sz w:val="22"/>
                              </w:rPr>
                              <w:t>区長（区ＣＭ）編成にかかる予算</w:t>
                            </w:r>
                            <w:r w:rsidRPr="00072EF7">
                              <w:rPr>
                                <w:rFonts w:hint="eastAsia"/>
                                <w:color w:val="000000" w:themeColor="text1"/>
                                <w:sz w:val="22"/>
                              </w:rPr>
                              <w:t>事業の例</w:t>
                            </w:r>
                            <w:r w:rsidRPr="00B343DA">
                              <w:rPr>
                                <w:rFonts w:hint="eastAsia"/>
                                <w:sz w:val="22"/>
                              </w:rPr>
                              <w:t>＞</w:t>
                            </w:r>
                          </w:p>
                          <w:p w14:paraId="72DA20C6" w14:textId="77777777" w:rsidR="009B2911" w:rsidRPr="000F7655" w:rsidRDefault="009B2911" w:rsidP="009B2911">
                            <w:pPr>
                              <w:ind w:firstLineChars="100" w:firstLine="221"/>
                              <w:rPr>
                                <w:rFonts w:ascii="ＭＳ 明朝" w:hAnsi="ＭＳ 明朝"/>
                                <w:sz w:val="22"/>
                              </w:rPr>
                            </w:pPr>
                            <w:r w:rsidRPr="00DD27CB">
                              <w:rPr>
                                <w:rFonts w:ascii="ＭＳ ゴシック" w:eastAsia="ＭＳ ゴシック" w:hAnsi="ＭＳ ゴシック" w:hint="eastAsia"/>
                                <w:b/>
                                <w:color w:val="000000" w:themeColor="text1"/>
                                <w:sz w:val="22"/>
                              </w:rPr>
                              <w:t>■</w:t>
                            </w:r>
                            <w:r w:rsidRPr="000F7655">
                              <w:rPr>
                                <w:rFonts w:ascii="ＭＳ ゴシック" w:eastAsia="ＭＳ ゴシック" w:hAnsi="ＭＳ ゴシック" w:hint="eastAsia"/>
                                <w:b/>
                                <w:sz w:val="22"/>
                              </w:rPr>
                              <w:t xml:space="preserve">【北区】教育活動支援事業　</w:t>
                            </w:r>
                            <w:r w:rsidRPr="00936CCE">
                              <w:rPr>
                                <w:rFonts w:ascii="ＭＳ ゴシック" w:eastAsia="ＭＳ ゴシック" w:hAnsi="ＭＳ ゴシック" w:hint="eastAsia"/>
                                <w:b/>
                                <w:sz w:val="22"/>
                              </w:rPr>
                              <w:t>⑦ ５,４００万円　（⑥ ６,８００万円）</w:t>
                            </w:r>
                          </w:p>
                          <w:p w14:paraId="352853A0" w14:textId="77777777" w:rsidR="009B2911" w:rsidRPr="00B85B30" w:rsidRDefault="009B2911" w:rsidP="009B2911">
                            <w:pPr>
                              <w:numPr>
                                <w:ilvl w:val="1"/>
                                <w:numId w:val="1"/>
                              </w:numPr>
                              <w:tabs>
                                <w:tab w:val="clear" w:pos="988"/>
                                <w:tab w:val="num" w:pos="840"/>
                              </w:tabs>
                              <w:ind w:left="840"/>
                              <w:rPr>
                                <w:rFonts w:ascii="ＭＳ 明朝" w:hAnsi="ＭＳ 明朝"/>
                                <w:sz w:val="22"/>
                              </w:rPr>
                            </w:pPr>
                            <w:r w:rsidRPr="00B85B30">
                              <w:rPr>
                                <w:rFonts w:ascii="ＭＳ 明朝" w:hAnsi="ＭＳ 明朝" w:hint="eastAsia"/>
                                <w:sz w:val="22"/>
                              </w:rPr>
                              <w:t>中学校部活動に対し、プロスポーツ選手など各分野の専門家を派遣し、学校</w:t>
                            </w:r>
                            <w:r w:rsidRPr="00326A5B">
                              <w:rPr>
                                <w:rFonts w:ascii="ＭＳ 明朝" w:hAnsi="ＭＳ 明朝" w:hint="eastAsia"/>
                                <w:color w:val="000000"/>
                                <w:sz w:val="22"/>
                              </w:rPr>
                              <w:t>教育</w:t>
                            </w:r>
                            <w:r w:rsidRPr="00B85B30">
                              <w:rPr>
                                <w:rFonts w:ascii="ＭＳ 明朝" w:hAnsi="ＭＳ 明朝" w:hint="eastAsia"/>
                                <w:sz w:val="22"/>
                              </w:rPr>
                              <w:t>環境の側面支援の実施</w:t>
                            </w:r>
                          </w:p>
                          <w:p w14:paraId="671CF92A" w14:textId="77777777" w:rsidR="009B2911" w:rsidRPr="003E7A3A" w:rsidRDefault="009B2911" w:rsidP="009B2911">
                            <w:pPr>
                              <w:numPr>
                                <w:ilvl w:val="1"/>
                                <w:numId w:val="1"/>
                              </w:numPr>
                              <w:tabs>
                                <w:tab w:val="clear" w:pos="988"/>
                                <w:tab w:val="num" w:pos="840"/>
                              </w:tabs>
                              <w:ind w:left="840"/>
                              <w:rPr>
                                <w:rFonts w:ascii="ＭＳ 明朝" w:hAnsi="ＭＳ 明朝"/>
                                <w:sz w:val="22"/>
                              </w:rPr>
                            </w:pPr>
                            <w:r w:rsidRPr="00B85B30">
                              <w:rPr>
                                <w:rFonts w:ascii="ＭＳ 明朝" w:hAnsi="ＭＳ 明朝" w:hint="eastAsia"/>
                                <w:sz w:val="22"/>
                              </w:rPr>
                              <w:t>小・中学生を対象にクラシック、ミュージカル、能楽や上方落語等の芸術鑑賞会を通じた本物に触れる機会の提供や、本格的な会場で舞台照明や音響を体験できる音楽イベントの開催により、自分の夢や目標を見つけ出し、未来につなげる人材育成</w:t>
                            </w:r>
                            <w:r>
                              <w:rPr>
                                <w:rFonts w:ascii="ＭＳ 明朝" w:hAnsi="ＭＳ 明朝" w:hint="eastAsia"/>
                                <w:sz w:val="22"/>
                              </w:rPr>
                              <w:t>を推進</w:t>
                            </w:r>
                          </w:p>
                          <w:p w14:paraId="5D8FAA81" w14:textId="77777777" w:rsidR="009B2911" w:rsidRPr="000F7655" w:rsidRDefault="009B2911" w:rsidP="009B2911">
                            <w:pPr>
                              <w:ind w:firstLineChars="100" w:firstLine="221"/>
                              <w:rPr>
                                <w:b/>
                                <w:sz w:val="22"/>
                              </w:rPr>
                            </w:pPr>
                            <w:r w:rsidRPr="000F7655">
                              <w:rPr>
                                <w:rFonts w:ascii="ＭＳ ゴシック" w:eastAsia="ＭＳ ゴシック" w:hAnsi="ＭＳ ゴシック" w:hint="eastAsia"/>
                                <w:b/>
                                <w:sz w:val="22"/>
                              </w:rPr>
                              <w:t>■【都島区】</w:t>
                            </w:r>
                            <w:r>
                              <w:rPr>
                                <w:rFonts w:ascii="ＭＳ ゴシック" w:eastAsia="ＭＳ ゴシック" w:hAnsi="ＭＳ ゴシック" w:hint="eastAsia"/>
                                <w:b/>
                                <w:sz w:val="22"/>
                              </w:rPr>
                              <w:t>都島区魅力創出発信事業　⑦ ４，４００</w:t>
                            </w:r>
                            <w:r w:rsidRPr="00D33A7D">
                              <w:rPr>
                                <w:rFonts w:ascii="ＭＳ ゴシック" w:eastAsia="ＭＳ ゴシック" w:hAnsi="ＭＳ ゴシック" w:hint="eastAsia"/>
                                <w:b/>
                                <w:sz w:val="22"/>
                              </w:rPr>
                              <w:t>万円</w:t>
                            </w:r>
                            <w:r>
                              <w:rPr>
                                <w:rFonts w:ascii="ＭＳ ゴシック" w:eastAsia="ＭＳ ゴシック" w:hAnsi="ＭＳ ゴシック" w:hint="eastAsia"/>
                                <w:b/>
                                <w:sz w:val="22"/>
                              </w:rPr>
                              <w:t xml:space="preserve">　</w:t>
                            </w:r>
                            <w:r w:rsidRPr="00FF0E0A">
                              <w:rPr>
                                <w:rFonts w:ascii="ＭＳ ゴシック" w:eastAsia="ＭＳ ゴシック" w:hAnsi="ＭＳ ゴシック" w:hint="eastAsia"/>
                                <w:b/>
                                <w:sz w:val="22"/>
                                <w:bdr w:val="single" w:sz="4" w:space="0" w:color="auto"/>
                                <w:shd w:val="pct15" w:color="auto" w:fill="FFFFFF"/>
                              </w:rPr>
                              <w:t>拡充</w:t>
                            </w:r>
                            <w:r w:rsidRPr="0031389F">
                              <w:rPr>
                                <w:rFonts w:ascii="ＭＳ ゴシック" w:eastAsia="ＭＳ ゴシック" w:hAnsi="ＭＳ ゴシック" w:hint="eastAsia"/>
                                <w:bCs/>
                                <w:sz w:val="22"/>
                              </w:rPr>
                              <w:t xml:space="preserve">　</w:t>
                            </w:r>
                            <w:r>
                              <w:rPr>
                                <w:rFonts w:ascii="ＭＳ ゴシック" w:eastAsia="ＭＳ ゴシック" w:hAnsi="ＭＳ ゴシック" w:hint="eastAsia"/>
                                <w:b/>
                                <w:sz w:val="22"/>
                              </w:rPr>
                              <w:t>（⑥ ６００万円）</w:t>
                            </w:r>
                          </w:p>
                          <w:p w14:paraId="6B8D066E" w14:textId="77777777" w:rsidR="009B2911" w:rsidRDefault="009B2911" w:rsidP="009B2911">
                            <w:pPr>
                              <w:numPr>
                                <w:ilvl w:val="1"/>
                                <w:numId w:val="1"/>
                              </w:numPr>
                              <w:tabs>
                                <w:tab w:val="clear" w:pos="988"/>
                                <w:tab w:val="num" w:pos="840"/>
                                <w:tab w:val="num" w:pos="1270"/>
                              </w:tabs>
                              <w:ind w:left="840"/>
                              <w:rPr>
                                <w:sz w:val="22"/>
                              </w:rPr>
                            </w:pPr>
                            <w:r w:rsidRPr="00BB3D49">
                              <w:rPr>
                                <w:rFonts w:hint="eastAsia"/>
                                <w:sz w:val="22"/>
                              </w:rPr>
                              <w:t>今後のまちの変化に対応し、より戦略的な施策展開を行うため、長期的な視点での区の将来像を示す都島区まちづくりビジョン（仮称）を策定</w:t>
                            </w:r>
                          </w:p>
                          <w:p w14:paraId="1C3C958F" w14:textId="77777777" w:rsidR="009B2911" w:rsidRPr="00936CCE" w:rsidRDefault="009B2911" w:rsidP="009B2911">
                            <w:pPr>
                              <w:numPr>
                                <w:ilvl w:val="1"/>
                                <w:numId w:val="1"/>
                              </w:numPr>
                              <w:tabs>
                                <w:tab w:val="clear" w:pos="988"/>
                                <w:tab w:val="num" w:pos="840"/>
                              </w:tabs>
                              <w:ind w:left="840"/>
                              <w:rPr>
                                <w:sz w:val="22"/>
                              </w:rPr>
                            </w:pPr>
                            <w:r w:rsidRPr="00BB3D49">
                              <w:rPr>
                                <w:rFonts w:hint="eastAsia"/>
                                <w:sz w:val="22"/>
                              </w:rPr>
                              <w:t>万博を契機とした淀川沿いでのイベントや京橋地域での社会実験の実施</w:t>
                            </w:r>
                          </w:p>
                          <w:p w14:paraId="5B42627E" w14:textId="0D45B862" w:rsidR="009B2911" w:rsidRPr="000F7655" w:rsidRDefault="009B2911" w:rsidP="009B2911">
                            <w:pPr>
                              <w:ind w:firstLineChars="100" w:firstLine="221"/>
                              <w:rPr>
                                <w:rFonts w:ascii="Century" w:eastAsia="ＭＳ 明朝" w:hAnsi="Century" w:cs="Times New Roman"/>
                                <w:b/>
                                <w:sz w:val="22"/>
                              </w:rPr>
                            </w:pPr>
                            <w:r w:rsidRPr="000F7655">
                              <w:rPr>
                                <w:rFonts w:ascii="ＭＳ ゴシック" w:eastAsia="ＭＳ ゴシック" w:hAnsi="ＭＳ ゴシック" w:hint="eastAsia"/>
                                <w:b/>
                                <w:sz w:val="22"/>
                              </w:rPr>
                              <w:t>■</w:t>
                            </w:r>
                            <w:r w:rsidRPr="000F7655">
                              <w:rPr>
                                <w:rFonts w:ascii="ＭＳ ゴシック" w:eastAsia="ＭＳ ゴシック" w:hAnsi="ＭＳ ゴシック" w:cs="Times New Roman" w:hint="eastAsia"/>
                                <w:b/>
                                <w:sz w:val="22"/>
                              </w:rPr>
                              <w:t>【福島区】</w:t>
                            </w:r>
                            <w:r>
                              <w:rPr>
                                <w:rFonts w:ascii="ＭＳ ゴシック" w:eastAsia="ＭＳ ゴシック" w:hAnsi="ＭＳ ゴシック" w:hint="eastAsia"/>
                                <w:b/>
                                <w:sz w:val="22"/>
                              </w:rPr>
                              <w:t>地域福祉推進</w:t>
                            </w:r>
                            <w:r w:rsidRPr="008816EB">
                              <w:rPr>
                                <w:rFonts w:ascii="ＭＳ ゴシック" w:eastAsia="ＭＳ ゴシック" w:hAnsi="ＭＳ ゴシック" w:hint="eastAsia"/>
                                <w:b/>
                                <w:sz w:val="22"/>
                              </w:rPr>
                              <w:t>事業</w:t>
                            </w:r>
                            <w:r>
                              <w:rPr>
                                <w:rFonts w:ascii="ＭＳ ゴシック" w:eastAsia="ＭＳ ゴシック" w:hAnsi="ＭＳ ゴシック" w:hint="eastAsia"/>
                                <w:b/>
                                <w:sz w:val="22"/>
                              </w:rPr>
                              <w:t xml:space="preserve">　⑦</w:t>
                            </w:r>
                            <w:r w:rsidR="00AF332B">
                              <w:rPr>
                                <w:rFonts w:ascii="ＭＳ ゴシック" w:eastAsia="ＭＳ ゴシック" w:hAnsi="ＭＳ ゴシック" w:hint="eastAsia"/>
                                <w:b/>
                                <w:sz w:val="22"/>
                              </w:rPr>
                              <w:t>１，８００</w:t>
                            </w:r>
                            <w:r>
                              <w:rPr>
                                <w:rFonts w:ascii="ＭＳ ゴシック" w:eastAsia="ＭＳ ゴシック" w:hAnsi="ＭＳ ゴシック" w:hint="eastAsia"/>
                                <w:b/>
                                <w:sz w:val="22"/>
                              </w:rPr>
                              <w:t xml:space="preserve">万円　</w:t>
                            </w:r>
                            <w:r>
                              <w:rPr>
                                <w:rFonts w:ascii="ＭＳ ゴシック" w:eastAsia="ＭＳ ゴシック" w:hAnsi="ＭＳ ゴシック" w:hint="eastAsia"/>
                                <w:b/>
                                <w:sz w:val="22"/>
                                <w:bdr w:val="single" w:sz="4" w:space="0" w:color="auto" w:frame="1"/>
                                <w:shd w:val="pct15" w:color="auto" w:fill="FFFFFF"/>
                              </w:rPr>
                              <w:t>拡充</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（⑥１，７００万円）</w:t>
                            </w:r>
                          </w:p>
                          <w:p w14:paraId="1CC969EC" w14:textId="77777777" w:rsidR="009B2911" w:rsidRPr="00AF5363" w:rsidRDefault="009B2911" w:rsidP="009B2911">
                            <w:pPr>
                              <w:numPr>
                                <w:ilvl w:val="1"/>
                                <w:numId w:val="1"/>
                              </w:numPr>
                              <w:tabs>
                                <w:tab w:val="clear" w:pos="988"/>
                                <w:tab w:val="num" w:pos="840"/>
                              </w:tabs>
                              <w:ind w:left="840"/>
                              <w:rPr>
                                <w:rFonts w:ascii="ＭＳ 明朝" w:hAnsi="ＭＳ 明朝"/>
                                <w:sz w:val="22"/>
                              </w:rPr>
                            </w:pPr>
                            <w:r w:rsidRPr="00AF5363">
                              <w:rPr>
                                <w:rFonts w:ascii="ＭＳ 明朝" w:hAnsi="ＭＳ 明朝" w:hint="eastAsia"/>
                                <w:color w:val="000000"/>
                                <w:sz w:val="22"/>
                              </w:rPr>
                              <w:t>誰もが住み慣れた地域で安心して暮らしていけるよう、区内の</w:t>
                            </w:r>
                            <w:r w:rsidRPr="00AF5363">
                              <w:rPr>
                                <w:rFonts w:ascii="ＭＳ 明朝" w:hAnsi="ＭＳ 明朝"/>
                                <w:color w:val="000000"/>
                                <w:sz w:val="22"/>
                              </w:rPr>
                              <w:t>10</w:t>
                            </w:r>
                            <w:r w:rsidRPr="00AF5363">
                              <w:rPr>
                                <w:rFonts w:ascii="ＭＳ 明朝" w:hAnsi="ＭＳ 明朝" w:hint="eastAsia"/>
                                <w:color w:val="000000"/>
                                <w:sz w:val="22"/>
                              </w:rPr>
                              <w:t>地域に住民のための身近な相談窓口「みんなの相談室」を設け、地域福祉コーディネーターを配置</w:t>
                            </w:r>
                          </w:p>
                          <w:p w14:paraId="75F136A8" w14:textId="77777777" w:rsidR="009B2911" w:rsidRPr="00AF5363" w:rsidRDefault="009B2911" w:rsidP="009B2911">
                            <w:pPr>
                              <w:numPr>
                                <w:ilvl w:val="1"/>
                                <w:numId w:val="1"/>
                              </w:numPr>
                              <w:tabs>
                                <w:tab w:val="clear" w:pos="988"/>
                                <w:tab w:val="num" w:pos="840"/>
                              </w:tabs>
                              <w:ind w:left="840"/>
                              <w:rPr>
                                <w:rFonts w:ascii="ＭＳ 明朝" w:hAnsi="ＭＳ 明朝"/>
                              </w:rPr>
                            </w:pPr>
                            <w:r w:rsidRPr="005465FB">
                              <w:rPr>
                                <w:rFonts w:ascii="ＭＳ 明朝" w:hAnsi="ＭＳ 明朝" w:hint="eastAsia"/>
                              </w:rPr>
                              <w:t>高齢者や障がい者の日常生活のちょっとした困りごとを地域住民が有償ボランティアとして支援する「福島お助けネットワーク」事業の対象者を、周囲からの助けを受けにくい人へ拡大するとともに、事務手続きの改善により利便性を向上することで、地域の支え合い活動を</w:t>
                            </w:r>
                            <w:r>
                              <w:rPr>
                                <w:rFonts w:ascii="ＭＳ 明朝" w:hAnsi="ＭＳ 明朝" w:hint="eastAsia"/>
                              </w:rPr>
                              <w:t>推進</w:t>
                            </w:r>
                          </w:p>
                          <w:p w14:paraId="41CAC683" w14:textId="77777777" w:rsidR="009B2911" w:rsidRPr="000F7655" w:rsidRDefault="009B2911" w:rsidP="009B2911">
                            <w:pPr>
                              <w:ind w:leftChars="100" w:left="1314" w:hangingChars="500" w:hanging="1104"/>
                              <w:rPr>
                                <w:rFonts w:ascii="ＭＳ ゴシック" w:eastAsia="ＭＳ ゴシック" w:hAnsi="ＭＳ ゴシック" w:cs="Times New Roman"/>
                                <w:b/>
                                <w:sz w:val="22"/>
                              </w:rPr>
                            </w:pPr>
                            <w:r w:rsidRPr="000F7655">
                              <w:rPr>
                                <w:rFonts w:ascii="ＭＳ ゴシック" w:eastAsia="ＭＳ ゴシック" w:hAnsi="ＭＳ ゴシック" w:hint="eastAsia"/>
                                <w:b/>
                                <w:sz w:val="22"/>
                              </w:rPr>
                              <w:t>■</w:t>
                            </w:r>
                            <w:r w:rsidRPr="000F7655">
                              <w:rPr>
                                <w:rFonts w:ascii="ＭＳ ゴシック" w:eastAsia="ＭＳ ゴシック" w:hAnsi="ＭＳ ゴシック" w:cs="Times New Roman" w:hint="eastAsia"/>
                                <w:b/>
                                <w:sz w:val="22"/>
                              </w:rPr>
                              <w:t>【</w:t>
                            </w:r>
                            <w:r w:rsidRPr="00EF57AD">
                              <w:rPr>
                                <w:rFonts w:ascii="ＭＳ ゴシック" w:eastAsia="ＭＳ ゴシック" w:hAnsi="ＭＳ ゴシック" w:cs="Times New Roman" w:hint="eastAsia"/>
                                <w:b/>
                                <w:sz w:val="22"/>
                              </w:rPr>
                              <w:t>此花区</w:t>
                            </w:r>
                            <w:r w:rsidRPr="000F7655">
                              <w:rPr>
                                <w:rFonts w:ascii="ＭＳ ゴシック" w:eastAsia="ＭＳ ゴシック" w:hAnsi="ＭＳ ゴシック" w:cs="Times New Roman" w:hint="eastAsia"/>
                                <w:b/>
                                <w:sz w:val="22"/>
                              </w:rPr>
                              <w:t>】</w:t>
                            </w:r>
                            <w:r>
                              <w:rPr>
                                <w:rFonts w:ascii="ＭＳ ゴシック" w:eastAsia="ＭＳ ゴシック" w:hAnsi="ＭＳ ゴシック" w:hint="eastAsia"/>
                                <w:b/>
                                <w:sz w:val="22"/>
                              </w:rPr>
                              <w:t>「共創」によるウェルビーイングな街づくり　⑦ １，１００万円（⑥ ３００万円）</w:t>
                            </w:r>
                          </w:p>
                          <w:p w14:paraId="1B2E769E" w14:textId="4F3ADE07" w:rsidR="009B2911" w:rsidRPr="00EF57AD" w:rsidRDefault="009B2911" w:rsidP="009B2911">
                            <w:pPr>
                              <w:numPr>
                                <w:ilvl w:val="1"/>
                                <w:numId w:val="1"/>
                              </w:numPr>
                              <w:tabs>
                                <w:tab w:val="clear" w:pos="988"/>
                                <w:tab w:val="num" w:pos="840"/>
                              </w:tabs>
                              <w:ind w:left="840"/>
                              <w:rPr>
                                <w:rFonts w:ascii="ＭＳ 明朝" w:hAnsi="ＭＳ 明朝"/>
                                <w:sz w:val="22"/>
                              </w:rPr>
                            </w:pPr>
                            <w:r>
                              <w:rPr>
                                <w:rFonts w:ascii="ＭＳ 明朝" w:hAnsi="ＭＳ 明朝" w:hint="eastAsia"/>
                                <w:sz w:val="22"/>
                              </w:rPr>
                              <w:t>官民共創プラットフォーム「ウェルビーイング此花」をはじめ、区民・団体・企業等との共創・連携を促進し、「区内の活性化・回遊促進」「区民の健康の向上」「子育て環境の向上」等のさまざまな課題に取り組み、選択される街を</w:t>
                            </w:r>
                            <w:r w:rsidR="00E8290C">
                              <w:rPr>
                                <w:rFonts w:ascii="ＭＳ 明朝" w:hAnsi="ＭＳ 明朝" w:hint="eastAsia"/>
                                <w:sz w:val="22"/>
                              </w:rPr>
                              <w:t>めざ</w:t>
                            </w:r>
                            <w:r>
                              <w:rPr>
                                <w:rFonts w:ascii="ＭＳ 明朝" w:hAnsi="ＭＳ 明朝" w:hint="eastAsia"/>
                                <w:sz w:val="22"/>
                              </w:rPr>
                              <w:t>す取組を実施</w:t>
                            </w:r>
                          </w:p>
                          <w:p w14:paraId="60895BDF" w14:textId="77777777" w:rsidR="009B2911" w:rsidRDefault="009B2911" w:rsidP="009B2911">
                            <w:pPr>
                              <w:ind w:leftChars="100" w:left="1530" w:hangingChars="600" w:hanging="1320"/>
                              <w:rPr>
                                <w:rFonts w:ascii="ＭＳ ゴシック" w:eastAsia="ＭＳ ゴシック" w:hAnsi="ＭＳ ゴシック"/>
                                <w:b/>
                                <w:bCs/>
                                <w:sz w:val="22"/>
                              </w:rPr>
                            </w:pPr>
                            <w:r w:rsidRPr="000F7655">
                              <w:rPr>
                                <w:rFonts w:ascii="ＭＳ ゴシック" w:eastAsia="ＭＳ ゴシック" w:hAnsi="ＭＳ ゴシック" w:hint="eastAsia"/>
                                <w:sz w:val="22"/>
                              </w:rPr>
                              <w:t>■</w:t>
                            </w:r>
                            <w:r w:rsidRPr="000F7655">
                              <w:rPr>
                                <w:rFonts w:ascii="ＭＳ ゴシック" w:eastAsia="ＭＳ ゴシック" w:hAnsi="ＭＳ ゴシック" w:cs="・ｭ・ｳ 繧ｴ繧ｷ繝・け" w:hint="eastAsia"/>
                                <w:b/>
                                <w:kern w:val="0"/>
                                <w:sz w:val="22"/>
                              </w:rPr>
                              <w:t>【中央区】</w:t>
                            </w:r>
                            <w:r w:rsidRPr="00E872A9">
                              <w:rPr>
                                <w:rFonts w:ascii="ＭＳ ゴシック" w:eastAsia="ＭＳ ゴシック" w:hAnsi="ＭＳ ゴシック" w:hint="eastAsia"/>
                                <w:b/>
                                <w:bCs/>
                                <w:sz w:val="22"/>
                              </w:rPr>
                              <w:t>市民協働で環境浄化に取り組む「みんなでクリーン！ゆめちゅうおう」</w:t>
                            </w:r>
                            <w:r>
                              <w:rPr>
                                <w:rFonts w:ascii="ＭＳ ゴシック" w:eastAsia="ＭＳ ゴシック" w:hAnsi="ＭＳ ゴシック" w:hint="eastAsia"/>
                                <w:b/>
                                <w:bCs/>
                                <w:sz w:val="22"/>
                              </w:rPr>
                              <w:t xml:space="preserve">　</w:t>
                            </w:r>
                          </w:p>
                          <w:p w14:paraId="10965700" w14:textId="77777777" w:rsidR="009B2911" w:rsidRPr="000F7655" w:rsidRDefault="009B2911" w:rsidP="009B2911">
                            <w:pPr>
                              <w:ind w:leftChars="700" w:left="1470" w:firstLineChars="2100" w:firstLine="4638"/>
                              <w:rPr>
                                <w:rFonts w:ascii="ＭＳ ゴシック" w:eastAsia="ＭＳ ゴシック" w:hAnsi="ＭＳ ゴシック" w:cs="Times New Roman"/>
                                <w:b/>
                                <w:sz w:val="22"/>
                                <w:bdr w:val="single" w:sz="4" w:space="0" w:color="auto" w:frame="1"/>
                                <w:shd w:val="pct15" w:color="auto" w:fill="FFFFFF"/>
                              </w:rPr>
                            </w:pPr>
                            <w:r w:rsidRPr="00E872A9">
                              <w:rPr>
                                <w:rFonts w:ascii="ＭＳ ゴシック" w:eastAsia="ＭＳ ゴシック" w:hAnsi="ＭＳ ゴシック" w:hint="eastAsia"/>
                                <w:b/>
                                <w:bCs/>
                                <w:sz w:val="22"/>
                              </w:rPr>
                              <w:t>⑦</w:t>
                            </w:r>
                            <w:r>
                              <w:rPr>
                                <w:rFonts w:ascii="ＭＳ ゴシック" w:eastAsia="ＭＳ ゴシック" w:hAnsi="ＭＳ ゴシック" w:hint="eastAsia"/>
                                <w:b/>
                                <w:bCs/>
                                <w:sz w:val="22"/>
                              </w:rPr>
                              <w:t xml:space="preserve"> </w:t>
                            </w:r>
                            <w:r w:rsidRPr="00E872A9">
                              <w:rPr>
                                <w:rFonts w:ascii="ＭＳ ゴシック" w:eastAsia="ＭＳ ゴシック" w:hAnsi="ＭＳ ゴシック"/>
                                <w:b/>
                                <w:bCs/>
                                <w:sz w:val="22"/>
                              </w:rPr>
                              <w:t>１，</w:t>
                            </w:r>
                            <w:r>
                              <w:rPr>
                                <w:rFonts w:ascii="ＭＳ ゴシック" w:eastAsia="ＭＳ ゴシック" w:hAnsi="ＭＳ ゴシック" w:hint="eastAsia"/>
                                <w:b/>
                                <w:bCs/>
                                <w:sz w:val="22"/>
                              </w:rPr>
                              <w:t>７</w:t>
                            </w:r>
                            <w:r w:rsidRPr="00E872A9">
                              <w:rPr>
                                <w:rFonts w:ascii="ＭＳ ゴシック" w:eastAsia="ＭＳ ゴシック" w:hAnsi="ＭＳ ゴシック"/>
                                <w:b/>
                                <w:bCs/>
                                <w:sz w:val="22"/>
                              </w:rPr>
                              <w:t>００万円</w:t>
                            </w:r>
                            <w:r>
                              <w:rPr>
                                <w:rFonts w:ascii="ＭＳ ゴシック" w:eastAsia="ＭＳ ゴシック" w:hAnsi="ＭＳ ゴシック" w:hint="eastAsia"/>
                                <w:b/>
                                <w:bCs/>
                                <w:sz w:val="22"/>
                              </w:rPr>
                              <w:t xml:space="preserve">　</w:t>
                            </w:r>
                            <w:bookmarkStart w:id="84" w:name="_Hlk187151427"/>
                            <w:r w:rsidRPr="00FF0E0A">
                              <w:rPr>
                                <w:rFonts w:ascii="ＭＳ ゴシック" w:eastAsia="ＭＳ ゴシック" w:hAnsi="ＭＳ ゴシック" w:hint="eastAsia"/>
                                <w:b/>
                                <w:sz w:val="22"/>
                                <w:bdr w:val="single" w:sz="4" w:space="0" w:color="auto"/>
                                <w:shd w:val="pct15" w:color="auto" w:fill="FFFFFF"/>
                              </w:rPr>
                              <w:t>拡充</w:t>
                            </w:r>
                            <w:bookmarkEnd w:id="84"/>
                            <w:r w:rsidRPr="0031389F">
                              <w:rPr>
                                <w:rFonts w:ascii="ＭＳ ゴシック" w:eastAsia="ＭＳ ゴシック" w:hAnsi="ＭＳ ゴシック" w:hint="eastAsia"/>
                                <w:bCs/>
                                <w:sz w:val="22"/>
                              </w:rPr>
                              <w:t xml:space="preserve">　</w:t>
                            </w:r>
                            <w:r w:rsidRPr="00E872A9">
                              <w:rPr>
                                <w:rFonts w:ascii="ＭＳ ゴシック" w:eastAsia="ＭＳ ゴシック" w:hAnsi="ＭＳ ゴシック"/>
                                <w:b/>
                                <w:bCs/>
                                <w:sz w:val="22"/>
                              </w:rPr>
                              <w:t>（</w:t>
                            </w:r>
                            <w:r w:rsidRPr="00E872A9">
                              <w:rPr>
                                <w:rFonts w:ascii="ＭＳ ゴシック" w:eastAsia="ＭＳ ゴシック" w:hAnsi="ＭＳ ゴシック" w:hint="eastAsia"/>
                                <w:b/>
                                <w:bCs/>
                                <w:sz w:val="22"/>
                              </w:rPr>
                              <w:t>⑥</w:t>
                            </w:r>
                            <w:r>
                              <w:rPr>
                                <w:rFonts w:ascii="ＭＳ ゴシック" w:eastAsia="ＭＳ ゴシック" w:hAnsi="ＭＳ ゴシック" w:hint="eastAsia"/>
                                <w:b/>
                                <w:bCs/>
                                <w:sz w:val="22"/>
                              </w:rPr>
                              <w:t xml:space="preserve"> １</w:t>
                            </w:r>
                            <w:r w:rsidRPr="00E872A9">
                              <w:rPr>
                                <w:rFonts w:ascii="ＭＳ ゴシック" w:eastAsia="ＭＳ ゴシック" w:hAnsi="ＭＳ ゴシック"/>
                                <w:b/>
                                <w:bCs/>
                                <w:sz w:val="22"/>
                              </w:rPr>
                              <w:t>００万円）</w:t>
                            </w:r>
                          </w:p>
                          <w:p w14:paraId="72945E6F" w14:textId="17CC3EB6" w:rsidR="009B2911" w:rsidRPr="00AF5363" w:rsidRDefault="009B2911" w:rsidP="00555481">
                            <w:pPr>
                              <w:pStyle w:val="a3"/>
                              <w:numPr>
                                <w:ilvl w:val="0"/>
                                <w:numId w:val="47"/>
                              </w:numPr>
                              <w:ind w:leftChars="0"/>
                              <w:rPr>
                                <w:rFonts w:ascii="ＭＳ 明朝" w:hAnsi="ＭＳ 明朝"/>
                                <w:sz w:val="22"/>
                              </w:rPr>
                            </w:pPr>
                            <w:r w:rsidRPr="00B331C3">
                              <w:rPr>
                                <w:rFonts w:hint="eastAsia"/>
                                <w:sz w:val="22"/>
                              </w:rPr>
                              <w:t>春と秋に集中的に区民や地元商店会、企業、</w:t>
                            </w:r>
                            <w:r w:rsidRPr="00B331C3">
                              <w:rPr>
                                <w:rFonts w:ascii="ＭＳ 明朝" w:eastAsia="ＭＳ 明朝" w:hAnsi="ＭＳ 明朝" w:hint="eastAsia"/>
                                <w:sz w:val="22"/>
                              </w:rPr>
                              <w:t>NPO</w:t>
                            </w:r>
                            <w:r w:rsidRPr="00B331C3">
                              <w:rPr>
                                <w:rFonts w:hint="eastAsia"/>
                                <w:sz w:val="22"/>
                              </w:rPr>
                              <w:t>との協働による環境浄化活動や啓発活動</w:t>
                            </w:r>
                            <w:r w:rsidR="00F179D8">
                              <w:rPr>
                                <w:rFonts w:hint="eastAsia"/>
                                <w:sz w:val="22"/>
                              </w:rPr>
                              <w:t>を行うなど</w:t>
                            </w:r>
                            <w:r w:rsidRPr="00B331C3">
                              <w:rPr>
                                <w:rFonts w:hint="eastAsia"/>
                                <w:sz w:val="22"/>
                              </w:rPr>
                              <w:t>、来街者が増加しているミナミエリアの環境浄化の取組を実施</w:t>
                            </w:r>
                          </w:p>
                          <w:p w14:paraId="377DB3D5" w14:textId="77777777" w:rsidR="005B460A" w:rsidRPr="009B2911" w:rsidRDefault="005B460A" w:rsidP="00913697">
                            <w:pPr>
                              <w:rPr>
                                <w:sz w:val="22"/>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53363A36" id="_x0000_s1066" style="width:536.9pt;height:6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">
                <v:textbox inset="5.85pt,.7pt,5.85pt,.7pt">
                  <w:txbxContent>
                    <w:p w14:paraId="4BAE0A3F" w14:textId="73540A07" w:rsidR="009B2911" w:rsidRPr="008460D8" w:rsidRDefault="009B2911" w:rsidP="009B2911">
                      <w:pPr>
                        <w:ind w:firstLineChars="100" w:firstLine="221"/>
                        <w:rPr>
                          <w:rFonts w:ascii="ＭＳ ゴシック" w:eastAsia="ＭＳ ゴシック" w:hAnsi="ＭＳ ゴシック"/>
                          <w:b/>
                          <w:sz w:val="22"/>
                        </w:rPr>
                      </w:pPr>
                      <w:r w:rsidRPr="00F76F87">
                        <w:rPr>
                          <w:rFonts w:ascii="ＭＳ ゴシック" w:eastAsia="ＭＳ ゴシック" w:hAnsi="ＭＳ ゴシック" w:hint="eastAsia"/>
                          <w:b/>
                          <w:sz w:val="22"/>
                        </w:rPr>
                        <w:t xml:space="preserve">■　</w:t>
                      </w:r>
                      <w:r w:rsidRPr="008218AF">
                        <w:rPr>
                          <w:rFonts w:ascii="ＭＳ ゴシック" w:eastAsia="ＭＳ ゴシック" w:hAnsi="ＭＳ ゴシック" w:hint="eastAsia"/>
                          <w:b/>
                          <w:sz w:val="22"/>
                        </w:rPr>
                        <w:t xml:space="preserve">区長（区ＣＭ）編成にかかる予算　</w:t>
                      </w:r>
                      <w:r>
                        <w:rPr>
                          <w:rFonts w:ascii="ＭＳ ゴシック" w:eastAsia="ＭＳ ゴシック" w:hAnsi="ＭＳ ゴシック" w:hint="eastAsia"/>
                          <w:b/>
                          <w:sz w:val="22"/>
                        </w:rPr>
                        <w:t xml:space="preserve">　</w:t>
                      </w:r>
                      <w:r w:rsidR="00386019">
                        <w:rPr>
                          <w:rFonts w:ascii="ＭＳ ゴシック" w:eastAsia="ＭＳ ゴシック" w:hAnsi="ＭＳ ゴシック" w:hint="eastAsia"/>
                          <w:b/>
                          <w:sz w:val="22"/>
                        </w:rPr>
                        <w:t>２６４</w:t>
                      </w:r>
                      <w:r>
                        <w:rPr>
                          <w:rFonts w:ascii="ＭＳ ゴシック" w:eastAsia="ＭＳ ゴシック" w:hAnsi="ＭＳ ゴシック" w:hint="eastAsia"/>
                          <w:b/>
                          <w:sz w:val="22"/>
                        </w:rPr>
                        <w:t>億</w:t>
                      </w:r>
                      <w:r w:rsidR="00386019">
                        <w:rPr>
                          <w:rFonts w:ascii="ＭＳ ゴシック" w:eastAsia="ＭＳ ゴシック" w:hAnsi="ＭＳ ゴシック" w:hint="eastAsia"/>
                          <w:b/>
                          <w:sz w:val="22"/>
                        </w:rPr>
                        <w:t>５，１００</w:t>
                      </w:r>
                      <w:r w:rsidRPr="008460D8">
                        <w:rPr>
                          <w:rFonts w:ascii="ＭＳ ゴシック" w:eastAsia="ＭＳ ゴシック" w:hAnsi="ＭＳ ゴシック" w:hint="eastAsia"/>
                          <w:b/>
                          <w:sz w:val="22"/>
                        </w:rPr>
                        <w:t>万円</w:t>
                      </w:r>
                    </w:p>
                    <w:p w14:paraId="6ECBEE26" w14:textId="77777777" w:rsidR="009B2911" w:rsidRPr="004B2AA3" w:rsidRDefault="009B2911" w:rsidP="009B2911">
                      <w:pPr>
                        <w:ind w:firstLineChars="100" w:firstLine="221"/>
                        <w:rPr>
                          <w:rFonts w:ascii="ＭＳ ゴシック" w:eastAsia="ＭＳ ゴシック" w:hAnsi="ＭＳ ゴシック"/>
                          <w:b/>
                          <w:sz w:val="22"/>
                        </w:rPr>
                      </w:pPr>
                    </w:p>
                    <w:p w14:paraId="207C0ACA" w14:textId="577E2C20" w:rsidR="009B2911" w:rsidRPr="008460D8" w:rsidRDefault="009B2911" w:rsidP="009B2911">
                      <w:pPr>
                        <w:numPr>
                          <w:ilvl w:val="1"/>
                          <w:numId w:val="1"/>
                        </w:numPr>
                        <w:tabs>
                          <w:tab w:val="clear" w:pos="988"/>
                          <w:tab w:val="num" w:pos="840"/>
                          <w:tab w:val="num" w:pos="1270"/>
                        </w:tabs>
                        <w:ind w:left="840"/>
                        <w:rPr>
                          <w:sz w:val="22"/>
                        </w:rPr>
                      </w:pPr>
                      <w:r>
                        <w:rPr>
                          <w:rFonts w:hint="eastAsia"/>
                          <w:sz w:val="22"/>
                        </w:rPr>
                        <w:t xml:space="preserve">区長自由経費　　　</w:t>
                      </w:r>
                      <w:r w:rsidR="00386019">
                        <w:rPr>
                          <w:rFonts w:hint="eastAsia"/>
                          <w:sz w:val="22"/>
                        </w:rPr>
                        <w:t>１３０</w:t>
                      </w:r>
                      <w:r>
                        <w:rPr>
                          <w:rFonts w:hint="eastAsia"/>
                          <w:sz w:val="22"/>
                        </w:rPr>
                        <w:t>億</w:t>
                      </w:r>
                      <w:r w:rsidR="00386019">
                        <w:rPr>
                          <w:rFonts w:hint="eastAsia"/>
                          <w:sz w:val="22"/>
                        </w:rPr>
                        <w:t>９，２００</w:t>
                      </w:r>
                      <w:r w:rsidRPr="008460D8">
                        <w:rPr>
                          <w:rFonts w:hint="eastAsia"/>
                          <w:sz w:val="22"/>
                        </w:rPr>
                        <w:t>万円</w:t>
                      </w:r>
                    </w:p>
                    <w:p w14:paraId="51B698E9" w14:textId="0C7A7006" w:rsidR="009B2911" w:rsidRPr="008460D8" w:rsidRDefault="009B2911" w:rsidP="009B2911">
                      <w:pPr>
                        <w:numPr>
                          <w:ilvl w:val="1"/>
                          <w:numId w:val="1"/>
                        </w:numPr>
                        <w:tabs>
                          <w:tab w:val="clear" w:pos="988"/>
                          <w:tab w:val="num" w:pos="840"/>
                          <w:tab w:val="num" w:pos="1270"/>
                        </w:tabs>
                        <w:ind w:left="840"/>
                        <w:rPr>
                          <w:sz w:val="22"/>
                        </w:rPr>
                      </w:pPr>
                      <w:r>
                        <w:rPr>
                          <w:rFonts w:hint="eastAsia"/>
                          <w:sz w:val="22"/>
                        </w:rPr>
                        <w:t xml:space="preserve">区ＣＭ自由経費　　</w:t>
                      </w:r>
                      <w:r w:rsidR="00386019">
                        <w:rPr>
                          <w:rFonts w:hint="eastAsia"/>
                          <w:sz w:val="22"/>
                        </w:rPr>
                        <w:t>１３３</w:t>
                      </w:r>
                      <w:r w:rsidRPr="008460D8">
                        <w:rPr>
                          <w:rFonts w:hint="eastAsia"/>
                          <w:sz w:val="22"/>
                        </w:rPr>
                        <w:t>億</w:t>
                      </w:r>
                      <w:r w:rsidR="00386019">
                        <w:rPr>
                          <w:rFonts w:hint="eastAsia"/>
                          <w:sz w:val="22"/>
                        </w:rPr>
                        <w:t>５，８００</w:t>
                      </w:r>
                      <w:r w:rsidRPr="008460D8">
                        <w:rPr>
                          <w:rFonts w:hint="eastAsia"/>
                          <w:sz w:val="22"/>
                        </w:rPr>
                        <w:t>万円</w:t>
                      </w:r>
                    </w:p>
                    <w:p w14:paraId="6514FEF4" w14:textId="77777777" w:rsidR="009B2911" w:rsidRPr="00F76F87" w:rsidRDefault="009B2911" w:rsidP="009B2911">
                      <w:pPr>
                        <w:ind w:left="840"/>
                        <w:rPr>
                          <w:sz w:val="22"/>
                        </w:rPr>
                      </w:pPr>
                      <w:r w:rsidRPr="00F76F87">
                        <w:rPr>
                          <w:rFonts w:hint="eastAsia"/>
                          <w:sz w:val="22"/>
                        </w:rPr>
                        <w:t xml:space="preserve">　　　　　</w:t>
                      </w:r>
                    </w:p>
                    <w:p w14:paraId="7185CE73" w14:textId="77777777" w:rsidR="009B2911" w:rsidRPr="00AD01ED" w:rsidRDefault="009B2911" w:rsidP="009B2911">
                      <w:pPr>
                        <w:ind w:firstLineChars="300" w:firstLine="660"/>
                        <w:rPr>
                          <w:color w:val="000000" w:themeColor="text1"/>
                          <w:sz w:val="22"/>
                        </w:rPr>
                      </w:pPr>
                      <w:r w:rsidRPr="00AD01ED">
                        <w:rPr>
                          <w:rFonts w:hint="eastAsia"/>
                          <w:color w:val="000000" w:themeColor="text1"/>
                          <w:sz w:val="22"/>
                        </w:rPr>
                        <w:t>※　区長自由経費</w:t>
                      </w:r>
                    </w:p>
                    <w:p w14:paraId="354DFCA0" w14:textId="77777777" w:rsidR="009B2911" w:rsidRPr="00AD01ED" w:rsidRDefault="009B2911" w:rsidP="009B2911">
                      <w:pPr>
                        <w:ind w:left="330" w:hangingChars="150" w:hanging="330"/>
                        <w:rPr>
                          <w:color w:val="000000" w:themeColor="text1"/>
                          <w:sz w:val="22"/>
                        </w:rPr>
                      </w:pPr>
                      <w:r w:rsidRPr="00AD01ED">
                        <w:rPr>
                          <w:rFonts w:hint="eastAsia"/>
                          <w:color w:val="000000" w:themeColor="text1"/>
                          <w:sz w:val="22"/>
                        </w:rPr>
                        <w:t xml:space="preserve">　　　　　…　区長に事業における指揮監督権があり、予算決定において裁量がある経費（区予算）</w:t>
                      </w:r>
                    </w:p>
                    <w:p w14:paraId="0BE160DE" w14:textId="77777777" w:rsidR="009B2911" w:rsidRPr="00AD01ED" w:rsidRDefault="009B2911" w:rsidP="009B2911">
                      <w:pPr>
                        <w:ind w:left="330" w:hangingChars="150" w:hanging="330"/>
                        <w:rPr>
                          <w:color w:val="000000" w:themeColor="text1"/>
                          <w:sz w:val="22"/>
                        </w:rPr>
                      </w:pPr>
                      <w:r w:rsidRPr="00AD01ED">
                        <w:rPr>
                          <w:rFonts w:hint="eastAsia"/>
                          <w:color w:val="000000" w:themeColor="text1"/>
                          <w:sz w:val="22"/>
                        </w:rPr>
                        <w:t xml:space="preserve">　　　※</w:t>
                      </w:r>
                      <w:r w:rsidRPr="00AD01ED">
                        <w:rPr>
                          <w:rFonts w:hint="eastAsia"/>
                          <w:color w:val="000000" w:themeColor="text1"/>
                          <w:sz w:val="22"/>
                        </w:rPr>
                        <w:t xml:space="preserve"> </w:t>
                      </w:r>
                      <w:r w:rsidRPr="00AD01ED">
                        <w:rPr>
                          <w:rFonts w:hint="eastAsia"/>
                          <w:color w:val="000000" w:themeColor="text1"/>
                          <w:sz w:val="22"/>
                        </w:rPr>
                        <w:t>区ＣＭ自由経費</w:t>
                      </w:r>
                    </w:p>
                    <w:p w14:paraId="604DD6D9" w14:textId="77777777" w:rsidR="009B2911" w:rsidRPr="00AD01ED" w:rsidRDefault="009B2911" w:rsidP="009B2911">
                      <w:pPr>
                        <w:ind w:left="330" w:hangingChars="150" w:hanging="330"/>
                        <w:rPr>
                          <w:color w:val="000000" w:themeColor="text1"/>
                          <w:sz w:val="22"/>
                        </w:rPr>
                      </w:pPr>
                      <w:r w:rsidRPr="00AD01ED">
                        <w:rPr>
                          <w:rFonts w:hint="eastAsia"/>
                          <w:color w:val="000000" w:themeColor="text1"/>
                          <w:sz w:val="22"/>
                        </w:rPr>
                        <w:t xml:space="preserve">　　　　　…　予算自体は局に帰属するが、区ＣＭにおいて予算編成した事業に係る経費（局予算）</w:t>
                      </w:r>
                    </w:p>
                    <w:p w14:paraId="2538377F" w14:textId="77777777" w:rsidR="009B2911" w:rsidRPr="00072EF7" w:rsidRDefault="009B2911" w:rsidP="009B2911">
                      <w:pPr>
                        <w:ind w:left="330" w:hangingChars="150" w:hanging="330"/>
                        <w:rPr>
                          <w:color w:val="000000" w:themeColor="text1"/>
                          <w:sz w:val="22"/>
                        </w:rPr>
                      </w:pPr>
                      <w:r w:rsidRPr="00074BD1">
                        <w:rPr>
                          <w:rFonts w:hint="eastAsia"/>
                          <w:sz w:val="22"/>
                        </w:rPr>
                        <w:t xml:space="preserve">　</w:t>
                      </w:r>
                      <w:r w:rsidRPr="00072EF7">
                        <w:rPr>
                          <w:rFonts w:hint="eastAsia"/>
                          <w:color w:val="000000" w:themeColor="text1"/>
                          <w:sz w:val="22"/>
                        </w:rPr>
                        <w:t xml:space="preserve">　　</w:t>
                      </w:r>
                    </w:p>
                    <w:p w14:paraId="78B5D5DB" w14:textId="77777777" w:rsidR="009B2911" w:rsidRPr="00072EF7" w:rsidRDefault="009B2911" w:rsidP="009B2911">
                      <w:pPr>
                        <w:ind w:leftChars="100" w:left="320" w:hangingChars="50" w:hanging="110"/>
                        <w:rPr>
                          <w:color w:val="000000" w:themeColor="text1"/>
                          <w:sz w:val="22"/>
                        </w:rPr>
                      </w:pPr>
                      <w:r w:rsidRPr="00B343DA">
                        <w:rPr>
                          <w:rFonts w:hint="eastAsia"/>
                          <w:sz w:val="22"/>
                        </w:rPr>
                        <w:t>＜</w:t>
                      </w:r>
                      <w:r w:rsidRPr="00072EF7">
                        <w:rPr>
                          <w:rFonts w:ascii="ＭＳ 明朝" w:hAnsi="ＭＳ 明朝" w:hint="eastAsia"/>
                          <w:color w:val="000000" w:themeColor="text1"/>
                          <w:sz w:val="22"/>
                        </w:rPr>
                        <w:t>区長（区ＣＭ）編成にかかる予算</w:t>
                      </w:r>
                      <w:r w:rsidRPr="00072EF7">
                        <w:rPr>
                          <w:rFonts w:hint="eastAsia"/>
                          <w:color w:val="000000" w:themeColor="text1"/>
                          <w:sz w:val="22"/>
                        </w:rPr>
                        <w:t>事業の例</w:t>
                      </w:r>
                      <w:r w:rsidRPr="00B343DA">
                        <w:rPr>
                          <w:rFonts w:hint="eastAsia"/>
                          <w:sz w:val="22"/>
                        </w:rPr>
                        <w:t>＞</w:t>
                      </w:r>
                    </w:p>
                    <w:p w14:paraId="72DA20C6" w14:textId="77777777" w:rsidR="009B2911" w:rsidRPr="000F7655" w:rsidRDefault="009B2911" w:rsidP="009B2911">
                      <w:pPr>
                        <w:ind w:firstLineChars="100" w:firstLine="221"/>
                        <w:rPr>
                          <w:rFonts w:ascii="ＭＳ 明朝" w:hAnsi="ＭＳ 明朝"/>
                          <w:sz w:val="22"/>
                        </w:rPr>
                      </w:pPr>
                      <w:r w:rsidRPr="00DD27CB">
                        <w:rPr>
                          <w:rFonts w:ascii="ＭＳ ゴシック" w:eastAsia="ＭＳ ゴシック" w:hAnsi="ＭＳ ゴシック" w:hint="eastAsia"/>
                          <w:b/>
                          <w:color w:val="000000" w:themeColor="text1"/>
                          <w:sz w:val="22"/>
                        </w:rPr>
                        <w:t>■</w:t>
                      </w:r>
                      <w:r w:rsidRPr="000F7655">
                        <w:rPr>
                          <w:rFonts w:ascii="ＭＳ ゴシック" w:eastAsia="ＭＳ ゴシック" w:hAnsi="ＭＳ ゴシック" w:hint="eastAsia"/>
                          <w:b/>
                          <w:sz w:val="22"/>
                        </w:rPr>
                        <w:t xml:space="preserve">【北区】教育活動支援事業　</w:t>
                      </w:r>
                      <w:r w:rsidRPr="00936CCE">
                        <w:rPr>
                          <w:rFonts w:ascii="ＭＳ ゴシック" w:eastAsia="ＭＳ ゴシック" w:hAnsi="ＭＳ ゴシック" w:hint="eastAsia"/>
                          <w:b/>
                          <w:sz w:val="22"/>
                        </w:rPr>
                        <w:t>⑦ ５,４００万円　（⑥ ６,８００万円）</w:t>
                      </w:r>
                    </w:p>
                    <w:p w14:paraId="352853A0" w14:textId="77777777" w:rsidR="009B2911" w:rsidRPr="00B85B30" w:rsidRDefault="009B2911" w:rsidP="009B2911">
                      <w:pPr>
                        <w:numPr>
                          <w:ilvl w:val="1"/>
                          <w:numId w:val="1"/>
                        </w:numPr>
                        <w:tabs>
                          <w:tab w:val="clear" w:pos="988"/>
                          <w:tab w:val="num" w:pos="840"/>
                        </w:tabs>
                        <w:ind w:left="840"/>
                        <w:rPr>
                          <w:rFonts w:ascii="ＭＳ 明朝" w:hAnsi="ＭＳ 明朝"/>
                          <w:sz w:val="22"/>
                        </w:rPr>
                      </w:pPr>
                      <w:r w:rsidRPr="00B85B30">
                        <w:rPr>
                          <w:rFonts w:ascii="ＭＳ 明朝" w:hAnsi="ＭＳ 明朝" w:hint="eastAsia"/>
                          <w:sz w:val="22"/>
                        </w:rPr>
                        <w:t>中学校部活動に対し、プロスポーツ選手など各分野の専門家を派遣し、学校</w:t>
                      </w:r>
                      <w:r w:rsidRPr="00326A5B">
                        <w:rPr>
                          <w:rFonts w:ascii="ＭＳ 明朝" w:hAnsi="ＭＳ 明朝" w:hint="eastAsia"/>
                          <w:color w:val="000000"/>
                          <w:sz w:val="22"/>
                        </w:rPr>
                        <w:t>教育</w:t>
                      </w:r>
                      <w:r w:rsidRPr="00B85B30">
                        <w:rPr>
                          <w:rFonts w:ascii="ＭＳ 明朝" w:hAnsi="ＭＳ 明朝" w:hint="eastAsia"/>
                          <w:sz w:val="22"/>
                        </w:rPr>
                        <w:t>環境の側面支援の実施</w:t>
                      </w:r>
                    </w:p>
                    <w:p w14:paraId="671CF92A" w14:textId="77777777" w:rsidR="009B2911" w:rsidRPr="003E7A3A" w:rsidRDefault="009B2911" w:rsidP="009B2911">
                      <w:pPr>
                        <w:numPr>
                          <w:ilvl w:val="1"/>
                          <w:numId w:val="1"/>
                        </w:numPr>
                        <w:tabs>
                          <w:tab w:val="clear" w:pos="988"/>
                          <w:tab w:val="num" w:pos="840"/>
                        </w:tabs>
                        <w:ind w:left="840"/>
                        <w:rPr>
                          <w:rFonts w:ascii="ＭＳ 明朝" w:hAnsi="ＭＳ 明朝"/>
                          <w:sz w:val="22"/>
                        </w:rPr>
                      </w:pPr>
                      <w:r w:rsidRPr="00B85B30">
                        <w:rPr>
                          <w:rFonts w:ascii="ＭＳ 明朝" w:hAnsi="ＭＳ 明朝" w:hint="eastAsia"/>
                          <w:sz w:val="22"/>
                        </w:rPr>
                        <w:t>小・中学生を対象にクラシック、ミュージカル、能楽や上方落語等の芸術鑑賞会を通じた本物に触れる機会の提供や、本格的な会場で舞台照明や音響を体験できる音楽イベントの開催により、自分の夢や目標を見つけ出し、未来につなげる人材育成</w:t>
                      </w:r>
                      <w:r>
                        <w:rPr>
                          <w:rFonts w:ascii="ＭＳ 明朝" w:hAnsi="ＭＳ 明朝" w:hint="eastAsia"/>
                          <w:sz w:val="22"/>
                        </w:rPr>
                        <w:t>を推進</w:t>
                      </w:r>
                    </w:p>
                    <w:p w14:paraId="5D8FAA81" w14:textId="77777777" w:rsidR="009B2911" w:rsidRPr="000F7655" w:rsidRDefault="009B2911" w:rsidP="009B2911">
                      <w:pPr>
                        <w:ind w:firstLineChars="100" w:firstLine="221"/>
                        <w:rPr>
                          <w:b/>
                          <w:sz w:val="22"/>
                        </w:rPr>
                      </w:pPr>
                      <w:r w:rsidRPr="000F7655">
                        <w:rPr>
                          <w:rFonts w:ascii="ＭＳ ゴシック" w:eastAsia="ＭＳ ゴシック" w:hAnsi="ＭＳ ゴシック" w:hint="eastAsia"/>
                          <w:b/>
                          <w:sz w:val="22"/>
                        </w:rPr>
                        <w:t>■【都島区】</w:t>
                      </w:r>
                      <w:r>
                        <w:rPr>
                          <w:rFonts w:ascii="ＭＳ ゴシック" w:eastAsia="ＭＳ ゴシック" w:hAnsi="ＭＳ ゴシック" w:hint="eastAsia"/>
                          <w:b/>
                          <w:sz w:val="22"/>
                        </w:rPr>
                        <w:t>都島区魅力創出発信事業　⑦ ４，４００</w:t>
                      </w:r>
                      <w:r w:rsidRPr="00D33A7D">
                        <w:rPr>
                          <w:rFonts w:ascii="ＭＳ ゴシック" w:eastAsia="ＭＳ ゴシック" w:hAnsi="ＭＳ ゴシック" w:hint="eastAsia"/>
                          <w:b/>
                          <w:sz w:val="22"/>
                        </w:rPr>
                        <w:t>万円</w:t>
                      </w:r>
                      <w:r>
                        <w:rPr>
                          <w:rFonts w:ascii="ＭＳ ゴシック" w:eastAsia="ＭＳ ゴシック" w:hAnsi="ＭＳ ゴシック" w:hint="eastAsia"/>
                          <w:b/>
                          <w:sz w:val="22"/>
                        </w:rPr>
                        <w:t xml:space="preserve">　</w:t>
                      </w:r>
                      <w:r w:rsidRPr="00FF0E0A">
                        <w:rPr>
                          <w:rFonts w:ascii="ＭＳ ゴシック" w:eastAsia="ＭＳ ゴシック" w:hAnsi="ＭＳ ゴシック" w:hint="eastAsia"/>
                          <w:b/>
                          <w:sz w:val="22"/>
                          <w:bdr w:val="single" w:sz="4" w:space="0" w:color="auto"/>
                          <w:shd w:val="pct15" w:color="auto" w:fill="FFFFFF"/>
                        </w:rPr>
                        <w:t>拡充</w:t>
                      </w:r>
                      <w:r w:rsidRPr="0031389F">
                        <w:rPr>
                          <w:rFonts w:ascii="ＭＳ ゴシック" w:eastAsia="ＭＳ ゴシック" w:hAnsi="ＭＳ ゴシック" w:hint="eastAsia"/>
                          <w:bCs/>
                          <w:sz w:val="22"/>
                        </w:rPr>
                        <w:t xml:space="preserve">　</w:t>
                      </w:r>
                      <w:r>
                        <w:rPr>
                          <w:rFonts w:ascii="ＭＳ ゴシック" w:eastAsia="ＭＳ ゴシック" w:hAnsi="ＭＳ ゴシック" w:hint="eastAsia"/>
                          <w:b/>
                          <w:sz w:val="22"/>
                        </w:rPr>
                        <w:t>（⑥ ６００万円）</w:t>
                      </w:r>
                    </w:p>
                    <w:p w14:paraId="6B8D066E" w14:textId="77777777" w:rsidR="009B2911" w:rsidRDefault="009B2911" w:rsidP="009B2911">
                      <w:pPr>
                        <w:numPr>
                          <w:ilvl w:val="1"/>
                          <w:numId w:val="1"/>
                        </w:numPr>
                        <w:tabs>
                          <w:tab w:val="clear" w:pos="988"/>
                          <w:tab w:val="num" w:pos="840"/>
                          <w:tab w:val="num" w:pos="1270"/>
                        </w:tabs>
                        <w:ind w:left="840"/>
                        <w:rPr>
                          <w:sz w:val="22"/>
                        </w:rPr>
                      </w:pPr>
                      <w:r w:rsidRPr="00BB3D49">
                        <w:rPr>
                          <w:rFonts w:hint="eastAsia"/>
                          <w:sz w:val="22"/>
                        </w:rPr>
                        <w:t>今後のまちの変化に対応し、より戦略的な施策展開を行うため、長期的な視点での区の将来像を示す都島区まちづくりビジョン（仮称）を策定</w:t>
                      </w:r>
                    </w:p>
                    <w:p w14:paraId="1C3C958F" w14:textId="77777777" w:rsidR="009B2911" w:rsidRPr="00936CCE" w:rsidRDefault="009B2911" w:rsidP="009B2911">
                      <w:pPr>
                        <w:numPr>
                          <w:ilvl w:val="1"/>
                          <w:numId w:val="1"/>
                        </w:numPr>
                        <w:tabs>
                          <w:tab w:val="clear" w:pos="988"/>
                          <w:tab w:val="num" w:pos="840"/>
                        </w:tabs>
                        <w:ind w:left="840"/>
                        <w:rPr>
                          <w:sz w:val="22"/>
                        </w:rPr>
                      </w:pPr>
                      <w:r w:rsidRPr="00BB3D49">
                        <w:rPr>
                          <w:rFonts w:hint="eastAsia"/>
                          <w:sz w:val="22"/>
                        </w:rPr>
                        <w:t>万博を契機とした淀川沿いでのイベントや京橋地域での社会実験の実施</w:t>
                      </w:r>
                    </w:p>
                    <w:p w14:paraId="5B42627E" w14:textId="0D45B862" w:rsidR="009B2911" w:rsidRPr="000F7655" w:rsidRDefault="009B2911" w:rsidP="009B2911">
                      <w:pPr>
                        <w:ind w:firstLineChars="100" w:firstLine="221"/>
                        <w:rPr>
                          <w:rFonts w:ascii="Century" w:eastAsia="ＭＳ 明朝" w:hAnsi="Century" w:cs="Times New Roman"/>
                          <w:b/>
                          <w:sz w:val="22"/>
                        </w:rPr>
                      </w:pPr>
                      <w:r w:rsidRPr="000F7655">
                        <w:rPr>
                          <w:rFonts w:ascii="ＭＳ ゴシック" w:eastAsia="ＭＳ ゴシック" w:hAnsi="ＭＳ ゴシック" w:hint="eastAsia"/>
                          <w:b/>
                          <w:sz w:val="22"/>
                        </w:rPr>
                        <w:t>■</w:t>
                      </w:r>
                      <w:r w:rsidRPr="000F7655">
                        <w:rPr>
                          <w:rFonts w:ascii="ＭＳ ゴシック" w:eastAsia="ＭＳ ゴシック" w:hAnsi="ＭＳ ゴシック" w:cs="Times New Roman" w:hint="eastAsia"/>
                          <w:b/>
                          <w:sz w:val="22"/>
                        </w:rPr>
                        <w:t>【福島区】</w:t>
                      </w:r>
                      <w:r>
                        <w:rPr>
                          <w:rFonts w:ascii="ＭＳ ゴシック" w:eastAsia="ＭＳ ゴシック" w:hAnsi="ＭＳ ゴシック" w:hint="eastAsia"/>
                          <w:b/>
                          <w:sz w:val="22"/>
                        </w:rPr>
                        <w:t>地域福祉推進</w:t>
                      </w:r>
                      <w:r w:rsidRPr="008816EB">
                        <w:rPr>
                          <w:rFonts w:ascii="ＭＳ ゴシック" w:eastAsia="ＭＳ ゴシック" w:hAnsi="ＭＳ ゴシック" w:hint="eastAsia"/>
                          <w:b/>
                          <w:sz w:val="22"/>
                        </w:rPr>
                        <w:t>事業</w:t>
                      </w:r>
                      <w:r>
                        <w:rPr>
                          <w:rFonts w:ascii="ＭＳ ゴシック" w:eastAsia="ＭＳ ゴシック" w:hAnsi="ＭＳ ゴシック" w:hint="eastAsia"/>
                          <w:b/>
                          <w:sz w:val="22"/>
                        </w:rPr>
                        <w:t xml:space="preserve">　⑦</w:t>
                      </w:r>
                      <w:r w:rsidR="00AF332B">
                        <w:rPr>
                          <w:rFonts w:ascii="ＭＳ ゴシック" w:eastAsia="ＭＳ ゴシック" w:hAnsi="ＭＳ ゴシック" w:hint="eastAsia"/>
                          <w:b/>
                          <w:sz w:val="22"/>
                        </w:rPr>
                        <w:t>１，８００</w:t>
                      </w:r>
                      <w:r>
                        <w:rPr>
                          <w:rFonts w:ascii="ＭＳ ゴシック" w:eastAsia="ＭＳ ゴシック" w:hAnsi="ＭＳ ゴシック" w:hint="eastAsia"/>
                          <w:b/>
                          <w:sz w:val="22"/>
                        </w:rPr>
                        <w:t xml:space="preserve">万円　</w:t>
                      </w:r>
                      <w:r>
                        <w:rPr>
                          <w:rFonts w:ascii="ＭＳ ゴシック" w:eastAsia="ＭＳ ゴシック" w:hAnsi="ＭＳ ゴシック" w:hint="eastAsia"/>
                          <w:b/>
                          <w:sz w:val="22"/>
                          <w:bdr w:val="single" w:sz="4" w:space="0" w:color="auto" w:frame="1"/>
                          <w:shd w:val="pct15" w:color="auto" w:fill="FFFFFF"/>
                        </w:rPr>
                        <w:t>拡充</w:t>
                      </w:r>
                      <w:r>
                        <w:rPr>
                          <w:rFonts w:ascii="ＭＳ ゴシック" w:eastAsia="ＭＳ ゴシック" w:hAnsi="ＭＳ ゴシック" w:hint="eastAsia"/>
                          <w:sz w:val="22"/>
                        </w:rPr>
                        <w:t xml:space="preserve">　</w:t>
                      </w:r>
                      <w:r>
                        <w:rPr>
                          <w:rFonts w:ascii="ＭＳ ゴシック" w:eastAsia="ＭＳ ゴシック" w:hAnsi="ＭＳ ゴシック" w:hint="eastAsia"/>
                          <w:b/>
                          <w:sz w:val="22"/>
                        </w:rPr>
                        <w:t>（⑥１，７００万円）</w:t>
                      </w:r>
                    </w:p>
                    <w:p w14:paraId="1CC969EC" w14:textId="77777777" w:rsidR="009B2911" w:rsidRPr="00AF5363" w:rsidRDefault="009B2911" w:rsidP="009B2911">
                      <w:pPr>
                        <w:numPr>
                          <w:ilvl w:val="1"/>
                          <w:numId w:val="1"/>
                        </w:numPr>
                        <w:tabs>
                          <w:tab w:val="clear" w:pos="988"/>
                          <w:tab w:val="num" w:pos="840"/>
                        </w:tabs>
                        <w:ind w:left="840"/>
                        <w:rPr>
                          <w:rFonts w:ascii="ＭＳ 明朝" w:hAnsi="ＭＳ 明朝"/>
                          <w:sz w:val="22"/>
                        </w:rPr>
                      </w:pPr>
                      <w:r w:rsidRPr="00AF5363">
                        <w:rPr>
                          <w:rFonts w:ascii="ＭＳ 明朝" w:hAnsi="ＭＳ 明朝" w:hint="eastAsia"/>
                          <w:color w:val="000000"/>
                          <w:sz w:val="22"/>
                        </w:rPr>
                        <w:t>誰もが住み慣れた地域で安心して暮らしていけるよう、区内の</w:t>
                      </w:r>
                      <w:r w:rsidRPr="00AF5363">
                        <w:rPr>
                          <w:rFonts w:ascii="ＭＳ 明朝" w:hAnsi="ＭＳ 明朝"/>
                          <w:color w:val="000000"/>
                          <w:sz w:val="22"/>
                        </w:rPr>
                        <w:t>10</w:t>
                      </w:r>
                      <w:r w:rsidRPr="00AF5363">
                        <w:rPr>
                          <w:rFonts w:ascii="ＭＳ 明朝" w:hAnsi="ＭＳ 明朝" w:hint="eastAsia"/>
                          <w:color w:val="000000"/>
                          <w:sz w:val="22"/>
                        </w:rPr>
                        <w:t>地域に住民のための身近な相談窓口「みんなの相談室」を設け、地域福祉コーディネーターを配置</w:t>
                      </w:r>
                    </w:p>
                    <w:p w14:paraId="75F136A8" w14:textId="77777777" w:rsidR="009B2911" w:rsidRPr="00AF5363" w:rsidRDefault="009B2911" w:rsidP="009B2911">
                      <w:pPr>
                        <w:numPr>
                          <w:ilvl w:val="1"/>
                          <w:numId w:val="1"/>
                        </w:numPr>
                        <w:tabs>
                          <w:tab w:val="clear" w:pos="988"/>
                          <w:tab w:val="num" w:pos="840"/>
                        </w:tabs>
                        <w:ind w:left="840"/>
                        <w:rPr>
                          <w:rFonts w:ascii="ＭＳ 明朝" w:hAnsi="ＭＳ 明朝"/>
                        </w:rPr>
                      </w:pPr>
                      <w:r w:rsidRPr="005465FB">
                        <w:rPr>
                          <w:rFonts w:ascii="ＭＳ 明朝" w:hAnsi="ＭＳ 明朝" w:hint="eastAsia"/>
                        </w:rPr>
                        <w:t>高齢者や障がい者の日常生活のちょっとした困りごとを地域住民が有償ボランティアとして支援する「福島お助けネットワーク」事業の対象者を、周囲からの助けを受けにくい人へ拡大するとともに、事務手続きの改善により利便性を向上することで、地域の支え合い活動を</w:t>
                      </w:r>
                      <w:r>
                        <w:rPr>
                          <w:rFonts w:ascii="ＭＳ 明朝" w:hAnsi="ＭＳ 明朝" w:hint="eastAsia"/>
                        </w:rPr>
                        <w:t>推進</w:t>
                      </w:r>
                    </w:p>
                    <w:p w14:paraId="41CAC683" w14:textId="77777777" w:rsidR="009B2911" w:rsidRPr="000F7655" w:rsidRDefault="009B2911" w:rsidP="009B2911">
                      <w:pPr>
                        <w:ind w:leftChars="100" w:left="1314" w:hangingChars="500" w:hanging="1104"/>
                        <w:rPr>
                          <w:rFonts w:ascii="ＭＳ ゴシック" w:eastAsia="ＭＳ ゴシック" w:hAnsi="ＭＳ ゴシック" w:cs="Times New Roman"/>
                          <w:b/>
                          <w:sz w:val="22"/>
                        </w:rPr>
                      </w:pPr>
                      <w:r w:rsidRPr="000F7655">
                        <w:rPr>
                          <w:rFonts w:ascii="ＭＳ ゴシック" w:eastAsia="ＭＳ ゴシック" w:hAnsi="ＭＳ ゴシック" w:hint="eastAsia"/>
                          <w:b/>
                          <w:sz w:val="22"/>
                        </w:rPr>
                        <w:t>■</w:t>
                      </w:r>
                      <w:r w:rsidRPr="000F7655">
                        <w:rPr>
                          <w:rFonts w:ascii="ＭＳ ゴシック" w:eastAsia="ＭＳ ゴシック" w:hAnsi="ＭＳ ゴシック" w:cs="Times New Roman" w:hint="eastAsia"/>
                          <w:b/>
                          <w:sz w:val="22"/>
                        </w:rPr>
                        <w:t>【</w:t>
                      </w:r>
                      <w:r w:rsidRPr="00EF57AD">
                        <w:rPr>
                          <w:rFonts w:ascii="ＭＳ ゴシック" w:eastAsia="ＭＳ ゴシック" w:hAnsi="ＭＳ ゴシック" w:cs="Times New Roman" w:hint="eastAsia"/>
                          <w:b/>
                          <w:sz w:val="22"/>
                        </w:rPr>
                        <w:t>此花区</w:t>
                      </w:r>
                      <w:r w:rsidRPr="000F7655">
                        <w:rPr>
                          <w:rFonts w:ascii="ＭＳ ゴシック" w:eastAsia="ＭＳ ゴシック" w:hAnsi="ＭＳ ゴシック" w:cs="Times New Roman" w:hint="eastAsia"/>
                          <w:b/>
                          <w:sz w:val="22"/>
                        </w:rPr>
                        <w:t>】</w:t>
                      </w:r>
                      <w:r>
                        <w:rPr>
                          <w:rFonts w:ascii="ＭＳ ゴシック" w:eastAsia="ＭＳ ゴシック" w:hAnsi="ＭＳ ゴシック" w:hint="eastAsia"/>
                          <w:b/>
                          <w:sz w:val="22"/>
                        </w:rPr>
                        <w:t>「共創」によるウェルビーイングな街づくり　⑦ １，１００万円（⑥ ３００万円）</w:t>
                      </w:r>
                    </w:p>
                    <w:p w14:paraId="1B2E769E" w14:textId="4F3ADE07" w:rsidR="009B2911" w:rsidRPr="00EF57AD" w:rsidRDefault="009B2911" w:rsidP="009B2911">
                      <w:pPr>
                        <w:numPr>
                          <w:ilvl w:val="1"/>
                          <w:numId w:val="1"/>
                        </w:numPr>
                        <w:tabs>
                          <w:tab w:val="clear" w:pos="988"/>
                          <w:tab w:val="num" w:pos="840"/>
                        </w:tabs>
                        <w:ind w:left="840"/>
                        <w:rPr>
                          <w:rFonts w:ascii="ＭＳ 明朝" w:hAnsi="ＭＳ 明朝"/>
                          <w:sz w:val="22"/>
                        </w:rPr>
                      </w:pPr>
                      <w:r>
                        <w:rPr>
                          <w:rFonts w:ascii="ＭＳ 明朝" w:hAnsi="ＭＳ 明朝" w:hint="eastAsia"/>
                          <w:sz w:val="22"/>
                        </w:rPr>
                        <w:t>官民共創プラットフォーム「ウェルビーイング此花」をはじめ、区民・団体・企業等との共創・連携を促進し、「区内の活性化・回遊促進」「区民の健康の向上」「子育て環境の向上」等のさまざまな課題に取り組み、選択される街を</w:t>
                      </w:r>
                      <w:r w:rsidR="00E8290C">
                        <w:rPr>
                          <w:rFonts w:ascii="ＭＳ 明朝" w:hAnsi="ＭＳ 明朝" w:hint="eastAsia"/>
                          <w:sz w:val="22"/>
                        </w:rPr>
                        <w:t>めざ</w:t>
                      </w:r>
                      <w:r>
                        <w:rPr>
                          <w:rFonts w:ascii="ＭＳ 明朝" w:hAnsi="ＭＳ 明朝" w:hint="eastAsia"/>
                          <w:sz w:val="22"/>
                        </w:rPr>
                        <w:t>す取組を実施</w:t>
                      </w:r>
                    </w:p>
                    <w:p w14:paraId="60895BDF" w14:textId="77777777" w:rsidR="009B2911" w:rsidRDefault="009B2911" w:rsidP="009B2911">
                      <w:pPr>
                        <w:ind w:leftChars="100" w:left="1530" w:hangingChars="600" w:hanging="1320"/>
                        <w:rPr>
                          <w:rFonts w:ascii="ＭＳ ゴシック" w:eastAsia="ＭＳ ゴシック" w:hAnsi="ＭＳ ゴシック"/>
                          <w:b/>
                          <w:bCs/>
                          <w:sz w:val="22"/>
                        </w:rPr>
                      </w:pPr>
                      <w:r w:rsidRPr="000F7655">
                        <w:rPr>
                          <w:rFonts w:ascii="ＭＳ ゴシック" w:eastAsia="ＭＳ ゴシック" w:hAnsi="ＭＳ ゴシック" w:hint="eastAsia"/>
                          <w:sz w:val="22"/>
                        </w:rPr>
                        <w:t>■</w:t>
                      </w:r>
                      <w:r w:rsidRPr="000F7655">
                        <w:rPr>
                          <w:rFonts w:ascii="ＭＳ ゴシック" w:eastAsia="ＭＳ ゴシック" w:hAnsi="ＭＳ ゴシック" w:cs="・ｭ・ｳ 繧ｴ繧ｷ繝・け" w:hint="eastAsia"/>
                          <w:b/>
                          <w:kern w:val="0"/>
                          <w:sz w:val="22"/>
                        </w:rPr>
                        <w:t>【中央区】</w:t>
                      </w:r>
                      <w:r w:rsidRPr="00E872A9">
                        <w:rPr>
                          <w:rFonts w:ascii="ＭＳ ゴシック" w:eastAsia="ＭＳ ゴシック" w:hAnsi="ＭＳ ゴシック" w:hint="eastAsia"/>
                          <w:b/>
                          <w:bCs/>
                          <w:sz w:val="22"/>
                        </w:rPr>
                        <w:t>市民協働で環境浄化に取り組む「みんなでクリーン！ゆめちゅうおう」</w:t>
                      </w:r>
                      <w:r>
                        <w:rPr>
                          <w:rFonts w:ascii="ＭＳ ゴシック" w:eastAsia="ＭＳ ゴシック" w:hAnsi="ＭＳ ゴシック" w:hint="eastAsia"/>
                          <w:b/>
                          <w:bCs/>
                          <w:sz w:val="22"/>
                        </w:rPr>
                        <w:t xml:space="preserve">　</w:t>
                      </w:r>
                    </w:p>
                    <w:p w14:paraId="10965700" w14:textId="77777777" w:rsidR="009B2911" w:rsidRPr="000F7655" w:rsidRDefault="009B2911" w:rsidP="009B2911">
                      <w:pPr>
                        <w:ind w:leftChars="700" w:left="1470" w:firstLineChars="2100" w:firstLine="4638"/>
                        <w:rPr>
                          <w:rFonts w:ascii="ＭＳ ゴシック" w:eastAsia="ＭＳ ゴシック" w:hAnsi="ＭＳ ゴシック" w:cs="Times New Roman"/>
                          <w:b/>
                          <w:sz w:val="22"/>
                          <w:bdr w:val="single" w:sz="4" w:space="0" w:color="auto" w:frame="1"/>
                          <w:shd w:val="pct15" w:color="auto" w:fill="FFFFFF"/>
                        </w:rPr>
                      </w:pPr>
                      <w:r w:rsidRPr="00E872A9">
                        <w:rPr>
                          <w:rFonts w:ascii="ＭＳ ゴシック" w:eastAsia="ＭＳ ゴシック" w:hAnsi="ＭＳ ゴシック" w:hint="eastAsia"/>
                          <w:b/>
                          <w:bCs/>
                          <w:sz w:val="22"/>
                        </w:rPr>
                        <w:t>⑦</w:t>
                      </w:r>
                      <w:r>
                        <w:rPr>
                          <w:rFonts w:ascii="ＭＳ ゴシック" w:eastAsia="ＭＳ ゴシック" w:hAnsi="ＭＳ ゴシック" w:hint="eastAsia"/>
                          <w:b/>
                          <w:bCs/>
                          <w:sz w:val="22"/>
                        </w:rPr>
                        <w:t xml:space="preserve"> </w:t>
                      </w:r>
                      <w:r w:rsidRPr="00E872A9">
                        <w:rPr>
                          <w:rFonts w:ascii="ＭＳ ゴシック" w:eastAsia="ＭＳ ゴシック" w:hAnsi="ＭＳ ゴシック"/>
                          <w:b/>
                          <w:bCs/>
                          <w:sz w:val="22"/>
                        </w:rPr>
                        <w:t>１，</w:t>
                      </w:r>
                      <w:r>
                        <w:rPr>
                          <w:rFonts w:ascii="ＭＳ ゴシック" w:eastAsia="ＭＳ ゴシック" w:hAnsi="ＭＳ ゴシック" w:hint="eastAsia"/>
                          <w:b/>
                          <w:bCs/>
                          <w:sz w:val="22"/>
                        </w:rPr>
                        <w:t>７</w:t>
                      </w:r>
                      <w:r w:rsidRPr="00E872A9">
                        <w:rPr>
                          <w:rFonts w:ascii="ＭＳ ゴシック" w:eastAsia="ＭＳ ゴシック" w:hAnsi="ＭＳ ゴシック"/>
                          <w:b/>
                          <w:bCs/>
                          <w:sz w:val="22"/>
                        </w:rPr>
                        <w:t>００万円</w:t>
                      </w:r>
                      <w:r>
                        <w:rPr>
                          <w:rFonts w:ascii="ＭＳ ゴシック" w:eastAsia="ＭＳ ゴシック" w:hAnsi="ＭＳ ゴシック" w:hint="eastAsia"/>
                          <w:b/>
                          <w:bCs/>
                          <w:sz w:val="22"/>
                        </w:rPr>
                        <w:t xml:space="preserve">　</w:t>
                      </w:r>
                      <w:bookmarkStart w:id="85" w:name="_Hlk187151427"/>
                      <w:r w:rsidRPr="00FF0E0A">
                        <w:rPr>
                          <w:rFonts w:ascii="ＭＳ ゴシック" w:eastAsia="ＭＳ ゴシック" w:hAnsi="ＭＳ ゴシック" w:hint="eastAsia"/>
                          <w:b/>
                          <w:sz w:val="22"/>
                          <w:bdr w:val="single" w:sz="4" w:space="0" w:color="auto"/>
                          <w:shd w:val="pct15" w:color="auto" w:fill="FFFFFF"/>
                        </w:rPr>
                        <w:t>拡充</w:t>
                      </w:r>
                      <w:bookmarkEnd w:id="85"/>
                      <w:r w:rsidRPr="0031389F">
                        <w:rPr>
                          <w:rFonts w:ascii="ＭＳ ゴシック" w:eastAsia="ＭＳ ゴシック" w:hAnsi="ＭＳ ゴシック" w:hint="eastAsia"/>
                          <w:bCs/>
                          <w:sz w:val="22"/>
                        </w:rPr>
                        <w:t xml:space="preserve">　</w:t>
                      </w:r>
                      <w:r w:rsidRPr="00E872A9">
                        <w:rPr>
                          <w:rFonts w:ascii="ＭＳ ゴシック" w:eastAsia="ＭＳ ゴシック" w:hAnsi="ＭＳ ゴシック"/>
                          <w:b/>
                          <w:bCs/>
                          <w:sz w:val="22"/>
                        </w:rPr>
                        <w:t>（</w:t>
                      </w:r>
                      <w:r w:rsidRPr="00E872A9">
                        <w:rPr>
                          <w:rFonts w:ascii="ＭＳ ゴシック" w:eastAsia="ＭＳ ゴシック" w:hAnsi="ＭＳ ゴシック" w:hint="eastAsia"/>
                          <w:b/>
                          <w:bCs/>
                          <w:sz w:val="22"/>
                        </w:rPr>
                        <w:t>⑥</w:t>
                      </w:r>
                      <w:r>
                        <w:rPr>
                          <w:rFonts w:ascii="ＭＳ ゴシック" w:eastAsia="ＭＳ ゴシック" w:hAnsi="ＭＳ ゴシック" w:hint="eastAsia"/>
                          <w:b/>
                          <w:bCs/>
                          <w:sz w:val="22"/>
                        </w:rPr>
                        <w:t xml:space="preserve"> １</w:t>
                      </w:r>
                      <w:r w:rsidRPr="00E872A9">
                        <w:rPr>
                          <w:rFonts w:ascii="ＭＳ ゴシック" w:eastAsia="ＭＳ ゴシック" w:hAnsi="ＭＳ ゴシック"/>
                          <w:b/>
                          <w:bCs/>
                          <w:sz w:val="22"/>
                        </w:rPr>
                        <w:t>００万円）</w:t>
                      </w:r>
                    </w:p>
                    <w:p w14:paraId="72945E6F" w14:textId="17CC3EB6" w:rsidR="009B2911" w:rsidRPr="00AF5363" w:rsidRDefault="009B2911" w:rsidP="00555481">
                      <w:pPr>
                        <w:pStyle w:val="a3"/>
                        <w:numPr>
                          <w:ilvl w:val="0"/>
                          <w:numId w:val="47"/>
                        </w:numPr>
                        <w:ind w:leftChars="0"/>
                        <w:rPr>
                          <w:rFonts w:ascii="ＭＳ 明朝" w:hAnsi="ＭＳ 明朝"/>
                          <w:sz w:val="22"/>
                        </w:rPr>
                      </w:pPr>
                      <w:r w:rsidRPr="00B331C3">
                        <w:rPr>
                          <w:rFonts w:hint="eastAsia"/>
                          <w:sz w:val="22"/>
                        </w:rPr>
                        <w:t>春と秋に集中的に区民や地元商店会、企業、</w:t>
                      </w:r>
                      <w:r w:rsidRPr="00B331C3">
                        <w:rPr>
                          <w:rFonts w:ascii="ＭＳ 明朝" w:eastAsia="ＭＳ 明朝" w:hAnsi="ＭＳ 明朝" w:hint="eastAsia"/>
                          <w:sz w:val="22"/>
                        </w:rPr>
                        <w:t>NPO</w:t>
                      </w:r>
                      <w:r w:rsidRPr="00B331C3">
                        <w:rPr>
                          <w:rFonts w:hint="eastAsia"/>
                          <w:sz w:val="22"/>
                        </w:rPr>
                        <w:t>との協働による環境浄化活動や啓発活動</w:t>
                      </w:r>
                      <w:r w:rsidR="00F179D8">
                        <w:rPr>
                          <w:rFonts w:hint="eastAsia"/>
                          <w:sz w:val="22"/>
                        </w:rPr>
                        <w:t>を行うなど</w:t>
                      </w:r>
                      <w:r w:rsidRPr="00B331C3">
                        <w:rPr>
                          <w:rFonts w:hint="eastAsia"/>
                          <w:sz w:val="22"/>
                        </w:rPr>
                        <w:t>、来街者が増加しているミナミエリアの環境浄化の取組を実施</w:t>
                      </w:r>
                    </w:p>
                    <w:p w14:paraId="377DB3D5" w14:textId="77777777" w:rsidR="005B460A" w:rsidRPr="009B2911" w:rsidRDefault="005B460A" w:rsidP="00913697">
                      <w:pPr>
                        <w:rPr>
                          <w:sz w:val="22"/>
                          <w:highlight w:val="yellow"/>
                          <w:shd w:val="clear" w:color="auto" w:fill="FFFF00"/>
                        </w:rPr>
                      </w:pPr>
                    </w:p>
                  </w:txbxContent>
                </v:textbox>
                <w10:anchorlock/>
              </v:rect>
            </w:pict>
          </mc:Fallback>
        </mc:AlternateContent>
      </w:r>
    </w:p>
    <w:p w14:paraId="46F380F6" w14:textId="43B46326" w:rsidR="007A6013" w:rsidRPr="001923B4" w:rsidRDefault="00F5303F" w:rsidP="00913697">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sz w:val="22"/>
        </w:rPr>
        <w:lastRenderedPageBreak/>
        <mc:AlternateContent>
          <mc:Choice Requires="wps">
            <w:drawing>
              <wp:anchor distT="0" distB="0" distL="114300" distR="114300" simplePos="0" relativeHeight="251836416" behindDoc="0" locked="0" layoutInCell="1" allowOverlap="1" wp14:anchorId="74B9C39A" wp14:editId="42E5FA8F">
                <wp:simplePos x="0" y="0"/>
                <wp:positionH relativeFrom="margin">
                  <wp:posOffset>5589270</wp:posOffset>
                </wp:positionH>
                <wp:positionV relativeFrom="paragraph">
                  <wp:posOffset>7688580</wp:posOffset>
                </wp:positionV>
                <wp:extent cx="1227455" cy="327025"/>
                <wp:effectExtent l="0" t="0" r="10795" b="15875"/>
                <wp:wrapNone/>
                <wp:docPr id="45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F4BD7" w14:textId="77777777" w:rsidR="00F5303F" w:rsidRPr="00297227" w:rsidRDefault="00F5303F" w:rsidP="00F5303F">
                            <w:pPr>
                              <w:snapToGrid w:val="0"/>
                              <w:jc w:val="center"/>
                              <w:rPr>
                                <w:rFonts w:ascii="HG創英角ｺﾞｼｯｸUB" w:eastAsia="HG創英角ｺﾞｼｯｸUB"/>
                                <w:sz w:val="24"/>
                                <w:szCs w:val="24"/>
                              </w:rPr>
                            </w:pPr>
                            <w:r w:rsidRPr="00297227">
                              <w:rPr>
                                <w:rFonts w:ascii="HG創英角ｺﾞｼｯｸUB" w:eastAsia="HG創英角ｺﾞｼｯｸUB" w:hint="eastAsia"/>
                                <w:sz w:val="24"/>
                                <w:szCs w:val="24"/>
                              </w:rPr>
                              <w:t>次頁につづく</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B9C39A" id="_x0000_s1067" type="#_x0000_t202" style="position:absolute;margin-left:440.1pt;margin-top:605.4pt;width:96.65pt;height:25.7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" filled="f" stroked="f">
                <v:textbox inset="0,0,0,0">
                  <w:txbxContent>
                    <w:p w14:paraId="6B9F4BD7" w14:textId="77777777" w:rsidR="00F5303F" w:rsidRPr="00297227" w:rsidRDefault="00F5303F" w:rsidP="00F5303F">
                      <w:pPr>
                        <w:snapToGrid w:val="0"/>
                        <w:jc w:val="center"/>
                        <w:rPr>
                          <w:rFonts w:ascii="HG創英角ｺﾞｼｯｸUB" w:eastAsia="HG創英角ｺﾞｼｯｸUB"/>
                          <w:sz w:val="24"/>
                          <w:szCs w:val="24"/>
                        </w:rPr>
                      </w:pPr>
                      <w:r w:rsidRPr="00297227">
                        <w:rPr>
                          <w:rFonts w:ascii="HG創英角ｺﾞｼｯｸUB" w:eastAsia="HG創英角ｺﾞｼｯｸUB" w:hint="eastAsia"/>
                          <w:sz w:val="24"/>
                          <w:szCs w:val="24"/>
                        </w:rPr>
                        <w:t>次頁につづく</w:t>
                      </w:r>
                    </w:p>
                  </w:txbxContent>
                </v:textbox>
                <w10:wrap anchorx="margin"/>
              </v:shape>
            </w:pict>
          </mc:Fallback>
        </mc:AlternateContent>
      </w:r>
      <w:r w:rsidR="004E20F1" w:rsidRPr="001923B4">
        <w:rPr>
          <w:rFonts w:ascii="ＭＳ Ｐゴシック" w:eastAsia="ＭＳ Ｐゴシック" w:hAnsi="ＭＳ Ｐゴシック"/>
          <w:noProof/>
          <w:color w:val="000000" w:themeColor="text1"/>
          <w:sz w:val="22"/>
        </w:rPr>
        <mc:AlternateContent>
          <mc:Choice Requires="wps">
            <w:drawing>
              <wp:inline distT="0" distB="0" distL="0" distR="0" wp14:anchorId="390ADCFF" wp14:editId="3C47969D">
                <wp:extent cx="6818630" cy="7991475"/>
                <wp:effectExtent l="0" t="0" r="20320" b="28575"/>
                <wp:docPr id="46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7991475"/>
                        </a:xfrm>
                        <a:prstGeom prst="rect">
                          <a:avLst/>
                        </a:prstGeom>
                        <a:solidFill>
                          <a:srgbClr val="FFFFFF"/>
                        </a:solidFill>
                        <a:ln w="9525">
                          <a:solidFill>
                            <a:srgbClr val="000000"/>
                          </a:solidFill>
                          <a:miter lim="800000"/>
                          <a:headEnd/>
                          <a:tailEnd/>
                        </a:ln>
                      </wps:spPr>
                      <wps:txbx>
                        <w:txbxContent>
                          <w:p w14:paraId="1DF9C975" w14:textId="77777777" w:rsidR="009B2911" w:rsidRPr="000F7655" w:rsidRDefault="009B2911" w:rsidP="009B2911">
                            <w:pPr>
                              <w:ind w:rightChars="-51" w:right="-107" w:firstLineChars="100" w:firstLine="221"/>
                              <w:rPr>
                                <w:rFonts w:ascii="游明朝" w:hAnsi="游明朝"/>
                                <w:color w:val="000000"/>
                                <w:sz w:val="22"/>
                              </w:rPr>
                            </w:pPr>
                            <w:r w:rsidRPr="000F7655">
                              <w:rPr>
                                <w:rFonts w:ascii="ＭＳ ゴシック" w:eastAsia="ＭＳ ゴシック" w:hAnsi="ＭＳ ゴシック" w:hint="eastAsia"/>
                                <w:b/>
                                <w:sz w:val="22"/>
                              </w:rPr>
                              <w:t>■【西区】</w:t>
                            </w:r>
                            <w:r w:rsidRPr="00802B51">
                              <w:rPr>
                                <w:rFonts w:ascii="ＭＳ ゴシック" w:eastAsia="ＭＳ ゴシック" w:hAnsi="ＭＳ ゴシック" w:hint="eastAsia"/>
                                <w:b/>
                                <w:sz w:val="22"/>
                              </w:rPr>
                              <w:t>生徒が考える学校活性化・夢事業</w:t>
                            </w:r>
                            <w:r w:rsidRPr="002F4BF7">
                              <w:rPr>
                                <w:rFonts w:ascii="ＭＳ ゴシック" w:eastAsia="ＭＳ ゴシック" w:hAnsi="ＭＳ ゴシック" w:hint="eastAsia"/>
                                <w:b/>
                                <w:sz w:val="22"/>
                              </w:rPr>
                              <w:t xml:space="preserve">　⑦</w:t>
                            </w:r>
                            <w:r>
                              <w:rPr>
                                <w:rFonts w:ascii="ＭＳ ゴシック" w:eastAsia="ＭＳ ゴシック" w:hAnsi="ＭＳ ゴシック" w:hint="eastAsia"/>
                                <w:b/>
                                <w:sz w:val="22"/>
                              </w:rPr>
                              <w:t xml:space="preserve"> ２００</w:t>
                            </w:r>
                            <w:r w:rsidRPr="002F4BF7">
                              <w:rPr>
                                <w:rFonts w:ascii="ＭＳ ゴシック" w:eastAsia="ＭＳ ゴシック" w:hAnsi="ＭＳ ゴシック" w:hint="eastAsia"/>
                                <w:b/>
                                <w:sz w:val="22"/>
                              </w:rPr>
                              <w:t xml:space="preserve">万円　</w:t>
                            </w:r>
                            <w:r w:rsidRPr="002F4BF7">
                              <w:rPr>
                                <w:rFonts w:ascii="ＭＳ ゴシック" w:eastAsia="ＭＳ ゴシック" w:hAnsi="ＭＳ ゴシック" w:hint="eastAsia"/>
                                <w:b/>
                                <w:sz w:val="22"/>
                                <w:bdr w:val="single" w:sz="4" w:space="0" w:color="auto" w:frame="1"/>
                                <w:shd w:val="pct15" w:color="auto" w:fill="FFFFFF"/>
                              </w:rPr>
                              <w:t>新規</w:t>
                            </w:r>
                          </w:p>
                          <w:p w14:paraId="12B2464D" w14:textId="77777777" w:rsidR="009B2911" w:rsidRPr="00AF5363" w:rsidRDefault="009B2911" w:rsidP="009B2911">
                            <w:pPr>
                              <w:numPr>
                                <w:ilvl w:val="1"/>
                                <w:numId w:val="1"/>
                              </w:numPr>
                              <w:tabs>
                                <w:tab w:val="clear" w:pos="988"/>
                                <w:tab w:val="num" w:pos="840"/>
                              </w:tabs>
                              <w:ind w:left="840"/>
                              <w:rPr>
                                <w:sz w:val="22"/>
                              </w:rPr>
                            </w:pPr>
                            <w:r w:rsidRPr="00F32FBC">
                              <w:rPr>
                                <w:rFonts w:hint="eastAsia"/>
                                <w:sz w:val="22"/>
                              </w:rPr>
                              <w:t>自校における必要な取組を中学校生徒が自ら考え、話し合い、プレゼンテーションを行って提案</w:t>
                            </w:r>
                            <w:r>
                              <w:rPr>
                                <w:rFonts w:hint="eastAsia"/>
                                <w:sz w:val="22"/>
                              </w:rPr>
                              <w:t>された</w:t>
                            </w:r>
                            <w:r w:rsidRPr="00F32FBC">
                              <w:rPr>
                                <w:rFonts w:hint="eastAsia"/>
                                <w:sz w:val="22"/>
                              </w:rPr>
                              <w:t>改善方策</w:t>
                            </w:r>
                            <w:r>
                              <w:rPr>
                                <w:rFonts w:hint="eastAsia"/>
                                <w:sz w:val="22"/>
                              </w:rPr>
                              <w:t>を</w:t>
                            </w:r>
                            <w:r w:rsidRPr="00F32FBC">
                              <w:rPr>
                                <w:rFonts w:hint="eastAsia"/>
                                <w:sz w:val="22"/>
                              </w:rPr>
                              <w:t>支援することにより、</w:t>
                            </w:r>
                            <w:r>
                              <w:rPr>
                                <w:rFonts w:hint="eastAsia"/>
                                <w:sz w:val="22"/>
                              </w:rPr>
                              <w:t>生徒の</w:t>
                            </w:r>
                            <w:r w:rsidRPr="00F32FBC">
                              <w:rPr>
                                <w:rFonts w:hint="eastAsia"/>
                                <w:sz w:val="22"/>
                              </w:rPr>
                              <w:t>協働力やリーダーシップ力、愛校心を育成し、将来、西区で活躍する担い手の養成</w:t>
                            </w:r>
                            <w:r>
                              <w:rPr>
                                <w:rFonts w:hint="eastAsia"/>
                                <w:sz w:val="22"/>
                              </w:rPr>
                              <w:t>につながる取組を推進</w:t>
                            </w:r>
                          </w:p>
                          <w:p w14:paraId="5C3FC5AC" w14:textId="77777777" w:rsidR="009B2911" w:rsidRPr="000F7655" w:rsidRDefault="009B2911" w:rsidP="009B2911">
                            <w:pPr>
                              <w:ind w:firstLineChars="100" w:firstLine="220"/>
                              <w:rPr>
                                <w:rFonts w:ascii="ＭＳ ゴシック" w:eastAsia="ＭＳ ゴシック" w:hAnsi="ＭＳ ゴシック" w:cs="ＭＳゴシック"/>
                                <w:kern w:val="0"/>
                                <w:sz w:val="22"/>
                              </w:rPr>
                            </w:pPr>
                            <w:r w:rsidRPr="000F7655">
                              <w:rPr>
                                <w:rFonts w:ascii="ＭＳ ゴシック" w:eastAsia="ＭＳ ゴシック" w:hAnsi="ＭＳ ゴシック" w:cs="ＭＳゴシック" w:hint="eastAsia"/>
                                <w:kern w:val="0"/>
                                <w:sz w:val="22"/>
                              </w:rPr>
                              <w:t>■</w:t>
                            </w:r>
                            <w:r w:rsidRPr="000F7655">
                              <w:rPr>
                                <w:rFonts w:ascii="ＭＳ ゴシック" w:eastAsia="ＭＳ ゴシック" w:hAnsi="ＭＳ ゴシック" w:cs="ＭＳゴシック" w:hint="eastAsia"/>
                                <w:b/>
                                <w:kern w:val="0"/>
                                <w:sz w:val="22"/>
                              </w:rPr>
                              <w:t>【港区】</w:t>
                            </w:r>
                            <w:r w:rsidRPr="007B67CB">
                              <w:rPr>
                                <w:rFonts w:ascii="ＭＳ ゴシック" w:eastAsia="ＭＳ ゴシック" w:hAnsi="ＭＳ ゴシック" w:cs="ＭＳゴシック" w:hint="eastAsia"/>
                                <w:b/>
                                <w:kern w:val="0"/>
                                <w:sz w:val="22"/>
                              </w:rPr>
                              <w:t>区の広報事業</w:t>
                            </w:r>
                            <w:r>
                              <w:rPr>
                                <w:rFonts w:ascii="ＭＳ ゴシック" w:eastAsia="ＭＳ ゴシック" w:hAnsi="ＭＳ ゴシック" w:cs="ＭＳゴシック" w:hint="eastAsia"/>
                                <w:b/>
                                <w:kern w:val="0"/>
                                <w:sz w:val="22"/>
                              </w:rPr>
                              <w:t xml:space="preserve">　</w:t>
                            </w:r>
                            <w:r w:rsidRPr="007B67CB">
                              <w:rPr>
                                <w:rFonts w:ascii="ＭＳ ゴシック" w:eastAsia="ＭＳ ゴシック" w:hAnsi="ＭＳ ゴシック" w:cs="ＭＳゴシック" w:hint="eastAsia"/>
                                <w:b/>
                                <w:kern w:val="0"/>
                                <w:sz w:val="22"/>
                              </w:rPr>
                              <w:t>⑦ ２，２００万円 （⑥ １，８００万円）</w:t>
                            </w:r>
                          </w:p>
                          <w:p w14:paraId="158F3F30" w14:textId="77777777" w:rsidR="009B2911" w:rsidRPr="000F7655" w:rsidRDefault="009B2911" w:rsidP="009B2911">
                            <w:pPr>
                              <w:pStyle w:val="a3"/>
                              <w:ind w:leftChars="200" w:left="860" w:hangingChars="200" w:hanging="440"/>
                              <w:rPr>
                                <w:rFonts w:ascii="ＭＳ 明朝" w:eastAsia="ＭＳ 明朝" w:hAnsi="ＭＳ 明朝"/>
                                <w:sz w:val="22"/>
                              </w:rPr>
                            </w:pPr>
                            <w:r w:rsidRPr="000F7655">
                              <w:rPr>
                                <w:rFonts w:ascii="Wingdings" w:hAnsi="Wingdings" w:cs="Wingdings"/>
                                <w:kern w:val="0"/>
                                <w:sz w:val="22"/>
                              </w:rPr>
                              <w:t></w:t>
                            </w:r>
                            <w:r w:rsidRPr="000F7655">
                              <w:rPr>
                                <w:rFonts w:ascii="ＭＳ 明朝" w:eastAsia="ＭＳ 明朝" w:hAnsi="ＭＳ 明朝" w:cs="ＭＳゴシック"/>
                                <w:kern w:val="0"/>
                                <w:sz w:val="22"/>
                              </w:rPr>
                              <w:tab/>
                            </w:r>
                            <w:r w:rsidRPr="007B67CB">
                              <w:rPr>
                                <w:rFonts w:ascii="ＭＳ 明朝" w:hAnsi="ＭＳ 明朝" w:hint="eastAsia"/>
                                <w:sz w:val="22"/>
                              </w:rPr>
                              <w:t>区民とのコミュニケーションツールとして区広報紙を毎月１回発行し、区内の全世帯・事業所へ配布し、</w:t>
                            </w:r>
                            <w:r w:rsidRPr="007B67CB">
                              <w:rPr>
                                <w:rFonts w:ascii="ＭＳ 明朝" w:hAnsi="ＭＳ 明朝"/>
                                <w:sz w:val="22"/>
                              </w:rPr>
                              <w:t>2025</w:t>
                            </w:r>
                            <w:r w:rsidRPr="007B67CB">
                              <w:rPr>
                                <w:rFonts w:ascii="ＭＳ 明朝" w:hAnsi="ＭＳ 明朝" w:hint="eastAsia"/>
                                <w:sz w:val="22"/>
                              </w:rPr>
                              <w:t>年４月の大阪・関西万博開幕及び区制</w:t>
                            </w:r>
                            <w:r w:rsidRPr="007B67CB">
                              <w:rPr>
                                <w:rFonts w:ascii="ＭＳ 明朝" w:hAnsi="ＭＳ 明朝"/>
                                <w:sz w:val="22"/>
                              </w:rPr>
                              <w:t>100</w:t>
                            </w:r>
                            <w:r w:rsidRPr="007B67CB">
                              <w:rPr>
                                <w:rFonts w:ascii="ＭＳ 明朝" w:hAnsi="ＭＳ 明朝" w:hint="eastAsia"/>
                                <w:sz w:val="22"/>
                              </w:rPr>
                              <w:t>周年について、特集ページ（４ページ）を計５回発行することにより、区民の参加意識及びシビックプライドの向上を促進</w:t>
                            </w:r>
                          </w:p>
                          <w:p w14:paraId="3377D6E6" w14:textId="77777777" w:rsidR="009B2911" w:rsidRPr="000F7655" w:rsidRDefault="009B2911" w:rsidP="009B2911">
                            <w:pPr>
                              <w:ind w:firstLineChars="100" w:firstLine="221"/>
                              <w:rPr>
                                <w:rFonts w:ascii="ＭＳ ゴシック" w:eastAsia="ＭＳ ゴシック" w:hAnsi="ＭＳ ゴシック"/>
                                <w:b/>
                                <w:sz w:val="22"/>
                              </w:rPr>
                            </w:pPr>
                            <w:r w:rsidRPr="000F7655">
                              <w:rPr>
                                <w:rFonts w:ascii="ＭＳ ゴシック" w:eastAsia="ＭＳ ゴシック" w:hAnsi="ＭＳ ゴシック" w:hint="eastAsia"/>
                                <w:b/>
                                <w:sz w:val="22"/>
                              </w:rPr>
                              <w:t>■【大正区】</w:t>
                            </w:r>
                            <w:r>
                              <w:rPr>
                                <w:rFonts w:ascii="ＭＳ ゴシック" w:eastAsia="ＭＳ ゴシック" w:hAnsi="ＭＳ ゴシック" w:hint="eastAsia"/>
                                <w:b/>
                                <w:sz w:val="22"/>
                              </w:rPr>
                              <w:t>国産木材を活用した窓口サービス課フロア整備事業</w:t>
                            </w:r>
                            <w:r w:rsidRPr="004136F6">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⑦ ３，１００</w:t>
                            </w:r>
                            <w:r w:rsidRPr="004136F6">
                              <w:rPr>
                                <w:rFonts w:ascii="ＭＳ ゴシック" w:eastAsia="ＭＳ ゴシック" w:hAnsi="ＭＳ ゴシック" w:hint="eastAsia"/>
                                <w:b/>
                                <w:sz w:val="22"/>
                              </w:rPr>
                              <w:t>万円</w:t>
                            </w:r>
                            <w:r>
                              <w:rPr>
                                <w:rFonts w:ascii="ＭＳ ゴシック" w:eastAsia="ＭＳ ゴシック" w:hAnsi="ＭＳ ゴシック" w:hint="eastAsia"/>
                                <w:b/>
                                <w:sz w:val="22"/>
                              </w:rPr>
                              <w:t xml:space="preserve">　</w:t>
                            </w:r>
                            <w:r w:rsidRPr="00C45A3B">
                              <w:rPr>
                                <w:rFonts w:ascii="ＭＳ ゴシック" w:eastAsia="ＭＳ ゴシック" w:hAnsi="ＭＳ ゴシック" w:hint="eastAsia"/>
                                <w:b/>
                                <w:sz w:val="22"/>
                                <w:highlight w:val="lightGray"/>
                                <w:bdr w:val="single" w:sz="4" w:space="0" w:color="auto"/>
                              </w:rPr>
                              <w:t>新規</w:t>
                            </w:r>
                          </w:p>
                          <w:p w14:paraId="177C13D1" w14:textId="77777777" w:rsidR="009B2911" w:rsidRPr="00173EE6" w:rsidRDefault="009B2911" w:rsidP="00555481">
                            <w:pPr>
                              <w:pStyle w:val="a3"/>
                              <w:numPr>
                                <w:ilvl w:val="0"/>
                                <w:numId w:val="48"/>
                              </w:numPr>
                              <w:ind w:leftChars="0"/>
                              <w:rPr>
                                <w:sz w:val="22"/>
                              </w:rPr>
                            </w:pPr>
                            <w:r w:rsidRPr="00173EE6">
                              <w:rPr>
                                <w:rFonts w:ascii="游明朝" w:hAnsi="游明朝" w:hint="eastAsia"/>
                                <w:sz w:val="22"/>
                              </w:rPr>
                              <w:t>来庁者が最も多い２階フロアにおいて、国産木材を活用した窓口カウンターや什器類を整備し、フロアの美観を高めるとともに、内容の伝わりやすい案内サインを設置するなど、快適で利用しやすい窓口とすることで、区民サービスを向上</w:t>
                            </w:r>
                          </w:p>
                          <w:p w14:paraId="0E10FFBD" w14:textId="77777777" w:rsidR="009B2911" w:rsidRPr="000F7655" w:rsidRDefault="009B2911" w:rsidP="009B2911">
                            <w:pPr>
                              <w:ind w:firstLineChars="100" w:firstLine="221"/>
                              <w:rPr>
                                <w:rFonts w:ascii="ＭＳ ゴシック" w:eastAsia="ＭＳ ゴシック" w:hAnsi="ＭＳ ゴシック"/>
                                <w:b/>
                                <w:sz w:val="22"/>
                              </w:rPr>
                            </w:pPr>
                            <w:r w:rsidRPr="000F7655">
                              <w:rPr>
                                <w:rFonts w:ascii="ＭＳ ゴシック" w:eastAsia="ＭＳ ゴシック" w:hAnsi="ＭＳ ゴシック" w:hint="eastAsia"/>
                                <w:b/>
                                <w:sz w:val="22"/>
                              </w:rPr>
                              <w:t>■【天王寺区】</w:t>
                            </w:r>
                            <w:r w:rsidRPr="00EA7E3B">
                              <w:rPr>
                                <w:rFonts w:ascii="ＭＳ ゴシック" w:eastAsia="ＭＳ ゴシック" w:hAnsi="ＭＳ ゴシック" w:hint="eastAsia"/>
                                <w:b/>
                                <w:bCs/>
                                <w:sz w:val="22"/>
                              </w:rPr>
                              <w:t>区制100周年記念事業</w:t>
                            </w:r>
                            <w:r>
                              <w:rPr>
                                <w:rFonts w:ascii="ＭＳ ゴシック" w:eastAsia="ＭＳ ゴシック" w:hAnsi="ＭＳ ゴシック" w:hint="eastAsia"/>
                                <w:b/>
                                <w:sz w:val="22"/>
                              </w:rPr>
                              <w:t xml:space="preserve">　⑦ １,３００万円　（⑥ ５００万円）</w:t>
                            </w:r>
                          </w:p>
                          <w:p w14:paraId="3D2F9BB9" w14:textId="77777777" w:rsidR="009B2911" w:rsidRPr="00B331C3" w:rsidRDefault="009B2911" w:rsidP="009B2911">
                            <w:pPr>
                              <w:numPr>
                                <w:ilvl w:val="1"/>
                                <w:numId w:val="1"/>
                              </w:numPr>
                              <w:tabs>
                                <w:tab w:val="clear" w:pos="988"/>
                                <w:tab w:val="num" w:pos="840"/>
                              </w:tabs>
                              <w:ind w:left="840"/>
                              <w:rPr>
                                <w:rFonts w:asciiTheme="minorEastAsia" w:hAnsiTheme="minorEastAsia"/>
                                <w:sz w:val="22"/>
                              </w:rPr>
                            </w:pPr>
                            <w:r w:rsidRPr="00B331C3">
                              <w:rPr>
                                <w:rFonts w:asciiTheme="minorEastAsia" w:hAnsiTheme="minorEastAsia" w:hint="eastAsia"/>
                                <w:sz w:val="22"/>
                              </w:rPr>
                              <w:t>記念式典の挙行や記念誌の発行、広く区民が参加できるよう、区民・区職員により結成した「天王寺区制100周年もりあげ隊」のアイデアから生まれたイベントの開催など、区制100周年という節目に、天王寺区のあゆみや歴史をふりかえり、区民が地域の魅力を再認識し、区への誇りや愛着を未来につなげられるような各種取組を実施</w:t>
                            </w:r>
                          </w:p>
                          <w:p w14:paraId="6675EC89" w14:textId="77777777" w:rsidR="009B2911" w:rsidRPr="000F7655" w:rsidRDefault="009B2911" w:rsidP="009B2911">
                            <w:pPr>
                              <w:ind w:firstLineChars="100" w:firstLine="221"/>
                              <w:rPr>
                                <w:rFonts w:ascii="ＭＳ ゴシック" w:eastAsia="ＭＳ ゴシック" w:hAnsi="ＭＳ ゴシック"/>
                                <w:b/>
                                <w:sz w:val="22"/>
                              </w:rPr>
                            </w:pPr>
                            <w:r w:rsidRPr="000F7655">
                              <w:rPr>
                                <w:rFonts w:ascii="ＭＳ ゴシック" w:eastAsia="ＭＳ ゴシック" w:hAnsi="ＭＳ ゴシック" w:hint="eastAsia"/>
                                <w:b/>
                                <w:sz w:val="22"/>
                              </w:rPr>
                              <w:t>■【浪速区】</w:t>
                            </w:r>
                            <w:r>
                              <w:rPr>
                                <w:rFonts w:ascii="ＭＳ ゴシック" w:eastAsia="ＭＳ ゴシック" w:hAnsi="ＭＳ ゴシック" w:hint="eastAsia"/>
                                <w:b/>
                                <w:sz w:val="22"/>
                                <w:lang w:eastAsia="zh-CN"/>
                              </w:rPr>
                              <w:t>災害対策事業　⑦</w:t>
                            </w:r>
                            <w:r>
                              <w:rPr>
                                <w:rFonts w:ascii="ＭＳ ゴシック" w:eastAsia="ＭＳ ゴシック" w:hAnsi="ＭＳ ゴシック" w:hint="eastAsia"/>
                                <w:b/>
                                <w:sz w:val="22"/>
                              </w:rPr>
                              <w:t xml:space="preserve"> ４０</w:t>
                            </w:r>
                            <w:r>
                              <w:rPr>
                                <w:rFonts w:ascii="ＭＳ ゴシック" w:eastAsia="ＭＳ ゴシック" w:hAnsi="ＭＳ ゴシック" w:hint="eastAsia"/>
                                <w:b/>
                                <w:sz w:val="22"/>
                                <w:lang w:eastAsia="zh-CN"/>
                              </w:rPr>
                              <w:t>０万円　（⑥</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lang w:eastAsia="zh-CN"/>
                              </w:rPr>
                              <w:t>４００万円）</w:t>
                            </w:r>
                          </w:p>
                          <w:p w14:paraId="550025ED" w14:textId="77777777" w:rsidR="009B2911" w:rsidRPr="00B331C3" w:rsidRDefault="009B2911" w:rsidP="009B2911">
                            <w:pPr>
                              <w:numPr>
                                <w:ilvl w:val="1"/>
                                <w:numId w:val="1"/>
                              </w:numPr>
                              <w:tabs>
                                <w:tab w:val="clear" w:pos="988"/>
                                <w:tab w:val="num" w:pos="840"/>
                              </w:tabs>
                              <w:ind w:left="840"/>
                              <w:rPr>
                                <w:rFonts w:asciiTheme="minorEastAsia" w:hAnsiTheme="minorEastAsia"/>
                                <w:sz w:val="22"/>
                              </w:rPr>
                            </w:pPr>
                            <w:r w:rsidRPr="00B331C3">
                              <w:rPr>
                                <w:rFonts w:asciiTheme="minorEastAsia" w:hAnsiTheme="minorEastAsia" w:hint="eastAsia"/>
                                <w:sz w:val="22"/>
                              </w:rPr>
                              <w:t>大規模災害に備え、区民まつりなど集客イベントを活用した防災意識向上のための啓発、増加する外国人住民への対応に向けた多言語防災マップ（４か国語）の充実など、自助の強化</w:t>
                            </w:r>
                          </w:p>
                          <w:p w14:paraId="01BBCCFE" w14:textId="77777777" w:rsidR="009B2911" w:rsidRPr="00B331C3" w:rsidRDefault="009B2911" w:rsidP="009B2911">
                            <w:pPr>
                              <w:numPr>
                                <w:ilvl w:val="1"/>
                                <w:numId w:val="1"/>
                              </w:numPr>
                              <w:tabs>
                                <w:tab w:val="clear" w:pos="988"/>
                                <w:tab w:val="num" w:pos="840"/>
                              </w:tabs>
                              <w:ind w:left="840"/>
                              <w:rPr>
                                <w:rFonts w:asciiTheme="minorEastAsia" w:hAnsiTheme="minorEastAsia"/>
                                <w:sz w:val="22"/>
                              </w:rPr>
                            </w:pPr>
                            <w:r w:rsidRPr="00B331C3">
                              <w:rPr>
                                <w:rFonts w:asciiTheme="minorEastAsia" w:hAnsiTheme="minorEastAsia" w:hint="eastAsia"/>
                                <w:sz w:val="22"/>
                              </w:rPr>
                              <w:t>区内全11地域における避難所開設運営訓練や、新たに安否確認ツールを用いた防災訓練の実施、日頃の見守り活動と連携した個別避難計画づくりの推進、自主防災活動の中核を担う地域防災リーダーを対象とした研修会や実技訓練の実施など、共助の強化</w:t>
                            </w:r>
                          </w:p>
                          <w:p w14:paraId="1CB3E239" w14:textId="77777777" w:rsidR="009B2911" w:rsidRPr="00B331C3" w:rsidRDefault="009B2911" w:rsidP="009B2911">
                            <w:pPr>
                              <w:numPr>
                                <w:ilvl w:val="1"/>
                                <w:numId w:val="1"/>
                              </w:numPr>
                              <w:tabs>
                                <w:tab w:val="clear" w:pos="988"/>
                                <w:tab w:val="num" w:pos="840"/>
                              </w:tabs>
                              <w:ind w:left="840"/>
                              <w:rPr>
                                <w:rFonts w:asciiTheme="minorEastAsia" w:hAnsiTheme="minorEastAsia"/>
                                <w:sz w:val="22"/>
                              </w:rPr>
                            </w:pPr>
                            <w:r w:rsidRPr="00B331C3">
                              <w:rPr>
                                <w:rFonts w:asciiTheme="minorEastAsia" w:hAnsiTheme="minorEastAsia" w:hint="eastAsia"/>
                                <w:sz w:val="22"/>
                              </w:rPr>
                              <w:t>区役所、地域自主防災組織をはじめ、医師会や災害医療協力病院、区社協、消防署など関係機関が参加する大規模な区総合防災訓練の実施など、公助の強化</w:t>
                            </w:r>
                          </w:p>
                          <w:p w14:paraId="3BFA7628" w14:textId="77777777" w:rsidR="009B2911" w:rsidRPr="000F7655" w:rsidRDefault="009B2911" w:rsidP="009B2911">
                            <w:pPr>
                              <w:ind w:leftChars="100" w:left="1756" w:hangingChars="700" w:hanging="1546"/>
                              <w:rPr>
                                <w:rFonts w:ascii="ＭＳ ゴシック" w:eastAsia="ＭＳ ゴシック" w:hAnsi="ＭＳ ゴシック"/>
                                <w:b/>
                                <w:color w:val="000000"/>
                                <w:sz w:val="22"/>
                              </w:rPr>
                            </w:pPr>
                            <w:r w:rsidRPr="000F7655">
                              <w:rPr>
                                <w:rFonts w:ascii="ＭＳ ゴシック" w:eastAsia="ＭＳ ゴシック" w:hAnsi="ＭＳ ゴシック" w:hint="eastAsia"/>
                                <w:b/>
                                <w:sz w:val="22"/>
                              </w:rPr>
                              <w:t>■</w:t>
                            </w:r>
                            <w:r w:rsidRPr="000F7655">
                              <w:rPr>
                                <w:rFonts w:ascii="ＭＳ ゴシック" w:eastAsia="ＭＳ ゴシック" w:hAnsi="ＭＳ ゴシック" w:hint="eastAsia"/>
                                <w:b/>
                                <w:color w:val="000000"/>
                                <w:sz w:val="22"/>
                              </w:rPr>
                              <w:t>【西淀川区】</w:t>
                            </w:r>
                            <w:r w:rsidRPr="00AF40CD">
                              <w:rPr>
                                <w:rFonts w:ascii="ＭＳ ゴシック" w:eastAsia="ＭＳ ゴシック" w:hAnsi="ＭＳ ゴシック" w:hint="eastAsia"/>
                                <w:b/>
                                <w:color w:val="000000"/>
                                <w:sz w:val="22"/>
                              </w:rPr>
                              <w:t>地域防災事業　⑦ ８００万円　（⑥ ８００万円）</w:t>
                            </w:r>
                          </w:p>
                          <w:p w14:paraId="1293B806" w14:textId="77777777" w:rsidR="009B2911" w:rsidRPr="00F62AD8" w:rsidRDefault="009B2911" w:rsidP="009B2911">
                            <w:pPr>
                              <w:numPr>
                                <w:ilvl w:val="1"/>
                                <w:numId w:val="1"/>
                              </w:numPr>
                              <w:tabs>
                                <w:tab w:val="clear" w:pos="988"/>
                                <w:tab w:val="num" w:pos="840"/>
                              </w:tabs>
                              <w:ind w:left="840"/>
                              <w:rPr>
                                <w:color w:val="000000"/>
                                <w:sz w:val="22"/>
                              </w:rPr>
                            </w:pPr>
                            <w:r w:rsidRPr="001826FE">
                              <w:rPr>
                                <w:rFonts w:hint="eastAsia"/>
                                <w:color w:val="000000"/>
                                <w:sz w:val="22"/>
                              </w:rPr>
                              <w:t>全地域で津波被害などを想定した訓練の実施、ジュニア防災リーダークラブの活動など若年層への防災教育・防災啓発</w:t>
                            </w:r>
                            <w:r>
                              <w:rPr>
                                <w:rFonts w:hint="eastAsia"/>
                                <w:color w:val="000000"/>
                                <w:sz w:val="22"/>
                              </w:rPr>
                              <w:t>の推進や</w:t>
                            </w:r>
                            <w:r w:rsidRPr="001826FE">
                              <w:rPr>
                                <w:rFonts w:hint="eastAsia"/>
                                <w:color w:val="000000"/>
                                <w:sz w:val="22"/>
                              </w:rPr>
                              <w:t>福祉専門職等と連携した避難行動要支援者支援の推進のほか、病院</w:t>
                            </w:r>
                            <w:r>
                              <w:rPr>
                                <w:rFonts w:hint="eastAsia"/>
                                <w:color w:val="000000"/>
                                <w:sz w:val="22"/>
                              </w:rPr>
                              <w:t>への</w:t>
                            </w:r>
                            <w:r w:rsidRPr="001826FE">
                              <w:rPr>
                                <w:rFonts w:hint="eastAsia"/>
                                <w:color w:val="000000"/>
                                <w:sz w:val="22"/>
                              </w:rPr>
                              <w:t>医薬品等</w:t>
                            </w:r>
                            <w:r>
                              <w:rPr>
                                <w:rFonts w:hint="eastAsia"/>
                                <w:color w:val="000000"/>
                                <w:sz w:val="22"/>
                              </w:rPr>
                              <w:t>の</w:t>
                            </w:r>
                            <w:r w:rsidRPr="001826FE">
                              <w:rPr>
                                <w:rFonts w:hint="eastAsia"/>
                                <w:color w:val="000000"/>
                                <w:sz w:val="22"/>
                              </w:rPr>
                              <w:t>備蓄</w:t>
                            </w:r>
                            <w:r>
                              <w:rPr>
                                <w:rFonts w:hint="eastAsia"/>
                                <w:color w:val="000000"/>
                                <w:sz w:val="22"/>
                              </w:rPr>
                              <w:t>整備</w:t>
                            </w:r>
                            <w:r w:rsidRPr="001826FE">
                              <w:rPr>
                                <w:rFonts w:hint="eastAsia"/>
                                <w:color w:val="000000"/>
                                <w:sz w:val="22"/>
                              </w:rPr>
                              <w:t>に</w:t>
                            </w:r>
                            <w:r>
                              <w:rPr>
                                <w:rFonts w:hint="eastAsia"/>
                                <w:color w:val="000000"/>
                                <w:sz w:val="22"/>
                              </w:rPr>
                              <w:t>より</w:t>
                            </w:r>
                            <w:r w:rsidRPr="001826FE">
                              <w:rPr>
                                <w:rFonts w:hint="eastAsia"/>
                                <w:color w:val="000000"/>
                                <w:sz w:val="22"/>
                              </w:rPr>
                              <w:t>医療救護体制</w:t>
                            </w:r>
                            <w:r>
                              <w:rPr>
                                <w:rFonts w:hint="eastAsia"/>
                                <w:color w:val="000000"/>
                                <w:sz w:val="22"/>
                              </w:rPr>
                              <w:t>を強化</w:t>
                            </w:r>
                          </w:p>
                          <w:p w14:paraId="48076957" w14:textId="77777777" w:rsidR="009B2911" w:rsidRPr="000F7655" w:rsidRDefault="009B2911" w:rsidP="009B2911">
                            <w:pPr>
                              <w:ind w:firstLineChars="100" w:firstLine="221"/>
                              <w:rPr>
                                <w:rFonts w:ascii="游明朝" w:hAnsi="游明朝"/>
                                <w:b/>
                                <w:bCs/>
                                <w:sz w:val="22"/>
                                <w:bdr w:val="single" w:sz="4" w:space="0" w:color="auto" w:frame="1"/>
                                <w:shd w:val="pct15" w:color="auto" w:fill="FFFFFF"/>
                              </w:rPr>
                            </w:pPr>
                            <w:r w:rsidRPr="000F7655">
                              <w:rPr>
                                <w:rFonts w:ascii="ＭＳ ゴシック" w:eastAsia="ＭＳ ゴシック" w:hAnsi="ＭＳ ゴシック" w:hint="eastAsia"/>
                                <w:b/>
                                <w:sz w:val="22"/>
                              </w:rPr>
                              <w:t>■【淀川区</w:t>
                            </w:r>
                            <w:r w:rsidRPr="000F7655">
                              <w:rPr>
                                <w:rFonts w:ascii="ＭＳ ゴシック" w:eastAsia="ＭＳ ゴシック" w:hAnsi="ＭＳ ゴシック" w:hint="eastAsia"/>
                                <w:b/>
                                <w:color w:val="000000"/>
                                <w:sz w:val="22"/>
                              </w:rPr>
                              <w:t>】</w:t>
                            </w:r>
                            <w:r w:rsidRPr="00AF5363">
                              <w:rPr>
                                <w:rFonts w:ascii="ＭＳ ゴシック" w:eastAsia="ＭＳ ゴシック" w:hAnsi="ＭＳ ゴシック" w:hint="eastAsia"/>
                                <w:b/>
                                <w:color w:val="000000"/>
                                <w:sz w:val="22"/>
                              </w:rPr>
                              <w:t>淀川河川敷十三エリア魅力向上事業　⑦ ２，２００万円　（⑥ １，２００万円）</w:t>
                            </w:r>
                          </w:p>
                          <w:p w14:paraId="5F60FA0F" w14:textId="327B31F8" w:rsidR="009B2911" w:rsidRPr="009620B4" w:rsidRDefault="009B2911" w:rsidP="009B2911">
                            <w:pPr>
                              <w:numPr>
                                <w:ilvl w:val="1"/>
                                <w:numId w:val="1"/>
                              </w:numPr>
                              <w:tabs>
                                <w:tab w:val="clear" w:pos="988"/>
                                <w:tab w:val="num" w:pos="840"/>
                              </w:tabs>
                              <w:ind w:left="840"/>
                              <w:rPr>
                                <w:rFonts w:ascii="Century" w:eastAsia="ＭＳ 明朝" w:hAnsi="Century" w:cs="Times New Roman"/>
                                <w:szCs w:val="24"/>
                              </w:rPr>
                            </w:pPr>
                            <w:r w:rsidRPr="009620B4">
                              <w:rPr>
                                <w:rFonts w:ascii="游明朝" w:eastAsia="ＭＳ 明朝" w:hAnsi="游明朝" w:cs="Times New Roman" w:hint="eastAsia"/>
                                <w:szCs w:val="21"/>
                              </w:rPr>
                              <w:t>万博会場への水上アクセス拠点として好適な淀川区十三エリアに、水上交通の運航拠点にふさわしいにぎわいを創出するため、令和７年度より民間事業者による河川敷での飲食店・物販店の開業</w:t>
                            </w:r>
                            <w:r w:rsidR="00997EAF">
                              <w:rPr>
                                <w:rFonts w:ascii="游明朝" w:eastAsia="ＭＳ 明朝" w:hAnsi="游明朝" w:cs="Times New Roman" w:hint="eastAsia"/>
                                <w:szCs w:val="21"/>
                              </w:rPr>
                              <w:t>及び</w:t>
                            </w:r>
                            <w:r w:rsidRPr="009620B4">
                              <w:rPr>
                                <w:rFonts w:ascii="游明朝" w:eastAsia="ＭＳ 明朝" w:hAnsi="游明朝" w:cs="Times New Roman" w:hint="eastAsia"/>
                                <w:szCs w:val="21"/>
                              </w:rPr>
                              <w:t>イベント等の運営を実施し、万博へ向かう利用客の機運醸成に資するとともに、十三エリアの魅力を向上</w:t>
                            </w:r>
                          </w:p>
                          <w:p w14:paraId="1D38CA7B" w14:textId="1CC15C27" w:rsidR="004E20F1" w:rsidRPr="009B2911" w:rsidRDefault="004E20F1" w:rsidP="004E20F1">
                            <w:pPr>
                              <w:ind w:firstLineChars="100" w:firstLine="220"/>
                              <w:rPr>
                                <w:sz w:val="22"/>
                                <w:highlight w:val="yellow"/>
                              </w:rPr>
                            </w:pPr>
                          </w:p>
                        </w:txbxContent>
                      </wps:txbx>
                      <wps:bodyPr rot="0" vert="horz" wrap="square" lIns="74295" tIns="8890" rIns="74295" bIns="8890" anchor="t" anchorCtr="0" upright="1">
                        <a:noAutofit/>
                      </wps:bodyPr>
                    </wps:wsp>
                  </a:graphicData>
                </a:graphic>
              </wp:inline>
            </w:drawing>
          </mc:Choice>
          <mc:Fallback>
            <w:pict>
              <v:rect w14:anchorId="390ADCFF" id="_x0000_s1068" style="width:536.9pt;height:6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">
                <v:textbox inset="5.85pt,.7pt,5.85pt,.7pt">
                  <w:txbxContent>
                    <w:p w14:paraId="1DF9C975" w14:textId="77777777" w:rsidR="009B2911" w:rsidRPr="000F7655" w:rsidRDefault="009B2911" w:rsidP="009B2911">
                      <w:pPr>
                        <w:ind w:rightChars="-51" w:right="-107" w:firstLineChars="100" w:firstLine="221"/>
                        <w:rPr>
                          <w:rFonts w:ascii="游明朝" w:hAnsi="游明朝"/>
                          <w:color w:val="000000"/>
                          <w:sz w:val="22"/>
                        </w:rPr>
                      </w:pPr>
                      <w:r w:rsidRPr="000F7655">
                        <w:rPr>
                          <w:rFonts w:ascii="ＭＳ ゴシック" w:eastAsia="ＭＳ ゴシック" w:hAnsi="ＭＳ ゴシック" w:hint="eastAsia"/>
                          <w:b/>
                          <w:sz w:val="22"/>
                        </w:rPr>
                        <w:t>■【西区】</w:t>
                      </w:r>
                      <w:r w:rsidRPr="00802B51">
                        <w:rPr>
                          <w:rFonts w:ascii="ＭＳ ゴシック" w:eastAsia="ＭＳ ゴシック" w:hAnsi="ＭＳ ゴシック" w:hint="eastAsia"/>
                          <w:b/>
                          <w:sz w:val="22"/>
                        </w:rPr>
                        <w:t>生徒が考える学校活性化・夢事業</w:t>
                      </w:r>
                      <w:r w:rsidRPr="002F4BF7">
                        <w:rPr>
                          <w:rFonts w:ascii="ＭＳ ゴシック" w:eastAsia="ＭＳ ゴシック" w:hAnsi="ＭＳ ゴシック" w:hint="eastAsia"/>
                          <w:b/>
                          <w:sz w:val="22"/>
                        </w:rPr>
                        <w:t xml:space="preserve">　⑦</w:t>
                      </w:r>
                      <w:r>
                        <w:rPr>
                          <w:rFonts w:ascii="ＭＳ ゴシック" w:eastAsia="ＭＳ ゴシック" w:hAnsi="ＭＳ ゴシック" w:hint="eastAsia"/>
                          <w:b/>
                          <w:sz w:val="22"/>
                        </w:rPr>
                        <w:t xml:space="preserve"> ２００</w:t>
                      </w:r>
                      <w:r w:rsidRPr="002F4BF7">
                        <w:rPr>
                          <w:rFonts w:ascii="ＭＳ ゴシック" w:eastAsia="ＭＳ ゴシック" w:hAnsi="ＭＳ ゴシック" w:hint="eastAsia"/>
                          <w:b/>
                          <w:sz w:val="22"/>
                        </w:rPr>
                        <w:t xml:space="preserve">万円　</w:t>
                      </w:r>
                      <w:r w:rsidRPr="002F4BF7">
                        <w:rPr>
                          <w:rFonts w:ascii="ＭＳ ゴシック" w:eastAsia="ＭＳ ゴシック" w:hAnsi="ＭＳ ゴシック" w:hint="eastAsia"/>
                          <w:b/>
                          <w:sz w:val="22"/>
                          <w:bdr w:val="single" w:sz="4" w:space="0" w:color="auto" w:frame="1"/>
                          <w:shd w:val="pct15" w:color="auto" w:fill="FFFFFF"/>
                        </w:rPr>
                        <w:t>新規</w:t>
                      </w:r>
                    </w:p>
                    <w:p w14:paraId="12B2464D" w14:textId="77777777" w:rsidR="009B2911" w:rsidRPr="00AF5363" w:rsidRDefault="009B2911" w:rsidP="009B2911">
                      <w:pPr>
                        <w:numPr>
                          <w:ilvl w:val="1"/>
                          <w:numId w:val="1"/>
                        </w:numPr>
                        <w:tabs>
                          <w:tab w:val="clear" w:pos="988"/>
                          <w:tab w:val="num" w:pos="840"/>
                        </w:tabs>
                        <w:ind w:left="840"/>
                        <w:rPr>
                          <w:sz w:val="22"/>
                        </w:rPr>
                      </w:pPr>
                      <w:r w:rsidRPr="00F32FBC">
                        <w:rPr>
                          <w:rFonts w:hint="eastAsia"/>
                          <w:sz w:val="22"/>
                        </w:rPr>
                        <w:t>自校における必要な取組を中学校生徒が自ら考え、話し合い、プレゼンテーションを行って提案</w:t>
                      </w:r>
                      <w:r>
                        <w:rPr>
                          <w:rFonts w:hint="eastAsia"/>
                          <w:sz w:val="22"/>
                        </w:rPr>
                        <w:t>された</w:t>
                      </w:r>
                      <w:r w:rsidRPr="00F32FBC">
                        <w:rPr>
                          <w:rFonts w:hint="eastAsia"/>
                          <w:sz w:val="22"/>
                        </w:rPr>
                        <w:t>改善方策</w:t>
                      </w:r>
                      <w:r>
                        <w:rPr>
                          <w:rFonts w:hint="eastAsia"/>
                          <w:sz w:val="22"/>
                        </w:rPr>
                        <w:t>を</w:t>
                      </w:r>
                      <w:r w:rsidRPr="00F32FBC">
                        <w:rPr>
                          <w:rFonts w:hint="eastAsia"/>
                          <w:sz w:val="22"/>
                        </w:rPr>
                        <w:t>支援することにより、</w:t>
                      </w:r>
                      <w:r>
                        <w:rPr>
                          <w:rFonts w:hint="eastAsia"/>
                          <w:sz w:val="22"/>
                        </w:rPr>
                        <w:t>生徒の</w:t>
                      </w:r>
                      <w:r w:rsidRPr="00F32FBC">
                        <w:rPr>
                          <w:rFonts w:hint="eastAsia"/>
                          <w:sz w:val="22"/>
                        </w:rPr>
                        <w:t>協働力やリーダーシップ力、愛校心を育成し、将来、西区で活躍する担い手の養成</w:t>
                      </w:r>
                      <w:r>
                        <w:rPr>
                          <w:rFonts w:hint="eastAsia"/>
                          <w:sz w:val="22"/>
                        </w:rPr>
                        <w:t>につながる取組を推進</w:t>
                      </w:r>
                    </w:p>
                    <w:p w14:paraId="5C3FC5AC" w14:textId="77777777" w:rsidR="009B2911" w:rsidRPr="000F7655" w:rsidRDefault="009B2911" w:rsidP="009B2911">
                      <w:pPr>
                        <w:ind w:firstLineChars="100" w:firstLine="220"/>
                        <w:rPr>
                          <w:rFonts w:ascii="ＭＳ ゴシック" w:eastAsia="ＭＳ ゴシック" w:hAnsi="ＭＳ ゴシック" w:cs="ＭＳゴシック"/>
                          <w:kern w:val="0"/>
                          <w:sz w:val="22"/>
                        </w:rPr>
                      </w:pPr>
                      <w:r w:rsidRPr="000F7655">
                        <w:rPr>
                          <w:rFonts w:ascii="ＭＳ ゴシック" w:eastAsia="ＭＳ ゴシック" w:hAnsi="ＭＳ ゴシック" w:cs="ＭＳゴシック" w:hint="eastAsia"/>
                          <w:kern w:val="0"/>
                          <w:sz w:val="22"/>
                        </w:rPr>
                        <w:t>■</w:t>
                      </w:r>
                      <w:r w:rsidRPr="000F7655">
                        <w:rPr>
                          <w:rFonts w:ascii="ＭＳ ゴシック" w:eastAsia="ＭＳ ゴシック" w:hAnsi="ＭＳ ゴシック" w:cs="ＭＳゴシック" w:hint="eastAsia"/>
                          <w:b/>
                          <w:kern w:val="0"/>
                          <w:sz w:val="22"/>
                        </w:rPr>
                        <w:t>【港区】</w:t>
                      </w:r>
                      <w:r w:rsidRPr="007B67CB">
                        <w:rPr>
                          <w:rFonts w:ascii="ＭＳ ゴシック" w:eastAsia="ＭＳ ゴシック" w:hAnsi="ＭＳ ゴシック" w:cs="ＭＳゴシック" w:hint="eastAsia"/>
                          <w:b/>
                          <w:kern w:val="0"/>
                          <w:sz w:val="22"/>
                        </w:rPr>
                        <w:t>区の広報事業</w:t>
                      </w:r>
                      <w:r>
                        <w:rPr>
                          <w:rFonts w:ascii="ＭＳ ゴシック" w:eastAsia="ＭＳ ゴシック" w:hAnsi="ＭＳ ゴシック" w:cs="ＭＳゴシック" w:hint="eastAsia"/>
                          <w:b/>
                          <w:kern w:val="0"/>
                          <w:sz w:val="22"/>
                        </w:rPr>
                        <w:t xml:space="preserve">　</w:t>
                      </w:r>
                      <w:r w:rsidRPr="007B67CB">
                        <w:rPr>
                          <w:rFonts w:ascii="ＭＳ ゴシック" w:eastAsia="ＭＳ ゴシック" w:hAnsi="ＭＳ ゴシック" w:cs="ＭＳゴシック" w:hint="eastAsia"/>
                          <w:b/>
                          <w:kern w:val="0"/>
                          <w:sz w:val="22"/>
                        </w:rPr>
                        <w:t>⑦ ２，２００万円 （⑥ １，８００万円）</w:t>
                      </w:r>
                    </w:p>
                    <w:p w14:paraId="158F3F30" w14:textId="77777777" w:rsidR="009B2911" w:rsidRPr="000F7655" w:rsidRDefault="009B2911" w:rsidP="009B2911">
                      <w:pPr>
                        <w:pStyle w:val="a3"/>
                        <w:ind w:leftChars="200" w:left="860" w:hangingChars="200" w:hanging="440"/>
                        <w:rPr>
                          <w:rFonts w:ascii="ＭＳ 明朝" w:eastAsia="ＭＳ 明朝" w:hAnsi="ＭＳ 明朝"/>
                          <w:sz w:val="22"/>
                        </w:rPr>
                      </w:pPr>
                      <w:r w:rsidRPr="000F7655">
                        <w:rPr>
                          <w:rFonts w:ascii="Wingdings" w:hAnsi="Wingdings" w:cs="Wingdings"/>
                          <w:kern w:val="0"/>
                          <w:sz w:val="22"/>
                        </w:rPr>
                        <w:t></w:t>
                      </w:r>
                      <w:r w:rsidRPr="000F7655">
                        <w:rPr>
                          <w:rFonts w:ascii="ＭＳ 明朝" w:eastAsia="ＭＳ 明朝" w:hAnsi="ＭＳ 明朝" w:cs="ＭＳゴシック"/>
                          <w:kern w:val="0"/>
                          <w:sz w:val="22"/>
                        </w:rPr>
                        <w:tab/>
                      </w:r>
                      <w:r w:rsidRPr="007B67CB">
                        <w:rPr>
                          <w:rFonts w:ascii="ＭＳ 明朝" w:hAnsi="ＭＳ 明朝" w:hint="eastAsia"/>
                          <w:sz w:val="22"/>
                        </w:rPr>
                        <w:t>区民とのコミュニケーションツールとして区広報紙を毎月１回発行し、区内の全世帯・事業所へ配布し、</w:t>
                      </w:r>
                      <w:r w:rsidRPr="007B67CB">
                        <w:rPr>
                          <w:rFonts w:ascii="ＭＳ 明朝" w:hAnsi="ＭＳ 明朝"/>
                          <w:sz w:val="22"/>
                        </w:rPr>
                        <w:t>2025</w:t>
                      </w:r>
                      <w:r w:rsidRPr="007B67CB">
                        <w:rPr>
                          <w:rFonts w:ascii="ＭＳ 明朝" w:hAnsi="ＭＳ 明朝" w:hint="eastAsia"/>
                          <w:sz w:val="22"/>
                        </w:rPr>
                        <w:t>年４月の大阪・関西万博開幕及び区制</w:t>
                      </w:r>
                      <w:r w:rsidRPr="007B67CB">
                        <w:rPr>
                          <w:rFonts w:ascii="ＭＳ 明朝" w:hAnsi="ＭＳ 明朝"/>
                          <w:sz w:val="22"/>
                        </w:rPr>
                        <w:t>100</w:t>
                      </w:r>
                      <w:r w:rsidRPr="007B67CB">
                        <w:rPr>
                          <w:rFonts w:ascii="ＭＳ 明朝" w:hAnsi="ＭＳ 明朝" w:hint="eastAsia"/>
                          <w:sz w:val="22"/>
                        </w:rPr>
                        <w:t>周年について、特集ページ（４ページ）を計５回発行することにより、区民の参加意識及びシビックプライドの向上を促進</w:t>
                      </w:r>
                    </w:p>
                    <w:p w14:paraId="3377D6E6" w14:textId="77777777" w:rsidR="009B2911" w:rsidRPr="000F7655" w:rsidRDefault="009B2911" w:rsidP="009B2911">
                      <w:pPr>
                        <w:ind w:firstLineChars="100" w:firstLine="221"/>
                        <w:rPr>
                          <w:rFonts w:ascii="ＭＳ ゴシック" w:eastAsia="ＭＳ ゴシック" w:hAnsi="ＭＳ ゴシック"/>
                          <w:b/>
                          <w:sz w:val="22"/>
                        </w:rPr>
                      </w:pPr>
                      <w:r w:rsidRPr="000F7655">
                        <w:rPr>
                          <w:rFonts w:ascii="ＭＳ ゴシック" w:eastAsia="ＭＳ ゴシック" w:hAnsi="ＭＳ ゴシック" w:hint="eastAsia"/>
                          <w:b/>
                          <w:sz w:val="22"/>
                        </w:rPr>
                        <w:t>■【大正区】</w:t>
                      </w:r>
                      <w:r>
                        <w:rPr>
                          <w:rFonts w:ascii="ＭＳ ゴシック" w:eastAsia="ＭＳ ゴシック" w:hAnsi="ＭＳ ゴシック" w:hint="eastAsia"/>
                          <w:b/>
                          <w:sz w:val="22"/>
                        </w:rPr>
                        <w:t>国産木材を活用した窓口サービス課フロア整備事業</w:t>
                      </w:r>
                      <w:r w:rsidRPr="004136F6">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⑦ ３，１００</w:t>
                      </w:r>
                      <w:r w:rsidRPr="004136F6">
                        <w:rPr>
                          <w:rFonts w:ascii="ＭＳ ゴシック" w:eastAsia="ＭＳ ゴシック" w:hAnsi="ＭＳ ゴシック" w:hint="eastAsia"/>
                          <w:b/>
                          <w:sz w:val="22"/>
                        </w:rPr>
                        <w:t>万円</w:t>
                      </w:r>
                      <w:r>
                        <w:rPr>
                          <w:rFonts w:ascii="ＭＳ ゴシック" w:eastAsia="ＭＳ ゴシック" w:hAnsi="ＭＳ ゴシック" w:hint="eastAsia"/>
                          <w:b/>
                          <w:sz w:val="22"/>
                        </w:rPr>
                        <w:t xml:space="preserve">　</w:t>
                      </w:r>
                      <w:r w:rsidRPr="00C45A3B">
                        <w:rPr>
                          <w:rFonts w:ascii="ＭＳ ゴシック" w:eastAsia="ＭＳ ゴシック" w:hAnsi="ＭＳ ゴシック" w:hint="eastAsia"/>
                          <w:b/>
                          <w:sz w:val="22"/>
                          <w:highlight w:val="lightGray"/>
                          <w:bdr w:val="single" w:sz="4" w:space="0" w:color="auto"/>
                        </w:rPr>
                        <w:t>新規</w:t>
                      </w:r>
                    </w:p>
                    <w:p w14:paraId="177C13D1" w14:textId="77777777" w:rsidR="009B2911" w:rsidRPr="00173EE6" w:rsidRDefault="009B2911" w:rsidP="00555481">
                      <w:pPr>
                        <w:pStyle w:val="a3"/>
                        <w:numPr>
                          <w:ilvl w:val="0"/>
                          <w:numId w:val="48"/>
                        </w:numPr>
                        <w:ind w:leftChars="0"/>
                        <w:rPr>
                          <w:sz w:val="22"/>
                        </w:rPr>
                      </w:pPr>
                      <w:r w:rsidRPr="00173EE6">
                        <w:rPr>
                          <w:rFonts w:ascii="游明朝" w:hAnsi="游明朝" w:hint="eastAsia"/>
                          <w:sz w:val="22"/>
                        </w:rPr>
                        <w:t>来庁者が最も多い２階フロアにおいて、国産木材を活用した窓口カウンターや什器類を整備し、フロアの美観を高めるとともに、内容の伝わりやすい案内サインを設置するなど、快適で利用しやすい窓口とすることで、区民サービスを向上</w:t>
                      </w:r>
                    </w:p>
                    <w:p w14:paraId="0E10FFBD" w14:textId="77777777" w:rsidR="009B2911" w:rsidRPr="000F7655" w:rsidRDefault="009B2911" w:rsidP="009B2911">
                      <w:pPr>
                        <w:ind w:firstLineChars="100" w:firstLine="221"/>
                        <w:rPr>
                          <w:rFonts w:ascii="ＭＳ ゴシック" w:eastAsia="ＭＳ ゴシック" w:hAnsi="ＭＳ ゴシック"/>
                          <w:b/>
                          <w:sz w:val="22"/>
                        </w:rPr>
                      </w:pPr>
                      <w:r w:rsidRPr="000F7655">
                        <w:rPr>
                          <w:rFonts w:ascii="ＭＳ ゴシック" w:eastAsia="ＭＳ ゴシック" w:hAnsi="ＭＳ ゴシック" w:hint="eastAsia"/>
                          <w:b/>
                          <w:sz w:val="22"/>
                        </w:rPr>
                        <w:t>■【天王寺区】</w:t>
                      </w:r>
                      <w:r w:rsidRPr="00EA7E3B">
                        <w:rPr>
                          <w:rFonts w:ascii="ＭＳ ゴシック" w:eastAsia="ＭＳ ゴシック" w:hAnsi="ＭＳ ゴシック" w:hint="eastAsia"/>
                          <w:b/>
                          <w:bCs/>
                          <w:sz w:val="22"/>
                        </w:rPr>
                        <w:t>区制100周年記念事業</w:t>
                      </w:r>
                      <w:r>
                        <w:rPr>
                          <w:rFonts w:ascii="ＭＳ ゴシック" w:eastAsia="ＭＳ ゴシック" w:hAnsi="ＭＳ ゴシック" w:hint="eastAsia"/>
                          <w:b/>
                          <w:sz w:val="22"/>
                        </w:rPr>
                        <w:t xml:space="preserve">　⑦ １,３００万円　（⑥ ５００万円）</w:t>
                      </w:r>
                    </w:p>
                    <w:p w14:paraId="3D2F9BB9" w14:textId="77777777" w:rsidR="009B2911" w:rsidRPr="00B331C3" w:rsidRDefault="009B2911" w:rsidP="009B2911">
                      <w:pPr>
                        <w:numPr>
                          <w:ilvl w:val="1"/>
                          <w:numId w:val="1"/>
                        </w:numPr>
                        <w:tabs>
                          <w:tab w:val="clear" w:pos="988"/>
                          <w:tab w:val="num" w:pos="840"/>
                        </w:tabs>
                        <w:ind w:left="840"/>
                        <w:rPr>
                          <w:rFonts w:asciiTheme="minorEastAsia" w:hAnsiTheme="minorEastAsia"/>
                          <w:sz w:val="22"/>
                        </w:rPr>
                      </w:pPr>
                      <w:r w:rsidRPr="00B331C3">
                        <w:rPr>
                          <w:rFonts w:asciiTheme="minorEastAsia" w:hAnsiTheme="minorEastAsia" w:hint="eastAsia"/>
                          <w:sz w:val="22"/>
                        </w:rPr>
                        <w:t>記念式典の挙行や記念誌の発行、広く区民が参加できるよう、区民・区職員により結成した「天王寺区制100周年もりあげ隊」のアイデアから生まれたイベントの開催など、区制100周年という節目に、天王寺区のあゆみや歴史をふりかえり、区民が地域の魅力を再認識し、区への誇りや愛着を未来につなげられるような各種取組を実施</w:t>
                      </w:r>
                    </w:p>
                    <w:p w14:paraId="6675EC89" w14:textId="77777777" w:rsidR="009B2911" w:rsidRPr="000F7655" w:rsidRDefault="009B2911" w:rsidP="009B2911">
                      <w:pPr>
                        <w:ind w:firstLineChars="100" w:firstLine="221"/>
                        <w:rPr>
                          <w:rFonts w:ascii="ＭＳ ゴシック" w:eastAsia="ＭＳ ゴシック" w:hAnsi="ＭＳ ゴシック"/>
                          <w:b/>
                          <w:sz w:val="22"/>
                        </w:rPr>
                      </w:pPr>
                      <w:r w:rsidRPr="000F7655">
                        <w:rPr>
                          <w:rFonts w:ascii="ＭＳ ゴシック" w:eastAsia="ＭＳ ゴシック" w:hAnsi="ＭＳ ゴシック" w:hint="eastAsia"/>
                          <w:b/>
                          <w:sz w:val="22"/>
                        </w:rPr>
                        <w:t>■【浪速区】</w:t>
                      </w:r>
                      <w:r>
                        <w:rPr>
                          <w:rFonts w:ascii="ＭＳ ゴシック" w:eastAsia="ＭＳ ゴシック" w:hAnsi="ＭＳ ゴシック" w:hint="eastAsia"/>
                          <w:b/>
                          <w:sz w:val="22"/>
                          <w:lang w:eastAsia="zh-CN"/>
                        </w:rPr>
                        <w:t>災害対策事業　⑦</w:t>
                      </w:r>
                      <w:r>
                        <w:rPr>
                          <w:rFonts w:ascii="ＭＳ ゴシック" w:eastAsia="ＭＳ ゴシック" w:hAnsi="ＭＳ ゴシック" w:hint="eastAsia"/>
                          <w:b/>
                          <w:sz w:val="22"/>
                        </w:rPr>
                        <w:t xml:space="preserve"> ４０</w:t>
                      </w:r>
                      <w:r>
                        <w:rPr>
                          <w:rFonts w:ascii="ＭＳ ゴシック" w:eastAsia="ＭＳ ゴシック" w:hAnsi="ＭＳ ゴシック" w:hint="eastAsia"/>
                          <w:b/>
                          <w:sz w:val="22"/>
                          <w:lang w:eastAsia="zh-CN"/>
                        </w:rPr>
                        <w:t>０万円　（⑥</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lang w:eastAsia="zh-CN"/>
                        </w:rPr>
                        <w:t>４００万円）</w:t>
                      </w:r>
                    </w:p>
                    <w:p w14:paraId="550025ED" w14:textId="77777777" w:rsidR="009B2911" w:rsidRPr="00B331C3" w:rsidRDefault="009B2911" w:rsidP="009B2911">
                      <w:pPr>
                        <w:numPr>
                          <w:ilvl w:val="1"/>
                          <w:numId w:val="1"/>
                        </w:numPr>
                        <w:tabs>
                          <w:tab w:val="clear" w:pos="988"/>
                          <w:tab w:val="num" w:pos="840"/>
                        </w:tabs>
                        <w:ind w:left="840"/>
                        <w:rPr>
                          <w:rFonts w:asciiTheme="minorEastAsia" w:hAnsiTheme="minorEastAsia"/>
                          <w:sz w:val="22"/>
                        </w:rPr>
                      </w:pPr>
                      <w:r w:rsidRPr="00B331C3">
                        <w:rPr>
                          <w:rFonts w:asciiTheme="minorEastAsia" w:hAnsiTheme="minorEastAsia" w:hint="eastAsia"/>
                          <w:sz w:val="22"/>
                        </w:rPr>
                        <w:t>大規模災害に備え、区民まつりなど集客イベントを活用した防災意識向上のための啓発、増加する外国人住民への対応に向けた多言語防災マップ（４か国語）の充実など、自助の強化</w:t>
                      </w:r>
                    </w:p>
                    <w:p w14:paraId="01BBCCFE" w14:textId="77777777" w:rsidR="009B2911" w:rsidRPr="00B331C3" w:rsidRDefault="009B2911" w:rsidP="009B2911">
                      <w:pPr>
                        <w:numPr>
                          <w:ilvl w:val="1"/>
                          <w:numId w:val="1"/>
                        </w:numPr>
                        <w:tabs>
                          <w:tab w:val="clear" w:pos="988"/>
                          <w:tab w:val="num" w:pos="840"/>
                        </w:tabs>
                        <w:ind w:left="840"/>
                        <w:rPr>
                          <w:rFonts w:asciiTheme="minorEastAsia" w:hAnsiTheme="minorEastAsia"/>
                          <w:sz w:val="22"/>
                        </w:rPr>
                      </w:pPr>
                      <w:r w:rsidRPr="00B331C3">
                        <w:rPr>
                          <w:rFonts w:asciiTheme="minorEastAsia" w:hAnsiTheme="minorEastAsia" w:hint="eastAsia"/>
                          <w:sz w:val="22"/>
                        </w:rPr>
                        <w:t>区内全11地域における避難所開設運営訓練や、新たに安否確認ツールを用いた防災訓練の実施、日頃の見守り活動と連携した個別避難計画づくりの推進、自主防災活動の中核を担う地域防災リーダーを対象とした研修会や実技訓練の実施など、共助の強化</w:t>
                      </w:r>
                    </w:p>
                    <w:p w14:paraId="1CB3E239" w14:textId="77777777" w:rsidR="009B2911" w:rsidRPr="00B331C3" w:rsidRDefault="009B2911" w:rsidP="009B2911">
                      <w:pPr>
                        <w:numPr>
                          <w:ilvl w:val="1"/>
                          <w:numId w:val="1"/>
                        </w:numPr>
                        <w:tabs>
                          <w:tab w:val="clear" w:pos="988"/>
                          <w:tab w:val="num" w:pos="840"/>
                        </w:tabs>
                        <w:ind w:left="840"/>
                        <w:rPr>
                          <w:rFonts w:asciiTheme="minorEastAsia" w:hAnsiTheme="minorEastAsia"/>
                          <w:sz w:val="22"/>
                        </w:rPr>
                      </w:pPr>
                      <w:r w:rsidRPr="00B331C3">
                        <w:rPr>
                          <w:rFonts w:asciiTheme="minorEastAsia" w:hAnsiTheme="minorEastAsia" w:hint="eastAsia"/>
                          <w:sz w:val="22"/>
                        </w:rPr>
                        <w:t>区役所、地域自主防災組織をはじめ、医師会や災害医療協力病院、区社協、消防署など関係機関が参加する大規模な区総合防災訓練の実施など、公助の強化</w:t>
                      </w:r>
                    </w:p>
                    <w:p w14:paraId="3BFA7628" w14:textId="77777777" w:rsidR="009B2911" w:rsidRPr="000F7655" w:rsidRDefault="009B2911" w:rsidP="009B2911">
                      <w:pPr>
                        <w:ind w:leftChars="100" w:left="1756" w:hangingChars="700" w:hanging="1546"/>
                        <w:rPr>
                          <w:rFonts w:ascii="ＭＳ ゴシック" w:eastAsia="ＭＳ ゴシック" w:hAnsi="ＭＳ ゴシック"/>
                          <w:b/>
                          <w:color w:val="000000"/>
                          <w:sz w:val="22"/>
                        </w:rPr>
                      </w:pPr>
                      <w:r w:rsidRPr="000F7655">
                        <w:rPr>
                          <w:rFonts w:ascii="ＭＳ ゴシック" w:eastAsia="ＭＳ ゴシック" w:hAnsi="ＭＳ ゴシック" w:hint="eastAsia"/>
                          <w:b/>
                          <w:sz w:val="22"/>
                        </w:rPr>
                        <w:t>■</w:t>
                      </w:r>
                      <w:r w:rsidRPr="000F7655">
                        <w:rPr>
                          <w:rFonts w:ascii="ＭＳ ゴシック" w:eastAsia="ＭＳ ゴシック" w:hAnsi="ＭＳ ゴシック" w:hint="eastAsia"/>
                          <w:b/>
                          <w:color w:val="000000"/>
                          <w:sz w:val="22"/>
                        </w:rPr>
                        <w:t>【西淀川区】</w:t>
                      </w:r>
                      <w:r w:rsidRPr="00AF40CD">
                        <w:rPr>
                          <w:rFonts w:ascii="ＭＳ ゴシック" w:eastAsia="ＭＳ ゴシック" w:hAnsi="ＭＳ ゴシック" w:hint="eastAsia"/>
                          <w:b/>
                          <w:color w:val="000000"/>
                          <w:sz w:val="22"/>
                        </w:rPr>
                        <w:t>地域防災事業　⑦ ８００万円　（⑥ ８００万円）</w:t>
                      </w:r>
                    </w:p>
                    <w:p w14:paraId="1293B806" w14:textId="77777777" w:rsidR="009B2911" w:rsidRPr="00F62AD8" w:rsidRDefault="009B2911" w:rsidP="009B2911">
                      <w:pPr>
                        <w:numPr>
                          <w:ilvl w:val="1"/>
                          <w:numId w:val="1"/>
                        </w:numPr>
                        <w:tabs>
                          <w:tab w:val="clear" w:pos="988"/>
                          <w:tab w:val="num" w:pos="840"/>
                        </w:tabs>
                        <w:ind w:left="840"/>
                        <w:rPr>
                          <w:color w:val="000000"/>
                          <w:sz w:val="22"/>
                        </w:rPr>
                      </w:pPr>
                      <w:r w:rsidRPr="001826FE">
                        <w:rPr>
                          <w:rFonts w:hint="eastAsia"/>
                          <w:color w:val="000000"/>
                          <w:sz w:val="22"/>
                        </w:rPr>
                        <w:t>全地域で津波被害などを想定した訓練の実施、ジュニア防災リーダークラブの活動など若年層への防災教育・防災啓発</w:t>
                      </w:r>
                      <w:r>
                        <w:rPr>
                          <w:rFonts w:hint="eastAsia"/>
                          <w:color w:val="000000"/>
                          <w:sz w:val="22"/>
                        </w:rPr>
                        <w:t>の推進や</w:t>
                      </w:r>
                      <w:r w:rsidRPr="001826FE">
                        <w:rPr>
                          <w:rFonts w:hint="eastAsia"/>
                          <w:color w:val="000000"/>
                          <w:sz w:val="22"/>
                        </w:rPr>
                        <w:t>福祉専門職等と連携した避難行動要支援者支援の推進のほか、病院</w:t>
                      </w:r>
                      <w:r>
                        <w:rPr>
                          <w:rFonts w:hint="eastAsia"/>
                          <w:color w:val="000000"/>
                          <w:sz w:val="22"/>
                        </w:rPr>
                        <w:t>への</w:t>
                      </w:r>
                      <w:r w:rsidRPr="001826FE">
                        <w:rPr>
                          <w:rFonts w:hint="eastAsia"/>
                          <w:color w:val="000000"/>
                          <w:sz w:val="22"/>
                        </w:rPr>
                        <w:t>医薬品等</w:t>
                      </w:r>
                      <w:r>
                        <w:rPr>
                          <w:rFonts w:hint="eastAsia"/>
                          <w:color w:val="000000"/>
                          <w:sz w:val="22"/>
                        </w:rPr>
                        <w:t>の</w:t>
                      </w:r>
                      <w:r w:rsidRPr="001826FE">
                        <w:rPr>
                          <w:rFonts w:hint="eastAsia"/>
                          <w:color w:val="000000"/>
                          <w:sz w:val="22"/>
                        </w:rPr>
                        <w:t>備蓄</w:t>
                      </w:r>
                      <w:r>
                        <w:rPr>
                          <w:rFonts w:hint="eastAsia"/>
                          <w:color w:val="000000"/>
                          <w:sz w:val="22"/>
                        </w:rPr>
                        <w:t>整備</w:t>
                      </w:r>
                      <w:r w:rsidRPr="001826FE">
                        <w:rPr>
                          <w:rFonts w:hint="eastAsia"/>
                          <w:color w:val="000000"/>
                          <w:sz w:val="22"/>
                        </w:rPr>
                        <w:t>に</w:t>
                      </w:r>
                      <w:r>
                        <w:rPr>
                          <w:rFonts w:hint="eastAsia"/>
                          <w:color w:val="000000"/>
                          <w:sz w:val="22"/>
                        </w:rPr>
                        <w:t>より</w:t>
                      </w:r>
                      <w:r w:rsidRPr="001826FE">
                        <w:rPr>
                          <w:rFonts w:hint="eastAsia"/>
                          <w:color w:val="000000"/>
                          <w:sz w:val="22"/>
                        </w:rPr>
                        <w:t>医療救護体制</w:t>
                      </w:r>
                      <w:r>
                        <w:rPr>
                          <w:rFonts w:hint="eastAsia"/>
                          <w:color w:val="000000"/>
                          <w:sz w:val="22"/>
                        </w:rPr>
                        <w:t>を強化</w:t>
                      </w:r>
                    </w:p>
                    <w:p w14:paraId="48076957" w14:textId="77777777" w:rsidR="009B2911" w:rsidRPr="000F7655" w:rsidRDefault="009B2911" w:rsidP="009B2911">
                      <w:pPr>
                        <w:ind w:firstLineChars="100" w:firstLine="221"/>
                        <w:rPr>
                          <w:rFonts w:ascii="游明朝" w:hAnsi="游明朝"/>
                          <w:b/>
                          <w:bCs/>
                          <w:sz w:val="22"/>
                          <w:bdr w:val="single" w:sz="4" w:space="0" w:color="auto" w:frame="1"/>
                          <w:shd w:val="pct15" w:color="auto" w:fill="FFFFFF"/>
                        </w:rPr>
                      </w:pPr>
                      <w:r w:rsidRPr="000F7655">
                        <w:rPr>
                          <w:rFonts w:ascii="ＭＳ ゴシック" w:eastAsia="ＭＳ ゴシック" w:hAnsi="ＭＳ ゴシック" w:hint="eastAsia"/>
                          <w:b/>
                          <w:sz w:val="22"/>
                        </w:rPr>
                        <w:t>■【淀川区</w:t>
                      </w:r>
                      <w:r w:rsidRPr="000F7655">
                        <w:rPr>
                          <w:rFonts w:ascii="ＭＳ ゴシック" w:eastAsia="ＭＳ ゴシック" w:hAnsi="ＭＳ ゴシック" w:hint="eastAsia"/>
                          <w:b/>
                          <w:color w:val="000000"/>
                          <w:sz w:val="22"/>
                        </w:rPr>
                        <w:t>】</w:t>
                      </w:r>
                      <w:r w:rsidRPr="00AF5363">
                        <w:rPr>
                          <w:rFonts w:ascii="ＭＳ ゴシック" w:eastAsia="ＭＳ ゴシック" w:hAnsi="ＭＳ ゴシック" w:hint="eastAsia"/>
                          <w:b/>
                          <w:color w:val="000000"/>
                          <w:sz w:val="22"/>
                        </w:rPr>
                        <w:t>淀川河川敷十三エリア魅力向上事業　⑦ ２，２００万円　（⑥ １，２００万円）</w:t>
                      </w:r>
                    </w:p>
                    <w:p w14:paraId="5F60FA0F" w14:textId="327B31F8" w:rsidR="009B2911" w:rsidRPr="009620B4" w:rsidRDefault="009B2911" w:rsidP="009B2911">
                      <w:pPr>
                        <w:numPr>
                          <w:ilvl w:val="1"/>
                          <w:numId w:val="1"/>
                        </w:numPr>
                        <w:tabs>
                          <w:tab w:val="clear" w:pos="988"/>
                          <w:tab w:val="num" w:pos="840"/>
                        </w:tabs>
                        <w:ind w:left="840"/>
                        <w:rPr>
                          <w:rFonts w:ascii="Century" w:eastAsia="ＭＳ 明朝" w:hAnsi="Century" w:cs="Times New Roman"/>
                          <w:szCs w:val="24"/>
                        </w:rPr>
                      </w:pPr>
                      <w:r w:rsidRPr="009620B4">
                        <w:rPr>
                          <w:rFonts w:ascii="游明朝" w:eastAsia="ＭＳ 明朝" w:hAnsi="游明朝" w:cs="Times New Roman" w:hint="eastAsia"/>
                          <w:szCs w:val="21"/>
                        </w:rPr>
                        <w:t>万博会場への水上アクセス拠点として好適な淀川区十三エリアに、水上交通の運航拠点にふさわしいにぎわいを創出するため、令和７年度より民間事業者による河川敷での飲食店・物販店の開業</w:t>
                      </w:r>
                      <w:r w:rsidR="00997EAF">
                        <w:rPr>
                          <w:rFonts w:ascii="游明朝" w:eastAsia="ＭＳ 明朝" w:hAnsi="游明朝" w:cs="Times New Roman" w:hint="eastAsia"/>
                          <w:szCs w:val="21"/>
                        </w:rPr>
                        <w:t>及び</w:t>
                      </w:r>
                      <w:r w:rsidRPr="009620B4">
                        <w:rPr>
                          <w:rFonts w:ascii="游明朝" w:eastAsia="ＭＳ 明朝" w:hAnsi="游明朝" w:cs="Times New Roman" w:hint="eastAsia"/>
                          <w:szCs w:val="21"/>
                        </w:rPr>
                        <w:t>イベント等の運営を実施し、万博へ向かう利用客の機運醸成に資するとともに、十三エリアの魅力を向上</w:t>
                      </w:r>
                    </w:p>
                    <w:p w14:paraId="1D38CA7B" w14:textId="1CC15C27" w:rsidR="004E20F1" w:rsidRPr="009B2911" w:rsidRDefault="004E20F1" w:rsidP="004E20F1">
                      <w:pPr>
                        <w:ind w:firstLineChars="100" w:firstLine="220"/>
                        <w:rPr>
                          <w:sz w:val="22"/>
                          <w:highlight w:val="yellow"/>
                        </w:rPr>
                      </w:pPr>
                    </w:p>
                  </w:txbxContent>
                </v:textbox>
                <w10:anchorlock/>
              </v:rect>
            </w:pict>
          </mc:Fallback>
        </mc:AlternateContent>
      </w:r>
    </w:p>
    <w:p w14:paraId="106D37B7" w14:textId="271A108F" w:rsidR="004E20F1" w:rsidRPr="001923B4" w:rsidRDefault="004E20F1">
      <w:pPr>
        <w:widowControl/>
        <w:jc w:val="left"/>
        <w:rPr>
          <w:rFonts w:ascii="ＭＳ Ｐゴシック" w:eastAsia="ＭＳ Ｐゴシック" w:hAnsi="ＭＳ Ｐゴシック"/>
          <w:color w:val="000000" w:themeColor="text1"/>
          <w:sz w:val="22"/>
        </w:rPr>
      </w:pPr>
    </w:p>
    <w:p w14:paraId="06A738EF" w14:textId="2DFA03A2" w:rsidR="004E20F1" w:rsidRDefault="004E20F1" w:rsidP="004E20F1">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color w:val="000000" w:themeColor="text1"/>
          <w:sz w:val="22"/>
        </w:rPr>
        <w:br w:type="page"/>
      </w:r>
      <w:r w:rsidR="00F5303F" w:rsidRPr="001923B4">
        <w:rPr>
          <w:rFonts w:ascii="ＭＳ Ｐゴシック" w:eastAsia="ＭＳ Ｐゴシック" w:hAnsi="ＭＳ Ｐゴシック"/>
          <w:noProof/>
          <w:sz w:val="22"/>
        </w:rPr>
        <w:lastRenderedPageBreak/>
        <mc:AlternateContent>
          <mc:Choice Requires="wps">
            <w:drawing>
              <wp:anchor distT="0" distB="0" distL="114300" distR="114300" simplePos="0" relativeHeight="251838464" behindDoc="0" locked="0" layoutInCell="1" allowOverlap="1" wp14:anchorId="509BF3AE" wp14:editId="1FCB1233">
                <wp:simplePos x="0" y="0"/>
                <wp:positionH relativeFrom="margin">
                  <wp:posOffset>5593715</wp:posOffset>
                </wp:positionH>
                <wp:positionV relativeFrom="paragraph">
                  <wp:posOffset>8273415</wp:posOffset>
                </wp:positionV>
                <wp:extent cx="1227455" cy="327025"/>
                <wp:effectExtent l="0" t="0" r="10795" b="15875"/>
                <wp:wrapNone/>
                <wp:docPr id="468"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90DA" w14:textId="77777777" w:rsidR="00F5303F" w:rsidRPr="00297227" w:rsidRDefault="00F5303F" w:rsidP="00F5303F">
                            <w:pPr>
                              <w:snapToGrid w:val="0"/>
                              <w:jc w:val="center"/>
                              <w:rPr>
                                <w:rFonts w:ascii="HG創英角ｺﾞｼｯｸUB" w:eastAsia="HG創英角ｺﾞｼｯｸUB"/>
                                <w:sz w:val="24"/>
                                <w:szCs w:val="24"/>
                              </w:rPr>
                            </w:pPr>
                            <w:r w:rsidRPr="00297227">
                              <w:rPr>
                                <w:rFonts w:ascii="HG創英角ｺﾞｼｯｸUB" w:eastAsia="HG創英角ｺﾞｼｯｸUB" w:hint="eastAsia"/>
                                <w:sz w:val="24"/>
                                <w:szCs w:val="24"/>
                              </w:rPr>
                              <w:t>次頁につづく</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9BF3AE" id="_x0000_s1069" type="#_x0000_t202" style="position:absolute;margin-left:440.45pt;margin-top:651.45pt;width:96.65pt;height:25.75pt;z-index:251838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" filled="f" stroked="f">
                <v:textbox inset="0,0,0,0">
                  <w:txbxContent>
                    <w:p w14:paraId="0C1590DA" w14:textId="77777777" w:rsidR="00F5303F" w:rsidRPr="00297227" w:rsidRDefault="00F5303F" w:rsidP="00F5303F">
                      <w:pPr>
                        <w:snapToGrid w:val="0"/>
                        <w:jc w:val="center"/>
                        <w:rPr>
                          <w:rFonts w:ascii="HG創英角ｺﾞｼｯｸUB" w:eastAsia="HG創英角ｺﾞｼｯｸUB"/>
                          <w:sz w:val="24"/>
                          <w:szCs w:val="24"/>
                        </w:rPr>
                      </w:pPr>
                      <w:r w:rsidRPr="00297227">
                        <w:rPr>
                          <w:rFonts w:ascii="HG創英角ｺﾞｼｯｸUB" w:eastAsia="HG創英角ｺﾞｼｯｸUB" w:hint="eastAsia"/>
                          <w:sz w:val="24"/>
                          <w:szCs w:val="24"/>
                        </w:rPr>
                        <w:t>次頁につづく</w:t>
                      </w:r>
                    </w:p>
                  </w:txbxContent>
                </v:textbox>
                <w10:wrap anchorx="margin"/>
              </v:shape>
            </w:pict>
          </mc:Fallback>
        </mc:AlternateContent>
      </w: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0FF97BDC" wp14:editId="278C011A">
                <wp:extent cx="6818630" cy="8530590"/>
                <wp:effectExtent l="0" t="0" r="20320" b="22860"/>
                <wp:docPr id="47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530590"/>
                        </a:xfrm>
                        <a:prstGeom prst="rect">
                          <a:avLst/>
                        </a:prstGeom>
                        <a:solidFill>
                          <a:srgbClr val="FFFFFF"/>
                        </a:solidFill>
                        <a:ln w="9525">
                          <a:solidFill>
                            <a:srgbClr val="000000"/>
                          </a:solidFill>
                          <a:miter lim="800000"/>
                          <a:headEnd/>
                          <a:tailEnd/>
                        </a:ln>
                      </wps:spPr>
                      <wps:txbx>
                        <w:txbxContent>
                          <w:p w14:paraId="468E2B1D" w14:textId="77777777" w:rsidR="009B2911" w:rsidRPr="000F7655" w:rsidRDefault="009B2911" w:rsidP="009B2911">
                            <w:pPr>
                              <w:ind w:firstLineChars="100" w:firstLine="221"/>
                              <w:rPr>
                                <w:rFonts w:ascii="游明朝" w:hAnsi="游明朝"/>
                                <w:b/>
                                <w:bCs/>
                                <w:sz w:val="22"/>
                              </w:rPr>
                            </w:pPr>
                            <w:bookmarkStart w:id="86" w:name="_Hlk187748332"/>
                            <w:r w:rsidRPr="000F7655">
                              <w:rPr>
                                <w:rFonts w:ascii="ＭＳ ゴシック" w:eastAsia="ＭＳ ゴシック" w:hAnsi="ＭＳ ゴシック" w:hint="eastAsia"/>
                                <w:b/>
                                <w:sz w:val="22"/>
                              </w:rPr>
                              <w:t>■</w:t>
                            </w:r>
                            <w:r w:rsidRPr="00A96D9A">
                              <w:rPr>
                                <w:rFonts w:asciiTheme="majorEastAsia" w:eastAsiaTheme="majorEastAsia" w:hAnsiTheme="majorEastAsia" w:cs="ＭＳ 明朝" w:hint="eastAsia"/>
                                <w:b/>
                                <w:sz w:val="22"/>
                              </w:rPr>
                              <w:t>【東淀川区】</w:t>
                            </w:r>
                            <w:r w:rsidRPr="00A96D9A">
                              <w:rPr>
                                <w:rFonts w:asciiTheme="majorEastAsia" w:eastAsiaTheme="majorEastAsia" w:hAnsiTheme="majorEastAsia" w:hint="eastAsia"/>
                                <w:b/>
                                <w:bCs/>
                                <w:sz w:val="22"/>
                              </w:rPr>
                              <w:t xml:space="preserve">区創設100周年記念事業　</w:t>
                            </w:r>
                            <w:r w:rsidRPr="00A96D9A">
                              <w:rPr>
                                <w:rFonts w:asciiTheme="majorEastAsia" w:eastAsiaTheme="majorEastAsia" w:hAnsiTheme="majorEastAsia" w:hint="eastAsia"/>
                                <w:b/>
                                <w:sz w:val="22"/>
                              </w:rPr>
                              <w:t xml:space="preserve">⑦ </w:t>
                            </w:r>
                            <w:r w:rsidRPr="00A96D9A">
                              <w:rPr>
                                <w:rFonts w:asciiTheme="majorEastAsia" w:eastAsiaTheme="majorEastAsia" w:hAnsiTheme="majorEastAsia" w:hint="eastAsia"/>
                                <w:b/>
                                <w:bCs/>
                                <w:sz w:val="22"/>
                              </w:rPr>
                              <w:t xml:space="preserve">６００万円　</w:t>
                            </w:r>
                            <w:r w:rsidRPr="00A96D9A">
                              <w:rPr>
                                <w:rFonts w:asciiTheme="majorEastAsia" w:eastAsiaTheme="majorEastAsia" w:hAnsiTheme="majorEastAsia" w:hint="eastAsia"/>
                                <w:b/>
                                <w:bCs/>
                                <w:sz w:val="22"/>
                                <w:bdr w:val="single" w:sz="4" w:space="0" w:color="auto"/>
                                <w:shd w:val="pct15" w:color="auto" w:fill="FFFFFF"/>
                              </w:rPr>
                              <w:t>新規</w:t>
                            </w:r>
                          </w:p>
                          <w:p w14:paraId="5718D438" w14:textId="77777777" w:rsidR="009B2911" w:rsidRDefault="009B2911" w:rsidP="009B2911">
                            <w:pPr>
                              <w:numPr>
                                <w:ilvl w:val="1"/>
                                <w:numId w:val="1"/>
                              </w:numPr>
                              <w:tabs>
                                <w:tab w:val="clear" w:pos="988"/>
                              </w:tabs>
                              <w:ind w:left="860" w:hanging="440"/>
                              <w:rPr>
                                <w:sz w:val="22"/>
                              </w:rPr>
                            </w:pPr>
                            <w:r>
                              <w:rPr>
                                <w:rFonts w:hint="eastAsia"/>
                                <w:sz w:val="22"/>
                              </w:rPr>
                              <w:t>東淀川区創設</w:t>
                            </w:r>
                            <w:r w:rsidRPr="00083A01">
                              <w:rPr>
                                <w:rFonts w:ascii="ＭＳ 明朝" w:hAnsi="ＭＳ 明朝" w:hint="eastAsia"/>
                                <w:sz w:val="22"/>
                              </w:rPr>
                              <w:t>100</w:t>
                            </w:r>
                            <w:r>
                              <w:rPr>
                                <w:rFonts w:hint="eastAsia"/>
                                <w:sz w:val="22"/>
                              </w:rPr>
                              <w:t>周年記念事業として開催する記念式典を区民まつりと同日に実施することで、より多くの区民の参画を促進</w:t>
                            </w:r>
                          </w:p>
                          <w:p w14:paraId="6E925CA1" w14:textId="77777777" w:rsidR="009B2911" w:rsidRPr="00195C00" w:rsidRDefault="009B2911" w:rsidP="009B2911">
                            <w:pPr>
                              <w:numPr>
                                <w:ilvl w:val="1"/>
                                <w:numId w:val="1"/>
                              </w:numPr>
                              <w:tabs>
                                <w:tab w:val="clear" w:pos="988"/>
                              </w:tabs>
                              <w:ind w:left="860" w:hanging="440"/>
                              <w:rPr>
                                <w:sz w:val="22"/>
                              </w:rPr>
                            </w:pPr>
                            <w:r>
                              <w:rPr>
                                <w:rFonts w:hint="eastAsia"/>
                                <w:sz w:val="22"/>
                              </w:rPr>
                              <w:t>講演会の開催や、各種団体が主催する事業を</w:t>
                            </w:r>
                            <w:r w:rsidRPr="00083A01">
                              <w:rPr>
                                <w:rFonts w:ascii="ＭＳ 明朝" w:hAnsi="ＭＳ 明朝" w:hint="eastAsia"/>
                                <w:sz w:val="22"/>
                              </w:rPr>
                              <w:t>100周</w:t>
                            </w:r>
                            <w:r>
                              <w:rPr>
                                <w:rFonts w:hint="eastAsia"/>
                                <w:sz w:val="22"/>
                              </w:rPr>
                              <w:t>年記念の冠事業とする支援を実施</w:t>
                            </w:r>
                          </w:p>
                          <w:p w14:paraId="7FF88917" w14:textId="77777777" w:rsidR="009B2911" w:rsidRPr="00AF5363" w:rsidRDefault="009B2911" w:rsidP="009B2911">
                            <w:pPr>
                              <w:numPr>
                                <w:ilvl w:val="1"/>
                                <w:numId w:val="1"/>
                              </w:numPr>
                              <w:tabs>
                                <w:tab w:val="clear" w:pos="988"/>
                              </w:tabs>
                              <w:ind w:left="860" w:hanging="440"/>
                              <w:rPr>
                                <w:sz w:val="22"/>
                              </w:rPr>
                            </w:pPr>
                            <w:r w:rsidRPr="00227CB0">
                              <w:rPr>
                                <w:rFonts w:ascii="游明朝" w:hAnsi="游明朝" w:hint="eastAsia"/>
                                <w:sz w:val="22"/>
                              </w:rPr>
                              <w:t>各種記念事業は多くの区民</w:t>
                            </w:r>
                            <w:r>
                              <w:rPr>
                                <w:rFonts w:ascii="游明朝" w:hAnsi="游明朝" w:hint="eastAsia"/>
                                <w:sz w:val="22"/>
                              </w:rPr>
                              <w:t>の</w:t>
                            </w:r>
                            <w:r w:rsidRPr="00227CB0">
                              <w:rPr>
                                <w:rFonts w:ascii="游明朝" w:hAnsi="游明朝" w:hint="eastAsia"/>
                                <w:sz w:val="22"/>
                              </w:rPr>
                              <w:t>参加が期待されることから、区創設</w:t>
                            </w:r>
                            <w:r w:rsidRPr="00227CB0">
                              <w:rPr>
                                <w:rFonts w:ascii="ＭＳ 明朝" w:hAnsi="ＭＳ 明朝" w:hint="eastAsia"/>
                                <w:sz w:val="22"/>
                              </w:rPr>
                              <w:t>100周年事業の啓発活動と</w:t>
                            </w:r>
                            <w:r>
                              <w:rPr>
                                <w:rFonts w:ascii="ＭＳ 明朝" w:hAnsi="ＭＳ 明朝" w:hint="eastAsia"/>
                                <w:sz w:val="22"/>
                              </w:rPr>
                              <w:t>併せて</w:t>
                            </w:r>
                            <w:r w:rsidRPr="00227CB0">
                              <w:rPr>
                                <w:rFonts w:ascii="ＭＳ 明朝" w:hAnsi="ＭＳ 明朝" w:hint="eastAsia"/>
                                <w:sz w:val="22"/>
                              </w:rPr>
                              <w:t>、国産木材の普及啓発の絶好の機会とし、国産木材を活用した記念品や啓発グッズを作製・</w:t>
                            </w:r>
                            <w:r>
                              <w:rPr>
                                <w:rFonts w:ascii="ＭＳ 明朝" w:hAnsi="ＭＳ 明朝" w:hint="eastAsia"/>
                                <w:sz w:val="22"/>
                              </w:rPr>
                              <w:t>配布するほか、</w:t>
                            </w:r>
                            <w:r w:rsidRPr="00227CB0">
                              <w:rPr>
                                <w:rFonts w:ascii="ＭＳ 明朝" w:hAnsi="ＭＳ 明朝" w:hint="eastAsia"/>
                                <w:sz w:val="22"/>
                              </w:rPr>
                              <w:t>100周年</w:t>
                            </w:r>
                            <w:r w:rsidRPr="00227CB0">
                              <w:rPr>
                                <w:rFonts w:ascii="游明朝" w:hAnsi="游明朝" w:hint="eastAsia"/>
                                <w:sz w:val="22"/>
                              </w:rPr>
                              <w:t>記念のモニュメント作製のため、国産木材を活用した木工体験ができる参加型ワークショップ</w:t>
                            </w:r>
                            <w:r>
                              <w:rPr>
                                <w:rFonts w:ascii="游明朝" w:hAnsi="游明朝" w:hint="eastAsia"/>
                                <w:sz w:val="22"/>
                              </w:rPr>
                              <w:t>を</w:t>
                            </w:r>
                            <w:r w:rsidRPr="00227CB0">
                              <w:rPr>
                                <w:rFonts w:ascii="游明朝" w:hAnsi="游明朝" w:hint="eastAsia"/>
                                <w:sz w:val="22"/>
                              </w:rPr>
                              <w:t>開催</w:t>
                            </w:r>
                            <w:bookmarkEnd w:id="86"/>
                          </w:p>
                          <w:p w14:paraId="7CB03A40" w14:textId="77777777" w:rsidR="009B2911" w:rsidRDefault="009B2911" w:rsidP="009B2911">
                            <w:pPr>
                              <w:ind w:leftChars="100" w:left="1535" w:hangingChars="600" w:hanging="1325"/>
                              <w:rPr>
                                <w:rFonts w:ascii="ＭＳ ゴシック" w:eastAsia="ＭＳ ゴシック" w:hAnsi="ＭＳ ゴシック"/>
                                <w:b/>
                                <w:bCs/>
                                <w:sz w:val="22"/>
                              </w:rPr>
                            </w:pPr>
                            <w:r w:rsidRPr="00061C56">
                              <w:rPr>
                                <w:rFonts w:ascii="ＭＳ ゴシック" w:eastAsia="ＭＳ ゴシック" w:hAnsi="ＭＳ ゴシック" w:hint="eastAsia"/>
                                <w:b/>
                                <w:sz w:val="22"/>
                              </w:rPr>
                              <w:t>■</w:t>
                            </w:r>
                            <w:r w:rsidRPr="00B331C3">
                              <w:rPr>
                                <w:rFonts w:ascii="ＭＳ ゴシック" w:eastAsia="ＭＳ ゴシック" w:hAnsi="ＭＳ ゴシック" w:hint="eastAsia"/>
                                <w:b/>
                                <w:sz w:val="22"/>
                              </w:rPr>
                              <w:t>【東成区】</w:t>
                            </w:r>
                            <w:r w:rsidRPr="00B331C3">
                              <w:rPr>
                                <w:rFonts w:ascii="ＭＳ ゴシック" w:eastAsia="ＭＳ ゴシック" w:hAnsi="ＭＳ ゴシック" w:hint="eastAsia"/>
                                <w:b/>
                                <w:bCs/>
                                <w:sz w:val="22"/>
                              </w:rPr>
                              <w:t xml:space="preserve">コミュニティ育成事業（東成区100周年事業）　</w:t>
                            </w:r>
                          </w:p>
                          <w:p w14:paraId="0FB7B60B" w14:textId="77777777" w:rsidR="009B2911" w:rsidRPr="000F7655" w:rsidRDefault="009B2911" w:rsidP="009B2911">
                            <w:pPr>
                              <w:ind w:leftChars="700" w:left="1470" w:firstLineChars="2100" w:firstLine="4638"/>
                              <w:rPr>
                                <w:rFonts w:ascii="ＭＳ ゴシック" w:eastAsia="ＭＳ ゴシック" w:hAnsi="ＭＳ ゴシック"/>
                                <w:b/>
                                <w:sz w:val="22"/>
                              </w:rPr>
                            </w:pPr>
                            <w:r w:rsidRPr="00B331C3">
                              <w:rPr>
                                <w:rFonts w:ascii="ＭＳ ゴシック" w:eastAsia="ＭＳ ゴシック" w:hAnsi="ＭＳ ゴシック" w:hint="eastAsia"/>
                                <w:b/>
                                <w:sz w:val="22"/>
                              </w:rPr>
                              <w:t>⑦</w:t>
                            </w:r>
                            <w:r w:rsidRPr="00B331C3">
                              <w:rPr>
                                <w:rFonts w:ascii="ＭＳ ゴシック" w:eastAsia="ＭＳ ゴシック" w:hAnsi="ＭＳ ゴシック" w:hint="eastAsia"/>
                                <w:b/>
                                <w:bCs/>
                                <w:sz w:val="22"/>
                              </w:rPr>
                              <w:t xml:space="preserve"> １，４００万円　</w:t>
                            </w:r>
                            <w:r w:rsidRPr="00B331C3">
                              <w:rPr>
                                <w:rFonts w:ascii="ＭＳ ゴシック" w:eastAsia="ＭＳ ゴシック" w:hAnsi="ＭＳ ゴシック" w:hint="eastAsia"/>
                                <w:b/>
                                <w:bCs/>
                                <w:sz w:val="22"/>
                                <w:bdr w:val="single" w:sz="4" w:space="0" w:color="auto"/>
                                <w:shd w:val="pct15" w:color="auto" w:fill="FFFFFF"/>
                              </w:rPr>
                              <w:t>拡充</w:t>
                            </w:r>
                            <w:r w:rsidRPr="00B331C3">
                              <w:rPr>
                                <w:rFonts w:ascii="ＭＳ ゴシック" w:eastAsia="ＭＳ ゴシック" w:hAnsi="ＭＳ ゴシック" w:hint="eastAsia"/>
                                <w:sz w:val="22"/>
                              </w:rPr>
                              <w:t xml:space="preserve">　</w:t>
                            </w:r>
                            <w:r w:rsidRPr="00B331C3">
                              <w:rPr>
                                <w:rFonts w:ascii="ＭＳ ゴシック" w:eastAsia="ＭＳ ゴシック" w:hAnsi="ＭＳ ゴシック" w:hint="eastAsia"/>
                                <w:b/>
                                <w:bCs/>
                                <w:sz w:val="22"/>
                              </w:rPr>
                              <w:t>（</w:t>
                            </w:r>
                            <w:r w:rsidRPr="00B331C3">
                              <w:rPr>
                                <w:rFonts w:ascii="ＭＳ ゴシック" w:eastAsia="ＭＳ ゴシック" w:hAnsi="ＭＳ ゴシック" w:hint="eastAsia"/>
                                <w:b/>
                                <w:sz w:val="22"/>
                              </w:rPr>
                              <w:t>⑥</w:t>
                            </w:r>
                            <w:r w:rsidRPr="00B331C3">
                              <w:rPr>
                                <w:rFonts w:ascii="ＭＳ ゴシック" w:eastAsia="ＭＳ ゴシック" w:hAnsi="ＭＳ ゴシック" w:hint="eastAsia"/>
                                <w:b/>
                                <w:bCs/>
                                <w:sz w:val="22"/>
                              </w:rPr>
                              <w:t xml:space="preserve"> ５００万円）</w:t>
                            </w:r>
                          </w:p>
                          <w:p w14:paraId="15CF832A" w14:textId="77777777" w:rsidR="009B2911" w:rsidRPr="00B331C3" w:rsidRDefault="009B2911" w:rsidP="00555481">
                            <w:pPr>
                              <w:pStyle w:val="a3"/>
                              <w:numPr>
                                <w:ilvl w:val="0"/>
                                <w:numId w:val="49"/>
                              </w:numPr>
                              <w:ind w:leftChars="0"/>
                              <w:rPr>
                                <w:rFonts w:ascii="ＭＳ ゴシック" w:eastAsia="ＭＳ ゴシック" w:hAnsi="ＭＳ ゴシック"/>
                                <w:b/>
                                <w:color w:val="000000" w:themeColor="text1"/>
                                <w:sz w:val="22"/>
                              </w:rPr>
                            </w:pPr>
                            <w:r w:rsidRPr="00E84E89">
                              <w:rPr>
                                <w:rFonts w:hint="eastAsia"/>
                                <w:sz w:val="22"/>
                              </w:rPr>
                              <w:t>区民の主体的な連携によりコミュニティ意識の醸成に寄与することを目的に、区民まつりを開催する等、地域・企業・団体が一体となって活動できる機会を提供するとともに、令和７年度に区</w:t>
                            </w:r>
                            <w:r>
                              <w:rPr>
                                <w:rFonts w:hint="eastAsia"/>
                                <w:sz w:val="22"/>
                              </w:rPr>
                              <w:t>100</w:t>
                            </w:r>
                            <w:r w:rsidRPr="00E84E89">
                              <w:rPr>
                                <w:rFonts w:hint="eastAsia"/>
                                <w:sz w:val="22"/>
                              </w:rPr>
                              <w:t>周年を迎えることから、周年イベント等を開催し、区民の区への更なる愛着を醸成</w:t>
                            </w:r>
                          </w:p>
                          <w:p w14:paraId="54E79A74" w14:textId="77777777" w:rsidR="009B2911" w:rsidRPr="000F7655" w:rsidRDefault="009B2911" w:rsidP="009B2911">
                            <w:pPr>
                              <w:ind w:firstLineChars="100" w:firstLine="221"/>
                              <w:rPr>
                                <w:b/>
                                <w:sz w:val="22"/>
                              </w:rPr>
                            </w:pPr>
                            <w:r w:rsidRPr="000F7655">
                              <w:rPr>
                                <w:rFonts w:ascii="ＭＳ ゴシック" w:eastAsia="ＭＳ ゴシック" w:hAnsi="ＭＳ ゴシック" w:hint="eastAsia"/>
                                <w:b/>
                                <w:sz w:val="22"/>
                              </w:rPr>
                              <w:t>■【</w:t>
                            </w:r>
                            <w:r w:rsidRPr="008132D8">
                              <w:rPr>
                                <w:rFonts w:ascii="ＭＳ ゴシック" w:eastAsia="ＭＳ ゴシック" w:hAnsi="ＭＳ ゴシック" w:hint="eastAsia"/>
                                <w:b/>
                                <w:sz w:val="22"/>
                              </w:rPr>
                              <w:t>生野区</w:t>
                            </w:r>
                            <w:r w:rsidRPr="000F7655">
                              <w:rPr>
                                <w:rFonts w:ascii="ＭＳ ゴシック" w:eastAsia="ＭＳ ゴシック" w:hAnsi="ＭＳ ゴシック" w:hint="eastAsia"/>
                                <w:b/>
                                <w:sz w:val="22"/>
                              </w:rPr>
                              <w:t>】</w:t>
                            </w:r>
                            <w:r w:rsidRPr="009B35B8">
                              <w:rPr>
                                <w:rFonts w:ascii="ＭＳ ゴシック" w:eastAsia="ＭＳ ゴシック" w:hAnsi="ＭＳ ゴシック" w:hint="eastAsia"/>
                                <w:b/>
                                <w:sz w:val="22"/>
                              </w:rPr>
                              <w:t>外国</w:t>
                            </w:r>
                            <w:r>
                              <w:rPr>
                                <w:rFonts w:ascii="ＭＳ ゴシック" w:eastAsia="ＭＳ ゴシック" w:hAnsi="ＭＳ ゴシック" w:hint="eastAsia"/>
                                <w:b/>
                                <w:sz w:val="22"/>
                              </w:rPr>
                              <w:t>人住民との共生社会実現に向けた支援</w:t>
                            </w:r>
                            <w:r w:rsidRPr="009B35B8">
                              <w:rPr>
                                <w:rFonts w:ascii="ＭＳ ゴシック" w:eastAsia="ＭＳ ゴシック" w:hAnsi="ＭＳ ゴシック" w:hint="eastAsia"/>
                                <w:b/>
                                <w:sz w:val="22"/>
                              </w:rPr>
                              <w:t>事業</w:t>
                            </w:r>
                            <w:r>
                              <w:rPr>
                                <w:rFonts w:ascii="ＭＳ ゴシック" w:eastAsia="ＭＳ ゴシック" w:hAnsi="ＭＳ ゴシック" w:hint="eastAsia"/>
                                <w:b/>
                                <w:sz w:val="22"/>
                              </w:rPr>
                              <w:t xml:space="preserve">　</w:t>
                            </w:r>
                            <w:bookmarkStart w:id="87" w:name="_Hlk187150922"/>
                            <w:r>
                              <w:rPr>
                                <w:rFonts w:ascii="ＭＳ ゴシック" w:eastAsia="ＭＳ ゴシック" w:hAnsi="ＭＳ ゴシック" w:hint="eastAsia"/>
                                <w:b/>
                                <w:sz w:val="22"/>
                              </w:rPr>
                              <w:t>⑦</w:t>
                            </w:r>
                            <w:bookmarkEnd w:id="87"/>
                            <w:r>
                              <w:rPr>
                                <w:rFonts w:ascii="ＭＳ ゴシック" w:eastAsia="ＭＳ ゴシック" w:hAnsi="ＭＳ ゴシック" w:hint="eastAsia"/>
                                <w:b/>
                                <w:sz w:val="22"/>
                              </w:rPr>
                              <w:t xml:space="preserve"> ８００万円　</w:t>
                            </w:r>
                            <w:r>
                              <w:rPr>
                                <w:rFonts w:ascii="ＭＳ ゴシック" w:eastAsia="ＭＳ ゴシック" w:hAnsi="ＭＳ ゴシック" w:cs="・ｭ・ｳ 繧ｴ繧ｷ繝・け" w:hint="eastAsia"/>
                                <w:b/>
                                <w:kern w:val="0"/>
                                <w:sz w:val="22"/>
                                <w:bdr w:val="single" w:sz="4" w:space="0" w:color="auto"/>
                                <w:shd w:val="pct15" w:color="auto" w:fill="FFFFFF"/>
                              </w:rPr>
                              <w:t>拡充</w:t>
                            </w:r>
                            <w:r w:rsidRPr="008132D8">
                              <w:rPr>
                                <w:rFonts w:ascii="ＭＳ ゴシック" w:eastAsia="ＭＳ ゴシック" w:hAnsi="ＭＳ ゴシック" w:cs="・ｭ・ｳ 繧ｴ繧ｷ繝・け" w:hint="eastAsia"/>
                                <w:bCs/>
                                <w:kern w:val="0"/>
                                <w:sz w:val="22"/>
                              </w:rPr>
                              <w:t xml:space="preserve">　</w:t>
                            </w:r>
                            <w:r>
                              <w:rPr>
                                <w:rFonts w:ascii="ＭＳ ゴシック" w:eastAsia="ＭＳ ゴシック" w:hAnsi="ＭＳ ゴシック" w:hint="eastAsia"/>
                                <w:b/>
                                <w:sz w:val="22"/>
                              </w:rPr>
                              <w:t>（⑥ ３００万円）</w:t>
                            </w:r>
                          </w:p>
                          <w:p w14:paraId="541D36D2" w14:textId="77777777" w:rsidR="009B2911" w:rsidRPr="008132D8" w:rsidRDefault="009B2911" w:rsidP="009B2911">
                            <w:pPr>
                              <w:numPr>
                                <w:ilvl w:val="1"/>
                                <w:numId w:val="1"/>
                              </w:numPr>
                              <w:tabs>
                                <w:tab w:val="clear" w:pos="988"/>
                                <w:tab w:val="num" w:pos="840"/>
                              </w:tabs>
                              <w:ind w:left="840"/>
                              <w:rPr>
                                <w:sz w:val="22"/>
                              </w:rPr>
                            </w:pPr>
                            <w:r>
                              <w:rPr>
                                <w:rFonts w:hint="eastAsia"/>
                                <w:sz w:val="22"/>
                              </w:rPr>
                              <w:t>外国人住民が抱える課題に迅速かつ的確に対応するため、</w:t>
                            </w:r>
                            <w:r w:rsidRPr="00114CFC">
                              <w:rPr>
                                <w:rFonts w:hint="eastAsia"/>
                                <w:sz w:val="22"/>
                              </w:rPr>
                              <w:t>複数の企業や関係団体等による「多文化共生ネットワーク（仮称）」を形成</w:t>
                            </w:r>
                            <w:r>
                              <w:rPr>
                                <w:rFonts w:hint="eastAsia"/>
                                <w:sz w:val="22"/>
                              </w:rPr>
                              <w:t>するとともに、当該ネットワークが自立した活動を継続していけるよう必要な支援を実施</w:t>
                            </w:r>
                          </w:p>
                          <w:p w14:paraId="7FCCF897" w14:textId="77777777" w:rsidR="009B2911" w:rsidRPr="00B331C3" w:rsidRDefault="009B2911" w:rsidP="009B2911">
                            <w:pPr>
                              <w:ind w:firstLineChars="100" w:firstLine="221"/>
                              <w:rPr>
                                <w:rFonts w:asciiTheme="majorEastAsia" w:eastAsiaTheme="majorEastAsia" w:hAnsiTheme="majorEastAsia"/>
                                <w:b/>
                                <w:sz w:val="22"/>
                              </w:rPr>
                            </w:pPr>
                            <w:r w:rsidRPr="000F7655">
                              <w:rPr>
                                <w:rFonts w:ascii="ＭＳ ゴシック" w:eastAsia="ＭＳ ゴシック" w:hAnsi="ＭＳ ゴシック" w:hint="eastAsia"/>
                                <w:b/>
                                <w:sz w:val="22"/>
                              </w:rPr>
                              <w:t>■</w:t>
                            </w:r>
                            <w:r w:rsidRPr="00B331C3">
                              <w:rPr>
                                <w:rFonts w:asciiTheme="majorEastAsia" w:eastAsiaTheme="majorEastAsia" w:hAnsiTheme="majorEastAsia" w:hint="eastAsia"/>
                                <w:b/>
                                <w:sz w:val="22"/>
                              </w:rPr>
                              <w:t>【旭区】旭区魅力づくり事業　⑦ ６００万円　（⑥ ６００万円）</w:t>
                            </w:r>
                          </w:p>
                          <w:p w14:paraId="7569C50B" w14:textId="77777777" w:rsidR="009B2911" w:rsidRPr="00D87B39" w:rsidRDefault="009B2911" w:rsidP="009B2911">
                            <w:pPr>
                              <w:numPr>
                                <w:ilvl w:val="1"/>
                                <w:numId w:val="1"/>
                              </w:numPr>
                              <w:tabs>
                                <w:tab w:val="clear" w:pos="988"/>
                                <w:tab w:val="num" w:pos="840"/>
                              </w:tabs>
                              <w:ind w:left="840"/>
                              <w:rPr>
                                <w:rFonts w:ascii="ＭＳ 明朝" w:eastAsia="ＭＳ 明朝" w:hAnsi="ＭＳ 明朝" w:cs="Times New Roman"/>
                                <w:color w:val="000000"/>
                                <w:sz w:val="22"/>
                              </w:rPr>
                            </w:pPr>
                            <w:r w:rsidRPr="00D87B39">
                              <w:rPr>
                                <w:rFonts w:ascii="ＭＳ 明朝" w:eastAsia="ＭＳ 明朝" w:hAnsi="ＭＳ 明朝" w:cs="Times New Roman" w:hint="eastAsia"/>
                                <w:color w:val="000000"/>
                                <w:sz w:val="22"/>
                              </w:rPr>
                              <w:t>区内の交流を活発にして新たなつながりを生み、絆を深めながら住みやすさに共感していただけるよう、引き続き区民の皆さまとともに、城北公園でのにぎわいイベントや区内周遊ラリー、花菖蒲づくりなど、まちの魅力向上につながる取組を実施</w:t>
                            </w:r>
                          </w:p>
                          <w:p w14:paraId="75B93180" w14:textId="77777777" w:rsidR="009B2911" w:rsidRPr="000F7655" w:rsidRDefault="009B2911" w:rsidP="009B2911">
                            <w:pPr>
                              <w:ind w:firstLineChars="100" w:firstLine="221"/>
                              <w:rPr>
                                <w:rFonts w:ascii="ＭＳ ゴシック" w:eastAsia="ＭＳ ゴシック" w:hAnsi="ＭＳ ゴシック"/>
                                <w:b/>
                                <w:sz w:val="22"/>
                                <w:bdr w:val="single" w:sz="4" w:space="0" w:color="auto" w:frame="1"/>
                                <w:shd w:val="pct15" w:color="auto" w:fill="FFFFFF"/>
                              </w:rPr>
                            </w:pPr>
                            <w:r w:rsidRPr="000F7655">
                              <w:rPr>
                                <w:rFonts w:ascii="ＭＳ ゴシック" w:eastAsia="ＭＳ ゴシック" w:hAnsi="ＭＳ ゴシック" w:hint="eastAsia"/>
                                <w:b/>
                                <w:sz w:val="22"/>
                              </w:rPr>
                              <w:t>■【城東区】</w:t>
                            </w:r>
                            <w:r>
                              <w:rPr>
                                <w:rFonts w:ascii="ＭＳ ゴシック" w:eastAsia="ＭＳ ゴシック" w:hAnsi="ＭＳ ゴシック" w:hint="eastAsia"/>
                                <w:b/>
                                <w:sz w:val="22"/>
                              </w:rPr>
                              <w:t>０歳児家庭</w:t>
                            </w:r>
                            <w:r w:rsidRPr="002D712D">
                              <w:rPr>
                                <w:rFonts w:ascii="ＭＳ ゴシック" w:eastAsia="ＭＳ ゴシック" w:hAnsi="ＭＳ ゴシック" w:hint="eastAsia"/>
                                <w:b/>
                                <w:sz w:val="22"/>
                              </w:rPr>
                              <w:t>見守り支援事業</w:t>
                            </w:r>
                            <w:r>
                              <w:rPr>
                                <w:rFonts w:ascii="ＭＳ ゴシック" w:eastAsia="ＭＳ ゴシック" w:hAnsi="ＭＳ ゴシック" w:hint="eastAsia"/>
                                <w:b/>
                                <w:sz w:val="22"/>
                              </w:rPr>
                              <w:t xml:space="preserve">　⑦ １，７００</w:t>
                            </w:r>
                            <w:r w:rsidRPr="00D33A7D">
                              <w:rPr>
                                <w:rFonts w:ascii="ＭＳ ゴシック" w:eastAsia="ＭＳ ゴシック" w:hAnsi="ＭＳ ゴシック" w:hint="eastAsia"/>
                                <w:b/>
                                <w:sz w:val="22"/>
                              </w:rPr>
                              <w:t>万円</w:t>
                            </w:r>
                            <w:r>
                              <w:rPr>
                                <w:rFonts w:ascii="ＭＳ ゴシック" w:eastAsia="ＭＳ ゴシック" w:hAnsi="ＭＳ ゴシック" w:hint="eastAsia"/>
                                <w:b/>
                                <w:sz w:val="22"/>
                              </w:rPr>
                              <w:t xml:space="preserve">　</w:t>
                            </w:r>
                            <w:r w:rsidRPr="00644026">
                              <w:rPr>
                                <w:rFonts w:ascii="ＭＳ ゴシック" w:eastAsia="ＭＳ ゴシック" w:hAnsi="ＭＳ ゴシック" w:hint="eastAsia"/>
                                <w:b/>
                                <w:sz w:val="22"/>
                              </w:rPr>
                              <w:t>（</w:t>
                            </w:r>
                            <w:r>
                              <w:rPr>
                                <w:rFonts w:ascii="ＭＳ ゴシック" w:eastAsia="ＭＳ ゴシック" w:hAnsi="ＭＳ ゴシック" w:hint="eastAsia"/>
                                <w:b/>
                                <w:sz w:val="22"/>
                              </w:rPr>
                              <w:t>⑥ １,５００</w:t>
                            </w:r>
                            <w:r w:rsidRPr="00644026">
                              <w:rPr>
                                <w:rFonts w:ascii="ＭＳ ゴシック" w:eastAsia="ＭＳ ゴシック" w:hAnsi="ＭＳ ゴシック" w:hint="eastAsia"/>
                                <w:b/>
                                <w:sz w:val="22"/>
                              </w:rPr>
                              <w:t>万円）</w:t>
                            </w:r>
                            <w:r w:rsidRPr="000F7655">
                              <w:rPr>
                                <w:rFonts w:ascii="ＭＳ ゴシック" w:eastAsia="ＭＳ ゴシック" w:hAnsi="ＭＳ ゴシック" w:hint="eastAsia"/>
                                <w:b/>
                                <w:sz w:val="22"/>
                              </w:rPr>
                              <w:t xml:space="preserve">　</w:t>
                            </w:r>
                          </w:p>
                          <w:p w14:paraId="5CACFB1A" w14:textId="77777777" w:rsidR="009B2911" w:rsidRPr="00D87B39" w:rsidRDefault="009B2911" w:rsidP="009B2911">
                            <w:pPr>
                              <w:numPr>
                                <w:ilvl w:val="1"/>
                                <w:numId w:val="1"/>
                              </w:numPr>
                              <w:tabs>
                                <w:tab w:val="clear" w:pos="988"/>
                                <w:tab w:val="num" w:pos="840"/>
                              </w:tabs>
                              <w:ind w:left="840"/>
                              <w:rPr>
                                <w:rFonts w:ascii="Century" w:eastAsia="ＭＳ 明朝" w:hAnsi="Century" w:cs="Times New Roman"/>
                                <w:sz w:val="22"/>
                              </w:rPr>
                            </w:pPr>
                            <w:r w:rsidRPr="00D87B39">
                              <w:rPr>
                                <w:rFonts w:ascii="Century" w:eastAsia="ＭＳ 明朝" w:hAnsi="Century" w:cs="Times New Roman" w:hint="eastAsia"/>
                                <w:sz w:val="22"/>
                              </w:rPr>
                              <w:t>３か月児健診後から１歳６か月児健診までの間に、初めての育児に不安を感じる養育者の家庭を訪問し、身体測定による成長の見守りや育児相談等の機会を設けるとともに、子育てに関する情報提供を行うことで、養育者の子育てへの関心・興味を高め、</w:t>
                            </w:r>
                            <w:r w:rsidRPr="00BF38B9">
                              <w:rPr>
                                <w:rFonts w:ascii="Century" w:eastAsia="ＭＳ 明朝" w:hAnsi="Century" w:cs="Times New Roman" w:hint="eastAsia"/>
                                <w:sz w:val="22"/>
                              </w:rPr>
                              <w:t>地域での見守りができるような支援づくりを実施</w:t>
                            </w:r>
                          </w:p>
                          <w:p w14:paraId="7329FB2B" w14:textId="77777777" w:rsidR="009B2911" w:rsidRPr="000F7655" w:rsidRDefault="009B2911" w:rsidP="009B2911">
                            <w:pPr>
                              <w:ind w:firstLineChars="100" w:firstLine="221"/>
                              <w:rPr>
                                <w:rFonts w:ascii="ＭＳ ゴシック" w:eastAsia="ＭＳ ゴシック" w:hAnsi="ＭＳ ゴシック"/>
                                <w:b/>
                                <w:sz w:val="22"/>
                              </w:rPr>
                            </w:pPr>
                            <w:r w:rsidRPr="000F7655">
                              <w:rPr>
                                <w:rFonts w:ascii="ＭＳ ゴシック" w:eastAsia="ＭＳ ゴシック" w:hAnsi="ＭＳ ゴシック" w:hint="eastAsia"/>
                                <w:b/>
                                <w:sz w:val="22"/>
                              </w:rPr>
                              <w:t>■【鶴見区】</w:t>
                            </w:r>
                            <w:r w:rsidRPr="00126531">
                              <w:rPr>
                                <w:rFonts w:ascii="ＭＳ ゴシック" w:eastAsia="ＭＳ ゴシック" w:hAnsi="ＭＳ ゴシック" w:hint="eastAsia"/>
                                <w:b/>
                                <w:sz w:val="22"/>
                              </w:rPr>
                              <w:t>鶴見区　こどもの学習支援事業　⑦</w:t>
                            </w:r>
                            <w:r>
                              <w:rPr>
                                <w:rFonts w:ascii="ＭＳ ゴシック" w:eastAsia="ＭＳ ゴシック" w:hAnsi="ＭＳ ゴシック" w:hint="eastAsia"/>
                                <w:b/>
                                <w:sz w:val="22"/>
                              </w:rPr>
                              <w:t xml:space="preserve"> </w:t>
                            </w:r>
                            <w:r w:rsidRPr="00126531">
                              <w:rPr>
                                <w:rFonts w:ascii="ＭＳ ゴシック" w:eastAsia="ＭＳ ゴシック" w:hAnsi="ＭＳ ゴシック" w:hint="eastAsia"/>
                                <w:b/>
                                <w:sz w:val="22"/>
                              </w:rPr>
                              <w:t>１,４００万円　（⑥</w:t>
                            </w:r>
                            <w:r>
                              <w:rPr>
                                <w:rFonts w:ascii="ＭＳ ゴシック" w:eastAsia="ＭＳ ゴシック" w:hAnsi="ＭＳ ゴシック" w:hint="eastAsia"/>
                                <w:b/>
                                <w:sz w:val="22"/>
                              </w:rPr>
                              <w:t xml:space="preserve"> </w:t>
                            </w:r>
                            <w:r w:rsidRPr="00126531">
                              <w:rPr>
                                <w:rFonts w:ascii="ＭＳ ゴシック" w:eastAsia="ＭＳ ゴシック" w:hAnsi="ＭＳ ゴシック" w:hint="eastAsia"/>
                                <w:b/>
                                <w:sz w:val="22"/>
                              </w:rPr>
                              <w:t>１,４００万円）</w:t>
                            </w:r>
                          </w:p>
                          <w:p w14:paraId="2C95A1F3" w14:textId="7144A9C7" w:rsidR="009B2911" w:rsidRPr="00B331C3" w:rsidRDefault="009B2911" w:rsidP="009B2911">
                            <w:pPr>
                              <w:numPr>
                                <w:ilvl w:val="1"/>
                                <w:numId w:val="1"/>
                              </w:numPr>
                              <w:tabs>
                                <w:tab w:val="clear" w:pos="988"/>
                                <w:tab w:val="num" w:pos="840"/>
                              </w:tabs>
                              <w:ind w:left="840"/>
                              <w:rPr>
                                <w:rFonts w:asciiTheme="minorEastAsia" w:hAnsiTheme="minorEastAsia" w:cs="Times New Roman"/>
                                <w:sz w:val="22"/>
                                <w:szCs w:val="24"/>
                              </w:rPr>
                            </w:pPr>
                            <w:r w:rsidRPr="00B331C3">
                              <w:rPr>
                                <w:rFonts w:asciiTheme="minorEastAsia" w:hAnsiTheme="minorEastAsia" w:cs="Times New Roman" w:hint="eastAsia"/>
                                <w:sz w:val="22"/>
                                <w:szCs w:val="24"/>
                              </w:rPr>
                              <w:t>区内市立小学校（全12校）及び中学校（全５校）において、継続的な登校に至らない又は一時的にでも普通教室で授業が受けられない児童・生徒に対し、個々の課題に応じた学習指導・支援等を</w:t>
                            </w:r>
                            <w:r w:rsidR="00182B87">
                              <w:rPr>
                                <w:rFonts w:asciiTheme="minorEastAsia" w:hAnsiTheme="minorEastAsia" w:cs="Times New Roman" w:hint="eastAsia"/>
                                <w:sz w:val="22"/>
                                <w:szCs w:val="24"/>
                              </w:rPr>
                              <w:t xml:space="preserve">　　</w:t>
                            </w:r>
                            <w:r w:rsidRPr="00B331C3">
                              <w:rPr>
                                <w:rFonts w:asciiTheme="minorEastAsia" w:hAnsiTheme="minorEastAsia" w:cs="Times New Roman" w:hint="eastAsia"/>
                                <w:sz w:val="22"/>
                                <w:szCs w:val="24"/>
                              </w:rPr>
                              <w:t>行うための取組を実施</w:t>
                            </w:r>
                          </w:p>
                          <w:p w14:paraId="0372AE8A" w14:textId="77777777" w:rsidR="009B2911" w:rsidRPr="00D87B39" w:rsidRDefault="009B2911" w:rsidP="009B2911">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w:t>
                            </w:r>
                            <w:r w:rsidRPr="000F7655">
                              <w:rPr>
                                <w:rFonts w:ascii="ＭＳ ゴシック" w:eastAsia="ＭＳ ゴシック" w:hAnsi="ＭＳ ゴシック"/>
                                <w:b/>
                                <w:sz w:val="22"/>
                              </w:rPr>
                              <w:t>【</w:t>
                            </w:r>
                            <w:r w:rsidRPr="000F7655">
                              <w:rPr>
                                <w:rFonts w:ascii="ＭＳ ゴシック" w:eastAsia="ＭＳ ゴシック" w:hAnsi="ＭＳ ゴシック" w:hint="eastAsia"/>
                                <w:b/>
                                <w:sz w:val="22"/>
                              </w:rPr>
                              <w:t>阿倍野区</w:t>
                            </w:r>
                            <w:r w:rsidRPr="000F7655">
                              <w:rPr>
                                <w:rFonts w:ascii="ＭＳ ゴシック" w:eastAsia="ＭＳ ゴシック" w:hAnsi="ＭＳ ゴシック"/>
                                <w:b/>
                                <w:sz w:val="22"/>
                              </w:rPr>
                              <w:t>】</w:t>
                            </w:r>
                            <w:r w:rsidRPr="0029246D">
                              <w:rPr>
                                <w:rFonts w:ascii="ＭＳ ゴシック" w:eastAsia="ＭＳ ゴシック" w:hAnsi="ＭＳ ゴシック" w:hint="eastAsia"/>
                                <w:b/>
                                <w:sz w:val="22"/>
                              </w:rPr>
                              <w:t>阿倍野区</w:t>
                            </w:r>
                            <w:r>
                              <w:rPr>
                                <w:rFonts w:ascii="ＭＳ ゴシック" w:eastAsia="ＭＳ ゴシック" w:hAnsi="ＭＳ ゴシック" w:hint="eastAsia"/>
                                <w:b/>
                                <w:sz w:val="22"/>
                              </w:rPr>
                              <w:t>魅力創造・商業魅力向上事業</w:t>
                            </w:r>
                            <w:r w:rsidRPr="001E218C">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⑦ ２００万円　</w:t>
                            </w:r>
                            <w:r w:rsidRPr="001E218C">
                              <w:rPr>
                                <w:rFonts w:ascii="ＭＳ ゴシック" w:eastAsia="ＭＳ ゴシック" w:hAnsi="ＭＳ ゴシック" w:hint="eastAsia"/>
                                <w:b/>
                                <w:sz w:val="22"/>
                              </w:rPr>
                              <w:t>（</w:t>
                            </w:r>
                            <w:r>
                              <w:rPr>
                                <w:rFonts w:ascii="ＭＳ ゴシック" w:eastAsia="ＭＳ ゴシック" w:hAnsi="ＭＳ ゴシック" w:hint="eastAsia"/>
                                <w:b/>
                                <w:sz w:val="22"/>
                              </w:rPr>
                              <w:t>⑥ ２００万円</w:t>
                            </w:r>
                            <w:r w:rsidRPr="001E218C">
                              <w:rPr>
                                <w:rFonts w:ascii="ＭＳ ゴシック" w:eastAsia="ＭＳ ゴシック" w:hAnsi="ＭＳ ゴシック" w:hint="eastAsia"/>
                                <w:b/>
                                <w:sz w:val="22"/>
                              </w:rPr>
                              <w:t>）</w:t>
                            </w:r>
                          </w:p>
                          <w:p w14:paraId="619E8DA4" w14:textId="77777777" w:rsidR="009B2911" w:rsidRPr="000F7655" w:rsidRDefault="009B2911" w:rsidP="00555481">
                            <w:pPr>
                              <w:pStyle w:val="a3"/>
                              <w:numPr>
                                <w:ilvl w:val="0"/>
                                <w:numId w:val="50"/>
                              </w:numPr>
                              <w:ind w:leftChars="0"/>
                              <w:rPr>
                                <w:rFonts w:ascii="ＭＳ 明朝" w:hAnsi="ＭＳ 明朝" w:cs="ＭＳ 明朝"/>
                                <w:sz w:val="22"/>
                              </w:rPr>
                            </w:pPr>
                            <w:r w:rsidRPr="00657107">
                              <w:rPr>
                                <w:rFonts w:ascii="ＭＳ 明朝" w:hAnsi="ＭＳ 明朝" w:hint="eastAsia"/>
                                <w:sz w:val="22"/>
                              </w:rPr>
                              <w:t>紙版、デジタル版、外国語版の「おさんぽmap」を活用し</w:t>
                            </w:r>
                            <w:r>
                              <w:rPr>
                                <w:rFonts w:ascii="ＭＳ 明朝" w:hAnsi="ＭＳ 明朝" w:hint="eastAsia"/>
                                <w:sz w:val="22"/>
                              </w:rPr>
                              <w:t>「2025大阪・関西万博」の期間を通じて区内の回遊性を高め、</w:t>
                            </w:r>
                            <w:r w:rsidRPr="00657107">
                              <w:rPr>
                                <w:rFonts w:ascii="ＭＳ 明朝" w:hAnsi="ＭＳ 明朝" w:hint="eastAsia"/>
                                <w:sz w:val="22"/>
                              </w:rPr>
                              <w:t>あべのの魅力「あべの</w:t>
                            </w:r>
                            <w:proofErr w:type="spellStart"/>
                            <w:r w:rsidRPr="00657107">
                              <w:rPr>
                                <w:rFonts w:ascii="ＭＳ 明朝" w:hAnsi="ＭＳ 明朝" w:hint="eastAsia"/>
                                <w:sz w:val="22"/>
                              </w:rPr>
                              <w:t>dakara</w:t>
                            </w:r>
                            <w:proofErr w:type="spellEnd"/>
                            <w:r w:rsidRPr="00657107">
                              <w:rPr>
                                <w:rFonts w:ascii="ＭＳ 明朝" w:hAnsi="ＭＳ 明朝" w:hint="eastAsia"/>
                                <w:sz w:val="22"/>
                              </w:rPr>
                              <w:t>（宝）」を国内外に向けて積極的にアピール</w:t>
                            </w:r>
                          </w:p>
                          <w:p w14:paraId="1AACBE8C" w14:textId="77777777" w:rsidR="009B2911" w:rsidRPr="000F7655" w:rsidRDefault="009B2911" w:rsidP="009B2911">
                            <w:pPr>
                              <w:ind w:firstLineChars="100" w:firstLine="221"/>
                              <w:rPr>
                                <w:b/>
                                <w:sz w:val="22"/>
                              </w:rPr>
                            </w:pPr>
                            <w:r w:rsidRPr="000F7655">
                              <w:rPr>
                                <w:rFonts w:ascii="ＭＳ ゴシック" w:eastAsia="ＭＳ ゴシック" w:hAnsi="ＭＳ ゴシック" w:hint="eastAsia"/>
                                <w:b/>
                                <w:sz w:val="22"/>
                              </w:rPr>
                              <w:t>■【</w:t>
                            </w:r>
                            <w:r w:rsidRPr="00AF49CF">
                              <w:rPr>
                                <w:rFonts w:ascii="ＭＳ ゴシック" w:eastAsia="ＭＳ ゴシック" w:hAnsi="ＭＳ ゴシック" w:hint="eastAsia"/>
                                <w:b/>
                                <w:sz w:val="22"/>
                              </w:rPr>
                              <w:t>住之江区</w:t>
                            </w:r>
                            <w:r w:rsidRPr="000F7655">
                              <w:rPr>
                                <w:rFonts w:ascii="ＭＳ ゴシック" w:eastAsia="ＭＳ ゴシック" w:hAnsi="ＭＳ ゴシック" w:hint="eastAsia"/>
                                <w:b/>
                                <w:sz w:val="22"/>
                              </w:rPr>
                              <w:t>】</w:t>
                            </w:r>
                            <w:r w:rsidRPr="00AF49CF">
                              <w:rPr>
                                <w:rFonts w:ascii="ＭＳ ゴシック" w:eastAsia="ＭＳ ゴシック" w:hAnsi="ＭＳ ゴシック" w:hint="eastAsia"/>
                                <w:b/>
                                <w:sz w:val="22"/>
                              </w:rPr>
                              <w:t>すみのえ運動遊びプログラム事業　⑦</w:t>
                            </w:r>
                            <w:r>
                              <w:rPr>
                                <w:rFonts w:ascii="ＭＳ ゴシック" w:eastAsia="ＭＳ ゴシック" w:hAnsi="ＭＳ ゴシック" w:hint="eastAsia"/>
                                <w:b/>
                                <w:sz w:val="22"/>
                              </w:rPr>
                              <w:t xml:space="preserve"> １００</w:t>
                            </w:r>
                            <w:r w:rsidRPr="00AF49CF">
                              <w:rPr>
                                <w:rFonts w:ascii="ＭＳ ゴシック" w:eastAsia="ＭＳ ゴシック" w:hAnsi="ＭＳ ゴシック" w:hint="eastAsia"/>
                                <w:b/>
                                <w:sz w:val="22"/>
                              </w:rPr>
                              <w:t xml:space="preserve">万円　</w:t>
                            </w:r>
                            <w:r>
                              <w:rPr>
                                <w:rFonts w:ascii="ＭＳ ゴシック" w:eastAsia="ＭＳ ゴシック" w:hAnsi="ＭＳ ゴシック" w:hint="eastAsia"/>
                                <w:b/>
                                <w:sz w:val="22"/>
                                <w:bdr w:val="single" w:sz="4" w:space="0" w:color="auto"/>
                                <w:shd w:val="pct15" w:color="auto" w:fill="FFFFFF"/>
                              </w:rPr>
                              <w:t>新規</w:t>
                            </w:r>
                          </w:p>
                          <w:p w14:paraId="7016BEE6" w14:textId="77777777" w:rsidR="009B2911" w:rsidRPr="00AF5363" w:rsidRDefault="009B2911" w:rsidP="009B2911">
                            <w:pPr>
                              <w:numPr>
                                <w:ilvl w:val="1"/>
                                <w:numId w:val="1"/>
                              </w:numPr>
                              <w:tabs>
                                <w:tab w:val="clear" w:pos="988"/>
                                <w:tab w:val="num" w:pos="840"/>
                                <w:tab w:val="num" w:pos="1270"/>
                              </w:tabs>
                              <w:ind w:left="840"/>
                              <w:rPr>
                                <w:sz w:val="22"/>
                              </w:rPr>
                            </w:pPr>
                            <w:r w:rsidRPr="00AF49CF">
                              <w:rPr>
                                <w:rFonts w:hint="eastAsia"/>
                                <w:sz w:val="22"/>
                              </w:rPr>
                              <w:t>幼少期から運動習慣の定着及び体力の向上を図るため、幼稚園児等のやる気や好奇心を引き出し、楽しく遊び感覚で運動に取り組めるプログラムを実施</w:t>
                            </w:r>
                          </w:p>
                          <w:p w14:paraId="55BEA47B" w14:textId="77777777" w:rsidR="00F5303F" w:rsidRPr="009B2911" w:rsidRDefault="00F5303F" w:rsidP="004E20F1">
                            <w:pPr>
                              <w:ind w:firstLineChars="100" w:firstLine="220"/>
                              <w:rPr>
                                <w:sz w:val="22"/>
                                <w:highlight w:val="yellow"/>
                              </w:rPr>
                            </w:pPr>
                          </w:p>
                        </w:txbxContent>
                      </wps:txbx>
                      <wps:bodyPr rot="0" vert="horz" wrap="square" lIns="74295" tIns="8890" rIns="74295" bIns="8890" anchor="t" anchorCtr="0" upright="1">
                        <a:noAutofit/>
                      </wps:bodyPr>
                    </wps:wsp>
                  </a:graphicData>
                </a:graphic>
              </wp:inline>
            </w:drawing>
          </mc:Choice>
          <mc:Fallback>
            <w:pict>
              <v:rect w14:anchorId="0FF97BDC" id="_x0000_s1070" style="width:536.9pt;height:67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">
                <v:textbox inset="5.85pt,.7pt,5.85pt,.7pt">
                  <w:txbxContent>
                    <w:p w14:paraId="468E2B1D" w14:textId="77777777" w:rsidR="009B2911" w:rsidRPr="000F7655" w:rsidRDefault="009B2911" w:rsidP="009B2911">
                      <w:pPr>
                        <w:ind w:firstLineChars="100" w:firstLine="221"/>
                        <w:rPr>
                          <w:rFonts w:ascii="游明朝" w:hAnsi="游明朝"/>
                          <w:b/>
                          <w:bCs/>
                          <w:sz w:val="22"/>
                        </w:rPr>
                      </w:pPr>
                      <w:bookmarkStart w:id="88" w:name="_Hlk187748332"/>
                      <w:r w:rsidRPr="000F7655">
                        <w:rPr>
                          <w:rFonts w:ascii="ＭＳ ゴシック" w:eastAsia="ＭＳ ゴシック" w:hAnsi="ＭＳ ゴシック" w:hint="eastAsia"/>
                          <w:b/>
                          <w:sz w:val="22"/>
                        </w:rPr>
                        <w:t>■</w:t>
                      </w:r>
                      <w:r w:rsidRPr="00A96D9A">
                        <w:rPr>
                          <w:rFonts w:asciiTheme="majorEastAsia" w:eastAsiaTheme="majorEastAsia" w:hAnsiTheme="majorEastAsia" w:cs="ＭＳ 明朝" w:hint="eastAsia"/>
                          <w:b/>
                          <w:sz w:val="22"/>
                        </w:rPr>
                        <w:t>【東淀川区】</w:t>
                      </w:r>
                      <w:r w:rsidRPr="00A96D9A">
                        <w:rPr>
                          <w:rFonts w:asciiTheme="majorEastAsia" w:eastAsiaTheme="majorEastAsia" w:hAnsiTheme="majorEastAsia" w:hint="eastAsia"/>
                          <w:b/>
                          <w:bCs/>
                          <w:sz w:val="22"/>
                        </w:rPr>
                        <w:t xml:space="preserve">区創設100周年記念事業　</w:t>
                      </w:r>
                      <w:r w:rsidRPr="00A96D9A">
                        <w:rPr>
                          <w:rFonts w:asciiTheme="majorEastAsia" w:eastAsiaTheme="majorEastAsia" w:hAnsiTheme="majorEastAsia" w:hint="eastAsia"/>
                          <w:b/>
                          <w:sz w:val="22"/>
                        </w:rPr>
                        <w:t xml:space="preserve">⑦ </w:t>
                      </w:r>
                      <w:r w:rsidRPr="00A96D9A">
                        <w:rPr>
                          <w:rFonts w:asciiTheme="majorEastAsia" w:eastAsiaTheme="majorEastAsia" w:hAnsiTheme="majorEastAsia" w:hint="eastAsia"/>
                          <w:b/>
                          <w:bCs/>
                          <w:sz w:val="22"/>
                        </w:rPr>
                        <w:t xml:space="preserve">６００万円　</w:t>
                      </w:r>
                      <w:r w:rsidRPr="00A96D9A">
                        <w:rPr>
                          <w:rFonts w:asciiTheme="majorEastAsia" w:eastAsiaTheme="majorEastAsia" w:hAnsiTheme="majorEastAsia" w:hint="eastAsia"/>
                          <w:b/>
                          <w:bCs/>
                          <w:sz w:val="22"/>
                          <w:bdr w:val="single" w:sz="4" w:space="0" w:color="auto"/>
                          <w:shd w:val="pct15" w:color="auto" w:fill="FFFFFF"/>
                        </w:rPr>
                        <w:t>新規</w:t>
                      </w:r>
                    </w:p>
                    <w:p w14:paraId="5718D438" w14:textId="77777777" w:rsidR="009B2911" w:rsidRDefault="009B2911" w:rsidP="009B2911">
                      <w:pPr>
                        <w:numPr>
                          <w:ilvl w:val="1"/>
                          <w:numId w:val="1"/>
                        </w:numPr>
                        <w:tabs>
                          <w:tab w:val="clear" w:pos="988"/>
                        </w:tabs>
                        <w:ind w:left="860" w:hanging="440"/>
                        <w:rPr>
                          <w:sz w:val="22"/>
                        </w:rPr>
                      </w:pPr>
                      <w:r>
                        <w:rPr>
                          <w:rFonts w:hint="eastAsia"/>
                          <w:sz w:val="22"/>
                        </w:rPr>
                        <w:t>東淀川区創設</w:t>
                      </w:r>
                      <w:r w:rsidRPr="00083A01">
                        <w:rPr>
                          <w:rFonts w:ascii="ＭＳ 明朝" w:hAnsi="ＭＳ 明朝" w:hint="eastAsia"/>
                          <w:sz w:val="22"/>
                        </w:rPr>
                        <w:t>100</w:t>
                      </w:r>
                      <w:r>
                        <w:rPr>
                          <w:rFonts w:hint="eastAsia"/>
                          <w:sz w:val="22"/>
                        </w:rPr>
                        <w:t>周年記念事業として開催する記念式典を区民まつりと同日に実施することで、より多くの区民の参画を促進</w:t>
                      </w:r>
                    </w:p>
                    <w:p w14:paraId="6E925CA1" w14:textId="77777777" w:rsidR="009B2911" w:rsidRPr="00195C00" w:rsidRDefault="009B2911" w:rsidP="009B2911">
                      <w:pPr>
                        <w:numPr>
                          <w:ilvl w:val="1"/>
                          <w:numId w:val="1"/>
                        </w:numPr>
                        <w:tabs>
                          <w:tab w:val="clear" w:pos="988"/>
                        </w:tabs>
                        <w:ind w:left="860" w:hanging="440"/>
                        <w:rPr>
                          <w:sz w:val="22"/>
                        </w:rPr>
                      </w:pPr>
                      <w:r>
                        <w:rPr>
                          <w:rFonts w:hint="eastAsia"/>
                          <w:sz w:val="22"/>
                        </w:rPr>
                        <w:t>講演会の開催や、各種団体が主催する事業を</w:t>
                      </w:r>
                      <w:r w:rsidRPr="00083A01">
                        <w:rPr>
                          <w:rFonts w:ascii="ＭＳ 明朝" w:hAnsi="ＭＳ 明朝" w:hint="eastAsia"/>
                          <w:sz w:val="22"/>
                        </w:rPr>
                        <w:t>100周</w:t>
                      </w:r>
                      <w:r>
                        <w:rPr>
                          <w:rFonts w:hint="eastAsia"/>
                          <w:sz w:val="22"/>
                        </w:rPr>
                        <w:t>年記念の冠事業とする支援を実施</w:t>
                      </w:r>
                    </w:p>
                    <w:p w14:paraId="7FF88917" w14:textId="77777777" w:rsidR="009B2911" w:rsidRPr="00AF5363" w:rsidRDefault="009B2911" w:rsidP="009B2911">
                      <w:pPr>
                        <w:numPr>
                          <w:ilvl w:val="1"/>
                          <w:numId w:val="1"/>
                        </w:numPr>
                        <w:tabs>
                          <w:tab w:val="clear" w:pos="988"/>
                        </w:tabs>
                        <w:ind w:left="860" w:hanging="440"/>
                        <w:rPr>
                          <w:sz w:val="22"/>
                        </w:rPr>
                      </w:pPr>
                      <w:r w:rsidRPr="00227CB0">
                        <w:rPr>
                          <w:rFonts w:ascii="游明朝" w:hAnsi="游明朝" w:hint="eastAsia"/>
                          <w:sz w:val="22"/>
                        </w:rPr>
                        <w:t>各種記念事業は多くの区民</w:t>
                      </w:r>
                      <w:r>
                        <w:rPr>
                          <w:rFonts w:ascii="游明朝" w:hAnsi="游明朝" w:hint="eastAsia"/>
                          <w:sz w:val="22"/>
                        </w:rPr>
                        <w:t>の</w:t>
                      </w:r>
                      <w:r w:rsidRPr="00227CB0">
                        <w:rPr>
                          <w:rFonts w:ascii="游明朝" w:hAnsi="游明朝" w:hint="eastAsia"/>
                          <w:sz w:val="22"/>
                        </w:rPr>
                        <w:t>参加が期待されることから、区創設</w:t>
                      </w:r>
                      <w:r w:rsidRPr="00227CB0">
                        <w:rPr>
                          <w:rFonts w:ascii="ＭＳ 明朝" w:hAnsi="ＭＳ 明朝" w:hint="eastAsia"/>
                          <w:sz w:val="22"/>
                        </w:rPr>
                        <w:t>100周年事業の啓発活動と</w:t>
                      </w:r>
                      <w:r>
                        <w:rPr>
                          <w:rFonts w:ascii="ＭＳ 明朝" w:hAnsi="ＭＳ 明朝" w:hint="eastAsia"/>
                          <w:sz w:val="22"/>
                        </w:rPr>
                        <w:t>併せて</w:t>
                      </w:r>
                      <w:r w:rsidRPr="00227CB0">
                        <w:rPr>
                          <w:rFonts w:ascii="ＭＳ 明朝" w:hAnsi="ＭＳ 明朝" w:hint="eastAsia"/>
                          <w:sz w:val="22"/>
                        </w:rPr>
                        <w:t>、国産木材の普及啓発の絶好の機会とし、国産木材を活用した記念品や啓発グッズを作製・</w:t>
                      </w:r>
                      <w:r>
                        <w:rPr>
                          <w:rFonts w:ascii="ＭＳ 明朝" w:hAnsi="ＭＳ 明朝" w:hint="eastAsia"/>
                          <w:sz w:val="22"/>
                        </w:rPr>
                        <w:t>配布するほか、</w:t>
                      </w:r>
                      <w:r w:rsidRPr="00227CB0">
                        <w:rPr>
                          <w:rFonts w:ascii="ＭＳ 明朝" w:hAnsi="ＭＳ 明朝" w:hint="eastAsia"/>
                          <w:sz w:val="22"/>
                        </w:rPr>
                        <w:t>100周年</w:t>
                      </w:r>
                      <w:r w:rsidRPr="00227CB0">
                        <w:rPr>
                          <w:rFonts w:ascii="游明朝" w:hAnsi="游明朝" w:hint="eastAsia"/>
                          <w:sz w:val="22"/>
                        </w:rPr>
                        <w:t>記念のモニュメント作製のため、国産木材を活用した木工体験ができる参加型ワークショップ</w:t>
                      </w:r>
                      <w:r>
                        <w:rPr>
                          <w:rFonts w:ascii="游明朝" w:hAnsi="游明朝" w:hint="eastAsia"/>
                          <w:sz w:val="22"/>
                        </w:rPr>
                        <w:t>を</w:t>
                      </w:r>
                      <w:r w:rsidRPr="00227CB0">
                        <w:rPr>
                          <w:rFonts w:ascii="游明朝" w:hAnsi="游明朝" w:hint="eastAsia"/>
                          <w:sz w:val="22"/>
                        </w:rPr>
                        <w:t>開催</w:t>
                      </w:r>
                      <w:bookmarkEnd w:id="88"/>
                    </w:p>
                    <w:p w14:paraId="7CB03A40" w14:textId="77777777" w:rsidR="009B2911" w:rsidRDefault="009B2911" w:rsidP="009B2911">
                      <w:pPr>
                        <w:ind w:leftChars="100" w:left="1535" w:hangingChars="600" w:hanging="1325"/>
                        <w:rPr>
                          <w:rFonts w:ascii="ＭＳ ゴシック" w:eastAsia="ＭＳ ゴシック" w:hAnsi="ＭＳ ゴシック"/>
                          <w:b/>
                          <w:bCs/>
                          <w:sz w:val="22"/>
                        </w:rPr>
                      </w:pPr>
                      <w:r w:rsidRPr="00061C56">
                        <w:rPr>
                          <w:rFonts w:ascii="ＭＳ ゴシック" w:eastAsia="ＭＳ ゴシック" w:hAnsi="ＭＳ ゴシック" w:hint="eastAsia"/>
                          <w:b/>
                          <w:sz w:val="22"/>
                        </w:rPr>
                        <w:t>■</w:t>
                      </w:r>
                      <w:r w:rsidRPr="00B331C3">
                        <w:rPr>
                          <w:rFonts w:ascii="ＭＳ ゴシック" w:eastAsia="ＭＳ ゴシック" w:hAnsi="ＭＳ ゴシック" w:hint="eastAsia"/>
                          <w:b/>
                          <w:sz w:val="22"/>
                        </w:rPr>
                        <w:t>【東成区】</w:t>
                      </w:r>
                      <w:r w:rsidRPr="00B331C3">
                        <w:rPr>
                          <w:rFonts w:ascii="ＭＳ ゴシック" w:eastAsia="ＭＳ ゴシック" w:hAnsi="ＭＳ ゴシック" w:hint="eastAsia"/>
                          <w:b/>
                          <w:bCs/>
                          <w:sz w:val="22"/>
                        </w:rPr>
                        <w:t xml:space="preserve">コミュニティ育成事業（東成区100周年事業）　</w:t>
                      </w:r>
                    </w:p>
                    <w:p w14:paraId="0FB7B60B" w14:textId="77777777" w:rsidR="009B2911" w:rsidRPr="000F7655" w:rsidRDefault="009B2911" w:rsidP="009B2911">
                      <w:pPr>
                        <w:ind w:leftChars="700" w:left="1470" w:firstLineChars="2100" w:firstLine="4638"/>
                        <w:rPr>
                          <w:rFonts w:ascii="ＭＳ ゴシック" w:eastAsia="ＭＳ ゴシック" w:hAnsi="ＭＳ ゴシック"/>
                          <w:b/>
                          <w:sz w:val="22"/>
                        </w:rPr>
                      </w:pPr>
                      <w:r w:rsidRPr="00B331C3">
                        <w:rPr>
                          <w:rFonts w:ascii="ＭＳ ゴシック" w:eastAsia="ＭＳ ゴシック" w:hAnsi="ＭＳ ゴシック" w:hint="eastAsia"/>
                          <w:b/>
                          <w:sz w:val="22"/>
                        </w:rPr>
                        <w:t>⑦</w:t>
                      </w:r>
                      <w:r w:rsidRPr="00B331C3">
                        <w:rPr>
                          <w:rFonts w:ascii="ＭＳ ゴシック" w:eastAsia="ＭＳ ゴシック" w:hAnsi="ＭＳ ゴシック" w:hint="eastAsia"/>
                          <w:b/>
                          <w:bCs/>
                          <w:sz w:val="22"/>
                        </w:rPr>
                        <w:t xml:space="preserve"> １，４００万円　</w:t>
                      </w:r>
                      <w:r w:rsidRPr="00B331C3">
                        <w:rPr>
                          <w:rFonts w:ascii="ＭＳ ゴシック" w:eastAsia="ＭＳ ゴシック" w:hAnsi="ＭＳ ゴシック" w:hint="eastAsia"/>
                          <w:b/>
                          <w:bCs/>
                          <w:sz w:val="22"/>
                          <w:bdr w:val="single" w:sz="4" w:space="0" w:color="auto"/>
                          <w:shd w:val="pct15" w:color="auto" w:fill="FFFFFF"/>
                        </w:rPr>
                        <w:t>拡充</w:t>
                      </w:r>
                      <w:r w:rsidRPr="00B331C3">
                        <w:rPr>
                          <w:rFonts w:ascii="ＭＳ ゴシック" w:eastAsia="ＭＳ ゴシック" w:hAnsi="ＭＳ ゴシック" w:hint="eastAsia"/>
                          <w:sz w:val="22"/>
                        </w:rPr>
                        <w:t xml:space="preserve">　</w:t>
                      </w:r>
                      <w:r w:rsidRPr="00B331C3">
                        <w:rPr>
                          <w:rFonts w:ascii="ＭＳ ゴシック" w:eastAsia="ＭＳ ゴシック" w:hAnsi="ＭＳ ゴシック" w:hint="eastAsia"/>
                          <w:b/>
                          <w:bCs/>
                          <w:sz w:val="22"/>
                        </w:rPr>
                        <w:t>（</w:t>
                      </w:r>
                      <w:r w:rsidRPr="00B331C3">
                        <w:rPr>
                          <w:rFonts w:ascii="ＭＳ ゴシック" w:eastAsia="ＭＳ ゴシック" w:hAnsi="ＭＳ ゴシック" w:hint="eastAsia"/>
                          <w:b/>
                          <w:sz w:val="22"/>
                        </w:rPr>
                        <w:t>⑥</w:t>
                      </w:r>
                      <w:r w:rsidRPr="00B331C3">
                        <w:rPr>
                          <w:rFonts w:ascii="ＭＳ ゴシック" w:eastAsia="ＭＳ ゴシック" w:hAnsi="ＭＳ ゴシック" w:hint="eastAsia"/>
                          <w:b/>
                          <w:bCs/>
                          <w:sz w:val="22"/>
                        </w:rPr>
                        <w:t xml:space="preserve"> ５００万円）</w:t>
                      </w:r>
                    </w:p>
                    <w:p w14:paraId="15CF832A" w14:textId="77777777" w:rsidR="009B2911" w:rsidRPr="00B331C3" w:rsidRDefault="009B2911" w:rsidP="00555481">
                      <w:pPr>
                        <w:pStyle w:val="a3"/>
                        <w:numPr>
                          <w:ilvl w:val="0"/>
                          <w:numId w:val="49"/>
                        </w:numPr>
                        <w:ind w:leftChars="0"/>
                        <w:rPr>
                          <w:rFonts w:ascii="ＭＳ ゴシック" w:eastAsia="ＭＳ ゴシック" w:hAnsi="ＭＳ ゴシック"/>
                          <w:b/>
                          <w:color w:val="000000" w:themeColor="text1"/>
                          <w:sz w:val="22"/>
                        </w:rPr>
                      </w:pPr>
                      <w:r w:rsidRPr="00E84E89">
                        <w:rPr>
                          <w:rFonts w:hint="eastAsia"/>
                          <w:sz w:val="22"/>
                        </w:rPr>
                        <w:t>区民の主体的な連携によりコミュニティ意識の醸成に寄与することを目的に、区民まつりを開催する等、地域・企業・団体が一体となって活動できる機会を提供するとともに、令和７年度に区</w:t>
                      </w:r>
                      <w:r>
                        <w:rPr>
                          <w:rFonts w:hint="eastAsia"/>
                          <w:sz w:val="22"/>
                        </w:rPr>
                        <w:t>100</w:t>
                      </w:r>
                      <w:r w:rsidRPr="00E84E89">
                        <w:rPr>
                          <w:rFonts w:hint="eastAsia"/>
                          <w:sz w:val="22"/>
                        </w:rPr>
                        <w:t>周年を迎えることから、周年イベント等を開催し、区民の区への更なる愛着を醸成</w:t>
                      </w:r>
                    </w:p>
                    <w:p w14:paraId="54E79A74" w14:textId="77777777" w:rsidR="009B2911" w:rsidRPr="000F7655" w:rsidRDefault="009B2911" w:rsidP="009B2911">
                      <w:pPr>
                        <w:ind w:firstLineChars="100" w:firstLine="221"/>
                        <w:rPr>
                          <w:b/>
                          <w:sz w:val="22"/>
                        </w:rPr>
                      </w:pPr>
                      <w:r w:rsidRPr="000F7655">
                        <w:rPr>
                          <w:rFonts w:ascii="ＭＳ ゴシック" w:eastAsia="ＭＳ ゴシック" w:hAnsi="ＭＳ ゴシック" w:hint="eastAsia"/>
                          <w:b/>
                          <w:sz w:val="22"/>
                        </w:rPr>
                        <w:t>■【</w:t>
                      </w:r>
                      <w:r w:rsidRPr="008132D8">
                        <w:rPr>
                          <w:rFonts w:ascii="ＭＳ ゴシック" w:eastAsia="ＭＳ ゴシック" w:hAnsi="ＭＳ ゴシック" w:hint="eastAsia"/>
                          <w:b/>
                          <w:sz w:val="22"/>
                        </w:rPr>
                        <w:t>生野区</w:t>
                      </w:r>
                      <w:r w:rsidRPr="000F7655">
                        <w:rPr>
                          <w:rFonts w:ascii="ＭＳ ゴシック" w:eastAsia="ＭＳ ゴシック" w:hAnsi="ＭＳ ゴシック" w:hint="eastAsia"/>
                          <w:b/>
                          <w:sz w:val="22"/>
                        </w:rPr>
                        <w:t>】</w:t>
                      </w:r>
                      <w:r w:rsidRPr="009B35B8">
                        <w:rPr>
                          <w:rFonts w:ascii="ＭＳ ゴシック" w:eastAsia="ＭＳ ゴシック" w:hAnsi="ＭＳ ゴシック" w:hint="eastAsia"/>
                          <w:b/>
                          <w:sz w:val="22"/>
                        </w:rPr>
                        <w:t>外国</w:t>
                      </w:r>
                      <w:r>
                        <w:rPr>
                          <w:rFonts w:ascii="ＭＳ ゴシック" w:eastAsia="ＭＳ ゴシック" w:hAnsi="ＭＳ ゴシック" w:hint="eastAsia"/>
                          <w:b/>
                          <w:sz w:val="22"/>
                        </w:rPr>
                        <w:t>人住民との共生社会実現に向けた支援</w:t>
                      </w:r>
                      <w:r w:rsidRPr="009B35B8">
                        <w:rPr>
                          <w:rFonts w:ascii="ＭＳ ゴシック" w:eastAsia="ＭＳ ゴシック" w:hAnsi="ＭＳ ゴシック" w:hint="eastAsia"/>
                          <w:b/>
                          <w:sz w:val="22"/>
                        </w:rPr>
                        <w:t>事業</w:t>
                      </w:r>
                      <w:r>
                        <w:rPr>
                          <w:rFonts w:ascii="ＭＳ ゴシック" w:eastAsia="ＭＳ ゴシック" w:hAnsi="ＭＳ ゴシック" w:hint="eastAsia"/>
                          <w:b/>
                          <w:sz w:val="22"/>
                        </w:rPr>
                        <w:t xml:space="preserve">　</w:t>
                      </w:r>
                      <w:bookmarkStart w:id="89" w:name="_Hlk187150922"/>
                      <w:r>
                        <w:rPr>
                          <w:rFonts w:ascii="ＭＳ ゴシック" w:eastAsia="ＭＳ ゴシック" w:hAnsi="ＭＳ ゴシック" w:hint="eastAsia"/>
                          <w:b/>
                          <w:sz w:val="22"/>
                        </w:rPr>
                        <w:t>⑦</w:t>
                      </w:r>
                      <w:bookmarkEnd w:id="89"/>
                      <w:r>
                        <w:rPr>
                          <w:rFonts w:ascii="ＭＳ ゴシック" w:eastAsia="ＭＳ ゴシック" w:hAnsi="ＭＳ ゴシック" w:hint="eastAsia"/>
                          <w:b/>
                          <w:sz w:val="22"/>
                        </w:rPr>
                        <w:t xml:space="preserve"> ８００万円　</w:t>
                      </w:r>
                      <w:r>
                        <w:rPr>
                          <w:rFonts w:ascii="ＭＳ ゴシック" w:eastAsia="ＭＳ ゴシック" w:hAnsi="ＭＳ ゴシック" w:cs="・ｭ・ｳ 繧ｴ繧ｷ繝・け" w:hint="eastAsia"/>
                          <w:b/>
                          <w:kern w:val="0"/>
                          <w:sz w:val="22"/>
                          <w:bdr w:val="single" w:sz="4" w:space="0" w:color="auto"/>
                          <w:shd w:val="pct15" w:color="auto" w:fill="FFFFFF"/>
                        </w:rPr>
                        <w:t>拡充</w:t>
                      </w:r>
                      <w:r w:rsidRPr="008132D8">
                        <w:rPr>
                          <w:rFonts w:ascii="ＭＳ ゴシック" w:eastAsia="ＭＳ ゴシック" w:hAnsi="ＭＳ ゴシック" w:cs="・ｭ・ｳ 繧ｴ繧ｷ繝・け" w:hint="eastAsia"/>
                          <w:bCs/>
                          <w:kern w:val="0"/>
                          <w:sz w:val="22"/>
                        </w:rPr>
                        <w:t xml:space="preserve">　</w:t>
                      </w:r>
                      <w:r>
                        <w:rPr>
                          <w:rFonts w:ascii="ＭＳ ゴシック" w:eastAsia="ＭＳ ゴシック" w:hAnsi="ＭＳ ゴシック" w:hint="eastAsia"/>
                          <w:b/>
                          <w:sz w:val="22"/>
                        </w:rPr>
                        <w:t>（⑥ ３００万円）</w:t>
                      </w:r>
                    </w:p>
                    <w:p w14:paraId="541D36D2" w14:textId="77777777" w:rsidR="009B2911" w:rsidRPr="008132D8" w:rsidRDefault="009B2911" w:rsidP="009B2911">
                      <w:pPr>
                        <w:numPr>
                          <w:ilvl w:val="1"/>
                          <w:numId w:val="1"/>
                        </w:numPr>
                        <w:tabs>
                          <w:tab w:val="clear" w:pos="988"/>
                          <w:tab w:val="num" w:pos="840"/>
                        </w:tabs>
                        <w:ind w:left="840"/>
                        <w:rPr>
                          <w:sz w:val="22"/>
                        </w:rPr>
                      </w:pPr>
                      <w:r>
                        <w:rPr>
                          <w:rFonts w:hint="eastAsia"/>
                          <w:sz w:val="22"/>
                        </w:rPr>
                        <w:t>外国人住民が抱える課題に迅速かつ的確に対応するため、</w:t>
                      </w:r>
                      <w:r w:rsidRPr="00114CFC">
                        <w:rPr>
                          <w:rFonts w:hint="eastAsia"/>
                          <w:sz w:val="22"/>
                        </w:rPr>
                        <w:t>複数の企業や関係団体等による「多文化共生ネットワーク（仮称）」を形成</w:t>
                      </w:r>
                      <w:r>
                        <w:rPr>
                          <w:rFonts w:hint="eastAsia"/>
                          <w:sz w:val="22"/>
                        </w:rPr>
                        <w:t>するとともに、当該ネットワークが自立した活動を継続していけるよう必要な支援を実施</w:t>
                      </w:r>
                    </w:p>
                    <w:p w14:paraId="7FCCF897" w14:textId="77777777" w:rsidR="009B2911" w:rsidRPr="00B331C3" w:rsidRDefault="009B2911" w:rsidP="009B2911">
                      <w:pPr>
                        <w:ind w:firstLineChars="100" w:firstLine="221"/>
                        <w:rPr>
                          <w:rFonts w:asciiTheme="majorEastAsia" w:eastAsiaTheme="majorEastAsia" w:hAnsiTheme="majorEastAsia"/>
                          <w:b/>
                          <w:sz w:val="22"/>
                        </w:rPr>
                      </w:pPr>
                      <w:r w:rsidRPr="000F7655">
                        <w:rPr>
                          <w:rFonts w:ascii="ＭＳ ゴシック" w:eastAsia="ＭＳ ゴシック" w:hAnsi="ＭＳ ゴシック" w:hint="eastAsia"/>
                          <w:b/>
                          <w:sz w:val="22"/>
                        </w:rPr>
                        <w:t>■</w:t>
                      </w:r>
                      <w:r w:rsidRPr="00B331C3">
                        <w:rPr>
                          <w:rFonts w:asciiTheme="majorEastAsia" w:eastAsiaTheme="majorEastAsia" w:hAnsiTheme="majorEastAsia" w:hint="eastAsia"/>
                          <w:b/>
                          <w:sz w:val="22"/>
                        </w:rPr>
                        <w:t>【旭区】旭区魅力づくり事業　⑦ ６００万円　（⑥ ６００万円）</w:t>
                      </w:r>
                    </w:p>
                    <w:p w14:paraId="7569C50B" w14:textId="77777777" w:rsidR="009B2911" w:rsidRPr="00D87B39" w:rsidRDefault="009B2911" w:rsidP="009B2911">
                      <w:pPr>
                        <w:numPr>
                          <w:ilvl w:val="1"/>
                          <w:numId w:val="1"/>
                        </w:numPr>
                        <w:tabs>
                          <w:tab w:val="clear" w:pos="988"/>
                          <w:tab w:val="num" w:pos="840"/>
                        </w:tabs>
                        <w:ind w:left="840"/>
                        <w:rPr>
                          <w:rFonts w:ascii="ＭＳ 明朝" w:eastAsia="ＭＳ 明朝" w:hAnsi="ＭＳ 明朝" w:cs="Times New Roman"/>
                          <w:color w:val="000000"/>
                          <w:sz w:val="22"/>
                        </w:rPr>
                      </w:pPr>
                      <w:r w:rsidRPr="00D87B39">
                        <w:rPr>
                          <w:rFonts w:ascii="ＭＳ 明朝" w:eastAsia="ＭＳ 明朝" w:hAnsi="ＭＳ 明朝" w:cs="Times New Roman" w:hint="eastAsia"/>
                          <w:color w:val="000000"/>
                          <w:sz w:val="22"/>
                        </w:rPr>
                        <w:t>区内の交流を活発にして新たなつながりを生み、絆を深めながら住みやすさに共感していただけるよう、引き続き区民の皆さまとともに、城北公園でのにぎわいイベントや区内周遊ラリー、花菖蒲づくりなど、まちの魅力向上につながる取組を実施</w:t>
                      </w:r>
                    </w:p>
                    <w:p w14:paraId="75B93180" w14:textId="77777777" w:rsidR="009B2911" w:rsidRPr="000F7655" w:rsidRDefault="009B2911" w:rsidP="009B2911">
                      <w:pPr>
                        <w:ind w:firstLineChars="100" w:firstLine="221"/>
                        <w:rPr>
                          <w:rFonts w:ascii="ＭＳ ゴシック" w:eastAsia="ＭＳ ゴシック" w:hAnsi="ＭＳ ゴシック"/>
                          <w:b/>
                          <w:sz w:val="22"/>
                          <w:bdr w:val="single" w:sz="4" w:space="0" w:color="auto" w:frame="1"/>
                          <w:shd w:val="pct15" w:color="auto" w:fill="FFFFFF"/>
                        </w:rPr>
                      </w:pPr>
                      <w:r w:rsidRPr="000F7655">
                        <w:rPr>
                          <w:rFonts w:ascii="ＭＳ ゴシック" w:eastAsia="ＭＳ ゴシック" w:hAnsi="ＭＳ ゴシック" w:hint="eastAsia"/>
                          <w:b/>
                          <w:sz w:val="22"/>
                        </w:rPr>
                        <w:t>■【城東区】</w:t>
                      </w:r>
                      <w:r>
                        <w:rPr>
                          <w:rFonts w:ascii="ＭＳ ゴシック" w:eastAsia="ＭＳ ゴシック" w:hAnsi="ＭＳ ゴシック" w:hint="eastAsia"/>
                          <w:b/>
                          <w:sz w:val="22"/>
                        </w:rPr>
                        <w:t>０歳児家庭</w:t>
                      </w:r>
                      <w:r w:rsidRPr="002D712D">
                        <w:rPr>
                          <w:rFonts w:ascii="ＭＳ ゴシック" w:eastAsia="ＭＳ ゴシック" w:hAnsi="ＭＳ ゴシック" w:hint="eastAsia"/>
                          <w:b/>
                          <w:sz w:val="22"/>
                        </w:rPr>
                        <w:t>見守り支援事業</w:t>
                      </w:r>
                      <w:r>
                        <w:rPr>
                          <w:rFonts w:ascii="ＭＳ ゴシック" w:eastAsia="ＭＳ ゴシック" w:hAnsi="ＭＳ ゴシック" w:hint="eastAsia"/>
                          <w:b/>
                          <w:sz w:val="22"/>
                        </w:rPr>
                        <w:t xml:space="preserve">　⑦ １，７００</w:t>
                      </w:r>
                      <w:r w:rsidRPr="00D33A7D">
                        <w:rPr>
                          <w:rFonts w:ascii="ＭＳ ゴシック" w:eastAsia="ＭＳ ゴシック" w:hAnsi="ＭＳ ゴシック" w:hint="eastAsia"/>
                          <w:b/>
                          <w:sz w:val="22"/>
                        </w:rPr>
                        <w:t>万円</w:t>
                      </w:r>
                      <w:r>
                        <w:rPr>
                          <w:rFonts w:ascii="ＭＳ ゴシック" w:eastAsia="ＭＳ ゴシック" w:hAnsi="ＭＳ ゴシック" w:hint="eastAsia"/>
                          <w:b/>
                          <w:sz w:val="22"/>
                        </w:rPr>
                        <w:t xml:space="preserve">　</w:t>
                      </w:r>
                      <w:r w:rsidRPr="00644026">
                        <w:rPr>
                          <w:rFonts w:ascii="ＭＳ ゴシック" w:eastAsia="ＭＳ ゴシック" w:hAnsi="ＭＳ ゴシック" w:hint="eastAsia"/>
                          <w:b/>
                          <w:sz w:val="22"/>
                        </w:rPr>
                        <w:t>（</w:t>
                      </w:r>
                      <w:r>
                        <w:rPr>
                          <w:rFonts w:ascii="ＭＳ ゴシック" w:eastAsia="ＭＳ ゴシック" w:hAnsi="ＭＳ ゴシック" w:hint="eastAsia"/>
                          <w:b/>
                          <w:sz w:val="22"/>
                        </w:rPr>
                        <w:t>⑥ １,５００</w:t>
                      </w:r>
                      <w:r w:rsidRPr="00644026">
                        <w:rPr>
                          <w:rFonts w:ascii="ＭＳ ゴシック" w:eastAsia="ＭＳ ゴシック" w:hAnsi="ＭＳ ゴシック" w:hint="eastAsia"/>
                          <w:b/>
                          <w:sz w:val="22"/>
                        </w:rPr>
                        <w:t>万円）</w:t>
                      </w:r>
                      <w:r w:rsidRPr="000F7655">
                        <w:rPr>
                          <w:rFonts w:ascii="ＭＳ ゴシック" w:eastAsia="ＭＳ ゴシック" w:hAnsi="ＭＳ ゴシック" w:hint="eastAsia"/>
                          <w:b/>
                          <w:sz w:val="22"/>
                        </w:rPr>
                        <w:t xml:space="preserve">　</w:t>
                      </w:r>
                    </w:p>
                    <w:p w14:paraId="5CACFB1A" w14:textId="77777777" w:rsidR="009B2911" w:rsidRPr="00D87B39" w:rsidRDefault="009B2911" w:rsidP="009B2911">
                      <w:pPr>
                        <w:numPr>
                          <w:ilvl w:val="1"/>
                          <w:numId w:val="1"/>
                        </w:numPr>
                        <w:tabs>
                          <w:tab w:val="clear" w:pos="988"/>
                          <w:tab w:val="num" w:pos="840"/>
                        </w:tabs>
                        <w:ind w:left="840"/>
                        <w:rPr>
                          <w:rFonts w:ascii="Century" w:eastAsia="ＭＳ 明朝" w:hAnsi="Century" w:cs="Times New Roman"/>
                          <w:sz w:val="22"/>
                        </w:rPr>
                      </w:pPr>
                      <w:r w:rsidRPr="00D87B39">
                        <w:rPr>
                          <w:rFonts w:ascii="Century" w:eastAsia="ＭＳ 明朝" w:hAnsi="Century" w:cs="Times New Roman" w:hint="eastAsia"/>
                          <w:sz w:val="22"/>
                        </w:rPr>
                        <w:t>３か月児健診後から１歳６か月児健診までの間に、初めての育児に不安を感じる養育者の家庭を訪問し、身体測定による成長の見守りや育児相談等の機会を設けるとともに、子育てに関する情報提供を行うことで、養育者の子育てへの関心・興味を高め、</w:t>
                      </w:r>
                      <w:r w:rsidRPr="00BF38B9">
                        <w:rPr>
                          <w:rFonts w:ascii="Century" w:eastAsia="ＭＳ 明朝" w:hAnsi="Century" w:cs="Times New Roman" w:hint="eastAsia"/>
                          <w:sz w:val="22"/>
                        </w:rPr>
                        <w:t>地域での見守りができるような支援づくりを実施</w:t>
                      </w:r>
                    </w:p>
                    <w:p w14:paraId="7329FB2B" w14:textId="77777777" w:rsidR="009B2911" w:rsidRPr="000F7655" w:rsidRDefault="009B2911" w:rsidP="009B2911">
                      <w:pPr>
                        <w:ind w:firstLineChars="100" w:firstLine="221"/>
                        <w:rPr>
                          <w:rFonts w:ascii="ＭＳ ゴシック" w:eastAsia="ＭＳ ゴシック" w:hAnsi="ＭＳ ゴシック"/>
                          <w:b/>
                          <w:sz w:val="22"/>
                        </w:rPr>
                      </w:pPr>
                      <w:r w:rsidRPr="000F7655">
                        <w:rPr>
                          <w:rFonts w:ascii="ＭＳ ゴシック" w:eastAsia="ＭＳ ゴシック" w:hAnsi="ＭＳ ゴシック" w:hint="eastAsia"/>
                          <w:b/>
                          <w:sz w:val="22"/>
                        </w:rPr>
                        <w:t>■【鶴見区】</w:t>
                      </w:r>
                      <w:r w:rsidRPr="00126531">
                        <w:rPr>
                          <w:rFonts w:ascii="ＭＳ ゴシック" w:eastAsia="ＭＳ ゴシック" w:hAnsi="ＭＳ ゴシック" w:hint="eastAsia"/>
                          <w:b/>
                          <w:sz w:val="22"/>
                        </w:rPr>
                        <w:t>鶴見区　こどもの学習支援事業　⑦</w:t>
                      </w:r>
                      <w:r>
                        <w:rPr>
                          <w:rFonts w:ascii="ＭＳ ゴシック" w:eastAsia="ＭＳ ゴシック" w:hAnsi="ＭＳ ゴシック" w:hint="eastAsia"/>
                          <w:b/>
                          <w:sz w:val="22"/>
                        </w:rPr>
                        <w:t xml:space="preserve"> </w:t>
                      </w:r>
                      <w:r w:rsidRPr="00126531">
                        <w:rPr>
                          <w:rFonts w:ascii="ＭＳ ゴシック" w:eastAsia="ＭＳ ゴシック" w:hAnsi="ＭＳ ゴシック" w:hint="eastAsia"/>
                          <w:b/>
                          <w:sz w:val="22"/>
                        </w:rPr>
                        <w:t>１,４００万円　（⑥</w:t>
                      </w:r>
                      <w:r>
                        <w:rPr>
                          <w:rFonts w:ascii="ＭＳ ゴシック" w:eastAsia="ＭＳ ゴシック" w:hAnsi="ＭＳ ゴシック" w:hint="eastAsia"/>
                          <w:b/>
                          <w:sz w:val="22"/>
                        </w:rPr>
                        <w:t xml:space="preserve"> </w:t>
                      </w:r>
                      <w:r w:rsidRPr="00126531">
                        <w:rPr>
                          <w:rFonts w:ascii="ＭＳ ゴシック" w:eastAsia="ＭＳ ゴシック" w:hAnsi="ＭＳ ゴシック" w:hint="eastAsia"/>
                          <w:b/>
                          <w:sz w:val="22"/>
                        </w:rPr>
                        <w:t>１,４００万円）</w:t>
                      </w:r>
                    </w:p>
                    <w:p w14:paraId="2C95A1F3" w14:textId="7144A9C7" w:rsidR="009B2911" w:rsidRPr="00B331C3" w:rsidRDefault="009B2911" w:rsidP="009B2911">
                      <w:pPr>
                        <w:numPr>
                          <w:ilvl w:val="1"/>
                          <w:numId w:val="1"/>
                        </w:numPr>
                        <w:tabs>
                          <w:tab w:val="clear" w:pos="988"/>
                          <w:tab w:val="num" w:pos="840"/>
                        </w:tabs>
                        <w:ind w:left="840"/>
                        <w:rPr>
                          <w:rFonts w:asciiTheme="minorEastAsia" w:hAnsiTheme="minorEastAsia" w:cs="Times New Roman"/>
                          <w:sz w:val="22"/>
                          <w:szCs w:val="24"/>
                        </w:rPr>
                      </w:pPr>
                      <w:r w:rsidRPr="00B331C3">
                        <w:rPr>
                          <w:rFonts w:asciiTheme="minorEastAsia" w:hAnsiTheme="minorEastAsia" w:cs="Times New Roman" w:hint="eastAsia"/>
                          <w:sz w:val="22"/>
                          <w:szCs w:val="24"/>
                        </w:rPr>
                        <w:t>区内市立小学校（全12校）及び中学校（全５校）において、継続的な登校に至らない又は一時的にでも普通教室で授業が受けられない児童・生徒に対し、個々の課題に応じた学習指導・支援等を</w:t>
                      </w:r>
                      <w:r w:rsidR="00182B87">
                        <w:rPr>
                          <w:rFonts w:asciiTheme="minorEastAsia" w:hAnsiTheme="minorEastAsia" w:cs="Times New Roman" w:hint="eastAsia"/>
                          <w:sz w:val="22"/>
                          <w:szCs w:val="24"/>
                        </w:rPr>
                        <w:t xml:space="preserve">　　</w:t>
                      </w:r>
                      <w:r w:rsidRPr="00B331C3">
                        <w:rPr>
                          <w:rFonts w:asciiTheme="minorEastAsia" w:hAnsiTheme="minorEastAsia" w:cs="Times New Roman" w:hint="eastAsia"/>
                          <w:sz w:val="22"/>
                          <w:szCs w:val="24"/>
                        </w:rPr>
                        <w:t>行うための取組を実施</w:t>
                      </w:r>
                    </w:p>
                    <w:p w14:paraId="0372AE8A" w14:textId="77777777" w:rsidR="009B2911" w:rsidRPr="00D87B39" w:rsidRDefault="009B2911" w:rsidP="009B2911">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w:t>
                      </w:r>
                      <w:r w:rsidRPr="000F7655">
                        <w:rPr>
                          <w:rFonts w:ascii="ＭＳ ゴシック" w:eastAsia="ＭＳ ゴシック" w:hAnsi="ＭＳ ゴシック"/>
                          <w:b/>
                          <w:sz w:val="22"/>
                        </w:rPr>
                        <w:t>【</w:t>
                      </w:r>
                      <w:r w:rsidRPr="000F7655">
                        <w:rPr>
                          <w:rFonts w:ascii="ＭＳ ゴシック" w:eastAsia="ＭＳ ゴシック" w:hAnsi="ＭＳ ゴシック" w:hint="eastAsia"/>
                          <w:b/>
                          <w:sz w:val="22"/>
                        </w:rPr>
                        <w:t>阿倍野区</w:t>
                      </w:r>
                      <w:r w:rsidRPr="000F7655">
                        <w:rPr>
                          <w:rFonts w:ascii="ＭＳ ゴシック" w:eastAsia="ＭＳ ゴシック" w:hAnsi="ＭＳ ゴシック"/>
                          <w:b/>
                          <w:sz w:val="22"/>
                        </w:rPr>
                        <w:t>】</w:t>
                      </w:r>
                      <w:r w:rsidRPr="0029246D">
                        <w:rPr>
                          <w:rFonts w:ascii="ＭＳ ゴシック" w:eastAsia="ＭＳ ゴシック" w:hAnsi="ＭＳ ゴシック" w:hint="eastAsia"/>
                          <w:b/>
                          <w:sz w:val="22"/>
                        </w:rPr>
                        <w:t>阿倍野区</w:t>
                      </w:r>
                      <w:r>
                        <w:rPr>
                          <w:rFonts w:ascii="ＭＳ ゴシック" w:eastAsia="ＭＳ ゴシック" w:hAnsi="ＭＳ ゴシック" w:hint="eastAsia"/>
                          <w:b/>
                          <w:sz w:val="22"/>
                        </w:rPr>
                        <w:t>魅力創造・商業魅力向上事業</w:t>
                      </w:r>
                      <w:r w:rsidRPr="001E218C">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⑦ ２００万円　</w:t>
                      </w:r>
                      <w:r w:rsidRPr="001E218C">
                        <w:rPr>
                          <w:rFonts w:ascii="ＭＳ ゴシック" w:eastAsia="ＭＳ ゴシック" w:hAnsi="ＭＳ ゴシック" w:hint="eastAsia"/>
                          <w:b/>
                          <w:sz w:val="22"/>
                        </w:rPr>
                        <w:t>（</w:t>
                      </w:r>
                      <w:r>
                        <w:rPr>
                          <w:rFonts w:ascii="ＭＳ ゴシック" w:eastAsia="ＭＳ ゴシック" w:hAnsi="ＭＳ ゴシック" w:hint="eastAsia"/>
                          <w:b/>
                          <w:sz w:val="22"/>
                        </w:rPr>
                        <w:t>⑥ ２００万円</w:t>
                      </w:r>
                      <w:r w:rsidRPr="001E218C">
                        <w:rPr>
                          <w:rFonts w:ascii="ＭＳ ゴシック" w:eastAsia="ＭＳ ゴシック" w:hAnsi="ＭＳ ゴシック" w:hint="eastAsia"/>
                          <w:b/>
                          <w:sz w:val="22"/>
                        </w:rPr>
                        <w:t>）</w:t>
                      </w:r>
                    </w:p>
                    <w:p w14:paraId="619E8DA4" w14:textId="77777777" w:rsidR="009B2911" w:rsidRPr="000F7655" w:rsidRDefault="009B2911" w:rsidP="00555481">
                      <w:pPr>
                        <w:pStyle w:val="a3"/>
                        <w:numPr>
                          <w:ilvl w:val="0"/>
                          <w:numId w:val="50"/>
                        </w:numPr>
                        <w:ind w:leftChars="0"/>
                        <w:rPr>
                          <w:rFonts w:ascii="ＭＳ 明朝" w:hAnsi="ＭＳ 明朝" w:cs="ＭＳ 明朝"/>
                          <w:sz w:val="22"/>
                        </w:rPr>
                      </w:pPr>
                      <w:r w:rsidRPr="00657107">
                        <w:rPr>
                          <w:rFonts w:ascii="ＭＳ 明朝" w:hAnsi="ＭＳ 明朝" w:hint="eastAsia"/>
                          <w:sz w:val="22"/>
                        </w:rPr>
                        <w:t>紙版、デジタル版、外国語版の「おさんぽmap」を活用し</w:t>
                      </w:r>
                      <w:r>
                        <w:rPr>
                          <w:rFonts w:ascii="ＭＳ 明朝" w:hAnsi="ＭＳ 明朝" w:hint="eastAsia"/>
                          <w:sz w:val="22"/>
                        </w:rPr>
                        <w:t>「2025大阪・関西万博」の期間を通じて区内の回遊性を高め、</w:t>
                      </w:r>
                      <w:r w:rsidRPr="00657107">
                        <w:rPr>
                          <w:rFonts w:ascii="ＭＳ 明朝" w:hAnsi="ＭＳ 明朝" w:hint="eastAsia"/>
                          <w:sz w:val="22"/>
                        </w:rPr>
                        <w:t>あべのの魅力「あべの</w:t>
                      </w:r>
                      <w:proofErr w:type="spellStart"/>
                      <w:r w:rsidRPr="00657107">
                        <w:rPr>
                          <w:rFonts w:ascii="ＭＳ 明朝" w:hAnsi="ＭＳ 明朝" w:hint="eastAsia"/>
                          <w:sz w:val="22"/>
                        </w:rPr>
                        <w:t>dakara</w:t>
                      </w:r>
                      <w:proofErr w:type="spellEnd"/>
                      <w:r w:rsidRPr="00657107">
                        <w:rPr>
                          <w:rFonts w:ascii="ＭＳ 明朝" w:hAnsi="ＭＳ 明朝" w:hint="eastAsia"/>
                          <w:sz w:val="22"/>
                        </w:rPr>
                        <w:t>（宝）」を国内外に向けて積極的にアピール</w:t>
                      </w:r>
                    </w:p>
                    <w:p w14:paraId="1AACBE8C" w14:textId="77777777" w:rsidR="009B2911" w:rsidRPr="000F7655" w:rsidRDefault="009B2911" w:rsidP="009B2911">
                      <w:pPr>
                        <w:ind w:firstLineChars="100" w:firstLine="221"/>
                        <w:rPr>
                          <w:b/>
                          <w:sz w:val="22"/>
                        </w:rPr>
                      </w:pPr>
                      <w:r w:rsidRPr="000F7655">
                        <w:rPr>
                          <w:rFonts w:ascii="ＭＳ ゴシック" w:eastAsia="ＭＳ ゴシック" w:hAnsi="ＭＳ ゴシック" w:hint="eastAsia"/>
                          <w:b/>
                          <w:sz w:val="22"/>
                        </w:rPr>
                        <w:t>■【</w:t>
                      </w:r>
                      <w:r w:rsidRPr="00AF49CF">
                        <w:rPr>
                          <w:rFonts w:ascii="ＭＳ ゴシック" w:eastAsia="ＭＳ ゴシック" w:hAnsi="ＭＳ ゴシック" w:hint="eastAsia"/>
                          <w:b/>
                          <w:sz w:val="22"/>
                        </w:rPr>
                        <w:t>住之江区</w:t>
                      </w:r>
                      <w:r w:rsidRPr="000F7655">
                        <w:rPr>
                          <w:rFonts w:ascii="ＭＳ ゴシック" w:eastAsia="ＭＳ ゴシック" w:hAnsi="ＭＳ ゴシック" w:hint="eastAsia"/>
                          <w:b/>
                          <w:sz w:val="22"/>
                        </w:rPr>
                        <w:t>】</w:t>
                      </w:r>
                      <w:r w:rsidRPr="00AF49CF">
                        <w:rPr>
                          <w:rFonts w:ascii="ＭＳ ゴシック" w:eastAsia="ＭＳ ゴシック" w:hAnsi="ＭＳ ゴシック" w:hint="eastAsia"/>
                          <w:b/>
                          <w:sz w:val="22"/>
                        </w:rPr>
                        <w:t>すみのえ運動遊びプログラム事業　⑦</w:t>
                      </w:r>
                      <w:r>
                        <w:rPr>
                          <w:rFonts w:ascii="ＭＳ ゴシック" w:eastAsia="ＭＳ ゴシック" w:hAnsi="ＭＳ ゴシック" w:hint="eastAsia"/>
                          <w:b/>
                          <w:sz w:val="22"/>
                        </w:rPr>
                        <w:t xml:space="preserve"> １００</w:t>
                      </w:r>
                      <w:r w:rsidRPr="00AF49CF">
                        <w:rPr>
                          <w:rFonts w:ascii="ＭＳ ゴシック" w:eastAsia="ＭＳ ゴシック" w:hAnsi="ＭＳ ゴシック" w:hint="eastAsia"/>
                          <w:b/>
                          <w:sz w:val="22"/>
                        </w:rPr>
                        <w:t xml:space="preserve">万円　</w:t>
                      </w:r>
                      <w:r>
                        <w:rPr>
                          <w:rFonts w:ascii="ＭＳ ゴシック" w:eastAsia="ＭＳ ゴシック" w:hAnsi="ＭＳ ゴシック" w:hint="eastAsia"/>
                          <w:b/>
                          <w:sz w:val="22"/>
                          <w:bdr w:val="single" w:sz="4" w:space="0" w:color="auto"/>
                          <w:shd w:val="pct15" w:color="auto" w:fill="FFFFFF"/>
                        </w:rPr>
                        <w:t>新規</w:t>
                      </w:r>
                    </w:p>
                    <w:p w14:paraId="7016BEE6" w14:textId="77777777" w:rsidR="009B2911" w:rsidRPr="00AF5363" w:rsidRDefault="009B2911" w:rsidP="009B2911">
                      <w:pPr>
                        <w:numPr>
                          <w:ilvl w:val="1"/>
                          <w:numId w:val="1"/>
                        </w:numPr>
                        <w:tabs>
                          <w:tab w:val="clear" w:pos="988"/>
                          <w:tab w:val="num" w:pos="840"/>
                          <w:tab w:val="num" w:pos="1270"/>
                        </w:tabs>
                        <w:ind w:left="840"/>
                        <w:rPr>
                          <w:sz w:val="22"/>
                        </w:rPr>
                      </w:pPr>
                      <w:r w:rsidRPr="00AF49CF">
                        <w:rPr>
                          <w:rFonts w:hint="eastAsia"/>
                          <w:sz w:val="22"/>
                        </w:rPr>
                        <w:t>幼少期から運動習慣の定着及び体力の向上を図るため、幼稚園児等のやる気や好奇心を引き出し、楽しく遊び感覚で運動に取り組めるプログラムを実施</w:t>
                      </w:r>
                    </w:p>
                    <w:p w14:paraId="55BEA47B" w14:textId="77777777" w:rsidR="00F5303F" w:rsidRPr="009B2911" w:rsidRDefault="00F5303F" w:rsidP="004E20F1">
                      <w:pPr>
                        <w:ind w:firstLineChars="100" w:firstLine="220"/>
                        <w:rPr>
                          <w:sz w:val="22"/>
                          <w:highlight w:val="yellow"/>
                        </w:rPr>
                      </w:pPr>
                    </w:p>
                  </w:txbxContent>
                </v:textbox>
                <w10:anchorlock/>
              </v:rect>
            </w:pict>
          </mc:Fallback>
        </mc:AlternateContent>
      </w:r>
    </w:p>
    <w:p w14:paraId="3D763C2E" w14:textId="0C0A4A5E" w:rsidR="007A6013" w:rsidRPr="004E20F1" w:rsidRDefault="004E20F1">
      <w:pPr>
        <w:widowControl/>
        <w:jc w:val="left"/>
        <w:rPr>
          <w:rFonts w:ascii="ＭＳ Ｐゴシック" w:eastAsia="ＭＳ Ｐゴシック" w:hAnsi="ＭＳ Ｐゴシック"/>
          <w:color w:val="000000" w:themeColor="text1"/>
          <w:sz w:val="22"/>
        </w:rPr>
      </w:pPr>
      <w:r w:rsidRPr="00E456C7">
        <w:rPr>
          <w:rFonts w:ascii="ＭＳ Ｐゴシック" w:eastAsia="ＭＳ Ｐゴシック" w:hAnsi="ＭＳ Ｐゴシック"/>
          <w:noProof/>
          <w:color w:val="000000" w:themeColor="text1"/>
          <w:sz w:val="22"/>
        </w:rPr>
        <w:lastRenderedPageBreak/>
        <mc:AlternateContent>
          <mc:Choice Requires="wps">
            <w:drawing>
              <wp:inline distT="0" distB="0" distL="0" distR="0" wp14:anchorId="01D3C135" wp14:editId="4730F869">
                <wp:extent cx="6818630" cy="5172075"/>
                <wp:effectExtent l="0" t="0" r="20320" b="28575"/>
                <wp:docPr id="47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5172075"/>
                        </a:xfrm>
                        <a:prstGeom prst="rect">
                          <a:avLst/>
                        </a:prstGeom>
                        <a:solidFill>
                          <a:srgbClr val="FFFFFF"/>
                        </a:solidFill>
                        <a:ln w="9525">
                          <a:solidFill>
                            <a:srgbClr val="000000"/>
                          </a:solidFill>
                          <a:miter lim="800000"/>
                          <a:headEnd/>
                          <a:tailEnd/>
                        </a:ln>
                      </wps:spPr>
                      <wps:txbx>
                        <w:txbxContent>
                          <w:p w14:paraId="7724E5FA" w14:textId="77777777" w:rsidR="009B2911" w:rsidRPr="000F7655" w:rsidRDefault="009B2911" w:rsidP="009B2911">
                            <w:pPr>
                              <w:ind w:firstLineChars="100" w:firstLine="221"/>
                              <w:rPr>
                                <w:rFonts w:ascii="ＭＳ ゴシック" w:eastAsia="ＭＳ ゴシック" w:hAnsi="ＭＳ ゴシック"/>
                                <w:b/>
                                <w:sz w:val="22"/>
                              </w:rPr>
                            </w:pPr>
                            <w:r w:rsidRPr="000F7655">
                              <w:rPr>
                                <w:rFonts w:ascii="ＭＳ ゴシック" w:eastAsia="ＭＳ ゴシック" w:hAnsi="ＭＳ ゴシック" w:hint="eastAsia"/>
                                <w:b/>
                                <w:sz w:val="22"/>
                              </w:rPr>
                              <w:t>■【住吉区】</w:t>
                            </w:r>
                            <w:r>
                              <w:rPr>
                                <w:rFonts w:ascii="ＭＳ ゴシック" w:eastAsia="ＭＳ ゴシック" w:hAnsi="ＭＳ ゴシック" w:hint="eastAsia"/>
                                <w:b/>
                                <w:sz w:val="22"/>
                              </w:rPr>
                              <w:t>災害に備えた自助・共助・公助の対策事業　⑦ ８００万円　（⑥</w:t>
                            </w:r>
                            <w:r w:rsidRPr="00D33A7D">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８００</w:t>
                            </w:r>
                            <w:r w:rsidRPr="00D33A7D">
                              <w:rPr>
                                <w:rFonts w:ascii="ＭＳ ゴシック" w:eastAsia="ＭＳ ゴシック" w:hAnsi="ＭＳ ゴシック" w:hint="eastAsia"/>
                                <w:b/>
                                <w:sz w:val="22"/>
                              </w:rPr>
                              <w:t>万円</w:t>
                            </w:r>
                            <w:r>
                              <w:rPr>
                                <w:rFonts w:ascii="ＭＳ ゴシック" w:eastAsia="ＭＳ ゴシック" w:hAnsi="ＭＳ ゴシック" w:hint="eastAsia"/>
                                <w:b/>
                                <w:sz w:val="22"/>
                              </w:rPr>
                              <w:t>）</w:t>
                            </w:r>
                          </w:p>
                          <w:p w14:paraId="5D979DFB" w14:textId="2E598275" w:rsidR="009B2911" w:rsidRPr="00B331C3" w:rsidRDefault="009B2911" w:rsidP="00555481">
                            <w:pPr>
                              <w:pStyle w:val="a3"/>
                              <w:numPr>
                                <w:ilvl w:val="0"/>
                                <w:numId w:val="50"/>
                              </w:numPr>
                              <w:ind w:leftChars="0"/>
                              <w:rPr>
                                <w:rFonts w:asciiTheme="minorEastAsia" w:hAnsiTheme="minorEastAsia"/>
                                <w:sz w:val="22"/>
                              </w:rPr>
                            </w:pPr>
                            <w:r w:rsidRPr="00B331C3">
                              <w:rPr>
                                <w:rFonts w:asciiTheme="minorEastAsia" w:hAnsiTheme="minorEastAsia" w:cs="Wingdings" w:hint="eastAsia"/>
                                <w:kern w:val="0"/>
                                <w:sz w:val="22"/>
                              </w:rPr>
                              <w:t>住吉区防災専門会議等での意見を</w:t>
                            </w:r>
                            <w:r w:rsidR="00C872CC">
                              <w:rPr>
                                <w:rFonts w:asciiTheme="minorEastAsia" w:hAnsiTheme="minorEastAsia" w:cs="Wingdings" w:hint="eastAsia"/>
                                <w:kern w:val="0"/>
                                <w:sz w:val="22"/>
                              </w:rPr>
                              <w:t>踏まえ</w:t>
                            </w:r>
                            <w:r w:rsidRPr="00B331C3">
                              <w:rPr>
                                <w:rFonts w:asciiTheme="minorEastAsia" w:hAnsiTheme="minorEastAsia" w:cs="Wingdings" w:hint="eastAsia"/>
                                <w:kern w:val="0"/>
                                <w:sz w:val="22"/>
                              </w:rPr>
                              <w:t>、女性をはじめとする多様なニーズを反映した物資の配備を行い、総合防災訓練等において配備物資を活用した避難所開設運営訓練や外国人受入訓練等を実施</w:t>
                            </w:r>
                          </w:p>
                          <w:p w14:paraId="1C949142" w14:textId="77777777" w:rsidR="009B2911" w:rsidRPr="00AF5363" w:rsidRDefault="009B2911" w:rsidP="00555481">
                            <w:pPr>
                              <w:pStyle w:val="a3"/>
                              <w:numPr>
                                <w:ilvl w:val="0"/>
                                <w:numId w:val="50"/>
                              </w:numPr>
                              <w:ind w:leftChars="0"/>
                              <w:rPr>
                                <w:rFonts w:asciiTheme="minorEastAsia" w:hAnsiTheme="minorEastAsia"/>
                                <w:sz w:val="22"/>
                              </w:rPr>
                            </w:pPr>
                            <w:r w:rsidRPr="00B331C3">
                              <w:rPr>
                                <w:rFonts w:asciiTheme="minorEastAsia" w:hAnsiTheme="minorEastAsia" w:cs="Wingdings" w:hint="eastAsia"/>
                                <w:kern w:val="0"/>
                                <w:sz w:val="22"/>
                              </w:rPr>
                              <w:t>災害への備えや適切な避難行動等の自助・共助に関する防災意識を向上させるため、防災情報紙の全戸配布等による周知・啓発を実施</w:t>
                            </w:r>
                          </w:p>
                          <w:p w14:paraId="0A955A1C" w14:textId="77777777" w:rsidR="009B2911" w:rsidRPr="00D87B39" w:rsidRDefault="009B2911" w:rsidP="009B2911">
                            <w:pPr>
                              <w:ind w:firstLineChars="100" w:firstLine="221"/>
                              <w:rPr>
                                <w:rFonts w:ascii="ＭＳ ゴシック" w:eastAsia="ＭＳ ゴシック" w:hAnsi="ＭＳ ゴシック"/>
                                <w:b/>
                                <w:sz w:val="22"/>
                              </w:rPr>
                            </w:pPr>
                            <w:r w:rsidRPr="000F7655">
                              <w:rPr>
                                <w:rFonts w:ascii="ＭＳ ゴシック" w:eastAsia="ＭＳ ゴシック" w:hAnsi="ＭＳ ゴシック" w:hint="eastAsia"/>
                                <w:b/>
                                <w:sz w:val="22"/>
                              </w:rPr>
                              <w:t>■【東住吉区】</w:t>
                            </w:r>
                            <w:r>
                              <w:rPr>
                                <w:rFonts w:ascii="ＭＳ ゴシック" w:eastAsia="ＭＳ ゴシック" w:hAnsi="ＭＳ ゴシック" w:hint="eastAsia"/>
                                <w:b/>
                                <w:sz w:val="22"/>
                              </w:rPr>
                              <w:t>大規模災害時における医療救護体制の構築</w:t>
                            </w:r>
                            <w:r w:rsidRPr="00870A86">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⑦ １００</w:t>
                            </w:r>
                            <w:r w:rsidRPr="00870A86">
                              <w:rPr>
                                <w:rFonts w:ascii="ＭＳ ゴシック" w:eastAsia="ＭＳ ゴシック" w:hAnsi="ＭＳ ゴシック" w:hint="eastAsia"/>
                                <w:b/>
                                <w:sz w:val="22"/>
                              </w:rPr>
                              <w:t>万円</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bdr w:val="single" w:sz="4" w:space="0" w:color="auto"/>
                                <w:shd w:val="pct15" w:color="auto" w:fill="FFFFFF"/>
                              </w:rPr>
                              <w:t>新規</w:t>
                            </w:r>
                          </w:p>
                          <w:p w14:paraId="1EAEA271" w14:textId="77777777" w:rsidR="009B2911" w:rsidRPr="00D87B39" w:rsidRDefault="009B2911" w:rsidP="00555481">
                            <w:pPr>
                              <w:numPr>
                                <w:ilvl w:val="0"/>
                                <w:numId w:val="50"/>
                              </w:numPr>
                              <w:rPr>
                                <w:color w:val="000000"/>
                                <w:sz w:val="22"/>
                              </w:rPr>
                            </w:pPr>
                            <w:r w:rsidRPr="00134EE6">
                              <w:rPr>
                                <w:rFonts w:hint="eastAsia"/>
                                <w:color w:val="000000"/>
                                <w:sz w:val="22"/>
                              </w:rPr>
                              <w:t>大規模災害発生時には、負傷者が相当数発生する一方、建物の損壊などにより、多くの医療機関</w:t>
                            </w:r>
                            <w:r>
                              <w:rPr>
                                <w:rFonts w:hint="eastAsia"/>
                                <w:color w:val="000000"/>
                                <w:sz w:val="22"/>
                              </w:rPr>
                              <w:t>が</w:t>
                            </w:r>
                            <w:r w:rsidRPr="00134EE6">
                              <w:rPr>
                                <w:rFonts w:hint="eastAsia"/>
                                <w:color w:val="000000"/>
                                <w:sz w:val="22"/>
                              </w:rPr>
                              <w:t>診療できなくなる事態が想定されるため、大規模災害時における救護所設置等に関する協定に基づき</w:t>
                            </w:r>
                            <w:r>
                              <w:rPr>
                                <w:rFonts w:hint="eastAsia"/>
                                <w:color w:val="000000"/>
                                <w:sz w:val="22"/>
                              </w:rPr>
                              <w:t>、</w:t>
                            </w:r>
                            <w:r w:rsidRPr="0055370A">
                              <w:rPr>
                                <w:rFonts w:hint="eastAsia"/>
                                <w:sz w:val="22"/>
                              </w:rPr>
                              <w:t>迅速かつ効果的な</w:t>
                            </w:r>
                            <w:r w:rsidRPr="00134EE6">
                              <w:rPr>
                                <w:rFonts w:hint="eastAsia"/>
                                <w:color w:val="000000"/>
                                <w:sz w:val="22"/>
                              </w:rPr>
                              <w:t>医療救護体制を構築</w:t>
                            </w:r>
                          </w:p>
                          <w:p w14:paraId="2C9A7A5B" w14:textId="77777777" w:rsidR="009B2911" w:rsidRPr="00AF5363" w:rsidRDefault="009B2911" w:rsidP="00555481">
                            <w:pPr>
                              <w:numPr>
                                <w:ilvl w:val="0"/>
                                <w:numId w:val="50"/>
                              </w:numPr>
                              <w:rPr>
                                <w:rFonts w:ascii="游明朝" w:hAnsi="游明朝"/>
                                <w:color w:val="000000"/>
                                <w:sz w:val="22"/>
                              </w:rPr>
                            </w:pPr>
                            <w:r w:rsidRPr="00134EE6">
                              <w:rPr>
                                <w:rFonts w:ascii="ＭＳ 明朝" w:hAnsi="ＭＳ 明朝" w:cs="ＭＳ 明朝" w:hint="eastAsia"/>
                                <w:color w:val="000000"/>
                                <w:sz w:val="22"/>
                              </w:rPr>
                              <w:t>発災時に実効性のある医療救護活動を</w:t>
                            </w:r>
                            <w:r>
                              <w:rPr>
                                <w:rFonts w:ascii="ＭＳ 明朝" w:hAnsi="ＭＳ 明朝" w:cs="ＭＳ 明朝" w:hint="eastAsia"/>
                                <w:color w:val="000000"/>
                                <w:sz w:val="22"/>
                              </w:rPr>
                              <w:t>実施</w:t>
                            </w:r>
                            <w:r w:rsidRPr="00134EE6">
                              <w:rPr>
                                <w:rFonts w:ascii="ＭＳ 明朝" w:hAnsi="ＭＳ 明朝" w:cs="ＭＳ 明朝" w:hint="eastAsia"/>
                                <w:color w:val="000000"/>
                                <w:sz w:val="22"/>
                              </w:rPr>
                              <w:t>するため、「東住吉区災害時医療救護活動マニュアル」の検討・修正を行い、区職員及び関係団体の活動</w:t>
                            </w:r>
                            <w:r>
                              <w:rPr>
                                <w:rFonts w:ascii="ＭＳ 明朝" w:hAnsi="ＭＳ 明朝" w:cs="ＭＳ 明朝" w:hint="eastAsia"/>
                                <w:color w:val="000000"/>
                                <w:sz w:val="22"/>
                              </w:rPr>
                              <w:t>を</w:t>
                            </w:r>
                            <w:r w:rsidRPr="00134EE6">
                              <w:rPr>
                                <w:rFonts w:ascii="ＭＳ 明朝" w:hAnsi="ＭＳ 明朝" w:cs="ＭＳ 明朝" w:hint="eastAsia"/>
                                <w:color w:val="000000"/>
                                <w:sz w:val="22"/>
                              </w:rPr>
                              <w:t>具体化</w:t>
                            </w:r>
                          </w:p>
                          <w:p w14:paraId="3D54BC77" w14:textId="77777777" w:rsidR="009B2911" w:rsidRPr="000F7655" w:rsidRDefault="009B2911" w:rsidP="009B2911">
                            <w:pPr>
                              <w:ind w:firstLineChars="100" w:firstLine="221"/>
                              <w:rPr>
                                <w:sz w:val="22"/>
                              </w:rPr>
                            </w:pPr>
                            <w:r w:rsidRPr="00785A9C">
                              <w:rPr>
                                <w:rFonts w:ascii="ＭＳ ゴシック" w:eastAsia="ＭＳ ゴシック" w:hAnsi="ＭＳ ゴシック" w:hint="eastAsia"/>
                                <w:b/>
                                <w:sz w:val="22"/>
                              </w:rPr>
                              <w:t>■</w:t>
                            </w:r>
                            <w:r w:rsidRPr="000036F9">
                              <w:rPr>
                                <w:rFonts w:ascii="ＭＳ ゴシック" w:eastAsia="ＭＳ ゴシック" w:hAnsi="ＭＳ ゴシック" w:hint="eastAsia"/>
                                <w:b/>
                                <w:sz w:val="22"/>
                              </w:rPr>
                              <w:t>【</w:t>
                            </w:r>
                            <w:r w:rsidRPr="000F7655">
                              <w:rPr>
                                <w:rFonts w:ascii="ＭＳ ゴシック" w:eastAsia="ＭＳ ゴシック" w:hAnsi="ＭＳ ゴシック" w:hint="eastAsia"/>
                                <w:b/>
                                <w:sz w:val="22"/>
                              </w:rPr>
                              <w:t>平野区】</w:t>
                            </w:r>
                            <w:r w:rsidRPr="00D76E65">
                              <w:rPr>
                                <w:rFonts w:ascii="ＭＳ ゴシック" w:eastAsia="ＭＳ ゴシック" w:hAnsi="ＭＳ ゴシック" w:cs="Times New Roman" w:hint="eastAsia"/>
                                <w:b/>
                                <w:sz w:val="22"/>
                              </w:rPr>
                              <w:t>各地域の特性に応じた地域福祉支援体制の構築　⑦</w:t>
                            </w:r>
                            <w:r>
                              <w:rPr>
                                <w:rFonts w:ascii="ＭＳ ゴシック" w:eastAsia="ＭＳ ゴシック" w:hAnsi="ＭＳ ゴシック" w:cs="Times New Roman" w:hint="eastAsia"/>
                                <w:b/>
                                <w:sz w:val="22"/>
                              </w:rPr>
                              <w:t xml:space="preserve"> </w:t>
                            </w:r>
                            <w:r w:rsidRPr="00D76E65">
                              <w:rPr>
                                <w:rFonts w:ascii="ＭＳ ゴシック" w:eastAsia="ＭＳ ゴシック" w:hAnsi="ＭＳ ゴシック" w:cs="Times New Roman" w:hint="eastAsia"/>
                                <w:b/>
                                <w:sz w:val="22"/>
                              </w:rPr>
                              <w:t>５</w:t>
                            </w:r>
                            <w:r w:rsidRPr="00D76E65">
                              <w:rPr>
                                <w:rFonts w:ascii="ＭＳ ゴシック" w:eastAsia="ＭＳ ゴシック" w:hAnsi="ＭＳ ゴシック" w:cs="Times New Roman"/>
                                <w:b/>
                                <w:sz w:val="22"/>
                              </w:rPr>
                              <w:t>,</w:t>
                            </w:r>
                            <w:r w:rsidRPr="00D76E65">
                              <w:rPr>
                                <w:rFonts w:ascii="ＭＳ ゴシック" w:eastAsia="ＭＳ ゴシック" w:hAnsi="ＭＳ ゴシック" w:cs="Times New Roman" w:hint="eastAsia"/>
                                <w:b/>
                                <w:sz w:val="22"/>
                              </w:rPr>
                              <w:t>０００万円　（⑥</w:t>
                            </w:r>
                            <w:r>
                              <w:rPr>
                                <w:rFonts w:ascii="ＭＳ ゴシック" w:eastAsia="ＭＳ ゴシック" w:hAnsi="ＭＳ ゴシック" w:cs="Times New Roman" w:hint="eastAsia"/>
                                <w:b/>
                                <w:sz w:val="22"/>
                              </w:rPr>
                              <w:t xml:space="preserve"> </w:t>
                            </w:r>
                            <w:r w:rsidRPr="00D76E65">
                              <w:rPr>
                                <w:rFonts w:ascii="ＭＳ ゴシック" w:eastAsia="ＭＳ ゴシック" w:hAnsi="ＭＳ ゴシック" w:cs="Times New Roman" w:hint="eastAsia"/>
                                <w:b/>
                                <w:sz w:val="22"/>
                              </w:rPr>
                              <w:t>４，８００万円）</w:t>
                            </w:r>
                          </w:p>
                          <w:p w14:paraId="76CEFF0A" w14:textId="77777777" w:rsidR="009B2911" w:rsidRPr="000F7655" w:rsidRDefault="009B2911" w:rsidP="00555481">
                            <w:pPr>
                              <w:pStyle w:val="a3"/>
                              <w:numPr>
                                <w:ilvl w:val="0"/>
                                <w:numId w:val="50"/>
                              </w:numPr>
                              <w:ind w:leftChars="0"/>
                              <w:rPr>
                                <w:sz w:val="22"/>
                              </w:rPr>
                            </w:pPr>
                            <w:r>
                              <w:rPr>
                                <w:rFonts w:hint="eastAsia"/>
                                <w:sz w:val="22"/>
                              </w:rPr>
                              <w:t>多様な生活課題を抱える方々が孤立することなく、住み慣れた地域で互いに支えあい暮らしていけるよう「住民同士のつながりづくり」</w:t>
                            </w:r>
                            <w:r w:rsidRPr="00B65863">
                              <w:rPr>
                                <w:rFonts w:hint="eastAsia"/>
                                <w:sz w:val="22"/>
                              </w:rPr>
                              <w:t>「</w:t>
                            </w:r>
                            <w:r>
                              <w:rPr>
                                <w:rFonts w:hint="eastAsia"/>
                                <w:sz w:val="22"/>
                              </w:rPr>
                              <w:t>地域全体での見守りの充実</w:t>
                            </w:r>
                            <w:r w:rsidRPr="00B65863">
                              <w:rPr>
                                <w:rFonts w:hint="eastAsia"/>
                                <w:sz w:val="22"/>
                              </w:rPr>
                              <w:t>」「</w:t>
                            </w:r>
                            <w:r>
                              <w:rPr>
                                <w:rFonts w:hint="eastAsia"/>
                                <w:sz w:val="22"/>
                              </w:rPr>
                              <w:t>たくさんの人や関係団体が連携・協力できる地域活動のネットワークづくり</w:t>
                            </w:r>
                            <w:r w:rsidRPr="00B65863">
                              <w:rPr>
                                <w:rFonts w:hint="eastAsia"/>
                                <w:sz w:val="22"/>
                              </w:rPr>
                              <w:t>」</w:t>
                            </w:r>
                            <w:r w:rsidRPr="001E5D2B">
                              <w:rPr>
                                <w:rFonts w:hint="eastAsia"/>
                                <w:sz w:val="22"/>
                              </w:rPr>
                              <w:t>のための連絡調整などを担う地域福祉活動コーディネーターを各地域に配置し、地域特性に応じた支援体制を構築</w:t>
                            </w:r>
                          </w:p>
                          <w:p w14:paraId="7E1B0C5A" w14:textId="77777777" w:rsidR="009B2911" w:rsidRPr="000F7655" w:rsidRDefault="009B2911" w:rsidP="009B2911">
                            <w:pPr>
                              <w:ind w:firstLineChars="100" w:firstLine="221"/>
                              <w:rPr>
                                <w:rFonts w:ascii="ＭＳ ゴシック" w:eastAsia="ＭＳ ゴシック" w:hAnsi="ＭＳ ゴシック"/>
                                <w:b/>
                                <w:bCs/>
                                <w:sz w:val="22"/>
                              </w:rPr>
                            </w:pPr>
                            <w:r w:rsidRPr="000F7655">
                              <w:rPr>
                                <w:rFonts w:ascii="ＭＳ ゴシック" w:eastAsia="ＭＳ ゴシック" w:hAnsi="ＭＳ ゴシック" w:hint="eastAsia"/>
                                <w:b/>
                                <w:sz w:val="22"/>
                              </w:rPr>
                              <w:t>■</w:t>
                            </w:r>
                            <w:r w:rsidRPr="00B331C3">
                              <w:rPr>
                                <w:rFonts w:asciiTheme="majorEastAsia" w:eastAsiaTheme="majorEastAsia" w:hAnsiTheme="majorEastAsia" w:hint="eastAsia"/>
                                <w:b/>
                                <w:sz w:val="22"/>
                              </w:rPr>
                              <w:t>【西成区】西成版サービスハブ構築・運営事業</w:t>
                            </w:r>
                            <w:r w:rsidRPr="00B331C3">
                              <w:rPr>
                                <w:rFonts w:asciiTheme="majorEastAsia" w:eastAsiaTheme="majorEastAsia" w:hAnsiTheme="majorEastAsia" w:hint="eastAsia"/>
                                <w:b/>
                                <w:bCs/>
                                <w:sz w:val="22"/>
                              </w:rPr>
                              <w:t xml:space="preserve">　⑦ ３，８００万円（⑥ ３，８００万円）</w:t>
                            </w:r>
                          </w:p>
                          <w:p w14:paraId="480D97AF" w14:textId="281F5E99" w:rsidR="004E20F1" w:rsidRPr="002F758B" w:rsidRDefault="009B2911" w:rsidP="002F758B">
                            <w:pPr>
                              <w:pStyle w:val="a3"/>
                              <w:numPr>
                                <w:ilvl w:val="0"/>
                                <w:numId w:val="51"/>
                              </w:numPr>
                              <w:ind w:leftChars="0"/>
                              <w:rPr>
                                <w:sz w:val="22"/>
                              </w:rPr>
                            </w:pPr>
                            <w:r w:rsidRPr="004635A0">
                              <w:rPr>
                                <w:rFonts w:hint="eastAsia"/>
                                <w:color w:val="000000"/>
                                <w:sz w:val="22"/>
                              </w:rPr>
                              <w:t>西成区に流入する就労困難な若年層を中心に伴走型支援を行うとともに、就職やボランティアの受け入れ先（支援の出口）を開拓して提供できるメニューの多様化を行うことで、早期に就職やボランティアへの参加などを果たし、社会への再参加・再循環を促進し、さらに他の取組とも連携して、地域経済・コミュニティの活性化や西成区のイメージを向上</w:t>
                            </w:r>
                          </w:p>
                        </w:txbxContent>
                      </wps:txbx>
                      <wps:bodyPr rot="0" vert="horz" wrap="square" lIns="74295" tIns="8890" rIns="74295" bIns="8890" anchor="t" anchorCtr="0" upright="1">
                        <a:noAutofit/>
                      </wps:bodyPr>
                    </wps:wsp>
                  </a:graphicData>
                </a:graphic>
              </wp:inline>
            </w:drawing>
          </mc:Choice>
          <mc:Fallback>
            <w:pict>
              <v:rect w14:anchorId="01D3C135" id="_x0000_s1071" style="width:536.9pt;height:4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">
                <v:textbox inset="5.85pt,.7pt,5.85pt,.7pt">
                  <w:txbxContent>
                    <w:p w14:paraId="7724E5FA" w14:textId="77777777" w:rsidR="009B2911" w:rsidRPr="000F7655" w:rsidRDefault="009B2911" w:rsidP="009B2911">
                      <w:pPr>
                        <w:ind w:firstLineChars="100" w:firstLine="221"/>
                        <w:rPr>
                          <w:rFonts w:ascii="ＭＳ ゴシック" w:eastAsia="ＭＳ ゴシック" w:hAnsi="ＭＳ ゴシック"/>
                          <w:b/>
                          <w:sz w:val="22"/>
                        </w:rPr>
                      </w:pPr>
                      <w:r w:rsidRPr="000F7655">
                        <w:rPr>
                          <w:rFonts w:ascii="ＭＳ ゴシック" w:eastAsia="ＭＳ ゴシック" w:hAnsi="ＭＳ ゴシック" w:hint="eastAsia"/>
                          <w:b/>
                          <w:sz w:val="22"/>
                        </w:rPr>
                        <w:t>■【住吉区】</w:t>
                      </w:r>
                      <w:r>
                        <w:rPr>
                          <w:rFonts w:ascii="ＭＳ ゴシック" w:eastAsia="ＭＳ ゴシック" w:hAnsi="ＭＳ ゴシック" w:hint="eastAsia"/>
                          <w:b/>
                          <w:sz w:val="22"/>
                        </w:rPr>
                        <w:t>災害に備えた自助・共助・公助の対策事業　⑦ ８００万円　（⑥</w:t>
                      </w:r>
                      <w:r w:rsidRPr="00D33A7D">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８００</w:t>
                      </w:r>
                      <w:r w:rsidRPr="00D33A7D">
                        <w:rPr>
                          <w:rFonts w:ascii="ＭＳ ゴシック" w:eastAsia="ＭＳ ゴシック" w:hAnsi="ＭＳ ゴシック" w:hint="eastAsia"/>
                          <w:b/>
                          <w:sz w:val="22"/>
                        </w:rPr>
                        <w:t>万円</w:t>
                      </w:r>
                      <w:r>
                        <w:rPr>
                          <w:rFonts w:ascii="ＭＳ ゴシック" w:eastAsia="ＭＳ ゴシック" w:hAnsi="ＭＳ ゴシック" w:hint="eastAsia"/>
                          <w:b/>
                          <w:sz w:val="22"/>
                        </w:rPr>
                        <w:t>）</w:t>
                      </w:r>
                    </w:p>
                    <w:p w14:paraId="5D979DFB" w14:textId="2E598275" w:rsidR="009B2911" w:rsidRPr="00B331C3" w:rsidRDefault="009B2911" w:rsidP="00555481">
                      <w:pPr>
                        <w:pStyle w:val="a3"/>
                        <w:numPr>
                          <w:ilvl w:val="0"/>
                          <w:numId w:val="50"/>
                        </w:numPr>
                        <w:ind w:leftChars="0"/>
                        <w:rPr>
                          <w:rFonts w:asciiTheme="minorEastAsia" w:hAnsiTheme="minorEastAsia"/>
                          <w:sz w:val="22"/>
                        </w:rPr>
                      </w:pPr>
                      <w:r w:rsidRPr="00B331C3">
                        <w:rPr>
                          <w:rFonts w:asciiTheme="minorEastAsia" w:hAnsiTheme="minorEastAsia" w:cs="Wingdings" w:hint="eastAsia"/>
                          <w:kern w:val="0"/>
                          <w:sz w:val="22"/>
                        </w:rPr>
                        <w:t>住吉区防災専門会議等での意見を</w:t>
                      </w:r>
                      <w:r w:rsidR="00C872CC">
                        <w:rPr>
                          <w:rFonts w:asciiTheme="minorEastAsia" w:hAnsiTheme="minorEastAsia" w:cs="Wingdings" w:hint="eastAsia"/>
                          <w:kern w:val="0"/>
                          <w:sz w:val="22"/>
                        </w:rPr>
                        <w:t>踏まえ</w:t>
                      </w:r>
                      <w:r w:rsidRPr="00B331C3">
                        <w:rPr>
                          <w:rFonts w:asciiTheme="minorEastAsia" w:hAnsiTheme="minorEastAsia" w:cs="Wingdings" w:hint="eastAsia"/>
                          <w:kern w:val="0"/>
                          <w:sz w:val="22"/>
                        </w:rPr>
                        <w:t>、女性をはじめとする多様なニーズを反映した物資の配備を行い、総合防災訓練等において配備物資を活用した避難所開設運営訓練や外国人受入訓練等を実施</w:t>
                      </w:r>
                    </w:p>
                    <w:p w14:paraId="1C949142" w14:textId="77777777" w:rsidR="009B2911" w:rsidRPr="00AF5363" w:rsidRDefault="009B2911" w:rsidP="00555481">
                      <w:pPr>
                        <w:pStyle w:val="a3"/>
                        <w:numPr>
                          <w:ilvl w:val="0"/>
                          <w:numId w:val="50"/>
                        </w:numPr>
                        <w:ind w:leftChars="0"/>
                        <w:rPr>
                          <w:rFonts w:asciiTheme="minorEastAsia" w:hAnsiTheme="minorEastAsia"/>
                          <w:sz w:val="22"/>
                        </w:rPr>
                      </w:pPr>
                      <w:r w:rsidRPr="00B331C3">
                        <w:rPr>
                          <w:rFonts w:asciiTheme="minorEastAsia" w:hAnsiTheme="minorEastAsia" w:cs="Wingdings" w:hint="eastAsia"/>
                          <w:kern w:val="0"/>
                          <w:sz w:val="22"/>
                        </w:rPr>
                        <w:t>災害への備えや適切な避難行動等の自助・共助に関する防災意識を向上させるため、防災情報紙の全戸配布等による周知・啓発を実施</w:t>
                      </w:r>
                    </w:p>
                    <w:p w14:paraId="0A955A1C" w14:textId="77777777" w:rsidR="009B2911" w:rsidRPr="00D87B39" w:rsidRDefault="009B2911" w:rsidP="009B2911">
                      <w:pPr>
                        <w:ind w:firstLineChars="100" w:firstLine="221"/>
                        <w:rPr>
                          <w:rFonts w:ascii="ＭＳ ゴシック" w:eastAsia="ＭＳ ゴシック" w:hAnsi="ＭＳ ゴシック"/>
                          <w:b/>
                          <w:sz w:val="22"/>
                        </w:rPr>
                      </w:pPr>
                      <w:r w:rsidRPr="000F7655">
                        <w:rPr>
                          <w:rFonts w:ascii="ＭＳ ゴシック" w:eastAsia="ＭＳ ゴシック" w:hAnsi="ＭＳ ゴシック" w:hint="eastAsia"/>
                          <w:b/>
                          <w:sz w:val="22"/>
                        </w:rPr>
                        <w:t>■【東住吉区】</w:t>
                      </w:r>
                      <w:r>
                        <w:rPr>
                          <w:rFonts w:ascii="ＭＳ ゴシック" w:eastAsia="ＭＳ ゴシック" w:hAnsi="ＭＳ ゴシック" w:hint="eastAsia"/>
                          <w:b/>
                          <w:sz w:val="22"/>
                        </w:rPr>
                        <w:t>大規模災害時における医療救護体制の構築</w:t>
                      </w:r>
                      <w:r w:rsidRPr="00870A86">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⑦ １００</w:t>
                      </w:r>
                      <w:r w:rsidRPr="00870A86">
                        <w:rPr>
                          <w:rFonts w:ascii="ＭＳ ゴシック" w:eastAsia="ＭＳ ゴシック" w:hAnsi="ＭＳ ゴシック" w:hint="eastAsia"/>
                          <w:b/>
                          <w:sz w:val="22"/>
                        </w:rPr>
                        <w:t>万円</w:t>
                      </w: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bdr w:val="single" w:sz="4" w:space="0" w:color="auto"/>
                          <w:shd w:val="pct15" w:color="auto" w:fill="FFFFFF"/>
                        </w:rPr>
                        <w:t>新規</w:t>
                      </w:r>
                    </w:p>
                    <w:p w14:paraId="1EAEA271" w14:textId="77777777" w:rsidR="009B2911" w:rsidRPr="00D87B39" w:rsidRDefault="009B2911" w:rsidP="00555481">
                      <w:pPr>
                        <w:numPr>
                          <w:ilvl w:val="0"/>
                          <w:numId w:val="50"/>
                        </w:numPr>
                        <w:rPr>
                          <w:color w:val="000000"/>
                          <w:sz w:val="22"/>
                        </w:rPr>
                      </w:pPr>
                      <w:r w:rsidRPr="00134EE6">
                        <w:rPr>
                          <w:rFonts w:hint="eastAsia"/>
                          <w:color w:val="000000"/>
                          <w:sz w:val="22"/>
                        </w:rPr>
                        <w:t>大規模災害発生時には、負傷者が相当数発生する一方、建物の損壊などにより、多くの医療機関</w:t>
                      </w:r>
                      <w:r>
                        <w:rPr>
                          <w:rFonts w:hint="eastAsia"/>
                          <w:color w:val="000000"/>
                          <w:sz w:val="22"/>
                        </w:rPr>
                        <w:t>が</w:t>
                      </w:r>
                      <w:r w:rsidRPr="00134EE6">
                        <w:rPr>
                          <w:rFonts w:hint="eastAsia"/>
                          <w:color w:val="000000"/>
                          <w:sz w:val="22"/>
                        </w:rPr>
                        <w:t>診療できなくなる事態が想定されるため、大規模災害時における救護所設置等に関する協定に基づき</w:t>
                      </w:r>
                      <w:r>
                        <w:rPr>
                          <w:rFonts w:hint="eastAsia"/>
                          <w:color w:val="000000"/>
                          <w:sz w:val="22"/>
                        </w:rPr>
                        <w:t>、</w:t>
                      </w:r>
                      <w:r w:rsidRPr="0055370A">
                        <w:rPr>
                          <w:rFonts w:hint="eastAsia"/>
                          <w:sz w:val="22"/>
                        </w:rPr>
                        <w:t>迅速かつ効果的な</w:t>
                      </w:r>
                      <w:r w:rsidRPr="00134EE6">
                        <w:rPr>
                          <w:rFonts w:hint="eastAsia"/>
                          <w:color w:val="000000"/>
                          <w:sz w:val="22"/>
                        </w:rPr>
                        <w:t>医療救護体制を構築</w:t>
                      </w:r>
                    </w:p>
                    <w:p w14:paraId="2C9A7A5B" w14:textId="77777777" w:rsidR="009B2911" w:rsidRPr="00AF5363" w:rsidRDefault="009B2911" w:rsidP="00555481">
                      <w:pPr>
                        <w:numPr>
                          <w:ilvl w:val="0"/>
                          <w:numId w:val="50"/>
                        </w:numPr>
                        <w:rPr>
                          <w:rFonts w:ascii="游明朝" w:hAnsi="游明朝"/>
                          <w:color w:val="000000"/>
                          <w:sz w:val="22"/>
                        </w:rPr>
                      </w:pPr>
                      <w:r w:rsidRPr="00134EE6">
                        <w:rPr>
                          <w:rFonts w:ascii="ＭＳ 明朝" w:hAnsi="ＭＳ 明朝" w:cs="ＭＳ 明朝" w:hint="eastAsia"/>
                          <w:color w:val="000000"/>
                          <w:sz w:val="22"/>
                        </w:rPr>
                        <w:t>発災時に実効性のある医療救護活動を</w:t>
                      </w:r>
                      <w:r>
                        <w:rPr>
                          <w:rFonts w:ascii="ＭＳ 明朝" w:hAnsi="ＭＳ 明朝" w:cs="ＭＳ 明朝" w:hint="eastAsia"/>
                          <w:color w:val="000000"/>
                          <w:sz w:val="22"/>
                        </w:rPr>
                        <w:t>実施</w:t>
                      </w:r>
                      <w:r w:rsidRPr="00134EE6">
                        <w:rPr>
                          <w:rFonts w:ascii="ＭＳ 明朝" w:hAnsi="ＭＳ 明朝" w:cs="ＭＳ 明朝" w:hint="eastAsia"/>
                          <w:color w:val="000000"/>
                          <w:sz w:val="22"/>
                        </w:rPr>
                        <w:t>するため、「東住吉区災害時医療救護活動マニュアル」の検討・修正を行い、区職員及び関係団体の活動</w:t>
                      </w:r>
                      <w:r>
                        <w:rPr>
                          <w:rFonts w:ascii="ＭＳ 明朝" w:hAnsi="ＭＳ 明朝" w:cs="ＭＳ 明朝" w:hint="eastAsia"/>
                          <w:color w:val="000000"/>
                          <w:sz w:val="22"/>
                        </w:rPr>
                        <w:t>を</w:t>
                      </w:r>
                      <w:r w:rsidRPr="00134EE6">
                        <w:rPr>
                          <w:rFonts w:ascii="ＭＳ 明朝" w:hAnsi="ＭＳ 明朝" w:cs="ＭＳ 明朝" w:hint="eastAsia"/>
                          <w:color w:val="000000"/>
                          <w:sz w:val="22"/>
                        </w:rPr>
                        <w:t>具体化</w:t>
                      </w:r>
                    </w:p>
                    <w:p w14:paraId="3D54BC77" w14:textId="77777777" w:rsidR="009B2911" w:rsidRPr="000F7655" w:rsidRDefault="009B2911" w:rsidP="009B2911">
                      <w:pPr>
                        <w:ind w:firstLineChars="100" w:firstLine="221"/>
                        <w:rPr>
                          <w:sz w:val="22"/>
                        </w:rPr>
                      </w:pPr>
                      <w:r w:rsidRPr="00785A9C">
                        <w:rPr>
                          <w:rFonts w:ascii="ＭＳ ゴシック" w:eastAsia="ＭＳ ゴシック" w:hAnsi="ＭＳ ゴシック" w:hint="eastAsia"/>
                          <w:b/>
                          <w:sz w:val="22"/>
                        </w:rPr>
                        <w:t>■</w:t>
                      </w:r>
                      <w:r w:rsidRPr="000036F9">
                        <w:rPr>
                          <w:rFonts w:ascii="ＭＳ ゴシック" w:eastAsia="ＭＳ ゴシック" w:hAnsi="ＭＳ ゴシック" w:hint="eastAsia"/>
                          <w:b/>
                          <w:sz w:val="22"/>
                        </w:rPr>
                        <w:t>【</w:t>
                      </w:r>
                      <w:r w:rsidRPr="000F7655">
                        <w:rPr>
                          <w:rFonts w:ascii="ＭＳ ゴシック" w:eastAsia="ＭＳ ゴシック" w:hAnsi="ＭＳ ゴシック" w:hint="eastAsia"/>
                          <w:b/>
                          <w:sz w:val="22"/>
                        </w:rPr>
                        <w:t>平野区】</w:t>
                      </w:r>
                      <w:r w:rsidRPr="00D76E65">
                        <w:rPr>
                          <w:rFonts w:ascii="ＭＳ ゴシック" w:eastAsia="ＭＳ ゴシック" w:hAnsi="ＭＳ ゴシック" w:cs="Times New Roman" w:hint="eastAsia"/>
                          <w:b/>
                          <w:sz w:val="22"/>
                        </w:rPr>
                        <w:t>各地域の特性に応じた地域福祉支援体制の構築　⑦</w:t>
                      </w:r>
                      <w:r>
                        <w:rPr>
                          <w:rFonts w:ascii="ＭＳ ゴシック" w:eastAsia="ＭＳ ゴシック" w:hAnsi="ＭＳ ゴシック" w:cs="Times New Roman" w:hint="eastAsia"/>
                          <w:b/>
                          <w:sz w:val="22"/>
                        </w:rPr>
                        <w:t xml:space="preserve"> </w:t>
                      </w:r>
                      <w:r w:rsidRPr="00D76E65">
                        <w:rPr>
                          <w:rFonts w:ascii="ＭＳ ゴシック" w:eastAsia="ＭＳ ゴシック" w:hAnsi="ＭＳ ゴシック" w:cs="Times New Roman" w:hint="eastAsia"/>
                          <w:b/>
                          <w:sz w:val="22"/>
                        </w:rPr>
                        <w:t>５</w:t>
                      </w:r>
                      <w:r w:rsidRPr="00D76E65">
                        <w:rPr>
                          <w:rFonts w:ascii="ＭＳ ゴシック" w:eastAsia="ＭＳ ゴシック" w:hAnsi="ＭＳ ゴシック" w:cs="Times New Roman"/>
                          <w:b/>
                          <w:sz w:val="22"/>
                        </w:rPr>
                        <w:t>,</w:t>
                      </w:r>
                      <w:r w:rsidRPr="00D76E65">
                        <w:rPr>
                          <w:rFonts w:ascii="ＭＳ ゴシック" w:eastAsia="ＭＳ ゴシック" w:hAnsi="ＭＳ ゴシック" w:cs="Times New Roman" w:hint="eastAsia"/>
                          <w:b/>
                          <w:sz w:val="22"/>
                        </w:rPr>
                        <w:t>０００万円　（⑥</w:t>
                      </w:r>
                      <w:r>
                        <w:rPr>
                          <w:rFonts w:ascii="ＭＳ ゴシック" w:eastAsia="ＭＳ ゴシック" w:hAnsi="ＭＳ ゴシック" w:cs="Times New Roman" w:hint="eastAsia"/>
                          <w:b/>
                          <w:sz w:val="22"/>
                        </w:rPr>
                        <w:t xml:space="preserve"> </w:t>
                      </w:r>
                      <w:r w:rsidRPr="00D76E65">
                        <w:rPr>
                          <w:rFonts w:ascii="ＭＳ ゴシック" w:eastAsia="ＭＳ ゴシック" w:hAnsi="ＭＳ ゴシック" w:cs="Times New Roman" w:hint="eastAsia"/>
                          <w:b/>
                          <w:sz w:val="22"/>
                        </w:rPr>
                        <w:t>４，８００万円）</w:t>
                      </w:r>
                    </w:p>
                    <w:p w14:paraId="76CEFF0A" w14:textId="77777777" w:rsidR="009B2911" w:rsidRPr="000F7655" w:rsidRDefault="009B2911" w:rsidP="00555481">
                      <w:pPr>
                        <w:pStyle w:val="a3"/>
                        <w:numPr>
                          <w:ilvl w:val="0"/>
                          <w:numId w:val="50"/>
                        </w:numPr>
                        <w:ind w:leftChars="0"/>
                        <w:rPr>
                          <w:sz w:val="22"/>
                        </w:rPr>
                      </w:pPr>
                      <w:r>
                        <w:rPr>
                          <w:rFonts w:hint="eastAsia"/>
                          <w:sz w:val="22"/>
                        </w:rPr>
                        <w:t>多様な生活課題を抱える方々が孤立することなく、住み慣れた地域で互いに支えあい暮らしていけるよう「住民同士のつながりづくり」</w:t>
                      </w:r>
                      <w:r w:rsidRPr="00B65863">
                        <w:rPr>
                          <w:rFonts w:hint="eastAsia"/>
                          <w:sz w:val="22"/>
                        </w:rPr>
                        <w:t>「</w:t>
                      </w:r>
                      <w:r>
                        <w:rPr>
                          <w:rFonts w:hint="eastAsia"/>
                          <w:sz w:val="22"/>
                        </w:rPr>
                        <w:t>地域全体での見守りの充実</w:t>
                      </w:r>
                      <w:r w:rsidRPr="00B65863">
                        <w:rPr>
                          <w:rFonts w:hint="eastAsia"/>
                          <w:sz w:val="22"/>
                        </w:rPr>
                        <w:t>」「</w:t>
                      </w:r>
                      <w:r>
                        <w:rPr>
                          <w:rFonts w:hint="eastAsia"/>
                          <w:sz w:val="22"/>
                        </w:rPr>
                        <w:t>たくさんの人や関係団体が連携・協力できる地域活動のネットワークづくり</w:t>
                      </w:r>
                      <w:r w:rsidRPr="00B65863">
                        <w:rPr>
                          <w:rFonts w:hint="eastAsia"/>
                          <w:sz w:val="22"/>
                        </w:rPr>
                        <w:t>」</w:t>
                      </w:r>
                      <w:r w:rsidRPr="001E5D2B">
                        <w:rPr>
                          <w:rFonts w:hint="eastAsia"/>
                          <w:sz w:val="22"/>
                        </w:rPr>
                        <w:t>のための連絡調整などを担う地域福祉活動コーディネーターを各地域に配置し、地域特性に応じた支援体制を構築</w:t>
                      </w:r>
                    </w:p>
                    <w:p w14:paraId="7E1B0C5A" w14:textId="77777777" w:rsidR="009B2911" w:rsidRPr="000F7655" w:rsidRDefault="009B2911" w:rsidP="009B2911">
                      <w:pPr>
                        <w:ind w:firstLineChars="100" w:firstLine="221"/>
                        <w:rPr>
                          <w:rFonts w:ascii="ＭＳ ゴシック" w:eastAsia="ＭＳ ゴシック" w:hAnsi="ＭＳ ゴシック"/>
                          <w:b/>
                          <w:bCs/>
                          <w:sz w:val="22"/>
                        </w:rPr>
                      </w:pPr>
                      <w:r w:rsidRPr="000F7655">
                        <w:rPr>
                          <w:rFonts w:ascii="ＭＳ ゴシック" w:eastAsia="ＭＳ ゴシック" w:hAnsi="ＭＳ ゴシック" w:hint="eastAsia"/>
                          <w:b/>
                          <w:sz w:val="22"/>
                        </w:rPr>
                        <w:t>■</w:t>
                      </w:r>
                      <w:r w:rsidRPr="00B331C3">
                        <w:rPr>
                          <w:rFonts w:asciiTheme="majorEastAsia" w:eastAsiaTheme="majorEastAsia" w:hAnsiTheme="majorEastAsia" w:hint="eastAsia"/>
                          <w:b/>
                          <w:sz w:val="22"/>
                        </w:rPr>
                        <w:t>【西成区】西成版サービスハブ構築・運営事業</w:t>
                      </w:r>
                      <w:r w:rsidRPr="00B331C3">
                        <w:rPr>
                          <w:rFonts w:asciiTheme="majorEastAsia" w:eastAsiaTheme="majorEastAsia" w:hAnsiTheme="majorEastAsia" w:hint="eastAsia"/>
                          <w:b/>
                          <w:bCs/>
                          <w:sz w:val="22"/>
                        </w:rPr>
                        <w:t xml:space="preserve">　⑦ ３，８００万円（⑥ ３，８００万円）</w:t>
                      </w:r>
                    </w:p>
                    <w:p w14:paraId="480D97AF" w14:textId="281F5E99" w:rsidR="004E20F1" w:rsidRPr="002F758B" w:rsidRDefault="009B2911" w:rsidP="002F758B">
                      <w:pPr>
                        <w:pStyle w:val="a3"/>
                        <w:numPr>
                          <w:ilvl w:val="0"/>
                          <w:numId w:val="51"/>
                        </w:numPr>
                        <w:ind w:leftChars="0"/>
                        <w:rPr>
                          <w:sz w:val="22"/>
                        </w:rPr>
                      </w:pPr>
                      <w:r w:rsidRPr="004635A0">
                        <w:rPr>
                          <w:rFonts w:hint="eastAsia"/>
                          <w:color w:val="000000"/>
                          <w:sz w:val="22"/>
                        </w:rPr>
                        <w:t>西成区に流入する就労困難な若年層を中心に伴走型支援を行うとともに、就職やボランティアの受け入れ先（支援の出口）を開拓して提供できるメニューの多様化を行うことで、早期に就職やボランティアへの参加などを果たし、社会への再参加・再循環を促進し、さらに他の取組とも連携して、地域経済・コミュニティの活性化や西成区のイメージを向上</w:t>
                      </w:r>
                    </w:p>
                  </w:txbxContent>
                </v:textbox>
                <w10:anchorlock/>
              </v:rect>
            </w:pict>
          </mc:Fallback>
        </mc:AlternateContent>
      </w:r>
      <w:r>
        <w:rPr>
          <w:rFonts w:ascii="ＭＳ Ｐゴシック" w:eastAsia="ＭＳ Ｐゴシック" w:hAnsi="ＭＳ Ｐゴシック"/>
          <w:color w:val="000000" w:themeColor="text1"/>
          <w:sz w:val="22"/>
        </w:rPr>
        <w:br w:type="page"/>
      </w:r>
    </w:p>
    <w:tbl>
      <w:tblPr>
        <w:tblStyle w:val="a4"/>
        <w:tblW w:w="10490" w:type="dxa"/>
        <w:tblInd w:w="250" w:type="dxa"/>
        <w:tblLook w:val="04A0" w:firstRow="1" w:lastRow="0" w:firstColumn="1" w:lastColumn="0" w:noHBand="0" w:noVBand="1"/>
      </w:tblPr>
      <w:tblGrid>
        <w:gridCol w:w="7200"/>
        <w:gridCol w:w="3290"/>
      </w:tblGrid>
      <w:tr w:rsidR="007A6013" w:rsidRPr="001923B4" w14:paraId="631CEC4C" w14:textId="77777777" w:rsidTr="0016336C">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3FDAF3" w14:textId="71F52D06" w:rsidR="007A6013" w:rsidRPr="001923B4" w:rsidRDefault="00913697" w:rsidP="0016336C">
            <w:pPr>
              <w:rPr>
                <w:rFonts w:ascii="ＭＳ Ｐゴシック" w:eastAsia="ＭＳ Ｐゴシック" w:hAnsi="ＭＳ Ｐゴシック"/>
                <w:color w:val="000000" w:themeColor="text1"/>
                <w:sz w:val="24"/>
              </w:rPr>
            </w:pPr>
            <w:r w:rsidRPr="008F0AEF">
              <w:rPr>
                <w:rFonts w:ascii="ＭＳ Ｐゴシック" w:eastAsia="ＭＳ Ｐゴシック" w:hAnsi="ＭＳ Ｐゴシック"/>
                <w:color w:val="000000" w:themeColor="text1"/>
                <w:sz w:val="22"/>
              </w:rPr>
              <w:lastRenderedPageBreak/>
              <w:br w:type="page"/>
            </w:r>
            <w:r w:rsidR="007A6013" w:rsidRPr="001923B4">
              <w:rPr>
                <w:rFonts w:ascii="ＭＳ Ｐゴシック" w:eastAsia="ＭＳ Ｐゴシック" w:hAnsi="ＭＳ Ｐゴシック" w:hint="eastAsia"/>
                <w:color w:val="000000" w:themeColor="text1"/>
                <w:sz w:val="22"/>
              </w:rPr>
              <w:t>【</w:t>
            </w:r>
            <w:r w:rsidR="001064F4" w:rsidRPr="001923B4">
              <w:rPr>
                <w:rFonts w:ascii="ＭＳ Ｐゴシック" w:eastAsia="ＭＳ Ｐゴシック" w:hAnsi="ＭＳ Ｐゴシック" w:hint="eastAsia"/>
                <w:color w:val="000000" w:themeColor="text1"/>
                <w:sz w:val="22"/>
              </w:rPr>
              <w:t>西成特区構想</w:t>
            </w:r>
            <w:r w:rsidR="007A6013" w:rsidRPr="001923B4">
              <w:rPr>
                <w:rFonts w:ascii="ＭＳ Ｐゴシック" w:eastAsia="ＭＳ Ｐゴシック" w:hAnsi="ＭＳ Ｐゴシック" w:hint="eastAsia"/>
                <w:color w:val="000000" w:themeColor="text1"/>
                <w:sz w:val="22"/>
              </w:rPr>
              <w:t>】</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BF89F9" w14:textId="75DD8F59" w:rsidR="007A6013" w:rsidRPr="001923B4" w:rsidRDefault="007A6013" w:rsidP="0016336C">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３０</w:t>
            </w:r>
            <w:r w:rsidRPr="001923B4">
              <w:rPr>
                <w:rFonts w:ascii="ＭＳ Ｐゴシック" w:eastAsia="ＭＳ Ｐゴシック" w:hAnsi="ＭＳ Ｐゴシック" w:hint="eastAsia"/>
                <w:color w:val="000000" w:themeColor="text1"/>
                <w:sz w:val="22"/>
              </w:rPr>
              <w:t xml:space="preserve">　</w:t>
            </w:r>
          </w:p>
        </w:tc>
      </w:tr>
    </w:tbl>
    <w:p w14:paraId="67A20D74" w14:textId="6007B5A1" w:rsidR="007A6013" w:rsidRPr="001923B4" w:rsidRDefault="007A6013" w:rsidP="007A6013">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3EFBAD91" wp14:editId="22CFDB53">
                <wp:extent cx="6818630" cy="8991600"/>
                <wp:effectExtent l="0" t="0" r="20320" b="19050"/>
                <wp:docPr id="4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991600"/>
                        </a:xfrm>
                        <a:prstGeom prst="rect">
                          <a:avLst/>
                        </a:prstGeom>
                        <a:solidFill>
                          <a:srgbClr val="FFFFFF"/>
                        </a:solidFill>
                        <a:ln w="9525">
                          <a:solidFill>
                            <a:srgbClr val="000000"/>
                          </a:solidFill>
                          <a:miter lim="800000"/>
                          <a:headEnd/>
                          <a:tailEnd/>
                        </a:ln>
                      </wps:spPr>
                      <wps:txbx>
                        <w:txbxContent>
                          <w:p w14:paraId="6AF32A32" w14:textId="77777777" w:rsidR="00DD1FBA" w:rsidRDefault="00DD1FBA" w:rsidP="00DD1FBA">
                            <w:pPr>
                              <w:ind w:firstLineChars="100" w:firstLine="221"/>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令和７年度　西成特区構想関連事業　 ⑦ １０億４，１００万円　（⑥ １０億３，８００万円）</w:t>
                            </w:r>
                          </w:p>
                          <w:p w14:paraId="0DA6AE03" w14:textId="77777777" w:rsidR="00DD1FBA" w:rsidRDefault="00DD1FBA" w:rsidP="00DD1FBA">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　第三期西成特区構想の概要</w:t>
                            </w:r>
                          </w:p>
                          <w:p w14:paraId="4E6E67A8" w14:textId="77777777" w:rsidR="00DD1FBA" w:rsidRDefault="00DD1FBA" w:rsidP="00DD1FBA">
                            <w:pPr>
                              <w:numPr>
                                <w:ilvl w:val="0"/>
                                <w:numId w:val="2"/>
                              </w:numPr>
                              <w:ind w:left="704" w:hanging="480"/>
                              <w:rPr>
                                <w:rFonts w:ascii="ＭＳ 明朝" w:hAnsi="ＭＳ 明朝"/>
                                <w:bCs/>
                                <w:color w:val="000000"/>
                                <w:sz w:val="22"/>
                              </w:rPr>
                            </w:pPr>
                            <w:r>
                              <w:rPr>
                                <w:rFonts w:ascii="ＭＳ 明朝" w:hAnsi="ＭＳ 明朝" w:hint="eastAsia"/>
                                <w:bCs/>
                                <w:color w:val="000000"/>
                                <w:sz w:val="22"/>
                              </w:rPr>
                              <w:t>若年層を中心に既に増加している転入者をさらに増加させる取組と、子育て世帯の転出を抑制させる取組により、人口減少に歯止め</w:t>
                            </w:r>
                          </w:p>
                          <w:p w14:paraId="7C8B6534" w14:textId="77777777" w:rsidR="00DD1FBA" w:rsidRDefault="00DD1FBA" w:rsidP="00DD1FBA">
                            <w:pPr>
                              <w:numPr>
                                <w:ilvl w:val="0"/>
                                <w:numId w:val="2"/>
                              </w:numPr>
                              <w:rPr>
                                <w:rFonts w:ascii="ＭＳ ゴシック" w:eastAsia="ＭＳ ゴシック" w:hAnsi="ＭＳ ゴシック"/>
                                <w:b/>
                                <w:bCs/>
                                <w:color w:val="000000"/>
                                <w:sz w:val="22"/>
                              </w:rPr>
                            </w:pPr>
                            <w:r>
                              <w:rPr>
                                <w:rFonts w:ascii="ＭＳ 明朝" w:hAnsi="ＭＳ 明朝" w:hint="eastAsia"/>
                                <w:bCs/>
                                <w:color w:val="000000"/>
                                <w:sz w:val="22"/>
                              </w:rPr>
                              <w:t>「教育するなら西成区」をめざし、西成区の教育環境に対するイメージアップを図るために、小学校入学から中学校卒業までの全体を見据え、子育て世帯の幅広いニーズに応える施策を実施するとともに、子育て世帯の受け皿となる良好なまちづくりの検討等を実施</w:t>
                            </w:r>
                          </w:p>
                          <w:p w14:paraId="0AB67F8B" w14:textId="77777777" w:rsidR="00DD1FBA" w:rsidRPr="00AF1041" w:rsidRDefault="00DD1FBA" w:rsidP="00DD1FBA">
                            <w:pPr>
                              <w:rPr>
                                <w:rFonts w:ascii="ＭＳ ゴシック" w:eastAsia="ＭＳ ゴシック" w:hAnsi="ＭＳ ゴシック"/>
                                <w:color w:val="000000"/>
                                <w:sz w:val="22"/>
                              </w:rPr>
                            </w:pPr>
                            <w:r w:rsidRPr="00AF1041">
                              <w:rPr>
                                <w:rFonts w:ascii="ＭＳ ゴシック" w:eastAsia="ＭＳ ゴシック" w:hAnsi="ＭＳ ゴシック" w:hint="eastAsia"/>
                                <w:color w:val="000000"/>
                                <w:sz w:val="22"/>
                              </w:rPr>
                              <w:t>○　魅力ある子育て・教育環境の創出に向けた取組</w:t>
                            </w:r>
                          </w:p>
                          <w:p w14:paraId="1647B085" w14:textId="77777777" w:rsidR="00DD1FBA" w:rsidRPr="00503ECB" w:rsidRDefault="00DD1FBA" w:rsidP="00DD1FBA">
                            <w:pPr>
                              <w:ind w:firstLineChars="64" w:firstLine="141"/>
                              <w:rPr>
                                <w:rFonts w:ascii="ＭＳ ゴシック" w:eastAsia="ＭＳ ゴシック" w:hAnsi="ＭＳ ゴシック"/>
                                <w:b/>
                                <w:bCs/>
                                <w:sz w:val="22"/>
                              </w:rPr>
                            </w:pPr>
                            <w:r w:rsidRPr="00503ECB">
                              <w:rPr>
                                <w:rFonts w:ascii="ＭＳ ゴシック" w:eastAsia="ＭＳ ゴシック" w:hAnsi="ＭＳ ゴシック" w:hint="eastAsia"/>
                                <w:b/>
                                <w:bCs/>
                                <w:sz w:val="22"/>
                              </w:rPr>
                              <w:t>■　西成区こども生活・まなびサポート事業</w:t>
                            </w:r>
                            <w:r w:rsidRPr="00166844">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⑦</w:t>
                            </w:r>
                            <w:r w:rsidRPr="00166844">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１億４</w:t>
                            </w:r>
                            <w:r w:rsidRPr="00166844">
                              <w:rPr>
                                <w:rFonts w:ascii="ＭＳ ゴシック" w:eastAsia="ＭＳ ゴシック" w:hAnsi="ＭＳ ゴシック" w:hint="eastAsia"/>
                                <w:b/>
                                <w:sz w:val="22"/>
                              </w:rPr>
                              <w:t>，</w:t>
                            </w:r>
                            <w:r>
                              <w:rPr>
                                <w:rFonts w:ascii="ＭＳ ゴシック" w:eastAsia="ＭＳ ゴシック" w:hAnsi="ＭＳ ゴシック" w:hint="eastAsia"/>
                                <w:b/>
                                <w:sz w:val="22"/>
                              </w:rPr>
                              <w:t>６</w:t>
                            </w:r>
                            <w:r w:rsidRPr="00166844">
                              <w:rPr>
                                <w:rFonts w:ascii="ＭＳ ゴシック" w:eastAsia="ＭＳ ゴシック" w:hAnsi="ＭＳ ゴシック" w:hint="eastAsia"/>
                                <w:b/>
                                <w:sz w:val="22"/>
                              </w:rPr>
                              <w:t>００万円</w:t>
                            </w:r>
                            <w:r>
                              <w:rPr>
                                <w:rFonts w:ascii="ＭＳ ゴシック" w:eastAsia="ＭＳ ゴシック" w:hAnsi="ＭＳ ゴシック" w:hint="eastAsia"/>
                                <w:b/>
                                <w:sz w:val="22"/>
                              </w:rPr>
                              <w:t xml:space="preserve">　</w:t>
                            </w:r>
                            <w:r w:rsidRPr="00166844">
                              <w:rPr>
                                <w:rFonts w:ascii="ＭＳ ゴシック" w:eastAsia="ＭＳ ゴシック" w:hAnsi="ＭＳ ゴシック" w:hint="eastAsia"/>
                                <w:b/>
                                <w:sz w:val="22"/>
                              </w:rPr>
                              <w:t>（</w:t>
                            </w:r>
                            <w:r>
                              <w:rPr>
                                <w:rFonts w:ascii="ＭＳ ゴシック" w:eastAsia="ＭＳ ゴシック" w:hAnsi="ＭＳ ゴシック" w:hint="eastAsia"/>
                                <w:b/>
                                <w:bCs/>
                                <w:sz w:val="22"/>
                              </w:rPr>
                              <w:t>⑥</w:t>
                            </w:r>
                            <w:r w:rsidRPr="00166844">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１億４</w:t>
                            </w:r>
                            <w:r w:rsidRPr="00166844">
                              <w:rPr>
                                <w:rFonts w:ascii="ＭＳ ゴシック" w:eastAsia="ＭＳ ゴシック" w:hAnsi="ＭＳ ゴシック" w:hint="eastAsia"/>
                                <w:b/>
                                <w:sz w:val="22"/>
                              </w:rPr>
                              <w:t>，</w:t>
                            </w:r>
                            <w:r>
                              <w:rPr>
                                <w:rFonts w:ascii="ＭＳ ゴシック" w:eastAsia="ＭＳ ゴシック" w:hAnsi="ＭＳ ゴシック" w:hint="eastAsia"/>
                                <w:b/>
                                <w:sz w:val="22"/>
                              </w:rPr>
                              <w:t>８</w:t>
                            </w:r>
                            <w:r w:rsidRPr="00166844">
                              <w:rPr>
                                <w:rFonts w:ascii="ＭＳ ゴシック" w:eastAsia="ＭＳ ゴシック" w:hAnsi="ＭＳ ゴシック" w:hint="eastAsia"/>
                                <w:b/>
                                <w:sz w:val="22"/>
                              </w:rPr>
                              <w:t>００万円）</w:t>
                            </w:r>
                          </w:p>
                          <w:p w14:paraId="574B9A8F" w14:textId="77777777" w:rsidR="00DD1FBA" w:rsidRPr="00492281" w:rsidRDefault="00DD1FBA" w:rsidP="00555481">
                            <w:pPr>
                              <w:numPr>
                                <w:ilvl w:val="0"/>
                                <w:numId w:val="35"/>
                              </w:numPr>
                              <w:rPr>
                                <w:rFonts w:ascii="ＭＳ 明朝" w:hAnsi="ＭＳ 明朝"/>
                                <w:sz w:val="22"/>
                              </w:rPr>
                            </w:pPr>
                            <w:r w:rsidRPr="00492281">
                              <w:rPr>
                                <w:rFonts w:ascii="ＭＳ 明朝" w:hAnsi="ＭＳ 明朝" w:hint="eastAsia"/>
                                <w:sz w:val="22"/>
                              </w:rPr>
                              <w:t>幼稚園・保育所等と小学校のギャップから授業に集中できない児童に対し、寄り添い支援を行い、学習に向かう姿勢の定着を図るための支援員を区内全小学校（10小学校）に配置【学習姿勢向上】</w:t>
                            </w:r>
                          </w:p>
                          <w:p w14:paraId="0A753B4A" w14:textId="77777777" w:rsidR="00DD1FBA" w:rsidRPr="00492281" w:rsidRDefault="00DD1FBA" w:rsidP="00555481">
                            <w:pPr>
                              <w:numPr>
                                <w:ilvl w:val="0"/>
                                <w:numId w:val="35"/>
                              </w:numPr>
                              <w:rPr>
                                <w:rFonts w:ascii="ＭＳ 明朝" w:hAnsi="ＭＳ 明朝"/>
                                <w:sz w:val="22"/>
                              </w:rPr>
                            </w:pPr>
                            <w:r w:rsidRPr="00492281">
                              <w:rPr>
                                <w:rFonts w:ascii="ＭＳ 明朝" w:hAnsi="ＭＳ 明朝" w:hint="eastAsia"/>
                                <w:sz w:val="22"/>
                              </w:rPr>
                              <w:t>学びの場への定着につなげるための支援員を区内全小中学校（1</w:t>
                            </w:r>
                            <w:r w:rsidRPr="00492281">
                              <w:rPr>
                                <w:rFonts w:ascii="ＭＳ 明朝" w:hAnsi="ＭＳ 明朝"/>
                                <w:sz w:val="22"/>
                              </w:rPr>
                              <w:t>0</w:t>
                            </w:r>
                            <w:r w:rsidRPr="00492281">
                              <w:rPr>
                                <w:rFonts w:ascii="ＭＳ 明朝" w:hAnsi="ＭＳ 明朝" w:hint="eastAsia"/>
                                <w:sz w:val="22"/>
                              </w:rPr>
                              <w:t>小学校</w:t>
                            </w:r>
                            <w:r>
                              <w:rPr>
                                <w:rFonts w:ascii="ＭＳ 明朝" w:hAnsi="ＭＳ 明朝" w:hint="eastAsia"/>
                                <w:sz w:val="22"/>
                              </w:rPr>
                              <w:t>・</w:t>
                            </w:r>
                            <w:r w:rsidRPr="00492281">
                              <w:rPr>
                                <w:rFonts w:ascii="ＭＳ 明朝" w:hAnsi="ＭＳ 明朝" w:hint="eastAsia"/>
                                <w:sz w:val="22"/>
                              </w:rPr>
                              <w:t>６中学校）に１名ずつ配置し、遅刻・不登校などサポートが必要な児童生徒に対して、電話・家庭訪問などにより登校を促すとともに、自宅へ訪問し学習支援・相談対応などを行う訪問支援を合わせて実施【登校支援及び訪問支援】</w:t>
                            </w:r>
                          </w:p>
                          <w:p w14:paraId="4E704978" w14:textId="77777777" w:rsidR="00DD1FBA" w:rsidRPr="00492281" w:rsidRDefault="00DD1FBA" w:rsidP="00555481">
                            <w:pPr>
                              <w:numPr>
                                <w:ilvl w:val="0"/>
                                <w:numId w:val="35"/>
                              </w:numPr>
                              <w:rPr>
                                <w:rFonts w:ascii="ＭＳ 明朝" w:hAnsi="ＭＳ 明朝"/>
                                <w:sz w:val="22"/>
                              </w:rPr>
                            </w:pPr>
                            <w:r w:rsidRPr="00492281">
                              <w:rPr>
                                <w:rFonts w:ascii="ＭＳ 明朝" w:hAnsi="ＭＳ 明朝" w:hint="eastAsia"/>
                                <w:sz w:val="22"/>
                              </w:rPr>
                              <w:t>教室に入ることが難しい生徒に対し、学校内で教室以外に登校できる居場所（別室登校）を確保し、見守り等を行う支援員を区内１中学校に配置【居場所支援】</w:t>
                            </w:r>
                          </w:p>
                          <w:p w14:paraId="44BF544A" w14:textId="77777777" w:rsidR="00DD1FBA" w:rsidRPr="004847BA" w:rsidRDefault="00DD1FBA" w:rsidP="00DD1FBA">
                            <w:pPr>
                              <w:ind w:firstLineChars="64" w:firstLine="141"/>
                              <w:rPr>
                                <w:rFonts w:ascii="ＭＳ ゴシック" w:eastAsia="ＭＳ ゴシック" w:hAnsi="ＭＳ ゴシック"/>
                                <w:b/>
                                <w:bCs/>
                                <w:color w:val="000000"/>
                                <w:sz w:val="22"/>
                              </w:rPr>
                            </w:pPr>
                            <w:r w:rsidRPr="004847BA">
                              <w:rPr>
                                <w:rFonts w:ascii="ＭＳ ゴシック" w:eastAsia="ＭＳ ゴシック" w:hAnsi="ＭＳ ゴシック" w:hint="eastAsia"/>
                                <w:b/>
                                <w:bCs/>
                                <w:color w:val="000000"/>
                                <w:sz w:val="22"/>
                              </w:rPr>
                              <w:t xml:space="preserve">■　外国につながる児童生徒の学習言語定着支援事業　</w:t>
                            </w:r>
                            <w:r>
                              <w:rPr>
                                <w:rFonts w:ascii="ＭＳ ゴシック" w:eastAsia="ＭＳ ゴシック" w:hAnsi="ＭＳ ゴシック" w:hint="eastAsia"/>
                                <w:b/>
                                <w:bCs/>
                                <w:color w:val="000000"/>
                                <w:sz w:val="22"/>
                              </w:rPr>
                              <w:t>⑦</w:t>
                            </w:r>
                            <w:r>
                              <w:rPr>
                                <w:rFonts w:ascii="ＭＳ ゴシック" w:eastAsia="ＭＳ ゴシック" w:hAnsi="ＭＳ ゴシック"/>
                                <w:b/>
                                <w:color w:val="000000"/>
                                <w:sz w:val="22"/>
                              </w:rPr>
                              <w:t xml:space="preserve"> </w:t>
                            </w:r>
                            <w:r>
                              <w:rPr>
                                <w:rFonts w:ascii="ＭＳ ゴシック" w:eastAsia="ＭＳ ゴシック" w:hAnsi="ＭＳ ゴシック" w:hint="eastAsia"/>
                                <w:b/>
                                <w:color w:val="000000"/>
                                <w:sz w:val="22"/>
                              </w:rPr>
                              <w:t>９</w:t>
                            </w:r>
                            <w:r w:rsidRPr="004847BA">
                              <w:rPr>
                                <w:rFonts w:ascii="ＭＳ ゴシック" w:eastAsia="ＭＳ ゴシック" w:hAnsi="ＭＳ ゴシック" w:hint="eastAsia"/>
                                <w:b/>
                                <w:color w:val="000000"/>
                                <w:sz w:val="22"/>
                              </w:rPr>
                              <w:t>００万円</w:t>
                            </w:r>
                            <w:r>
                              <w:rPr>
                                <w:rFonts w:ascii="ＭＳ ゴシック" w:eastAsia="ＭＳ ゴシック" w:hAnsi="ＭＳ ゴシック" w:hint="eastAsia"/>
                                <w:b/>
                                <w:color w:val="000000"/>
                                <w:sz w:val="22"/>
                              </w:rPr>
                              <w:t xml:space="preserve">　</w:t>
                            </w:r>
                            <w:r w:rsidRPr="00166844">
                              <w:rPr>
                                <w:rFonts w:ascii="ＭＳ ゴシック" w:eastAsia="ＭＳ ゴシック" w:hAnsi="ＭＳ ゴシック" w:hint="eastAsia"/>
                                <w:b/>
                                <w:sz w:val="22"/>
                              </w:rPr>
                              <w:t>（</w:t>
                            </w:r>
                            <w:r>
                              <w:rPr>
                                <w:rFonts w:ascii="ＭＳ ゴシック" w:eastAsia="ＭＳ ゴシック" w:hAnsi="ＭＳ ゴシック" w:hint="eastAsia"/>
                                <w:b/>
                                <w:bCs/>
                                <w:sz w:val="22"/>
                              </w:rPr>
                              <w:t>⑥</w:t>
                            </w:r>
                            <w:r w:rsidRPr="00166844">
                              <w:rPr>
                                <w:rFonts w:ascii="ＭＳ ゴシック" w:eastAsia="ＭＳ ゴシック" w:hAnsi="ＭＳ ゴシック" w:hint="eastAsia"/>
                                <w:b/>
                                <w:sz w:val="22"/>
                              </w:rPr>
                              <w:t xml:space="preserve"> </w:t>
                            </w:r>
                            <w:r w:rsidRPr="004847BA">
                              <w:rPr>
                                <w:rFonts w:ascii="ＭＳ ゴシック" w:eastAsia="ＭＳ ゴシック" w:hAnsi="ＭＳ ゴシック" w:hint="eastAsia"/>
                                <w:b/>
                                <w:color w:val="000000"/>
                                <w:sz w:val="22"/>
                              </w:rPr>
                              <w:t>１，０００</w:t>
                            </w:r>
                            <w:r w:rsidRPr="00166844">
                              <w:rPr>
                                <w:rFonts w:ascii="ＭＳ ゴシック" w:eastAsia="ＭＳ ゴシック" w:hAnsi="ＭＳ ゴシック" w:hint="eastAsia"/>
                                <w:b/>
                                <w:sz w:val="22"/>
                              </w:rPr>
                              <w:t>万円）</w:t>
                            </w:r>
                          </w:p>
                          <w:p w14:paraId="7B117099" w14:textId="77777777" w:rsidR="00DD1FBA" w:rsidRPr="00346469" w:rsidRDefault="00DD1FBA" w:rsidP="00DD1FBA">
                            <w:pPr>
                              <w:numPr>
                                <w:ilvl w:val="0"/>
                                <w:numId w:val="2"/>
                              </w:numPr>
                              <w:ind w:left="704"/>
                              <w:rPr>
                                <w:rFonts w:ascii="ＭＳ 明朝" w:hAnsi="ＭＳ 明朝"/>
                                <w:color w:val="000000"/>
                                <w:sz w:val="22"/>
                              </w:rPr>
                            </w:pPr>
                            <w:r>
                              <w:rPr>
                                <w:rFonts w:ascii="ＭＳ 明朝" w:hAnsi="ＭＳ 明朝" w:hint="eastAsia"/>
                                <w:color w:val="000000"/>
                                <w:sz w:val="22"/>
                              </w:rPr>
                              <w:t>日本語で簡単なコミュニケーションが取れるなど生活言語をある程度習得しているが</w:t>
                            </w:r>
                            <w:r w:rsidRPr="004847BA">
                              <w:rPr>
                                <w:rFonts w:ascii="ＭＳ 明朝" w:hAnsi="ＭＳ 明朝" w:hint="eastAsia"/>
                                <w:color w:val="000000"/>
                                <w:sz w:val="22"/>
                              </w:rPr>
                              <w:t>、学力に課題がある児童生徒（小学校４年生～中学校３年生）を対象に</w:t>
                            </w:r>
                            <w:r w:rsidRPr="00346469">
                              <w:rPr>
                                <w:rFonts w:ascii="ＭＳ 明朝" w:hAnsi="ＭＳ 明朝" w:hint="eastAsia"/>
                                <w:color w:val="000000"/>
                                <w:sz w:val="22"/>
                              </w:rPr>
                              <w:t>、生活言語習得までに受けられていない授業内容</w:t>
                            </w:r>
                            <w:r>
                              <w:rPr>
                                <w:rFonts w:ascii="ＭＳ 明朝" w:hAnsi="ＭＳ 明朝" w:hint="eastAsia"/>
                                <w:color w:val="000000"/>
                                <w:sz w:val="22"/>
                              </w:rPr>
                              <w:t>や</w:t>
                            </w:r>
                            <w:r w:rsidRPr="00346469">
                              <w:rPr>
                                <w:rFonts w:ascii="ＭＳ 明朝" w:hAnsi="ＭＳ 明朝" w:hint="eastAsia"/>
                                <w:color w:val="000000"/>
                                <w:sz w:val="22"/>
                              </w:rPr>
                              <w:t>生活言語習得中に授業を受けたため十分に理解できていなかった内容</w:t>
                            </w:r>
                            <w:r>
                              <w:rPr>
                                <w:rFonts w:ascii="ＭＳ 明朝" w:hAnsi="ＭＳ 明朝" w:hint="eastAsia"/>
                                <w:color w:val="000000"/>
                                <w:sz w:val="22"/>
                              </w:rPr>
                              <w:t>の補充</w:t>
                            </w:r>
                            <w:r w:rsidRPr="00346469">
                              <w:rPr>
                                <w:rFonts w:ascii="ＭＳ 明朝" w:hAnsi="ＭＳ 明朝" w:hint="eastAsia"/>
                                <w:color w:val="000000"/>
                                <w:sz w:val="22"/>
                              </w:rPr>
                              <w:t>などを行う課外学習を実施</w:t>
                            </w:r>
                          </w:p>
                          <w:p w14:paraId="671995FD" w14:textId="77777777" w:rsidR="00DD1FBA" w:rsidRDefault="00DD1FBA" w:rsidP="00DD1FBA">
                            <w:pPr>
                              <w:numPr>
                                <w:ilvl w:val="0"/>
                                <w:numId w:val="2"/>
                              </w:numPr>
                              <w:ind w:left="704"/>
                              <w:rPr>
                                <w:rFonts w:ascii="ＭＳ 明朝" w:hAnsi="ＭＳ 明朝"/>
                                <w:color w:val="000000"/>
                                <w:sz w:val="22"/>
                              </w:rPr>
                            </w:pPr>
                            <w:r w:rsidRPr="004847BA">
                              <w:rPr>
                                <w:rFonts w:ascii="ＭＳ 明朝" w:hAnsi="ＭＳ 明朝" w:hint="eastAsia"/>
                                <w:color w:val="000000"/>
                                <w:sz w:val="22"/>
                              </w:rPr>
                              <w:t>学習を通した日本語指導を行い、教科学習で使用する言語である学習言語を定着させることで学力向上を図る</w:t>
                            </w:r>
                            <w:r>
                              <w:rPr>
                                <w:rFonts w:ascii="ＭＳ 明朝" w:hAnsi="ＭＳ 明朝" w:hint="eastAsia"/>
                                <w:color w:val="000000"/>
                                <w:sz w:val="22"/>
                              </w:rPr>
                              <w:t>取組を実施</w:t>
                            </w:r>
                          </w:p>
                          <w:p w14:paraId="5B9C0737" w14:textId="77777777" w:rsidR="00DD1FBA" w:rsidRPr="00503ECB" w:rsidRDefault="00DD1FBA" w:rsidP="00DD1FBA">
                            <w:pPr>
                              <w:ind w:firstLineChars="64" w:firstLine="141"/>
                              <w:rPr>
                                <w:rFonts w:ascii="ＭＳ ゴシック" w:eastAsia="ＭＳ ゴシック" w:hAnsi="ＭＳ ゴシック"/>
                                <w:b/>
                                <w:bCs/>
                                <w:sz w:val="22"/>
                              </w:rPr>
                            </w:pPr>
                            <w:r w:rsidRPr="004847BA">
                              <w:rPr>
                                <w:rFonts w:ascii="ＭＳ ゴシック" w:eastAsia="ＭＳ ゴシック" w:hAnsi="ＭＳ ゴシック" w:hint="eastAsia"/>
                                <w:b/>
                                <w:bCs/>
                                <w:color w:val="000000"/>
                                <w:sz w:val="22"/>
                              </w:rPr>
                              <w:t xml:space="preserve">■　学力分析に基づく演習を活用した苦手分野克服事業　</w:t>
                            </w:r>
                            <w:r>
                              <w:rPr>
                                <w:rFonts w:ascii="ＭＳ ゴシック" w:eastAsia="ＭＳ ゴシック" w:hAnsi="ＭＳ ゴシック" w:hint="eastAsia"/>
                                <w:b/>
                                <w:bCs/>
                                <w:color w:val="000000"/>
                                <w:sz w:val="22"/>
                              </w:rPr>
                              <w:t xml:space="preserve">⑦ </w:t>
                            </w:r>
                            <w:r w:rsidRPr="004847BA">
                              <w:rPr>
                                <w:rFonts w:ascii="ＭＳ ゴシック" w:eastAsia="ＭＳ ゴシック" w:hAnsi="ＭＳ ゴシック" w:hint="eastAsia"/>
                                <w:b/>
                                <w:color w:val="000000"/>
                                <w:sz w:val="22"/>
                              </w:rPr>
                              <w:t>８００万円</w:t>
                            </w:r>
                            <w:r>
                              <w:rPr>
                                <w:rFonts w:ascii="ＭＳ ゴシック" w:eastAsia="ＭＳ ゴシック" w:hAnsi="ＭＳ ゴシック" w:hint="eastAsia"/>
                                <w:b/>
                                <w:color w:val="000000"/>
                                <w:sz w:val="22"/>
                              </w:rPr>
                              <w:t xml:space="preserve">　</w:t>
                            </w:r>
                            <w:r>
                              <w:rPr>
                                <w:rFonts w:ascii="ＭＳ ゴシック" w:eastAsia="ＭＳ ゴシック" w:hAnsi="ＭＳ ゴシック" w:hint="eastAsia"/>
                                <w:b/>
                                <w:sz w:val="22"/>
                              </w:rPr>
                              <w:t>（⑥ ８００万円）</w:t>
                            </w:r>
                          </w:p>
                          <w:p w14:paraId="0BCDAFEF" w14:textId="77777777" w:rsidR="00DD1FBA" w:rsidRPr="002F2645" w:rsidRDefault="00DD1FBA" w:rsidP="00DD1FBA">
                            <w:pPr>
                              <w:numPr>
                                <w:ilvl w:val="0"/>
                                <w:numId w:val="2"/>
                              </w:numPr>
                              <w:ind w:left="704"/>
                              <w:rPr>
                                <w:rFonts w:ascii="ＭＳ 明朝" w:hAnsi="ＭＳ 明朝"/>
                                <w:sz w:val="22"/>
                              </w:rPr>
                            </w:pPr>
                            <w:r w:rsidRPr="0011683D">
                              <w:rPr>
                                <w:rFonts w:ascii="ＭＳ 明朝" w:hAnsi="ＭＳ 明朝" w:hint="eastAsia"/>
                                <w:sz w:val="22"/>
                              </w:rPr>
                              <w:t>区内全中学校</w:t>
                            </w:r>
                            <w:r>
                              <w:rPr>
                                <w:rFonts w:ascii="ＭＳ 明朝" w:hAnsi="ＭＳ 明朝" w:hint="eastAsia"/>
                                <w:sz w:val="22"/>
                              </w:rPr>
                              <w:t>で、</w:t>
                            </w:r>
                            <w:r w:rsidRPr="0011683D">
                              <w:rPr>
                                <w:rFonts w:ascii="ＭＳ 明朝" w:hAnsi="ＭＳ 明朝" w:hint="eastAsia"/>
                                <w:sz w:val="22"/>
                              </w:rPr>
                              <w:t>模擬テストを</w:t>
                            </w:r>
                            <w:r>
                              <w:rPr>
                                <w:rFonts w:ascii="ＭＳ 明朝" w:hAnsi="ＭＳ 明朝" w:hint="eastAsia"/>
                                <w:sz w:val="22"/>
                              </w:rPr>
                              <w:t>通じて、生徒個々人の苦手とする分野を分析し、苦手分野に応じた演習</w:t>
                            </w:r>
                            <w:r w:rsidRPr="002F2645">
                              <w:rPr>
                                <w:rFonts w:ascii="ＭＳ 明朝" w:hAnsi="ＭＳ 明朝" w:hint="eastAsia"/>
                                <w:sz w:val="22"/>
                              </w:rPr>
                              <w:t>問題</w:t>
                            </w:r>
                            <w:r>
                              <w:rPr>
                                <w:rFonts w:ascii="ＭＳ 明朝" w:hAnsi="ＭＳ 明朝" w:hint="eastAsia"/>
                                <w:sz w:val="22"/>
                              </w:rPr>
                              <w:t>での</w:t>
                            </w:r>
                            <w:r w:rsidRPr="002F2645">
                              <w:rPr>
                                <w:rFonts w:ascii="ＭＳ 明朝" w:hAnsi="ＭＳ 明朝" w:hint="eastAsia"/>
                                <w:sz w:val="22"/>
                              </w:rPr>
                              <w:t>反復演習をすることで学力</w:t>
                            </w:r>
                            <w:r>
                              <w:rPr>
                                <w:rFonts w:ascii="ＭＳ 明朝" w:hAnsi="ＭＳ 明朝" w:hint="eastAsia"/>
                                <w:sz w:val="22"/>
                              </w:rPr>
                              <w:t>の</w:t>
                            </w:r>
                            <w:r w:rsidRPr="002F2645">
                              <w:rPr>
                                <w:rFonts w:ascii="ＭＳ 明朝" w:hAnsi="ＭＳ 明朝" w:hint="eastAsia"/>
                                <w:sz w:val="22"/>
                              </w:rPr>
                              <w:t>向上を図る</w:t>
                            </w:r>
                            <w:r>
                              <w:rPr>
                                <w:rFonts w:ascii="ＭＳ 明朝" w:hAnsi="ＭＳ 明朝" w:hint="eastAsia"/>
                                <w:sz w:val="22"/>
                              </w:rPr>
                              <w:t>取組を実施</w:t>
                            </w:r>
                          </w:p>
                          <w:p w14:paraId="6CE32D54" w14:textId="77777777" w:rsidR="00DD1FBA" w:rsidRPr="00503ECB" w:rsidRDefault="00DD1FBA" w:rsidP="00DD1FBA">
                            <w:pPr>
                              <w:ind w:firstLineChars="64" w:firstLine="141"/>
                              <w:rPr>
                                <w:rFonts w:ascii="ＭＳ ゴシック" w:eastAsia="ＭＳ ゴシック" w:hAnsi="ＭＳ ゴシック"/>
                                <w:b/>
                                <w:bCs/>
                                <w:sz w:val="22"/>
                              </w:rPr>
                            </w:pPr>
                            <w:r w:rsidRPr="00503ECB">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発展型学習支援</w:t>
                            </w:r>
                            <w:r w:rsidRPr="00503ECB">
                              <w:rPr>
                                <w:rFonts w:ascii="ＭＳ ゴシック" w:eastAsia="ＭＳ ゴシック" w:hAnsi="ＭＳ ゴシック" w:hint="eastAsia"/>
                                <w:b/>
                                <w:bCs/>
                                <w:sz w:val="22"/>
                              </w:rPr>
                              <w:t>事業</w:t>
                            </w:r>
                            <w:r w:rsidRPr="00166844">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⑦</w:t>
                            </w:r>
                            <w:r w:rsidRPr="00166844">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２，３００万円　（⑥ １，６００万円）</w:t>
                            </w:r>
                            <w:r>
                              <w:rPr>
                                <w:rFonts w:ascii="ＭＳ ゴシック" w:eastAsia="ＭＳ ゴシック" w:hAnsi="ＭＳ ゴシック" w:hint="eastAsia"/>
                                <w:b/>
                                <w:color w:val="000000"/>
                                <w:sz w:val="22"/>
                                <w:bdr w:val="single" w:sz="4" w:space="0" w:color="auto"/>
                                <w:shd w:val="pct15" w:color="auto" w:fill="FFFFFF"/>
                              </w:rPr>
                              <w:t>拡充</w:t>
                            </w:r>
                          </w:p>
                          <w:p w14:paraId="624ED09F" w14:textId="77777777" w:rsidR="00DD1FBA" w:rsidRDefault="00DD1FBA" w:rsidP="00DD1FBA">
                            <w:pPr>
                              <w:numPr>
                                <w:ilvl w:val="0"/>
                                <w:numId w:val="2"/>
                              </w:numPr>
                              <w:ind w:left="704"/>
                              <w:rPr>
                                <w:rFonts w:ascii="ＭＳ 明朝" w:hAnsi="ＭＳ 明朝"/>
                                <w:sz w:val="22"/>
                              </w:rPr>
                            </w:pPr>
                            <w:r w:rsidRPr="0011683D">
                              <w:rPr>
                                <w:rFonts w:ascii="ＭＳ 明朝" w:hAnsi="ＭＳ 明朝" w:hint="eastAsia"/>
                                <w:sz w:val="22"/>
                              </w:rPr>
                              <w:t>家庭の経済状況に関わらず本人が志望する水準の高校への進学ができるように、発展的な学習内容の課外学習を</w:t>
                            </w:r>
                            <w:r>
                              <w:rPr>
                                <w:rFonts w:ascii="ＭＳ 明朝" w:hAnsi="ＭＳ 明朝" w:hint="eastAsia"/>
                                <w:sz w:val="22"/>
                              </w:rPr>
                              <w:t>実施</w:t>
                            </w:r>
                          </w:p>
                          <w:p w14:paraId="04A64D31" w14:textId="77777777" w:rsidR="00DD1FBA" w:rsidRPr="005131EA" w:rsidRDefault="00DD1FBA" w:rsidP="00DD1FBA">
                            <w:pPr>
                              <w:numPr>
                                <w:ilvl w:val="0"/>
                                <w:numId w:val="2"/>
                              </w:numPr>
                              <w:ind w:left="704"/>
                              <w:rPr>
                                <w:rFonts w:ascii="ＭＳ 明朝" w:hAnsi="ＭＳ 明朝"/>
                                <w:sz w:val="22"/>
                              </w:rPr>
                            </w:pPr>
                            <w:r w:rsidRPr="00C84267">
                              <w:rPr>
                                <w:rFonts w:ascii="ＭＳ 明朝" w:hAnsi="ＭＳ 明朝" w:hint="eastAsia"/>
                                <w:sz w:val="22"/>
                              </w:rPr>
                              <w:t>小学</w:t>
                            </w:r>
                            <w:r>
                              <w:rPr>
                                <w:rFonts w:ascii="ＭＳ 明朝" w:hAnsi="ＭＳ 明朝" w:hint="eastAsia"/>
                                <w:sz w:val="22"/>
                              </w:rPr>
                              <w:t>５</w:t>
                            </w:r>
                            <w:r w:rsidRPr="00C84267">
                              <w:rPr>
                                <w:rFonts w:ascii="ＭＳ 明朝" w:hAnsi="ＭＳ 明朝" w:hint="eastAsia"/>
                                <w:sz w:val="22"/>
                              </w:rPr>
                              <w:t>年生</w:t>
                            </w:r>
                            <w:r>
                              <w:rPr>
                                <w:rFonts w:ascii="ＭＳ 明朝" w:hAnsi="ＭＳ 明朝" w:hint="eastAsia"/>
                                <w:sz w:val="22"/>
                              </w:rPr>
                              <w:t>～中学３年生を対象とし、小学生は実施場所を区内６か所から10か所（区内全小学校）に、</w:t>
                            </w:r>
                            <w:r w:rsidRPr="00C84267">
                              <w:rPr>
                                <w:rFonts w:ascii="ＭＳ 明朝" w:hAnsi="ＭＳ 明朝" w:hint="eastAsia"/>
                                <w:sz w:val="22"/>
                              </w:rPr>
                              <w:t>中学</w:t>
                            </w:r>
                            <w:r>
                              <w:rPr>
                                <w:rFonts w:ascii="ＭＳ 明朝" w:hAnsi="ＭＳ 明朝" w:hint="eastAsia"/>
                                <w:sz w:val="22"/>
                              </w:rPr>
                              <w:t>生は１か所（定員40名）から２か所（定員80名）に拡充</w:t>
                            </w:r>
                          </w:p>
                          <w:p w14:paraId="5BF6B92D" w14:textId="77777777" w:rsidR="00DD1FBA" w:rsidRPr="00AF1041" w:rsidRDefault="00DD1FBA" w:rsidP="00DD1FBA">
                            <w:pPr>
                              <w:rPr>
                                <w:rFonts w:ascii="ＭＳ ゴシック" w:eastAsia="ＭＳ ゴシック" w:hAnsi="ＭＳ ゴシック"/>
                                <w:color w:val="000000"/>
                                <w:sz w:val="22"/>
                              </w:rPr>
                            </w:pPr>
                            <w:r w:rsidRPr="00AF1041">
                              <w:rPr>
                                <w:rFonts w:ascii="ＭＳ ゴシック" w:eastAsia="ＭＳ ゴシック" w:hAnsi="ＭＳ ゴシック" w:hint="eastAsia"/>
                                <w:color w:val="000000"/>
                                <w:sz w:val="22"/>
                              </w:rPr>
                              <w:t>○　将来のための投資的プロジェクトや大規模事業等の取組</w:t>
                            </w:r>
                          </w:p>
                          <w:p w14:paraId="232AD6C8" w14:textId="77777777" w:rsidR="00DD1FBA" w:rsidRPr="00503ECB" w:rsidRDefault="00DD1FBA" w:rsidP="00DD1FBA">
                            <w:pPr>
                              <w:ind w:firstLineChars="64" w:firstLine="141"/>
                              <w:rPr>
                                <w:rFonts w:ascii="ＭＳ ゴシック" w:eastAsia="ＭＳ ゴシック" w:hAnsi="ＭＳ ゴシック"/>
                                <w:b/>
                                <w:bCs/>
                                <w:sz w:val="22"/>
                              </w:rPr>
                            </w:pPr>
                            <w:r w:rsidRPr="00503ECB">
                              <w:rPr>
                                <w:rFonts w:ascii="ＭＳ ゴシック" w:eastAsia="ＭＳ ゴシック" w:hAnsi="ＭＳ ゴシック" w:hint="eastAsia"/>
                                <w:b/>
                                <w:bCs/>
                                <w:sz w:val="22"/>
                              </w:rPr>
                              <w:t xml:space="preserve">■　</w:t>
                            </w:r>
                            <w:r w:rsidRPr="0029790A">
                              <w:rPr>
                                <w:rFonts w:ascii="ＭＳ ゴシック" w:eastAsia="ＭＳ ゴシック" w:hAnsi="ＭＳ ゴシック" w:hint="eastAsia"/>
                                <w:b/>
                                <w:bCs/>
                                <w:sz w:val="22"/>
                              </w:rPr>
                              <w:t>天下茶屋駅周辺地域のまちづくり検討調査</w:t>
                            </w:r>
                            <w:r w:rsidRPr="00503ECB">
                              <w:rPr>
                                <w:rFonts w:ascii="ＭＳ ゴシック" w:eastAsia="ＭＳ ゴシック" w:hAnsi="ＭＳ ゴシック" w:hint="eastAsia"/>
                                <w:b/>
                                <w:bCs/>
                                <w:sz w:val="22"/>
                              </w:rPr>
                              <w:t xml:space="preserve">　</w:t>
                            </w:r>
                            <w:r>
                              <w:rPr>
                                <w:rFonts w:ascii="ＭＳ ゴシック" w:eastAsia="ＭＳ ゴシック" w:hAnsi="ＭＳ ゴシック" w:cs="ＭＳゴシック" w:hint="eastAsia"/>
                                <w:b/>
                                <w:kern w:val="0"/>
                                <w:sz w:val="22"/>
                              </w:rPr>
                              <w:t>⑦ ２，２００</w:t>
                            </w:r>
                            <w:r w:rsidRPr="004B28A3">
                              <w:rPr>
                                <w:rFonts w:ascii="ＭＳ ゴシック" w:eastAsia="ＭＳ ゴシック" w:hAnsi="ＭＳ ゴシック" w:cs="ＭＳゴシック" w:hint="eastAsia"/>
                                <w:b/>
                                <w:kern w:val="0"/>
                                <w:sz w:val="22"/>
                              </w:rPr>
                              <w:t>万</w:t>
                            </w:r>
                            <w:r w:rsidRPr="003C49BE">
                              <w:rPr>
                                <w:rFonts w:ascii="ＭＳ ゴシック" w:eastAsia="ＭＳ ゴシック" w:hAnsi="ＭＳ ゴシック" w:cs="ＭＳゴシック" w:hint="eastAsia"/>
                                <w:b/>
                                <w:kern w:val="0"/>
                                <w:sz w:val="22"/>
                              </w:rPr>
                              <w:t>円</w:t>
                            </w:r>
                            <w:r>
                              <w:rPr>
                                <w:rFonts w:ascii="ＭＳ ゴシック" w:eastAsia="ＭＳ ゴシック" w:hAnsi="ＭＳ ゴシック" w:cs="ＭＳゴシック" w:hint="eastAsia"/>
                                <w:b/>
                                <w:kern w:val="0"/>
                                <w:sz w:val="22"/>
                              </w:rPr>
                              <w:t xml:space="preserve">　（⑥</w:t>
                            </w:r>
                            <w:r w:rsidRPr="001115B6">
                              <w:rPr>
                                <w:rFonts w:ascii="ＭＳ ゴシック" w:eastAsia="ＭＳ ゴシック" w:hAnsi="ＭＳ ゴシック" w:cs="ＭＳゴシック" w:hint="eastAsia"/>
                                <w:b/>
                                <w:kern w:val="0"/>
                                <w:sz w:val="22"/>
                              </w:rPr>
                              <w:t xml:space="preserve"> </w:t>
                            </w:r>
                            <w:r>
                              <w:rPr>
                                <w:rFonts w:ascii="ＭＳ ゴシック" w:eastAsia="ＭＳ ゴシック" w:hAnsi="ＭＳ ゴシック" w:cs="ＭＳゴシック" w:hint="eastAsia"/>
                                <w:b/>
                                <w:kern w:val="0"/>
                                <w:sz w:val="22"/>
                              </w:rPr>
                              <w:t>１，５００</w:t>
                            </w:r>
                            <w:r w:rsidRPr="001115B6">
                              <w:rPr>
                                <w:rFonts w:ascii="ＭＳ ゴシック" w:eastAsia="ＭＳ ゴシック" w:hAnsi="ＭＳ ゴシック" w:cs="ＭＳゴシック" w:hint="eastAsia"/>
                                <w:b/>
                                <w:kern w:val="0"/>
                                <w:sz w:val="22"/>
                              </w:rPr>
                              <w:t>万円</w:t>
                            </w:r>
                            <w:r>
                              <w:rPr>
                                <w:rFonts w:ascii="ＭＳ ゴシック" w:eastAsia="ＭＳ ゴシック" w:hAnsi="ＭＳ ゴシック" w:cs="ＭＳゴシック" w:hint="eastAsia"/>
                                <w:b/>
                                <w:kern w:val="0"/>
                                <w:sz w:val="22"/>
                              </w:rPr>
                              <w:t>）</w:t>
                            </w:r>
                          </w:p>
                          <w:p w14:paraId="3D7E6B8E" w14:textId="77777777" w:rsidR="00DD1FBA" w:rsidRPr="00AF1041" w:rsidRDefault="00DD1FBA" w:rsidP="00555481">
                            <w:pPr>
                              <w:numPr>
                                <w:ilvl w:val="0"/>
                                <w:numId w:val="35"/>
                              </w:numPr>
                              <w:rPr>
                                <w:rFonts w:ascii="ＭＳ 明朝" w:hAnsi="ＭＳ 明朝"/>
                                <w:sz w:val="22"/>
                              </w:rPr>
                            </w:pPr>
                            <w:r w:rsidRPr="00DD0CEC">
                              <w:rPr>
                                <w:rFonts w:hint="eastAsia"/>
                                <w:kern w:val="0"/>
                                <w:sz w:val="22"/>
                              </w:rPr>
                              <w:t>天下茶屋駅周辺地域が若者や子育て世帯から選ばれる「住みたい・住み続けたいまち」となるよう、まちづくりの機運づくりにも繋がるソフト面の取組として、天下茶屋のエリアイメージと価値を高めるモデル事業を実施するとともに、駅前市有地の活用をはじめとしたハード面の検討</w:t>
                            </w:r>
                            <w:r>
                              <w:rPr>
                                <w:rFonts w:hint="eastAsia"/>
                                <w:kern w:val="0"/>
                                <w:sz w:val="22"/>
                              </w:rPr>
                              <w:t>調査</w:t>
                            </w:r>
                            <w:r w:rsidRPr="00DD0CEC">
                              <w:rPr>
                                <w:rFonts w:hint="eastAsia"/>
                                <w:kern w:val="0"/>
                                <w:sz w:val="22"/>
                              </w:rPr>
                              <w:t>を実施</w:t>
                            </w:r>
                          </w:p>
                          <w:p w14:paraId="35F10991" w14:textId="77777777" w:rsidR="00DD1FBA" w:rsidRPr="00492281" w:rsidRDefault="00DD1FBA" w:rsidP="00DD1FBA">
                            <w:pPr>
                              <w:ind w:left="704"/>
                              <w:rPr>
                                <w:rFonts w:ascii="ＭＳ 明朝" w:hAnsi="ＭＳ 明朝"/>
                                <w:sz w:val="22"/>
                              </w:rPr>
                            </w:pPr>
                          </w:p>
                          <w:p w14:paraId="7B08D77D" w14:textId="77777777" w:rsidR="00DD1FBA" w:rsidRPr="005B3B49" w:rsidRDefault="00DD1FBA" w:rsidP="00DD1FBA">
                            <w:pPr>
                              <w:ind w:firstLineChars="100" w:firstLine="210"/>
                              <w:rPr>
                                <w:rFonts w:ascii="ＭＳ 明朝" w:hAnsi="ＭＳ 明朝"/>
                                <w:sz w:val="22"/>
                              </w:rPr>
                            </w:pPr>
                            <w:r>
                              <w:rPr>
                                <w:rFonts w:hint="eastAsia"/>
                                <w:kern w:val="0"/>
                              </w:rPr>
                              <w:t>このほか「</w:t>
                            </w:r>
                            <w:r w:rsidRPr="00FB2ACB">
                              <w:rPr>
                                <w:rFonts w:hint="eastAsia"/>
                                <w:kern w:val="0"/>
                              </w:rPr>
                              <w:t>プレーパーク事業</w:t>
                            </w:r>
                            <w:r>
                              <w:rPr>
                                <w:rFonts w:hint="eastAsia"/>
                                <w:kern w:val="0"/>
                              </w:rPr>
                              <w:t>」「あいりん日雇労働者等自立支援事業」など</w:t>
                            </w:r>
                            <w:r>
                              <w:rPr>
                                <w:rFonts w:ascii="ＭＳ 明朝" w:hAnsi="ＭＳ 明朝" w:hint="eastAsia"/>
                                <w:kern w:val="0"/>
                              </w:rPr>
                              <w:t>計20事</w:t>
                            </w:r>
                            <w:r>
                              <w:rPr>
                                <w:rFonts w:hint="eastAsia"/>
                                <w:kern w:val="0"/>
                              </w:rPr>
                              <w:t>業</w:t>
                            </w:r>
                          </w:p>
                          <w:p w14:paraId="7784C84C" w14:textId="17874BF7" w:rsidR="005B460A" w:rsidRPr="00DD1FBA" w:rsidRDefault="005B460A" w:rsidP="007A6013">
                            <w:pPr>
                              <w:rPr>
                                <w:rFonts w:ascii="ＭＳ 明朝" w:hAnsi="ＭＳ 明朝"/>
                                <w:sz w:val="22"/>
                                <w:highlight w:val="yellow"/>
                              </w:rPr>
                            </w:pPr>
                          </w:p>
                        </w:txbxContent>
                      </wps:txbx>
                      <wps:bodyPr rot="0" vert="horz" wrap="square" lIns="74295" tIns="8890" rIns="74295" bIns="8890" anchor="t" anchorCtr="0" upright="1">
                        <a:noAutofit/>
                      </wps:bodyPr>
                    </wps:wsp>
                  </a:graphicData>
                </a:graphic>
              </wp:inline>
            </w:drawing>
          </mc:Choice>
          <mc:Fallback>
            <w:pict>
              <v:rect w14:anchorId="3EFBAD91" id="_x0000_s1072" style="width:536.9pt;height:7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">
                <v:textbox inset="5.85pt,.7pt,5.85pt,.7pt">
                  <w:txbxContent>
                    <w:p w14:paraId="6AF32A32" w14:textId="77777777" w:rsidR="00DD1FBA" w:rsidRDefault="00DD1FBA" w:rsidP="00DD1FBA">
                      <w:pPr>
                        <w:ind w:firstLineChars="100" w:firstLine="221"/>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令和７年度　西成特区構想関連事業　 ⑦ １０億４，１００万円　（⑥ １０億３，８００万円）</w:t>
                      </w:r>
                    </w:p>
                    <w:p w14:paraId="0DA6AE03" w14:textId="77777777" w:rsidR="00DD1FBA" w:rsidRDefault="00DD1FBA" w:rsidP="00DD1FBA">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　第三期西成特区構想の概要</w:t>
                      </w:r>
                    </w:p>
                    <w:p w14:paraId="4E6E67A8" w14:textId="77777777" w:rsidR="00DD1FBA" w:rsidRDefault="00DD1FBA" w:rsidP="00DD1FBA">
                      <w:pPr>
                        <w:numPr>
                          <w:ilvl w:val="0"/>
                          <w:numId w:val="2"/>
                        </w:numPr>
                        <w:ind w:left="704" w:hanging="480"/>
                        <w:rPr>
                          <w:rFonts w:ascii="ＭＳ 明朝" w:hAnsi="ＭＳ 明朝"/>
                          <w:bCs/>
                          <w:color w:val="000000"/>
                          <w:sz w:val="22"/>
                        </w:rPr>
                      </w:pPr>
                      <w:r>
                        <w:rPr>
                          <w:rFonts w:ascii="ＭＳ 明朝" w:hAnsi="ＭＳ 明朝" w:hint="eastAsia"/>
                          <w:bCs/>
                          <w:color w:val="000000"/>
                          <w:sz w:val="22"/>
                        </w:rPr>
                        <w:t>若年層を中心に既に増加している転入者をさらに増加させる取組と、子育て世帯の転出を抑制させる取組により、人口減少に歯止め</w:t>
                      </w:r>
                    </w:p>
                    <w:p w14:paraId="7C8B6534" w14:textId="77777777" w:rsidR="00DD1FBA" w:rsidRDefault="00DD1FBA" w:rsidP="00DD1FBA">
                      <w:pPr>
                        <w:numPr>
                          <w:ilvl w:val="0"/>
                          <w:numId w:val="2"/>
                        </w:numPr>
                        <w:rPr>
                          <w:rFonts w:ascii="ＭＳ ゴシック" w:eastAsia="ＭＳ ゴシック" w:hAnsi="ＭＳ ゴシック"/>
                          <w:b/>
                          <w:bCs/>
                          <w:color w:val="000000"/>
                          <w:sz w:val="22"/>
                        </w:rPr>
                      </w:pPr>
                      <w:r>
                        <w:rPr>
                          <w:rFonts w:ascii="ＭＳ 明朝" w:hAnsi="ＭＳ 明朝" w:hint="eastAsia"/>
                          <w:bCs/>
                          <w:color w:val="000000"/>
                          <w:sz w:val="22"/>
                        </w:rPr>
                        <w:t>「教育するなら西成区」をめざし、西成区の教育環境に対するイメージアップを図るために、小学校入学から中学校卒業までの全体を見据え、子育て世帯の幅広いニーズに応える施策を実施するとともに、子育て世帯の受け皿となる良好なまちづくりの検討等を実施</w:t>
                      </w:r>
                    </w:p>
                    <w:p w14:paraId="0AB67F8B" w14:textId="77777777" w:rsidR="00DD1FBA" w:rsidRPr="00AF1041" w:rsidRDefault="00DD1FBA" w:rsidP="00DD1FBA">
                      <w:pPr>
                        <w:rPr>
                          <w:rFonts w:ascii="ＭＳ ゴシック" w:eastAsia="ＭＳ ゴシック" w:hAnsi="ＭＳ ゴシック"/>
                          <w:color w:val="000000"/>
                          <w:sz w:val="22"/>
                        </w:rPr>
                      </w:pPr>
                      <w:r w:rsidRPr="00AF1041">
                        <w:rPr>
                          <w:rFonts w:ascii="ＭＳ ゴシック" w:eastAsia="ＭＳ ゴシック" w:hAnsi="ＭＳ ゴシック" w:hint="eastAsia"/>
                          <w:color w:val="000000"/>
                          <w:sz w:val="22"/>
                        </w:rPr>
                        <w:t>○　魅力ある子育て・教育環境の創出に向けた取組</w:t>
                      </w:r>
                    </w:p>
                    <w:p w14:paraId="1647B085" w14:textId="77777777" w:rsidR="00DD1FBA" w:rsidRPr="00503ECB" w:rsidRDefault="00DD1FBA" w:rsidP="00DD1FBA">
                      <w:pPr>
                        <w:ind w:firstLineChars="64" w:firstLine="141"/>
                        <w:rPr>
                          <w:rFonts w:ascii="ＭＳ ゴシック" w:eastAsia="ＭＳ ゴシック" w:hAnsi="ＭＳ ゴシック"/>
                          <w:b/>
                          <w:bCs/>
                          <w:sz w:val="22"/>
                        </w:rPr>
                      </w:pPr>
                      <w:r w:rsidRPr="00503ECB">
                        <w:rPr>
                          <w:rFonts w:ascii="ＭＳ ゴシック" w:eastAsia="ＭＳ ゴシック" w:hAnsi="ＭＳ ゴシック" w:hint="eastAsia"/>
                          <w:b/>
                          <w:bCs/>
                          <w:sz w:val="22"/>
                        </w:rPr>
                        <w:t>■　西成区こども生活・まなびサポート事業</w:t>
                      </w:r>
                      <w:r w:rsidRPr="00166844">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⑦</w:t>
                      </w:r>
                      <w:r w:rsidRPr="00166844">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１億４</w:t>
                      </w:r>
                      <w:r w:rsidRPr="00166844">
                        <w:rPr>
                          <w:rFonts w:ascii="ＭＳ ゴシック" w:eastAsia="ＭＳ ゴシック" w:hAnsi="ＭＳ ゴシック" w:hint="eastAsia"/>
                          <w:b/>
                          <w:sz w:val="22"/>
                        </w:rPr>
                        <w:t>，</w:t>
                      </w:r>
                      <w:r>
                        <w:rPr>
                          <w:rFonts w:ascii="ＭＳ ゴシック" w:eastAsia="ＭＳ ゴシック" w:hAnsi="ＭＳ ゴシック" w:hint="eastAsia"/>
                          <w:b/>
                          <w:sz w:val="22"/>
                        </w:rPr>
                        <w:t>６</w:t>
                      </w:r>
                      <w:r w:rsidRPr="00166844">
                        <w:rPr>
                          <w:rFonts w:ascii="ＭＳ ゴシック" w:eastAsia="ＭＳ ゴシック" w:hAnsi="ＭＳ ゴシック" w:hint="eastAsia"/>
                          <w:b/>
                          <w:sz w:val="22"/>
                        </w:rPr>
                        <w:t>００万円</w:t>
                      </w:r>
                      <w:r>
                        <w:rPr>
                          <w:rFonts w:ascii="ＭＳ ゴシック" w:eastAsia="ＭＳ ゴシック" w:hAnsi="ＭＳ ゴシック" w:hint="eastAsia"/>
                          <w:b/>
                          <w:sz w:val="22"/>
                        </w:rPr>
                        <w:t xml:space="preserve">　</w:t>
                      </w:r>
                      <w:r w:rsidRPr="00166844">
                        <w:rPr>
                          <w:rFonts w:ascii="ＭＳ ゴシック" w:eastAsia="ＭＳ ゴシック" w:hAnsi="ＭＳ ゴシック" w:hint="eastAsia"/>
                          <w:b/>
                          <w:sz w:val="22"/>
                        </w:rPr>
                        <w:t>（</w:t>
                      </w:r>
                      <w:r>
                        <w:rPr>
                          <w:rFonts w:ascii="ＭＳ ゴシック" w:eastAsia="ＭＳ ゴシック" w:hAnsi="ＭＳ ゴシック" w:hint="eastAsia"/>
                          <w:b/>
                          <w:bCs/>
                          <w:sz w:val="22"/>
                        </w:rPr>
                        <w:t>⑥</w:t>
                      </w:r>
                      <w:r w:rsidRPr="00166844">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１億４</w:t>
                      </w:r>
                      <w:r w:rsidRPr="00166844">
                        <w:rPr>
                          <w:rFonts w:ascii="ＭＳ ゴシック" w:eastAsia="ＭＳ ゴシック" w:hAnsi="ＭＳ ゴシック" w:hint="eastAsia"/>
                          <w:b/>
                          <w:sz w:val="22"/>
                        </w:rPr>
                        <w:t>，</w:t>
                      </w:r>
                      <w:r>
                        <w:rPr>
                          <w:rFonts w:ascii="ＭＳ ゴシック" w:eastAsia="ＭＳ ゴシック" w:hAnsi="ＭＳ ゴシック" w:hint="eastAsia"/>
                          <w:b/>
                          <w:sz w:val="22"/>
                        </w:rPr>
                        <w:t>８</w:t>
                      </w:r>
                      <w:r w:rsidRPr="00166844">
                        <w:rPr>
                          <w:rFonts w:ascii="ＭＳ ゴシック" w:eastAsia="ＭＳ ゴシック" w:hAnsi="ＭＳ ゴシック" w:hint="eastAsia"/>
                          <w:b/>
                          <w:sz w:val="22"/>
                        </w:rPr>
                        <w:t>００万円）</w:t>
                      </w:r>
                    </w:p>
                    <w:p w14:paraId="574B9A8F" w14:textId="77777777" w:rsidR="00DD1FBA" w:rsidRPr="00492281" w:rsidRDefault="00DD1FBA" w:rsidP="00555481">
                      <w:pPr>
                        <w:numPr>
                          <w:ilvl w:val="0"/>
                          <w:numId w:val="35"/>
                        </w:numPr>
                        <w:rPr>
                          <w:rFonts w:ascii="ＭＳ 明朝" w:hAnsi="ＭＳ 明朝"/>
                          <w:sz w:val="22"/>
                        </w:rPr>
                      </w:pPr>
                      <w:r w:rsidRPr="00492281">
                        <w:rPr>
                          <w:rFonts w:ascii="ＭＳ 明朝" w:hAnsi="ＭＳ 明朝" w:hint="eastAsia"/>
                          <w:sz w:val="22"/>
                        </w:rPr>
                        <w:t>幼稚園・保育所等と小学校のギャップから授業に集中できない児童に対し、寄り添い支援を行い、学習に向かう姿勢の定着を図るための支援員を区内全小学校（10小学校）に配置【学習姿勢向上】</w:t>
                      </w:r>
                    </w:p>
                    <w:p w14:paraId="0A753B4A" w14:textId="77777777" w:rsidR="00DD1FBA" w:rsidRPr="00492281" w:rsidRDefault="00DD1FBA" w:rsidP="00555481">
                      <w:pPr>
                        <w:numPr>
                          <w:ilvl w:val="0"/>
                          <w:numId w:val="35"/>
                        </w:numPr>
                        <w:rPr>
                          <w:rFonts w:ascii="ＭＳ 明朝" w:hAnsi="ＭＳ 明朝"/>
                          <w:sz w:val="22"/>
                        </w:rPr>
                      </w:pPr>
                      <w:r w:rsidRPr="00492281">
                        <w:rPr>
                          <w:rFonts w:ascii="ＭＳ 明朝" w:hAnsi="ＭＳ 明朝" w:hint="eastAsia"/>
                          <w:sz w:val="22"/>
                        </w:rPr>
                        <w:t>学びの場への定着につなげるための支援員を区内全小中学校（1</w:t>
                      </w:r>
                      <w:r w:rsidRPr="00492281">
                        <w:rPr>
                          <w:rFonts w:ascii="ＭＳ 明朝" w:hAnsi="ＭＳ 明朝"/>
                          <w:sz w:val="22"/>
                        </w:rPr>
                        <w:t>0</w:t>
                      </w:r>
                      <w:r w:rsidRPr="00492281">
                        <w:rPr>
                          <w:rFonts w:ascii="ＭＳ 明朝" w:hAnsi="ＭＳ 明朝" w:hint="eastAsia"/>
                          <w:sz w:val="22"/>
                        </w:rPr>
                        <w:t>小学校</w:t>
                      </w:r>
                      <w:r>
                        <w:rPr>
                          <w:rFonts w:ascii="ＭＳ 明朝" w:hAnsi="ＭＳ 明朝" w:hint="eastAsia"/>
                          <w:sz w:val="22"/>
                        </w:rPr>
                        <w:t>・</w:t>
                      </w:r>
                      <w:r w:rsidRPr="00492281">
                        <w:rPr>
                          <w:rFonts w:ascii="ＭＳ 明朝" w:hAnsi="ＭＳ 明朝" w:hint="eastAsia"/>
                          <w:sz w:val="22"/>
                        </w:rPr>
                        <w:t>６中学校）に１名ずつ配置し、遅刻・不登校などサポートが必要な児童生徒に対して、電話・家庭訪問などにより登校を促すとともに、自宅へ訪問し学習支援・相談対応などを行う訪問支援を合わせて実施【登校支援及び訪問支援】</w:t>
                      </w:r>
                    </w:p>
                    <w:p w14:paraId="4E704978" w14:textId="77777777" w:rsidR="00DD1FBA" w:rsidRPr="00492281" w:rsidRDefault="00DD1FBA" w:rsidP="00555481">
                      <w:pPr>
                        <w:numPr>
                          <w:ilvl w:val="0"/>
                          <w:numId w:val="35"/>
                        </w:numPr>
                        <w:rPr>
                          <w:rFonts w:ascii="ＭＳ 明朝" w:hAnsi="ＭＳ 明朝"/>
                          <w:sz w:val="22"/>
                        </w:rPr>
                      </w:pPr>
                      <w:r w:rsidRPr="00492281">
                        <w:rPr>
                          <w:rFonts w:ascii="ＭＳ 明朝" w:hAnsi="ＭＳ 明朝" w:hint="eastAsia"/>
                          <w:sz w:val="22"/>
                        </w:rPr>
                        <w:t>教室に入ることが難しい生徒に対し、学校内で教室以外に登校できる居場所（別室登校）を確保し、見守り等を行う支援員を区内１中学校に配置【居場所支援】</w:t>
                      </w:r>
                    </w:p>
                    <w:p w14:paraId="44BF544A" w14:textId="77777777" w:rsidR="00DD1FBA" w:rsidRPr="004847BA" w:rsidRDefault="00DD1FBA" w:rsidP="00DD1FBA">
                      <w:pPr>
                        <w:ind w:firstLineChars="64" w:firstLine="141"/>
                        <w:rPr>
                          <w:rFonts w:ascii="ＭＳ ゴシック" w:eastAsia="ＭＳ ゴシック" w:hAnsi="ＭＳ ゴシック"/>
                          <w:b/>
                          <w:bCs/>
                          <w:color w:val="000000"/>
                          <w:sz w:val="22"/>
                        </w:rPr>
                      </w:pPr>
                      <w:r w:rsidRPr="004847BA">
                        <w:rPr>
                          <w:rFonts w:ascii="ＭＳ ゴシック" w:eastAsia="ＭＳ ゴシック" w:hAnsi="ＭＳ ゴシック" w:hint="eastAsia"/>
                          <w:b/>
                          <w:bCs/>
                          <w:color w:val="000000"/>
                          <w:sz w:val="22"/>
                        </w:rPr>
                        <w:t xml:space="preserve">■　外国につながる児童生徒の学習言語定着支援事業　</w:t>
                      </w:r>
                      <w:r>
                        <w:rPr>
                          <w:rFonts w:ascii="ＭＳ ゴシック" w:eastAsia="ＭＳ ゴシック" w:hAnsi="ＭＳ ゴシック" w:hint="eastAsia"/>
                          <w:b/>
                          <w:bCs/>
                          <w:color w:val="000000"/>
                          <w:sz w:val="22"/>
                        </w:rPr>
                        <w:t>⑦</w:t>
                      </w:r>
                      <w:r>
                        <w:rPr>
                          <w:rFonts w:ascii="ＭＳ ゴシック" w:eastAsia="ＭＳ ゴシック" w:hAnsi="ＭＳ ゴシック"/>
                          <w:b/>
                          <w:color w:val="000000"/>
                          <w:sz w:val="22"/>
                        </w:rPr>
                        <w:t xml:space="preserve"> </w:t>
                      </w:r>
                      <w:r>
                        <w:rPr>
                          <w:rFonts w:ascii="ＭＳ ゴシック" w:eastAsia="ＭＳ ゴシック" w:hAnsi="ＭＳ ゴシック" w:hint="eastAsia"/>
                          <w:b/>
                          <w:color w:val="000000"/>
                          <w:sz w:val="22"/>
                        </w:rPr>
                        <w:t>９</w:t>
                      </w:r>
                      <w:r w:rsidRPr="004847BA">
                        <w:rPr>
                          <w:rFonts w:ascii="ＭＳ ゴシック" w:eastAsia="ＭＳ ゴシック" w:hAnsi="ＭＳ ゴシック" w:hint="eastAsia"/>
                          <w:b/>
                          <w:color w:val="000000"/>
                          <w:sz w:val="22"/>
                        </w:rPr>
                        <w:t>００万円</w:t>
                      </w:r>
                      <w:r>
                        <w:rPr>
                          <w:rFonts w:ascii="ＭＳ ゴシック" w:eastAsia="ＭＳ ゴシック" w:hAnsi="ＭＳ ゴシック" w:hint="eastAsia"/>
                          <w:b/>
                          <w:color w:val="000000"/>
                          <w:sz w:val="22"/>
                        </w:rPr>
                        <w:t xml:space="preserve">　</w:t>
                      </w:r>
                      <w:r w:rsidRPr="00166844">
                        <w:rPr>
                          <w:rFonts w:ascii="ＭＳ ゴシック" w:eastAsia="ＭＳ ゴシック" w:hAnsi="ＭＳ ゴシック" w:hint="eastAsia"/>
                          <w:b/>
                          <w:sz w:val="22"/>
                        </w:rPr>
                        <w:t>（</w:t>
                      </w:r>
                      <w:r>
                        <w:rPr>
                          <w:rFonts w:ascii="ＭＳ ゴシック" w:eastAsia="ＭＳ ゴシック" w:hAnsi="ＭＳ ゴシック" w:hint="eastAsia"/>
                          <w:b/>
                          <w:bCs/>
                          <w:sz w:val="22"/>
                        </w:rPr>
                        <w:t>⑥</w:t>
                      </w:r>
                      <w:r w:rsidRPr="00166844">
                        <w:rPr>
                          <w:rFonts w:ascii="ＭＳ ゴシック" w:eastAsia="ＭＳ ゴシック" w:hAnsi="ＭＳ ゴシック" w:hint="eastAsia"/>
                          <w:b/>
                          <w:sz w:val="22"/>
                        </w:rPr>
                        <w:t xml:space="preserve"> </w:t>
                      </w:r>
                      <w:r w:rsidRPr="004847BA">
                        <w:rPr>
                          <w:rFonts w:ascii="ＭＳ ゴシック" w:eastAsia="ＭＳ ゴシック" w:hAnsi="ＭＳ ゴシック" w:hint="eastAsia"/>
                          <w:b/>
                          <w:color w:val="000000"/>
                          <w:sz w:val="22"/>
                        </w:rPr>
                        <w:t>１，０００</w:t>
                      </w:r>
                      <w:r w:rsidRPr="00166844">
                        <w:rPr>
                          <w:rFonts w:ascii="ＭＳ ゴシック" w:eastAsia="ＭＳ ゴシック" w:hAnsi="ＭＳ ゴシック" w:hint="eastAsia"/>
                          <w:b/>
                          <w:sz w:val="22"/>
                        </w:rPr>
                        <w:t>万円）</w:t>
                      </w:r>
                    </w:p>
                    <w:p w14:paraId="7B117099" w14:textId="77777777" w:rsidR="00DD1FBA" w:rsidRPr="00346469" w:rsidRDefault="00DD1FBA" w:rsidP="00DD1FBA">
                      <w:pPr>
                        <w:numPr>
                          <w:ilvl w:val="0"/>
                          <w:numId w:val="2"/>
                        </w:numPr>
                        <w:ind w:left="704"/>
                        <w:rPr>
                          <w:rFonts w:ascii="ＭＳ 明朝" w:hAnsi="ＭＳ 明朝"/>
                          <w:color w:val="000000"/>
                          <w:sz w:val="22"/>
                        </w:rPr>
                      </w:pPr>
                      <w:r>
                        <w:rPr>
                          <w:rFonts w:ascii="ＭＳ 明朝" w:hAnsi="ＭＳ 明朝" w:hint="eastAsia"/>
                          <w:color w:val="000000"/>
                          <w:sz w:val="22"/>
                        </w:rPr>
                        <w:t>日本語で簡単なコミュニケーションが取れるなど生活言語をある程度習得しているが</w:t>
                      </w:r>
                      <w:r w:rsidRPr="004847BA">
                        <w:rPr>
                          <w:rFonts w:ascii="ＭＳ 明朝" w:hAnsi="ＭＳ 明朝" w:hint="eastAsia"/>
                          <w:color w:val="000000"/>
                          <w:sz w:val="22"/>
                        </w:rPr>
                        <w:t>、学力に課題がある児童生徒（小学校４年生～中学校３年生）を対象に</w:t>
                      </w:r>
                      <w:r w:rsidRPr="00346469">
                        <w:rPr>
                          <w:rFonts w:ascii="ＭＳ 明朝" w:hAnsi="ＭＳ 明朝" w:hint="eastAsia"/>
                          <w:color w:val="000000"/>
                          <w:sz w:val="22"/>
                        </w:rPr>
                        <w:t>、生活言語習得までに受けられていない授業内容</w:t>
                      </w:r>
                      <w:r>
                        <w:rPr>
                          <w:rFonts w:ascii="ＭＳ 明朝" w:hAnsi="ＭＳ 明朝" w:hint="eastAsia"/>
                          <w:color w:val="000000"/>
                          <w:sz w:val="22"/>
                        </w:rPr>
                        <w:t>や</w:t>
                      </w:r>
                      <w:r w:rsidRPr="00346469">
                        <w:rPr>
                          <w:rFonts w:ascii="ＭＳ 明朝" w:hAnsi="ＭＳ 明朝" w:hint="eastAsia"/>
                          <w:color w:val="000000"/>
                          <w:sz w:val="22"/>
                        </w:rPr>
                        <w:t>生活言語習得中に授業を受けたため十分に理解できていなかった内容</w:t>
                      </w:r>
                      <w:r>
                        <w:rPr>
                          <w:rFonts w:ascii="ＭＳ 明朝" w:hAnsi="ＭＳ 明朝" w:hint="eastAsia"/>
                          <w:color w:val="000000"/>
                          <w:sz w:val="22"/>
                        </w:rPr>
                        <w:t>の補充</w:t>
                      </w:r>
                      <w:r w:rsidRPr="00346469">
                        <w:rPr>
                          <w:rFonts w:ascii="ＭＳ 明朝" w:hAnsi="ＭＳ 明朝" w:hint="eastAsia"/>
                          <w:color w:val="000000"/>
                          <w:sz w:val="22"/>
                        </w:rPr>
                        <w:t>などを行う課外学習を実施</w:t>
                      </w:r>
                    </w:p>
                    <w:p w14:paraId="671995FD" w14:textId="77777777" w:rsidR="00DD1FBA" w:rsidRDefault="00DD1FBA" w:rsidP="00DD1FBA">
                      <w:pPr>
                        <w:numPr>
                          <w:ilvl w:val="0"/>
                          <w:numId w:val="2"/>
                        </w:numPr>
                        <w:ind w:left="704"/>
                        <w:rPr>
                          <w:rFonts w:ascii="ＭＳ 明朝" w:hAnsi="ＭＳ 明朝"/>
                          <w:color w:val="000000"/>
                          <w:sz w:val="22"/>
                        </w:rPr>
                      </w:pPr>
                      <w:r w:rsidRPr="004847BA">
                        <w:rPr>
                          <w:rFonts w:ascii="ＭＳ 明朝" w:hAnsi="ＭＳ 明朝" w:hint="eastAsia"/>
                          <w:color w:val="000000"/>
                          <w:sz w:val="22"/>
                        </w:rPr>
                        <w:t>学習を通した日本語指導を行い、教科学習で使用する言語である学習言語を定着させることで学力向上を図る</w:t>
                      </w:r>
                      <w:r>
                        <w:rPr>
                          <w:rFonts w:ascii="ＭＳ 明朝" w:hAnsi="ＭＳ 明朝" w:hint="eastAsia"/>
                          <w:color w:val="000000"/>
                          <w:sz w:val="22"/>
                        </w:rPr>
                        <w:t>取組を実施</w:t>
                      </w:r>
                    </w:p>
                    <w:p w14:paraId="5B9C0737" w14:textId="77777777" w:rsidR="00DD1FBA" w:rsidRPr="00503ECB" w:rsidRDefault="00DD1FBA" w:rsidP="00DD1FBA">
                      <w:pPr>
                        <w:ind w:firstLineChars="64" w:firstLine="141"/>
                        <w:rPr>
                          <w:rFonts w:ascii="ＭＳ ゴシック" w:eastAsia="ＭＳ ゴシック" w:hAnsi="ＭＳ ゴシック"/>
                          <w:b/>
                          <w:bCs/>
                          <w:sz w:val="22"/>
                        </w:rPr>
                      </w:pPr>
                      <w:r w:rsidRPr="004847BA">
                        <w:rPr>
                          <w:rFonts w:ascii="ＭＳ ゴシック" w:eastAsia="ＭＳ ゴシック" w:hAnsi="ＭＳ ゴシック" w:hint="eastAsia"/>
                          <w:b/>
                          <w:bCs/>
                          <w:color w:val="000000"/>
                          <w:sz w:val="22"/>
                        </w:rPr>
                        <w:t xml:space="preserve">■　学力分析に基づく演習を活用した苦手分野克服事業　</w:t>
                      </w:r>
                      <w:r>
                        <w:rPr>
                          <w:rFonts w:ascii="ＭＳ ゴシック" w:eastAsia="ＭＳ ゴシック" w:hAnsi="ＭＳ ゴシック" w:hint="eastAsia"/>
                          <w:b/>
                          <w:bCs/>
                          <w:color w:val="000000"/>
                          <w:sz w:val="22"/>
                        </w:rPr>
                        <w:t xml:space="preserve">⑦ </w:t>
                      </w:r>
                      <w:r w:rsidRPr="004847BA">
                        <w:rPr>
                          <w:rFonts w:ascii="ＭＳ ゴシック" w:eastAsia="ＭＳ ゴシック" w:hAnsi="ＭＳ ゴシック" w:hint="eastAsia"/>
                          <w:b/>
                          <w:color w:val="000000"/>
                          <w:sz w:val="22"/>
                        </w:rPr>
                        <w:t>８００万円</w:t>
                      </w:r>
                      <w:r>
                        <w:rPr>
                          <w:rFonts w:ascii="ＭＳ ゴシック" w:eastAsia="ＭＳ ゴシック" w:hAnsi="ＭＳ ゴシック" w:hint="eastAsia"/>
                          <w:b/>
                          <w:color w:val="000000"/>
                          <w:sz w:val="22"/>
                        </w:rPr>
                        <w:t xml:space="preserve">　</w:t>
                      </w:r>
                      <w:r>
                        <w:rPr>
                          <w:rFonts w:ascii="ＭＳ ゴシック" w:eastAsia="ＭＳ ゴシック" w:hAnsi="ＭＳ ゴシック" w:hint="eastAsia"/>
                          <w:b/>
                          <w:sz w:val="22"/>
                        </w:rPr>
                        <w:t>（⑥ ８００万円）</w:t>
                      </w:r>
                    </w:p>
                    <w:p w14:paraId="0BCDAFEF" w14:textId="77777777" w:rsidR="00DD1FBA" w:rsidRPr="002F2645" w:rsidRDefault="00DD1FBA" w:rsidP="00DD1FBA">
                      <w:pPr>
                        <w:numPr>
                          <w:ilvl w:val="0"/>
                          <w:numId w:val="2"/>
                        </w:numPr>
                        <w:ind w:left="704"/>
                        <w:rPr>
                          <w:rFonts w:ascii="ＭＳ 明朝" w:hAnsi="ＭＳ 明朝"/>
                          <w:sz w:val="22"/>
                        </w:rPr>
                      </w:pPr>
                      <w:r w:rsidRPr="0011683D">
                        <w:rPr>
                          <w:rFonts w:ascii="ＭＳ 明朝" w:hAnsi="ＭＳ 明朝" w:hint="eastAsia"/>
                          <w:sz w:val="22"/>
                        </w:rPr>
                        <w:t>区内全中学校</w:t>
                      </w:r>
                      <w:r>
                        <w:rPr>
                          <w:rFonts w:ascii="ＭＳ 明朝" w:hAnsi="ＭＳ 明朝" w:hint="eastAsia"/>
                          <w:sz w:val="22"/>
                        </w:rPr>
                        <w:t>で、</w:t>
                      </w:r>
                      <w:r w:rsidRPr="0011683D">
                        <w:rPr>
                          <w:rFonts w:ascii="ＭＳ 明朝" w:hAnsi="ＭＳ 明朝" w:hint="eastAsia"/>
                          <w:sz w:val="22"/>
                        </w:rPr>
                        <w:t>模擬テストを</w:t>
                      </w:r>
                      <w:r>
                        <w:rPr>
                          <w:rFonts w:ascii="ＭＳ 明朝" w:hAnsi="ＭＳ 明朝" w:hint="eastAsia"/>
                          <w:sz w:val="22"/>
                        </w:rPr>
                        <w:t>通じて、生徒個々人の苦手とする分野を分析し、苦手分野に応じた演習</w:t>
                      </w:r>
                      <w:r w:rsidRPr="002F2645">
                        <w:rPr>
                          <w:rFonts w:ascii="ＭＳ 明朝" w:hAnsi="ＭＳ 明朝" w:hint="eastAsia"/>
                          <w:sz w:val="22"/>
                        </w:rPr>
                        <w:t>問題</w:t>
                      </w:r>
                      <w:r>
                        <w:rPr>
                          <w:rFonts w:ascii="ＭＳ 明朝" w:hAnsi="ＭＳ 明朝" w:hint="eastAsia"/>
                          <w:sz w:val="22"/>
                        </w:rPr>
                        <w:t>での</w:t>
                      </w:r>
                      <w:r w:rsidRPr="002F2645">
                        <w:rPr>
                          <w:rFonts w:ascii="ＭＳ 明朝" w:hAnsi="ＭＳ 明朝" w:hint="eastAsia"/>
                          <w:sz w:val="22"/>
                        </w:rPr>
                        <w:t>反復演習をすることで学力</w:t>
                      </w:r>
                      <w:r>
                        <w:rPr>
                          <w:rFonts w:ascii="ＭＳ 明朝" w:hAnsi="ＭＳ 明朝" w:hint="eastAsia"/>
                          <w:sz w:val="22"/>
                        </w:rPr>
                        <w:t>の</w:t>
                      </w:r>
                      <w:r w:rsidRPr="002F2645">
                        <w:rPr>
                          <w:rFonts w:ascii="ＭＳ 明朝" w:hAnsi="ＭＳ 明朝" w:hint="eastAsia"/>
                          <w:sz w:val="22"/>
                        </w:rPr>
                        <w:t>向上を図る</w:t>
                      </w:r>
                      <w:r>
                        <w:rPr>
                          <w:rFonts w:ascii="ＭＳ 明朝" w:hAnsi="ＭＳ 明朝" w:hint="eastAsia"/>
                          <w:sz w:val="22"/>
                        </w:rPr>
                        <w:t>取組を実施</w:t>
                      </w:r>
                    </w:p>
                    <w:p w14:paraId="6CE32D54" w14:textId="77777777" w:rsidR="00DD1FBA" w:rsidRPr="00503ECB" w:rsidRDefault="00DD1FBA" w:rsidP="00DD1FBA">
                      <w:pPr>
                        <w:ind w:firstLineChars="64" w:firstLine="141"/>
                        <w:rPr>
                          <w:rFonts w:ascii="ＭＳ ゴシック" w:eastAsia="ＭＳ ゴシック" w:hAnsi="ＭＳ ゴシック"/>
                          <w:b/>
                          <w:bCs/>
                          <w:sz w:val="22"/>
                        </w:rPr>
                      </w:pPr>
                      <w:r w:rsidRPr="00503ECB">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発展型学習支援</w:t>
                      </w:r>
                      <w:r w:rsidRPr="00503ECB">
                        <w:rPr>
                          <w:rFonts w:ascii="ＭＳ ゴシック" w:eastAsia="ＭＳ ゴシック" w:hAnsi="ＭＳ ゴシック" w:hint="eastAsia"/>
                          <w:b/>
                          <w:bCs/>
                          <w:sz w:val="22"/>
                        </w:rPr>
                        <w:t>事業</w:t>
                      </w:r>
                      <w:r w:rsidRPr="00166844">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⑦</w:t>
                      </w:r>
                      <w:r w:rsidRPr="00166844">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２，３００万円　（⑥ １，６００万円）</w:t>
                      </w:r>
                      <w:r>
                        <w:rPr>
                          <w:rFonts w:ascii="ＭＳ ゴシック" w:eastAsia="ＭＳ ゴシック" w:hAnsi="ＭＳ ゴシック" w:hint="eastAsia"/>
                          <w:b/>
                          <w:color w:val="000000"/>
                          <w:sz w:val="22"/>
                          <w:bdr w:val="single" w:sz="4" w:space="0" w:color="auto"/>
                          <w:shd w:val="pct15" w:color="auto" w:fill="FFFFFF"/>
                        </w:rPr>
                        <w:t>拡充</w:t>
                      </w:r>
                    </w:p>
                    <w:p w14:paraId="624ED09F" w14:textId="77777777" w:rsidR="00DD1FBA" w:rsidRDefault="00DD1FBA" w:rsidP="00DD1FBA">
                      <w:pPr>
                        <w:numPr>
                          <w:ilvl w:val="0"/>
                          <w:numId w:val="2"/>
                        </w:numPr>
                        <w:ind w:left="704"/>
                        <w:rPr>
                          <w:rFonts w:ascii="ＭＳ 明朝" w:hAnsi="ＭＳ 明朝"/>
                          <w:sz w:val="22"/>
                        </w:rPr>
                      </w:pPr>
                      <w:r w:rsidRPr="0011683D">
                        <w:rPr>
                          <w:rFonts w:ascii="ＭＳ 明朝" w:hAnsi="ＭＳ 明朝" w:hint="eastAsia"/>
                          <w:sz w:val="22"/>
                        </w:rPr>
                        <w:t>家庭の経済状況に関わらず本人が志望する水準の高校への進学ができるように、発展的な学習内容の課外学習を</w:t>
                      </w:r>
                      <w:r>
                        <w:rPr>
                          <w:rFonts w:ascii="ＭＳ 明朝" w:hAnsi="ＭＳ 明朝" w:hint="eastAsia"/>
                          <w:sz w:val="22"/>
                        </w:rPr>
                        <w:t>実施</w:t>
                      </w:r>
                    </w:p>
                    <w:p w14:paraId="04A64D31" w14:textId="77777777" w:rsidR="00DD1FBA" w:rsidRPr="005131EA" w:rsidRDefault="00DD1FBA" w:rsidP="00DD1FBA">
                      <w:pPr>
                        <w:numPr>
                          <w:ilvl w:val="0"/>
                          <w:numId w:val="2"/>
                        </w:numPr>
                        <w:ind w:left="704"/>
                        <w:rPr>
                          <w:rFonts w:ascii="ＭＳ 明朝" w:hAnsi="ＭＳ 明朝"/>
                          <w:sz w:val="22"/>
                        </w:rPr>
                      </w:pPr>
                      <w:r w:rsidRPr="00C84267">
                        <w:rPr>
                          <w:rFonts w:ascii="ＭＳ 明朝" w:hAnsi="ＭＳ 明朝" w:hint="eastAsia"/>
                          <w:sz w:val="22"/>
                        </w:rPr>
                        <w:t>小学</w:t>
                      </w:r>
                      <w:r>
                        <w:rPr>
                          <w:rFonts w:ascii="ＭＳ 明朝" w:hAnsi="ＭＳ 明朝" w:hint="eastAsia"/>
                          <w:sz w:val="22"/>
                        </w:rPr>
                        <w:t>５</w:t>
                      </w:r>
                      <w:r w:rsidRPr="00C84267">
                        <w:rPr>
                          <w:rFonts w:ascii="ＭＳ 明朝" w:hAnsi="ＭＳ 明朝" w:hint="eastAsia"/>
                          <w:sz w:val="22"/>
                        </w:rPr>
                        <w:t>年生</w:t>
                      </w:r>
                      <w:r>
                        <w:rPr>
                          <w:rFonts w:ascii="ＭＳ 明朝" w:hAnsi="ＭＳ 明朝" w:hint="eastAsia"/>
                          <w:sz w:val="22"/>
                        </w:rPr>
                        <w:t>～中学３年生を対象とし、小学生は実施場所を区内６か所から10か所（区内全小学校）に、</w:t>
                      </w:r>
                      <w:r w:rsidRPr="00C84267">
                        <w:rPr>
                          <w:rFonts w:ascii="ＭＳ 明朝" w:hAnsi="ＭＳ 明朝" w:hint="eastAsia"/>
                          <w:sz w:val="22"/>
                        </w:rPr>
                        <w:t>中学</w:t>
                      </w:r>
                      <w:r>
                        <w:rPr>
                          <w:rFonts w:ascii="ＭＳ 明朝" w:hAnsi="ＭＳ 明朝" w:hint="eastAsia"/>
                          <w:sz w:val="22"/>
                        </w:rPr>
                        <w:t>生は１か所（定員40名）から２か所（定員80名）に拡充</w:t>
                      </w:r>
                    </w:p>
                    <w:p w14:paraId="5BF6B92D" w14:textId="77777777" w:rsidR="00DD1FBA" w:rsidRPr="00AF1041" w:rsidRDefault="00DD1FBA" w:rsidP="00DD1FBA">
                      <w:pPr>
                        <w:rPr>
                          <w:rFonts w:ascii="ＭＳ ゴシック" w:eastAsia="ＭＳ ゴシック" w:hAnsi="ＭＳ ゴシック"/>
                          <w:color w:val="000000"/>
                          <w:sz w:val="22"/>
                        </w:rPr>
                      </w:pPr>
                      <w:r w:rsidRPr="00AF1041">
                        <w:rPr>
                          <w:rFonts w:ascii="ＭＳ ゴシック" w:eastAsia="ＭＳ ゴシック" w:hAnsi="ＭＳ ゴシック" w:hint="eastAsia"/>
                          <w:color w:val="000000"/>
                          <w:sz w:val="22"/>
                        </w:rPr>
                        <w:t>○　将来のための投資的プロジェクトや大規模事業等の取組</w:t>
                      </w:r>
                    </w:p>
                    <w:p w14:paraId="232AD6C8" w14:textId="77777777" w:rsidR="00DD1FBA" w:rsidRPr="00503ECB" w:rsidRDefault="00DD1FBA" w:rsidP="00DD1FBA">
                      <w:pPr>
                        <w:ind w:firstLineChars="64" w:firstLine="141"/>
                        <w:rPr>
                          <w:rFonts w:ascii="ＭＳ ゴシック" w:eastAsia="ＭＳ ゴシック" w:hAnsi="ＭＳ ゴシック"/>
                          <w:b/>
                          <w:bCs/>
                          <w:sz w:val="22"/>
                        </w:rPr>
                      </w:pPr>
                      <w:r w:rsidRPr="00503ECB">
                        <w:rPr>
                          <w:rFonts w:ascii="ＭＳ ゴシック" w:eastAsia="ＭＳ ゴシック" w:hAnsi="ＭＳ ゴシック" w:hint="eastAsia"/>
                          <w:b/>
                          <w:bCs/>
                          <w:sz w:val="22"/>
                        </w:rPr>
                        <w:t xml:space="preserve">■　</w:t>
                      </w:r>
                      <w:r w:rsidRPr="0029790A">
                        <w:rPr>
                          <w:rFonts w:ascii="ＭＳ ゴシック" w:eastAsia="ＭＳ ゴシック" w:hAnsi="ＭＳ ゴシック" w:hint="eastAsia"/>
                          <w:b/>
                          <w:bCs/>
                          <w:sz w:val="22"/>
                        </w:rPr>
                        <w:t>天下茶屋駅周辺地域のまちづくり検討調査</w:t>
                      </w:r>
                      <w:r w:rsidRPr="00503ECB">
                        <w:rPr>
                          <w:rFonts w:ascii="ＭＳ ゴシック" w:eastAsia="ＭＳ ゴシック" w:hAnsi="ＭＳ ゴシック" w:hint="eastAsia"/>
                          <w:b/>
                          <w:bCs/>
                          <w:sz w:val="22"/>
                        </w:rPr>
                        <w:t xml:space="preserve">　</w:t>
                      </w:r>
                      <w:r>
                        <w:rPr>
                          <w:rFonts w:ascii="ＭＳ ゴシック" w:eastAsia="ＭＳ ゴシック" w:hAnsi="ＭＳ ゴシック" w:cs="ＭＳゴシック" w:hint="eastAsia"/>
                          <w:b/>
                          <w:kern w:val="0"/>
                          <w:sz w:val="22"/>
                        </w:rPr>
                        <w:t>⑦ ２，２００</w:t>
                      </w:r>
                      <w:r w:rsidRPr="004B28A3">
                        <w:rPr>
                          <w:rFonts w:ascii="ＭＳ ゴシック" w:eastAsia="ＭＳ ゴシック" w:hAnsi="ＭＳ ゴシック" w:cs="ＭＳゴシック" w:hint="eastAsia"/>
                          <w:b/>
                          <w:kern w:val="0"/>
                          <w:sz w:val="22"/>
                        </w:rPr>
                        <w:t>万</w:t>
                      </w:r>
                      <w:r w:rsidRPr="003C49BE">
                        <w:rPr>
                          <w:rFonts w:ascii="ＭＳ ゴシック" w:eastAsia="ＭＳ ゴシック" w:hAnsi="ＭＳ ゴシック" w:cs="ＭＳゴシック" w:hint="eastAsia"/>
                          <w:b/>
                          <w:kern w:val="0"/>
                          <w:sz w:val="22"/>
                        </w:rPr>
                        <w:t>円</w:t>
                      </w:r>
                      <w:r>
                        <w:rPr>
                          <w:rFonts w:ascii="ＭＳ ゴシック" w:eastAsia="ＭＳ ゴシック" w:hAnsi="ＭＳ ゴシック" w:cs="ＭＳゴシック" w:hint="eastAsia"/>
                          <w:b/>
                          <w:kern w:val="0"/>
                          <w:sz w:val="22"/>
                        </w:rPr>
                        <w:t xml:space="preserve">　（⑥</w:t>
                      </w:r>
                      <w:r w:rsidRPr="001115B6">
                        <w:rPr>
                          <w:rFonts w:ascii="ＭＳ ゴシック" w:eastAsia="ＭＳ ゴシック" w:hAnsi="ＭＳ ゴシック" w:cs="ＭＳゴシック" w:hint="eastAsia"/>
                          <w:b/>
                          <w:kern w:val="0"/>
                          <w:sz w:val="22"/>
                        </w:rPr>
                        <w:t xml:space="preserve"> </w:t>
                      </w:r>
                      <w:r>
                        <w:rPr>
                          <w:rFonts w:ascii="ＭＳ ゴシック" w:eastAsia="ＭＳ ゴシック" w:hAnsi="ＭＳ ゴシック" w:cs="ＭＳゴシック" w:hint="eastAsia"/>
                          <w:b/>
                          <w:kern w:val="0"/>
                          <w:sz w:val="22"/>
                        </w:rPr>
                        <w:t>１，５００</w:t>
                      </w:r>
                      <w:r w:rsidRPr="001115B6">
                        <w:rPr>
                          <w:rFonts w:ascii="ＭＳ ゴシック" w:eastAsia="ＭＳ ゴシック" w:hAnsi="ＭＳ ゴシック" w:cs="ＭＳゴシック" w:hint="eastAsia"/>
                          <w:b/>
                          <w:kern w:val="0"/>
                          <w:sz w:val="22"/>
                        </w:rPr>
                        <w:t>万円</w:t>
                      </w:r>
                      <w:r>
                        <w:rPr>
                          <w:rFonts w:ascii="ＭＳ ゴシック" w:eastAsia="ＭＳ ゴシック" w:hAnsi="ＭＳ ゴシック" w:cs="ＭＳゴシック" w:hint="eastAsia"/>
                          <w:b/>
                          <w:kern w:val="0"/>
                          <w:sz w:val="22"/>
                        </w:rPr>
                        <w:t>）</w:t>
                      </w:r>
                    </w:p>
                    <w:p w14:paraId="3D7E6B8E" w14:textId="77777777" w:rsidR="00DD1FBA" w:rsidRPr="00AF1041" w:rsidRDefault="00DD1FBA" w:rsidP="00555481">
                      <w:pPr>
                        <w:numPr>
                          <w:ilvl w:val="0"/>
                          <w:numId w:val="35"/>
                        </w:numPr>
                        <w:rPr>
                          <w:rFonts w:ascii="ＭＳ 明朝" w:hAnsi="ＭＳ 明朝"/>
                          <w:sz w:val="22"/>
                        </w:rPr>
                      </w:pPr>
                      <w:r w:rsidRPr="00DD0CEC">
                        <w:rPr>
                          <w:rFonts w:hint="eastAsia"/>
                          <w:kern w:val="0"/>
                          <w:sz w:val="22"/>
                        </w:rPr>
                        <w:t>天下茶屋駅周辺地域が若者や子育て世帯から選ばれる「住みたい・住み続けたいまち」となるよう、まちづくりの機運づくりにも繋がるソフト面の取組として、天下茶屋のエリアイメージと価値を高めるモデル事業を実施するとともに、駅前市有地の活用をはじめとしたハード面の検討</w:t>
                      </w:r>
                      <w:r>
                        <w:rPr>
                          <w:rFonts w:hint="eastAsia"/>
                          <w:kern w:val="0"/>
                          <w:sz w:val="22"/>
                        </w:rPr>
                        <w:t>調査</w:t>
                      </w:r>
                      <w:r w:rsidRPr="00DD0CEC">
                        <w:rPr>
                          <w:rFonts w:hint="eastAsia"/>
                          <w:kern w:val="0"/>
                          <w:sz w:val="22"/>
                        </w:rPr>
                        <w:t>を実施</w:t>
                      </w:r>
                    </w:p>
                    <w:p w14:paraId="35F10991" w14:textId="77777777" w:rsidR="00DD1FBA" w:rsidRPr="00492281" w:rsidRDefault="00DD1FBA" w:rsidP="00DD1FBA">
                      <w:pPr>
                        <w:ind w:left="704"/>
                        <w:rPr>
                          <w:rFonts w:ascii="ＭＳ 明朝" w:hAnsi="ＭＳ 明朝"/>
                          <w:sz w:val="22"/>
                        </w:rPr>
                      </w:pPr>
                    </w:p>
                    <w:p w14:paraId="7B08D77D" w14:textId="77777777" w:rsidR="00DD1FBA" w:rsidRPr="005B3B49" w:rsidRDefault="00DD1FBA" w:rsidP="00DD1FBA">
                      <w:pPr>
                        <w:ind w:firstLineChars="100" w:firstLine="210"/>
                        <w:rPr>
                          <w:rFonts w:ascii="ＭＳ 明朝" w:hAnsi="ＭＳ 明朝"/>
                          <w:sz w:val="22"/>
                        </w:rPr>
                      </w:pPr>
                      <w:r>
                        <w:rPr>
                          <w:rFonts w:hint="eastAsia"/>
                          <w:kern w:val="0"/>
                        </w:rPr>
                        <w:t>このほか「</w:t>
                      </w:r>
                      <w:r w:rsidRPr="00FB2ACB">
                        <w:rPr>
                          <w:rFonts w:hint="eastAsia"/>
                          <w:kern w:val="0"/>
                        </w:rPr>
                        <w:t>プレーパーク事業</w:t>
                      </w:r>
                      <w:r>
                        <w:rPr>
                          <w:rFonts w:hint="eastAsia"/>
                          <w:kern w:val="0"/>
                        </w:rPr>
                        <w:t>」「あいりん日雇労働者等自立支援事業」など</w:t>
                      </w:r>
                      <w:r>
                        <w:rPr>
                          <w:rFonts w:ascii="ＭＳ 明朝" w:hAnsi="ＭＳ 明朝" w:hint="eastAsia"/>
                          <w:kern w:val="0"/>
                        </w:rPr>
                        <w:t>計20事</w:t>
                      </w:r>
                      <w:r>
                        <w:rPr>
                          <w:rFonts w:hint="eastAsia"/>
                          <w:kern w:val="0"/>
                        </w:rPr>
                        <w:t>業</w:t>
                      </w:r>
                    </w:p>
                    <w:p w14:paraId="7784C84C" w14:textId="17874BF7" w:rsidR="005B460A" w:rsidRPr="00DD1FBA" w:rsidRDefault="005B460A" w:rsidP="007A6013">
                      <w:pPr>
                        <w:rPr>
                          <w:rFonts w:ascii="ＭＳ 明朝" w:hAnsi="ＭＳ 明朝"/>
                          <w:sz w:val="22"/>
                          <w:highlight w:val="yellow"/>
                        </w:rPr>
                      </w:pPr>
                    </w:p>
                  </w:txbxContent>
                </v:textbox>
                <w10:anchorlock/>
              </v:rect>
            </w:pict>
          </mc:Fallback>
        </mc:AlternateContent>
      </w:r>
    </w:p>
    <w:p w14:paraId="008EDA1C" w14:textId="4C85FA34" w:rsidR="005420FD" w:rsidRPr="001923B4" w:rsidRDefault="005420FD" w:rsidP="007A6013">
      <w:pPr>
        <w:widowControl/>
        <w:jc w:val="left"/>
        <w:rPr>
          <w:rFonts w:ascii="ＭＳ Ｐゴシック" w:eastAsia="ＭＳ Ｐゴシック" w:hAnsi="ＭＳ Ｐゴシック"/>
          <w:color w:val="000000" w:themeColor="text1"/>
          <w:sz w:val="22"/>
        </w:rPr>
      </w:pPr>
    </w:p>
    <w:tbl>
      <w:tblPr>
        <w:tblStyle w:val="a4"/>
        <w:tblW w:w="10490" w:type="dxa"/>
        <w:tblInd w:w="250" w:type="dxa"/>
        <w:tblLook w:val="04A0" w:firstRow="1" w:lastRow="0" w:firstColumn="1" w:lastColumn="0" w:noHBand="0" w:noVBand="1"/>
      </w:tblPr>
      <w:tblGrid>
        <w:gridCol w:w="7200"/>
        <w:gridCol w:w="3290"/>
      </w:tblGrid>
      <w:tr w:rsidR="00D27C8E" w:rsidRPr="00326362" w14:paraId="40693317" w14:textId="77777777" w:rsidTr="00FB3AAE">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38A804" w14:textId="41706464" w:rsidR="00D27C8E" w:rsidRPr="00F5303F" w:rsidRDefault="00491130" w:rsidP="00FB3AAE">
            <w:pPr>
              <w:jc w:val="left"/>
              <w:rPr>
                <w:rFonts w:ascii="ＭＳ Ｐゴシック" w:eastAsia="ＭＳ Ｐゴシック" w:hAnsi="ＭＳ Ｐゴシック" w:cs="Times New Roman"/>
                <w:color w:val="000000" w:themeColor="text1"/>
                <w:sz w:val="22"/>
              </w:rPr>
            </w:pPr>
            <w:bookmarkStart w:id="90" w:name="_Hlk187931064"/>
            <w:r>
              <w:rPr>
                <w:rFonts w:ascii="ＭＳ Ｐゴシック" w:eastAsia="ＭＳ Ｐゴシック" w:hAnsi="ＭＳ Ｐゴシック" w:cs="Times New Roman" w:hint="eastAsia"/>
                <w:color w:val="000000" w:themeColor="text1"/>
                <w:sz w:val="22"/>
              </w:rPr>
              <w:lastRenderedPageBreak/>
              <w:t>５</w:t>
            </w:r>
            <w:r w:rsidR="00D27C8E" w:rsidRPr="00F5303F">
              <w:rPr>
                <w:rFonts w:ascii="ＭＳ Ｐゴシック" w:eastAsia="ＭＳ Ｐゴシック" w:hAnsi="ＭＳ Ｐゴシック" w:cs="Times New Roman" w:hint="eastAsia"/>
                <w:color w:val="000000" w:themeColor="text1"/>
                <w:sz w:val="22"/>
              </w:rPr>
              <w:t>．府市一体による大阪の成長の実現</w:t>
            </w:r>
          </w:p>
          <w:p w14:paraId="1792663D" w14:textId="77777777" w:rsidR="00D27C8E" w:rsidRPr="00F5303F" w:rsidRDefault="00D27C8E" w:rsidP="00FB3AAE">
            <w:pPr>
              <w:ind w:firstLineChars="100" w:firstLine="220"/>
              <w:jc w:val="left"/>
              <w:rPr>
                <w:rFonts w:ascii="ＭＳ Ｐゴシック" w:eastAsia="ＭＳ Ｐゴシック" w:hAnsi="ＭＳ Ｐゴシック" w:cs="Times New Roman"/>
                <w:color w:val="000000" w:themeColor="text1"/>
                <w:sz w:val="22"/>
              </w:rPr>
            </w:pPr>
            <w:r w:rsidRPr="00F5303F">
              <w:rPr>
                <w:rFonts w:ascii="ＭＳ Ｐゴシック" w:eastAsia="ＭＳ Ｐゴシック" w:hAnsi="ＭＳ Ｐゴシック" w:cs="Times New Roman" w:hint="eastAsia"/>
                <w:color w:val="000000" w:themeColor="text1"/>
                <w:sz w:val="22"/>
              </w:rPr>
              <w:t>経済成長に向けた戦略の実行</w:t>
            </w:r>
          </w:p>
          <w:p w14:paraId="66690242" w14:textId="77777777" w:rsidR="00D27C8E" w:rsidRPr="00F5303F" w:rsidRDefault="00D27C8E" w:rsidP="00FB3AAE">
            <w:pPr>
              <w:rPr>
                <w:rFonts w:ascii="ＭＳ Ｐゴシック" w:eastAsia="ＭＳ Ｐゴシック" w:hAnsi="ＭＳ Ｐゴシック"/>
                <w:color w:val="000000" w:themeColor="text1"/>
                <w:sz w:val="24"/>
              </w:rPr>
            </w:pPr>
            <w:r w:rsidRPr="00F5303F">
              <w:rPr>
                <w:rFonts w:ascii="ＭＳ Ｐゴシック" w:eastAsia="ＭＳ Ｐゴシック" w:hAnsi="ＭＳ Ｐゴシック"/>
                <w:color w:val="000000" w:themeColor="text1"/>
                <w:sz w:val="22"/>
              </w:rPr>
              <w:br w:type="page"/>
            </w:r>
            <w:r w:rsidRPr="00F5303F">
              <w:rPr>
                <w:rFonts w:ascii="ＭＳ Ｐゴシック" w:eastAsia="ＭＳ Ｐゴシック" w:hAnsi="ＭＳ Ｐゴシック" w:hint="eastAsia"/>
                <w:color w:val="000000" w:themeColor="text1"/>
                <w:sz w:val="22"/>
              </w:rPr>
              <w:t>【</w:t>
            </w:r>
            <w:r>
              <w:rPr>
                <w:rFonts w:ascii="ＭＳ Ｐゴシック" w:eastAsia="ＭＳ Ｐゴシック" w:hAnsi="ＭＳ Ｐゴシック" w:hint="eastAsia"/>
                <w:color w:val="000000" w:themeColor="text1"/>
                <w:sz w:val="22"/>
              </w:rPr>
              <w:t>夢洲におけるインフラ整備</w:t>
            </w:r>
            <w:r w:rsidRPr="00F5303F">
              <w:rPr>
                <w:rFonts w:ascii="ＭＳ Ｐゴシック" w:eastAsia="ＭＳ Ｐゴシック" w:hAnsi="ＭＳ Ｐゴシック" w:hint="eastAsia"/>
                <w:color w:val="000000" w:themeColor="text1"/>
                <w:sz w:val="22"/>
              </w:rPr>
              <w:t>】</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5887E7B" w14:textId="5428CAE0" w:rsidR="00D27C8E" w:rsidRPr="00326362" w:rsidRDefault="00D27C8E" w:rsidP="00FB3AAE">
            <w:pPr>
              <w:ind w:leftChars="301" w:left="632"/>
              <w:jc w:val="right"/>
              <w:rPr>
                <w:rFonts w:ascii="ＭＳ Ｐゴシック" w:eastAsia="ＭＳ Ｐゴシック" w:hAnsi="ＭＳ Ｐゴシック"/>
                <w:color w:val="000000" w:themeColor="text1"/>
                <w:sz w:val="24"/>
              </w:rPr>
            </w:pPr>
            <w:r w:rsidRPr="00326362">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３２</w:t>
            </w:r>
            <w:r w:rsidRPr="00326362">
              <w:rPr>
                <w:rFonts w:ascii="ＭＳ Ｐゴシック" w:eastAsia="ＭＳ Ｐゴシック" w:hAnsi="ＭＳ Ｐゴシック" w:hint="eastAsia"/>
                <w:color w:val="000000" w:themeColor="text1"/>
                <w:sz w:val="22"/>
              </w:rPr>
              <w:t xml:space="preserve">　</w:t>
            </w:r>
          </w:p>
        </w:tc>
      </w:tr>
    </w:tbl>
    <w:bookmarkEnd w:id="90"/>
    <w:p w14:paraId="1ED9BD3E"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Theme="minorEastAsia" w:hAnsiTheme="minorEastAsia"/>
          <w:noProof/>
          <w:color w:val="000000" w:themeColor="text1"/>
          <w:sz w:val="22"/>
        </w:rPr>
        <w:drawing>
          <wp:anchor distT="0" distB="0" distL="114300" distR="114300" simplePos="0" relativeHeight="251961344" behindDoc="0" locked="0" layoutInCell="1" allowOverlap="1" wp14:anchorId="4243C2BB" wp14:editId="40B59A43">
            <wp:simplePos x="0" y="0"/>
            <wp:positionH relativeFrom="margin">
              <wp:align>right</wp:align>
            </wp:positionH>
            <wp:positionV relativeFrom="paragraph">
              <wp:posOffset>5513853</wp:posOffset>
            </wp:positionV>
            <wp:extent cx="1228725" cy="342900"/>
            <wp:effectExtent l="0" t="0" r="0" b="0"/>
            <wp:wrapNone/>
            <wp:docPr id="1138505198" name="図 1138505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552ED6BD" wp14:editId="009A40BF">
                <wp:extent cx="6818630" cy="5773479"/>
                <wp:effectExtent l="0" t="0" r="20320" b="17780"/>
                <wp:docPr id="161677414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5773479"/>
                        </a:xfrm>
                        <a:prstGeom prst="rect">
                          <a:avLst/>
                        </a:prstGeom>
                        <a:solidFill>
                          <a:srgbClr val="FFFFFF"/>
                        </a:solidFill>
                        <a:ln w="9525">
                          <a:solidFill>
                            <a:srgbClr val="000000"/>
                          </a:solidFill>
                          <a:miter lim="800000"/>
                          <a:headEnd/>
                          <a:tailEnd/>
                        </a:ln>
                      </wps:spPr>
                      <wps:txbx>
                        <w:txbxContent>
                          <w:p w14:paraId="4E84AFBA" w14:textId="77777777" w:rsidR="00DD1FBA" w:rsidRPr="00870F09" w:rsidRDefault="00DD1FBA" w:rsidP="00DD1FBA">
                            <w:pPr>
                              <w:ind w:leftChars="100" w:left="650" w:hangingChars="200" w:hanging="440"/>
                              <w:rPr>
                                <w:sz w:val="22"/>
                              </w:rPr>
                            </w:pPr>
                            <w:r w:rsidRPr="00BE0D02">
                              <w:rPr>
                                <w:rFonts w:hint="eastAsia"/>
                                <w:sz w:val="22"/>
                              </w:rPr>
                              <w:t xml:space="preserve">◆　</w:t>
                            </w:r>
                            <w:r w:rsidRPr="00760006">
                              <w:rPr>
                                <w:rFonts w:hint="eastAsia"/>
                                <w:sz w:val="22"/>
                              </w:rPr>
                              <w:t>夢洲のまちづくり</w:t>
                            </w:r>
                            <w:r w:rsidRPr="00870F09">
                              <w:rPr>
                                <w:rFonts w:hint="eastAsia"/>
                                <w:sz w:val="22"/>
                              </w:rPr>
                              <w:t>に必要不可欠なインフラ整備の完成により、都市魅力の向上に資する国際観光拠点の形成を実現</w:t>
                            </w:r>
                          </w:p>
                          <w:p w14:paraId="53563FD2" w14:textId="77777777" w:rsidR="00DD1FBA" w:rsidRPr="00870F09" w:rsidRDefault="00DD1FBA" w:rsidP="00DD1FBA">
                            <w:pPr>
                              <w:ind w:leftChars="100" w:left="650" w:hangingChars="200" w:hanging="440"/>
                              <w:rPr>
                                <w:sz w:val="22"/>
                              </w:rPr>
                            </w:pPr>
                            <w:r w:rsidRPr="00870F09">
                              <w:rPr>
                                <w:rFonts w:hint="eastAsia"/>
                                <w:sz w:val="22"/>
                              </w:rPr>
                              <w:t>◆</w:t>
                            </w:r>
                            <w:r w:rsidRPr="00870F09">
                              <w:rPr>
                                <w:sz w:val="22"/>
                              </w:rPr>
                              <w:t xml:space="preserve">　</w:t>
                            </w:r>
                            <w:r w:rsidRPr="00870F09">
                              <w:rPr>
                                <w:rFonts w:hint="eastAsia"/>
                                <w:sz w:val="22"/>
                              </w:rPr>
                              <w:t>国際観光拠点の形成により、大阪・関西に多大な経済波及効果や税収等を生み出す（下表参照）</w:t>
                            </w:r>
                          </w:p>
                          <w:p w14:paraId="2EDB3F8B" w14:textId="77777777" w:rsidR="00DD1FBA" w:rsidRPr="00870F09" w:rsidRDefault="00DD1FBA" w:rsidP="00DD1FBA">
                            <w:pPr>
                              <w:ind w:leftChars="100" w:left="650" w:hangingChars="200" w:hanging="440"/>
                              <w:rPr>
                                <w:sz w:val="22"/>
                              </w:rPr>
                            </w:pPr>
                            <w:r w:rsidRPr="00870F09">
                              <w:rPr>
                                <w:rFonts w:hint="eastAsia"/>
                                <w:sz w:val="22"/>
                              </w:rPr>
                              <w:t>◆</w:t>
                            </w:r>
                            <w:r w:rsidRPr="00870F09">
                              <w:rPr>
                                <w:sz w:val="22"/>
                              </w:rPr>
                              <w:t xml:space="preserve">　</w:t>
                            </w:r>
                            <w:r w:rsidRPr="00870F09">
                              <w:rPr>
                                <w:rFonts w:hint="eastAsia"/>
                                <w:sz w:val="22"/>
                              </w:rPr>
                              <w:t>夢洲へのアクセス整備及び物流車両の交通円滑化に向けた対策により、西日本・関西圏の経済活動や市民生活を支える国際物流機能を強化</w:t>
                            </w:r>
                          </w:p>
                          <w:p w14:paraId="2C2192AF" w14:textId="77777777" w:rsidR="00DD1FBA" w:rsidRPr="00870F09" w:rsidRDefault="00DD1FBA" w:rsidP="00DD1FBA">
                            <w:pPr>
                              <w:ind w:leftChars="100" w:left="650" w:hangingChars="200" w:hanging="440"/>
                              <w:rPr>
                                <w:sz w:val="22"/>
                              </w:rPr>
                            </w:pPr>
                          </w:p>
                          <w:p w14:paraId="1F051F97" w14:textId="77777777" w:rsidR="00DD1FBA" w:rsidRPr="00870F09" w:rsidRDefault="00DD1FBA" w:rsidP="00DD1FBA">
                            <w:pPr>
                              <w:ind w:firstLineChars="129" w:firstLine="284"/>
                              <w:rPr>
                                <w:rFonts w:ascii="ＭＳ 明朝" w:hAnsi="ＭＳ 明朝"/>
                                <w:strike/>
                                <w:sz w:val="22"/>
                              </w:rPr>
                            </w:pPr>
                            <w:r w:rsidRPr="00870F09">
                              <w:rPr>
                                <w:rFonts w:ascii="ＭＳ 明朝" w:hAnsi="ＭＳ 明朝" w:hint="eastAsia"/>
                                <w:sz w:val="22"/>
                              </w:rPr>
                              <w:t>（参考）国際観光拠点の形成による効果</w:t>
                            </w:r>
                          </w:p>
                          <w:p w14:paraId="2299996E" w14:textId="7EF630E6" w:rsidR="00DD1FBA" w:rsidRPr="00870F09" w:rsidRDefault="00DD1FBA" w:rsidP="00DD1FBA">
                            <w:pPr>
                              <w:ind w:firstLineChars="193" w:firstLine="425"/>
                              <w:rPr>
                                <w:rFonts w:ascii="ＭＳ 明朝" w:hAnsi="ＭＳ 明朝"/>
                                <w:sz w:val="22"/>
                              </w:rPr>
                            </w:pPr>
                            <w:r w:rsidRPr="00870F09">
                              <w:rPr>
                                <w:rFonts w:ascii="ＭＳ 明朝" w:hAnsi="ＭＳ 明朝" w:hint="eastAsia"/>
                                <w:sz w:val="22"/>
                              </w:rPr>
                              <w:t>・経済波及効果</w:t>
                            </w:r>
                          </w:p>
                          <w:tbl>
                            <w:tblPr>
                              <w:tblW w:w="9214"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77"/>
                              <w:gridCol w:w="2513"/>
                              <w:gridCol w:w="2514"/>
                              <w:gridCol w:w="2410"/>
                            </w:tblGrid>
                            <w:tr w:rsidR="00DD1FBA" w:rsidRPr="00950DB4" w14:paraId="7AEB35F7" w14:textId="77777777" w:rsidTr="006F3E10">
                              <w:trPr>
                                <w:trHeight w:val="70"/>
                              </w:trPr>
                              <w:tc>
                                <w:tcPr>
                                  <w:tcW w:w="1777" w:type="dxa"/>
                                  <w:shd w:val="clear" w:color="auto" w:fill="BFBFBF"/>
                                  <w:vAlign w:val="center"/>
                                  <w:hideMark/>
                                </w:tcPr>
                                <w:p w14:paraId="799FE5ED"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事業</w:t>
                                  </w:r>
                                </w:p>
                              </w:tc>
                              <w:tc>
                                <w:tcPr>
                                  <w:tcW w:w="2513" w:type="dxa"/>
                                  <w:shd w:val="clear" w:color="auto" w:fill="BFBFBF"/>
                                  <w:noWrap/>
                                  <w:vAlign w:val="center"/>
                                  <w:hideMark/>
                                </w:tcPr>
                                <w:p w14:paraId="0644B48E"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建設による効果額</w:t>
                                  </w:r>
                                </w:p>
                              </w:tc>
                              <w:tc>
                                <w:tcPr>
                                  <w:tcW w:w="2514" w:type="dxa"/>
                                  <w:shd w:val="clear" w:color="auto" w:fill="BFBFBF"/>
                                  <w:noWrap/>
                                  <w:vAlign w:val="center"/>
                                  <w:hideMark/>
                                </w:tcPr>
                                <w:p w14:paraId="14CF5E04"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運営等による効果</w:t>
                                  </w:r>
                                  <w:r w:rsidRPr="00950DB4">
                                    <w:rPr>
                                      <w:rFonts w:ascii="ＭＳ 明朝" w:hAnsi="ＭＳ 明朝" w:cs="ＭＳ Ｐゴシック"/>
                                      <w:color w:val="000000"/>
                                      <w:kern w:val="0"/>
                                      <w:sz w:val="22"/>
                                    </w:rPr>
                                    <w:t>額</w:t>
                                  </w:r>
                                </w:p>
                              </w:tc>
                              <w:tc>
                                <w:tcPr>
                                  <w:tcW w:w="2410" w:type="dxa"/>
                                  <w:shd w:val="clear" w:color="auto" w:fill="BFBFBF"/>
                                  <w:vAlign w:val="center"/>
                                </w:tcPr>
                                <w:p w14:paraId="72567C4B"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出典</w:t>
                                  </w:r>
                                </w:p>
                              </w:tc>
                            </w:tr>
                            <w:tr w:rsidR="00DD1FBA" w:rsidRPr="00950DB4" w14:paraId="380520AF" w14:textId="77777777" w:rsidTr="006F3E10">
                              <w:trPr>
                                <w:trHeight w:val="84"/>
                              </w:trPr>
                              <w:tc>
                                <w:tcPr>
                                  <w:tcW w:w="1777" w:type="dxa"/>
                                  <w:shd w:val="clear" w:color="auto" w:fill="auto"/>
                                  <w:noWrap/>
                                  <w:vAlign w:val="center"/>
                                  <w:hideMark/>
                                </w:tcPr>
                                <w:p w14:paraId="2C823426"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游明朝" w:hAnsi="游明朝" w:hint="eastAsia"/>
                                      <w:color w:val="000000"/>
                                      <w:sz w:val="22"/>
                                    </w:rPr>
                                    <w:t>大阪・関西万博</w:t>
                                  </w:r>
                                </w:p>
                              </w:tc>
                              <w:tc>
                                <w:tcPr>
                                  <w:tcW w:w="2513" w:type="dxa"/>
                                  <w:shd w:val="clear" w:color="auto" w:fill="auto"/>
                                  <w:noWrap/>
                                  <w:vAlign w:val="center"/>
                                  <w:hideMark/>
                                </w:tcPr>
                                <w:p w14:paraId="7B2B630C" w14:textId="1B8E3B54" w:rsidR="00DD1FBA" w:rsidRDefault="00DD1FBA" w:rsidP="006F3E10">
                                  <w:pPr>
                                    <w:widowControl/>
                                    <w:snapToGrid w:val="0"/>
                                    <w:ind w:right="880"/>
                                    <w:rPr>
                                      <w:rFonts w:ascii="ＭＳ 明朝" w:hAnsi="ＭＳ 明朝" w:cs="ＭＳ Ｐゴシック"/>
                                      <w:color w:val="000000"/>
                                      <w:kern w:val="0"/>
                                      <w:sz w:val="22"/>
                                    </w:rPr>
                                  </w:pPr>
                                  <w:r>
                                    <w:rPr>
                                      <w:rFonts w:ascii="ＭＳ 明朝" w:hAnsi="ＭＳ 明朝" w:cs="ＭＳ Ｐゴシック" w:hint="eastAsia"/>
                                      <w:color w:val="000000"/>
                                      <w:kern w:val="0"/>
                                      <w:sz w:val="22"/>
                                    </w:rPr>
                                    <w:t>（大阪府域）</w:t>
                                  </w:r>
                                </w:p>
                                <w:p w14:paraId="5EE6444F" w14:textId="77777777" w:rsidR="006F3E10" w:rsidRDefault="00DD1FBA" w:rsidP="006F3E10">
                                  <w:pPr>
                                    <w:widowControl/>
                                    <w:snapToGrid w:val="0"/>
                                    <w:jc w:val="right"/>
                                    <w:rPr>
                                      <w:rFonts w:ascii="ＭＳ 明朝" w:hAnsi="ＭＳ 明朝" w:cs="ＭＳ Ｐゴシック"/>
                                      <w:color w:val="000000"/>
                                      <w:kern w:val="0"/>
                                      <w:sz w:val="22"/>
                                      <w:vertAlign w:val="superscript"/>
                                    </w:rPr>
                                  </w:pPr>
                                  <w:r w:rsidRPr="00950DB4">
                                    <w:rPr>
                                      <w:rFonts w:ascii="ＭＳ 明朝" w:hAnsi="ＭＳ 明朝" w:cs="ＭＳ Ｐゴシック" w:hint="eastAsia"/>
                                      <w:color w:val="000000"/>
                                      <w:kern w:val="0"/>
                                      <w:sz w:val="22"/>
                                    </w:rPr>
                                    <w:t>約</w:t>
                                  </w:r>
                                  <w:r>
                                    <w:rPr>
                                      <w:rFonts w:ascii="ＭＳ 明朝" w:hAnsi="ＭＳ 明朝" w:cs="ＭＳ Ｐゴシック" w:hint="eastAsia"/>
                                      <w:color w:val="000000"/>
                                      <w:kern w:val="0"/>
                                      <w:sz w:val="22"/>
                                    </w:rPr>
                                    <w:t>5</w:t>
                                  </w:r>
                                  <w:r w:rsidRPr="00950DB4">
                                    <w:rPr>
                                      <w:rFonts w:ascii="ＭＳ 明朝" w:hAnsi="ＭＳ 明朝" w:cs="ＭＳ Ｐゴシック" w:hint="eastAsia"/>
                                      <w:color w:val="000000"/>
                                      <w:kern w:val="0"/>
                                      <w:sz w:val="22"/>
                                    </w:rPr>
                                    <w:t>,</w:t>
                                  </w:r>
                                  <w:r>
                                    <w:rPr>
                                      <w:rFonts w:ascii="ＭＳ 明朝" w:hAnsi="ＭＳ 明朝" w:cs="ＭＳ Ｐゴシック" w:hint="eastAsia"/>
                                      <w:color w:val="000000"/>
                                      <w:kern w:val="0"/>
                                      <w:sz w:val="22"/>
                                    </w:rPr>
                                    <w:t>732</w:t>
                                  </w:r>
                                  <w:r w:rsidRPr="00950DB4">
                                    <w:rPr>
                                      <w:rFonts w:ascii="ＭＳ 明朝" w:hAnsi="ＭＳ 明朝" w:cs="ＭＳ Ｐゴシック" w:hint="eastAsia"/>
                                      <w:color w:val="000000"/>
                                      <w:kern w:val="0"/>
                                      <w:sz w:val="22"/>
                                    </w:rPr>
                                    <w:t>億円</w:t>
                                  </w:r>
                                  <w:r w:rsidRPr="006F3E10">
                                    <w:rPr>
                                      <w:rFonts w:ascii="ＭＳ 明朝" w:hAnsi="ＭＳ 明朝" w:cs="ＭＳ Ｐゴシック" w:hint="eastAsia"/>
                                      <w:color w:val="000000"/>
                                      <w:kern w:val="0"/>
                                      <w:sz w:val="28"/>
                                      <w:szCs w:val="28"/>
                                      <w:vertAlign w:val="superscript"/>
                                    </w:rPr>
                                    <w:t>※</w:t>
                                  </w:r>
                                </w:p>
                                <w:p w14:paraId="3B03A7B8" w14:textId="5EE3A964" w:rsidR="00DD1FBA" w:rsidRPr="006F3E10" w:rsidRDefault="00DD1FBA" w:rsidP="006F3E10">
                                  <w:pPr>
                                    <w:widowControl/>
                                    <w:snapToGrid w:val="0"/>
                                    <w:ind w:right="880"/>
                                    <w:rPr>
                                      <w:rFonts w:ascii="ＭＳ 明朝" w:hAnsi="ＭＳ 明朝" w:cs="ＭＳ Ｐゴシック"/>
                                      <w:color w:val="000000"/>
                                      <w:kern w:val="0"/>
                                      <w:sz w:val="22"/>
                                      <w:vertAlign w:val="superscript"/>
                                    </w:rPr>
                                  </w:pPr>
                                  <w:r>
                                    <w:rPr>
                                      <w:rFonts w:ascii="ＭＳ 明朝" w:hAnsi="ＭＳ 明朝" w:cs="ＭＳ Ｐゴシック"/>
                                      <w:color w:val="000000"/>
                                      <w:kern w:val="0"/>
                                      <w:sz w:val="22"/>
                                    </w:rPr>
                                    <w:t>（全</w:t>
                                  </w:r>
                                  <w:r w:rsidR="006F3E10">
                                    <w:rPr>
                                      <w:rFonts w:ascii="ＭＳ 明朝" w:hAnsi="ＭＳ 明朝" w:cs="ＭＳ Ｐゴシック" w:hint="eastAsia"/>
                                      <w:color w:val="000000"/>
                                      <w:kern w:val="0"/>
                                      <w:sz w:val="22"/>
                                    </w:rPr>
                                    <w:t xml:space="preserve">　</w:t>
                                  </w:r>
                                  <w:r>
                                    <w:rPr>
                                      <w:rFonts w:ascii="ＭＳ 明朝" w:hAnsi="ＭＳ 明朝" w:cs="ＭＳ Ｐゴシック"/>
                                      <w:color w:val="000000"/>
                                      <w:kern w:val="0"/>
                                      <w:sz w:val="22"/>
                                    </w:rPr>
                                    <w:t>国）</w:t>
                                  </w:r>
                                </w:p>
                                <w:p w14:paraId="10B857E4" w14:textId="4A83BD58" w:rsidR="00DD1FBA" w:rsidRDefault="00DD1FBA" w:rsidP="00DD1FBA">
                                  <w:pPr>
                                    <w:widowControl/>
                                    <w:snapToGrid w:val="0"/>
                                    <w:jc w:val="right"/>
                                    <w:rPr>
                                      <w:rFonts w:ascii="ＭＳ 明朝" w:hAnsi="ＭＳ 明朝" w:cs="ＭＳ Ｐゴシック"/>
                                      <w:color w:val="000000"/>
                                      <w:kern w:val="0"/>
                                      <w:sz w:val="22"/>
                                    </w:rPr>
                                  </w:pPr>
                                  <w:r>
                                    <w:rPr>
                                      <w:rFonts w:ascii="ＭＳ 明朝" w:hAnsi="ＭＳ 明朝" w:cs="ＭＳ Ｐゴシック"/>
                                      <w:color w:val="000000"/>
                                      <w:kern w:val="0"/>
                                      <w:sz w:val="22"/>
                                    </w:rPr>
                                    <w:t>約</w:t>
                                  </w:r>
                                  <w:r>
                                    <w:rPr>
                                      <w:rFonts w:ascii="ＭＳ 明朝" w:hAnsi="ＭＳ 明朝" w:cs="ＭＳ Ｐゴシック" w:hint="eastAsia"/>
                                      <w:color w:val="000000"/>
                                      <w:kern w:val="0"/>
                                      <w:sz w:val="22"/>
                                    </w:rPr>
                                    <w:t>8,570</w:t>
                                  </w:r>
                                  <w:r>
                                    <w:rPr>
                                      <w:rFonts w:ascii="ＭＳ 明朝" w:hAnsi="ＭＳ 明朝" w:cs="ＭＳ Ｐゴシック"/>
                                      <w:color w:val="000000"/>
                                      <w:kern w:val="0"/>
                                      <w:sz w:val="22"/>
                                    </w:rPr>
                                    <w:t>億円</w:t>
                                  </w:r>
                                  <w:r w:rsidRPr="006F3E10">
                                    <w:rPr>
                                      <w:rFonts w:ascii="ＭＳ 明朝" w:hAnsi="ＭＳ 明朝" w:cs="ＭＳ Ｐゴシック" w:hint="eastAsia"/>
                                      <w:color w:val="000000"/>
                                      <w:kern w:val="0"/>
                                      <w:sz w:val="28"/>
                                      <w:szCs w:val="28"/>
                                      <w:vertAlign w:val="superscript"/>
                                    </w:rPr>
                                    <w:t>※</w:t>
                                  </w:r>
                                </w:p>
                                <w:p w14:paraId="0B1088BE" w14:textId="77777777" w:rsidR="00DD1FBA" w:rsidRPr="00950DB4" w:rsidRDefault="00DD1FBA" w:rsidP="00DD1FBA">
                                  <w:pPr>
                                    <w:widowControl/>
                                    <w:snapToGrid w:val="0"/>
                                    <w:jc w:val="right"/>
                                    <w:rPr>
                                      <w:rFonts w:ascii="ＭＳ 明朝" w:hAnsi="ＭＳ 明朝" w:cs="ＭＳ Ｐゴシック"/>
                                      <w:color w:val="000000"/>
                                      <w:kern w:val="0"/>
                                      <w:sz w:val="22"/>
                                    </w:rPr>
                                  </w:pPr>
                                </w:p>
                              </w:tc>
                              <w:tc>
                                <w:tcPr>
                                  <w:tcW w:w="2514" w:type="dxa"/>
                                  <w:shd w:val="clear" w:color="auto" w:fill="auto"/>
                                  <w:noWrap/>
                                  <w:vAlign w:val="center"/>
                                  <w:hideMark/>
                                </w:tcPr>
                                <w:p w14:paraId="4C5121A0" w14:textId="77777777" w:rsidR="006F3E10" w:rsidRDefault="00DD1FBA" w:rsidP="006F3E10">
                                  <w:pPr>
                                    <w:widowControl/>
                                    <w:snapToGrid w:val="0"/>
                                    <w:ind w:right="880"/>
                                    <w:rPr>
                                      <w:rFonts w:ascii="ＭＳ 明朝" w:hAnsi="ＭＳ 明朝" w:cs="ＭＳ Ｐゴシック"/>
                                      <w:color w:val="000000"/>
                                      <w:kern w:val="0"/>
                                      <w:sz w:val="22"/>
                                    </w:rPr>
                                  </w:pPr>
                                  <w:r>
                                    <w:rPr>
                                      <w:rFonts w:ascii="ＭＳ 明朝" w:hAnsi="ＭＳ 明朝" w:cs="ＭＳ Ｐゴシック" w:hint="eastAsia"/>
                                      <w:color w:val="000000"/>
                                      <w:kern w:val="0"/>
                                      <w:sz w:val="22"/>
                                    </w:rPr>
                                    <w:t>（大阪府域）</w:t>
                                  </w:r>
                                </w:p>
                                <w:p w14:paraId="145A9C5F" w14:textId="1E3AAED0" w:rsidR="00DD1FBA" w:rsidRPr="00B560AA" w:rsidRDefault="00DD1FBA" w:rsidP="00DD1FBA">
                                  <w:pPr>
                                    <w:widowControl/>
                                    <w:snapToGrid w:val="0"/>
                                    <w:jc w:val="right"/>
                                    <w:rPr>
                                      <w:rFonts w:ascii="ＭＳ 明朝" w:hAnsi="ＭＳ 明朝" w:cs="ＭＳ Ｐゴシック"/>
                                      <w:color w:val="000000"/>
                                      <w:kern w:val="0"/>
                                      <w:sz w:val="22"/>
                                      <w:vertAlign w:val="superscript"/>
                                    </w:rPr>
                                  </w:pPr>
                                  <w:r>
                                    <w:rPr>
                                      <w:rFonts w:ascii="ＭＳ 明朝" w:hAnsi="ＭＳ 明朝" w:cs="ＭＳ Ｐゴシック" w:hint="eastAsia"/>
                                      <w:color w:val="000000"/>
                                      <w:kern w:val="0"/>
                                      <w:sz w:val="22"/>
                                    </w:rPr>
                                    <w:t>約１兆450億円</w:t>
                                  </w:r>
                                  <w:r w:rsidRPr="006F3E10">
                                    <w:rPr>
                                      <w:rFonts w:ascii="ＭＳ 明朝" w:hAnsi="ＭＳ 明朝" w:cs="ＭＳ Ｐゴシック" w:hint="eastAsia"/>
                                      <w:color w:val="000000"/>
                                      <w:kern w:val="0"/>
                                      <w:sz w:val="28"/>
                                      <w:szCs w:val="28"/>
                                      <w:vertAlign w:val="superscript"/>
                                    </w:rPr>
                                    <w:t>※</w:t>
                                  </w:r>
                                </w:p>
                                <w:p w14:paraId="60B1F15B" w14:textId="69C7AF8B" w:rsidR="006F3E10" w:rsidRDefault="00DD1FBA" w:rsidP="006F3E10">
                                  <w:pPr>
                                    <w:widowControl/>
                                    <w:snapToGrid w:val="0"/>
                                    <w:ind w:right="880"/>
                                    <w:rPr>
                                      <w:rFonts w:ascii="ＭＳ 明朝" w:hAnsi="ＭＳ 明朝" w:cs="ＭＳ Ｐゴシック"/>
                                      <w:color w:val="000000"/>
                                      <w:kern w:val="0"/>
                                      <w:sz w:val="22"/>
                                    </w:rPr>
                                  </w:pPr>
                                  <w:r>
                                    <w:rPr>
                                      <w:rFonts w:ascii="ＭＳ 明朝" w:hAnsi="ＭＳ 明朝" w:cs="ＭＳ Ｐゴシック" w:hint="eastAsia"/>
                                      <w:color w:val="000000"/>
                                      <w:kern w:val="0"/>
                                      <w:sz w:val="22"/>
                                    </w:rPr>
                                    <w:t>（全</w:t>
                                  </w:r>
                                  <w:r w:rsidR="006F3E10">
                                    <w:rPr>
                                      <w:rFonts w:ascii="ＭＳ 明朝" w:hAnsi="ＭＳ 明朝" w:cs="ＭＳ Ｐゴシック" w:hint="eastAsia"/>
                                      <w:color w:val="000000"/>
                                      <w:kern w:val="0"/>
                                      <w:sz w:val="22"/>
                                    </w:rPr>
                                    <w:t xml:space="preserve">　</w:t>
                                  </w:r>
                                  <w:r>
                                    <w:rPr>
                                      <w:rFonts w:ascii="ＭＳ 明朝" w:hAnsi="ＭＳ 明朝" w:cs="ＭＳ Ｐゴシック" w:hint="eastAsia"/>
                                      <w:color w:val="000000"/>
                                      <w:kern w:val="0"/>
                                      <w:sz w:val="22"/>
                                    </w:rPr>
                                    <w:t>国）</w:t>
                                  </w:r>
                                </w:p>
                                <w:p w14:paraId="732D9697" w14:textId="5F83DC94" w:rsidR="00DD1FBA" w:rsidRPr="00950DB4" w:rsidRDefault="00DD1FBA" w:rsidP="00DD1FBA">
                                  <w:pPr>
                                    <w:widowControl/>
                                    <w:snapToGrid w:val="0"/>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約２兆585億円</w:t>
                                  </w:r>
                                  <w:r w:rsidRPr="006F3E10">
                                    <w:rPr>
                                      <w:rFonts w:ascii="ＭＳ 明朝" w:hAnsi="ＭＳ 明朝" w:cs="ＭＳ Ｐゴシック" w:hint="eastAsia"/>
                                      <w:color w:val="000000"/>
                                      <w:kern w:val="0"/>
                                      <w:sz w:val="28"/>
                                      <w:szCs w:val="28"/>
                                      <w:vertAlign w:val="superscript"/>
                                    </w:rPr>
                                    <w:t>※</w:t>
                                  </w:r>
                                </w:p>
                              </w:tc>
                              <w:tc>
                                <w:tcPr>
                                  <w:tcW w:w="2410" w:type="dxa"/>
                                  <w:vAlign w:val="center"/>
                                </w:tcPr>
                                <w:p w14:paraId="36F713E5" w14:textId="77777777" w:rsidR="00DD1FBA" w:rsidRDefault="00DD1FBA" w:rsidP="006F3E10">
                                  <w:pPr>
                                    <w:widowControl/>
                                    <w:snapToGrid w:val="0"/>
                                    <w:jc w:val="left"/>
                                    <w:rPr>
                                      <w:rFonts w:ascii="ＭＳ 明朝" w:hAnsi="ＭＳ 明朝" w:cs="ＭＳ Ｐゴシック"/>
                                      <w:color w:val="000000"/>
                                      <w:kern w:val="0"/>
                                      <w:sz w:val="22"/>
                                    </w:rPr>
                                  </w:pPr>
                                  <w:r w:rsidRPr="00924BB0">
                                    <w:rPr>
                                      <w:rFonts w:ascii="ＭＳ 明朝" w:hAnsi="ＭＳ 明朝" w:cs="ＭＳ Ｐゴシック" w:hint="eastAsia"/>
                                      <w:color w:val="000000"/>
                                      <w:kern w:val="0"/>
                                      <w:sz w:val="22"/>
                                    </w:rPr>
                                    <w:t>大阪・関西万博</w:t>
                                  </w:r>
                                </w:p>
                                <w:p w14:paraId="3FC3078A" w14:textId="77777777" w:rsidR="00DD1FBA" w:rsidRPr="009B1720" w:rsidRDefault="00DD1FBA" w:rsidP="006F3E10">
                                  <w:pPr>
                                    <w:widowControl/>
                                    <w:snapToGrid w:val="0"/>
                                    <w:jc w:val="left"/>
                                    <w:rPr>
                                      <w:rFonts w:ascii="ＭＳ 明朝" w:hAnsi="ＭＳ 明朝" w:cs="ＭＳ Ｐゴシック"/>
                                      <w:color w:val="000000"/>
                                      <w:kern w:val="0"/>
                                      <w:sz w:val="22"/>
                                    </w:rPr>
                                  </w:pPr>
                                  <w:r w:rsidRPr="00924BB0">
                                    <w:rPr>
                                      <w:rFonts w:ascii="ＭＳ 明朝" w:hAnsi="ＭＳ 明朝" w:cs="ＭＳ Ｐゴシック" w:hint="eastAsia"/>
                                      <w:color w:val="000000"/>
                                      <w:kern w:val="0"/>
                                      <w:sz w:val="22"/>
                                    </w:rPr>
                                    <w:t>推進本部会議</w:t>
                                  </w:r>
                                </w:p>
                              </w:tc>
                            </w:tr>
                            <w:tr w:rsidR="00DD1FBA" w:rsidRPr="00950DB4" w14:paraId="53553567" w14:textId="77777777" w:rsidTr="006F3E10">
                              <w:trPr>
                                <w:trHeight w:val="70"/>
                              </w:trPr>
                              <w:tc>
                                <w:tcPr>
                                  <w:tcW w:w="1777" w:type="dxa"/>
                                  <w:shd w:val="clear" w:color="auto" w:fill="auto"/>
                                  <w:noWrap/>
                                  <w:vAlign w:val="center"/>
                                  <w:hideMark/>
                                </w:tcPr>
                                <w:p w14:paraId="37C3B477"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１期開発(ＩＲ)</w:t>
                                  </w:r>
                                </w:p>
                              </w:tc>
                              <w:tc>
                                <w:tcPr>
                                  <w:tcW w:w="2513" w:type="dxa"/>
                                  <w:shd w:val="clear" w:color="auto" w:fill="auto"/>
                                  <w:noWrap/>
                                  <w:vAlign w:val="center"/>
                                  <w:hideMark/>
                                </w:tcPr>
                                <w:p w14:paraId="69EEF95E"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約1兆9,</w:t>
                                  </w:r>
                                  <w:r w:rsidRPr="00950DB4">
                                    <w:rPr>
                                      <w:rFonts w:ascii="ＭＳ 明朝" w:hAnsi="ＭＳ 明朝" w:cs="ＭＳ Ｐゴシック"/>
                                      <w:color w:val="000000"/>
                                      <w:kern w:val="0"/>
                                      <w:sz w:val="22"/>
                                    </w:rPr>
                                    <w:t>1</w:t>
                                  </w:r>
                                  <w:r w:rsidRPr="00950DB4">
                                    <w:rPr>
                                      <w:rFonts w:ascii="ＭＳ 明朝" w:hAnsi="ＭＳ 明朝" w:cs="ＭＳ Ｐゴシック" w:hint="eastAsia"/>
                                      <w:color w:val="000000"/>
                                      <w:kern w:val="0"/>
                                      <w:sz w:val="22"/>
                                    </w:rPr>
                                    <w:t>00億円</w:t>
                                  </w:r>
                                </w:p>
                              </w:tc>
                              <w:tc>
                                <w:tcPr>
                                  <w:tcW w:w="2514" w:type="dxa"/>
                                  <w:shd w:val="clear" w:color="auto" w:fill="auto"/>
                                  <w:noWrap/>
                                  <w:vAlign w:val="center"/>
                                  <w:hideMark/>
                                </w:tcPr>
                                <w:p w14:paraId="0FE17793"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約1兆1,</w:t>
                                  </w:r>
                                  <w:r w:rsidRPr="00950DB4">
                                    <w:rPr>
                                      <w:rFonts w:ascii="ＭＳ 明朝" w:hAnsi="ＭＳ 明朝" w:cs="ＭＳ Ｐゴシック"/>
                                      <w:color w:val="000000"/>
                                      <w:kern w:val="0"/>
                                      <w:sz w:val="22"/>
                                    </w:rPr>
                                    <w:t>4</w:t>
                                  </w:r>
                                  <w:r w:rsidRPr="00950DB4">
                                    <w:rPr>
                                      <w:rFonts w:ascii="ＭＳ 明朝" w:hAnsi="ＭＳ 明朝" w:cs="ＭＳ Ｐゴシック" w:hint="eastAsia"/>
                                      <w:color w:val="000000"/>
                                      <w:kern w:val="0"/>
                                      <w:sz w:val="22"/>
                                    </w:rPr>
                                    <w:t>00億円/年</w:t>
                                  </w:r>
                                </w:p>
                              </w:tc>
                              <w:tc>
                                <w:tcPr>
                                  <w:tcW w:w="2410" w:type="dxa"/>
                                  <w:vAlign w:val="center"/>
                                </w:tcPr>
                                <w:p w14:paraId="57B4EF82" w14:textId="77777777" w:rsidR="00DD1FBA" w:rsidRPr="00950DB4" w:rsidRDefault="00DD1FBA" w:rsidP="006F3E10">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区域整備計画</w:t>
                                  </w:r>
                                </w:p>
                              </w:tc>
                            </w:tr>
                            <w:tr w:rsidR="00DD1FBA" w:rsidRPr="00950DB4" w14:paraId="70470E16" w14:textId="77777777" w:rsidTr="006F3E10">
                              <w:trPr>
                                <w:trHeight w:val="70"/>
                              </w:trPr>
                              <w:tc>
                                <w:tcPr>
                                  <w:tcW w:w="1777" w:type="dxa"/>
                                  <w:shd w:val="clear" w:color="auto" w:fill="auto"/>
                                  <w:noWrap/>
                                  <w:vAlign w:val="center"/>
                                  <w:hideMark/>
                                </w:tcPr>
                                <w:p w14:paraId="06EE8ED5"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２期・３期開発</w:t>
                                  </w:r>
                                </w:p>
                              </w:tc>
                              <w:tc>
                                <w:tcPr>
                                  <w:tcW w:w="2513" w:type="dxa"/>
                                  <w:shd w:val="clear" w:color="auto" w:fill="auto"/>
                                  <w:noWrap/>
                                  <w:vAlign w:val="center"/>
                                  <w:hideMark/>
                                </w:tcPr>
                                <w:p w14:paraId="08EA2FC3"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7,000億円</w:t>
                                  </w:r>
                                </w:p>
                              </w:tc>
                              <w:tc>
                                <w:tcPr>
                                  <w:tcW w:w="2514" w:type="dxa"/>
                                  <w:shd w:val="clear" w:color="auto" w:fill="auto"/>
                                  <w:noWrap/>
                                  <w:vAlign w:val="center"/>
                                  <w:hideMark/>
                                </w:tcPr>
                                <w:p w14:paraId="1B371007"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4,100億円/年</w:t>
                                  </w:r>
                                </w:p>
                              </w:tc>
                              <w:tc>
                                <w:tcPr>
                                  <w:tcW w:w="2410" w:type="dxa"/>
                                  <w:vAlign w:val="center"/>
                                </w:tcPr>
                                <w:p w14:paraId="2A6E9B42" w14:textId="77777777" w:rsidR="00DD1FBA" w:rsidRPr="00950DB4" w:rsidRDefault="00DD1FBA" w:rsidP="006F3E10">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夢洲まちづくり構想</w:t>
                                  </w:r>
                                </w:p>
                              </w:tc>
                            </w:tr>
                          </w:tbl>
                          <w:p w14:paraId="70F45D65" w14:textId="77777777" w:rsidR="00DD1FBA" w:rsidRPr="00924BB0" w:rsidRDefault="00DD1FBA" w:rsidP="006F3E10">
                            <w:pPr>
                              <w:widowControl/>
                              <w:snapToGrid w:val="0"/>
                              <w:ind w:right="660"/>
                              <w:jc w:val="right"/>
                              <w:rPr>
                                <w:rFonts w:ascii="ＭＳ 明朝" w:hAnsi="ＭＳ 明朝" w:cs="ＭＳ Ｐゴシック"/>
                                <w:color w:val="000000"/>
                                <w:kern w:val="0"/>
                                <w:sz w:val="22"/>
                              </w:rPr>
                            </w:pPr>
                            <w:r w:rsidRPr="00924BB0">
                              <w:rPr>
                                <w:rFonts w:ascii="ＭＳ 明朝" w:hAnsi="ＭＳ 明朝" w:cs="ＭＳ Ｐゴシック" w:hint="eastAsia"/>
                                <w:color w:val="000000"/>
                                <w:kern w:val="0"/>
                                <w:sz w:val="22"/>
                              </w:rPr>
                              <w:t>※試算主体：大阪府域は大阪府・市、全国は経済産業省</w:t>
                            </w:r>
                          </w:p>
                          <w:p w14:paraId="69AFF22F" w14:textId="138C029A" w:rsidR="00DD1FBA" w:rsidRPr="00950DB4" w:rsidRDefault="00DD1FBA" w:rsidP="00DD1FBA">
                            <w:pPr>
                              <w:ind w:firstLineChars="193" w:firstLine="425"/>
                              <w:rPr>
                                <w:rFonts w:ascii="ＭＳ 明朝" w:hAnsi="ＭＳ 明朝"/>
                                <w:color w:val="000000"/>
                                <w:sz w:val="22"/>
                              </w:rPr>
                            </w:pPr>
                            <w:r w:rsidRPr="00950DB4">
                              <w:rPr>
                                <w:rFonts w:ascii="ＭＳ 明朝" w:hAnsi="ＭＳ 明朝" w:hint="eastAsia"/>
                                <w:color w:val="000000"/>
                                <w:sz w:val="22"/>
                              </w:rPr>
                              <w:t>・税収</w:t>
                            </w:r>
                            <w:r w:rsidRPr="00950DB4">
                              <w:rPr>
                                <w:rFonts w:ascii="ＭＳ 明朝" w:hAnsi="ＭＳ 明朝"/>
                                <w:color w:val="000000"/>
                                <w:sz w:val="22"/>
                              </w:rPr>
                              <w:t>等</w:t>
                            </w:r>
                          </w:p>
                          <w:tbl>
                            <w:tblPr>
                              <w:tblW w:w="8290" w:type="dxa"/>
                              <w:tblInd w:w="626" w:type="dxa"/>
                              <w:tblCellMar>
                                <w:left w:w="99" w:type="dxa"/>
                                <w:right w:w="99" w:type="dxa"/>
                              </w:tblCellMar>
                              <w:tblLook w:val="04A0" w:firstRow="1" w:lastRow="0" w:firstColumn="1" w:lastColumn="0" w:noHBand="0" w:noVBand="1"/>
                            </w:tblPr>
                            <w:tblGrid>
                              <w:gridCol w:w="1275"/>
                              <w:gridCol w:w="1418"/>
                              <w:gridCol w:w="1843"/>
                              <w:gridCol w:w="3754"/>
                            </w:tblGrid>
                            <w:tr w:rsidR="00DD1FBA" w:rsidRPr="00950DB4" w14:paraId="294A4F85" w14:textId="77777777" w:rsidTr="006F3E10">
                              <w:trPr>
                                <w:trHeight w:val="70"/>
                              </w:trPr>
                              <w:tc>
                                <w:tcPr>
                                  <w:tcW w:w="2693"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EAF714" w14:textId="77777777" w:rsidR="00DD1FBA" w:rsidRPr="00950DB4" w:rsidRDefault="00DD1FBA" w:rsidP="00DD1FBA">
                                  <w:pPr>
                                    <w:widowControl/>
                                    <w:snapToGrid w:val="0"/>
                                    <w:jc w:val="center"/>
                                    <w:rPr>
                                      <w:rFonts w:ascii="ＭＳ 明朝" w:hAnsi="ＭＳ 明朝" w:cs="ＭＳ Ｐゴシック"/>
                                      <w:color w:val="000000"/>
                                      <w:kern w:val="0"/>
                                      <w:sz w:val="24"/>
                                    </w:rPr>
                                  </w:pPr>
                                  <w:r w:rsidRPr="00950DB4">
                                    <w:rPr>
                                      <w:rFonts w:ascii="ＭＳ 明朝" w:hAnsi="ＭＳ 明朝" w:hint="eastAsia"/>
                                      <w:color w:val="000000"/>
                                      <w:sz w:val="24"/>
                                    </w:rPr>
                                    <w:t xml:space="preserve">　</w:t>
                                  </w:r>
                                  <w:r w:rsidRPr="00950DB4">
                                    <w:rPr>
                                      <w:rFonts w:ascii="ＭＳ 明朝" w:hAnsi="ＭＳ 明朝" w:cs="ＭＳ Ｐゴシック" w:hint="eastAsia"/>
                                      <w:color w:val="000000"/>
                                      <w:kern w:val="0"/>
                                      <w:sz w:val="24"/>
                                    </w:rPr>
                                    <w:t xml:space="preserve">　</w:t>
                                  </w:r>
                                </w:p>
                              </w:tc>
                              <w:tc>
                                <w:tcPr>
                                  <w:tcW w:w="1843" w:type="dxa"/>
                                  <w:tcBorders>
                                    <w:top w:val="single" w:sz="4" w:space="0" w:color="auto"/>
                                    <w:left w:val="nil"/>
                                    <w:bottom w:val="single" w:sz="4" w:space="0" w:color="auto"/>
                                    <w:right w:val="single" w:sz="4" w:space="0" w:color="auto"/>
                                  </w:tcBorders>
                                  <w:shd w:val="clear" w:color="auto" w:fill="BFBFBF"/>
                                  <w:noWrap/>
                                  <w:vAlign w:val="center"/>
                                  <w:hideMark/>
                                </w:tcPr>
                                <w:p w14:paraId="5A15735C"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収入額</w:t>
                                  </w:r>
                                </w:p>
                                <w:p w14:paraId="03F77A00" w14:textId="77777777" w:rsidR="00DD1FBA" w:rsidRPr="00950DB4" w:rsidRDefault="00DD1FBA" w:rsidP="00DD1FBA">
                                  <w:pPr>
                                    <w:widowControl/>
                                    <w:snapToGrid w:val="0"/>
                                    <w:jc w:val="center"/>
                                    <w:rPr>
                                      <w:rFonts w:ascii="ＭＳ 明朝" w:hAnsi="ＭＳ 明朝" w:cs="ＭＳ Ｐゴシック"/>
                                      <w:color w:val="000000"/>
                                      <w:kern w:val="0"/>
                                      <w:sz w:val="24"/>
                                    </w:rPr>
                                  </w:pPr>
                                  <w:r w:rsidRPr="00950DB4">
                                    <w:rPr>
                                      <w:rFonts w:ascii="ＭＳ 明朝" w:hAnsi="ＭＳ 明朝" w:cs="ＭＳ Ｐゴシック" w:hint="eastAsia"/>
                                      <w:color w:val="000000"/>
                                      <w:kern w:val="0"/>
                                      <w:sz w:val="18"/>
                                    </w:rPr>
                                    <w:t>（1年あたり）</w:t>
                                  </w:r>
                                </w:p>
                              </w:tc>
                              <w:tc>
                                <w:tcPr>
                                  <w:tcW w:w="375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1002DA"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備考</w:t>
                                  </w:r>
                                </w:p>
                              </w:tc>
                            </w:tr>
                            <w:tr w:rsidR="00DD1FBA" w:rsidRPr="00950DB4" w14:paraId="38CCA21B" w14:textId="77777777" w:rsidTr="006F3E10">
                              <w:trPr>
                                <w:trHeight w:val="70"/>
                              </w:trPr>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22D9717E"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１期開発</w:t>
                                  </w:r>
                                </w:p>
                                <w:p w14:paraId="0AE3AFE4"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(ＩＲ)</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BDF6B62"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納付金</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527793A"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約</w:t>
                                  </w:r>
                                  <w:r w:rsidRPr="00950DB4">
                                    <w:rPr>
                                      <w:rFonts w:ascii="ＭＳ 明朝" w:hAnsi="ＭＳ 明朝" w:cs="ＭＳ Ｐゴシック"/>
                                      <w:color w:val="000000"/>
                                      <w:kern w:val="0"/>
                                      <w:sz w:val="22"/>
                                    </w:rPr>
                                    <w:t>74</w:t>
                                  </w:r>
                                  <w:r w:rsidRPr="00950DB4">
                                    <w:rPr>
                                      <w:rFonts w:ascii="ＭＳ 明朝" w:hAnsi="ＭＳ 明朝" w:cs="ＭＳ Ｐゴシック" w:hint="eastAsia"/>
                                      <w:color w:val="000000"/>
                                      <w:kern w:val="0"/>
                                      <w:sz w:val="22"/>
                                    </w:rPr>
                                    <w:t>0億円</w:t>
                                  </w:r>
                                </w:p>
                              </w:tc>
                              <w:tc>
                                <w:tcPr>
                                  <w:tcW w:w="3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26BC0"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府市収入</w:t>
                                  </w:r>
                                </w:p>
                              </w:tc>
                            </w:tr>
                            <w:tr w:rsidR="00DD1FBA" w:rsidRPr="00950DB4" w14:paraId="1541A3B1" w14:textId="77777777" w:rsidTr="006F3E10">
                              <w:trPr>
                                <w:trHeight w:val="70"/>
                              </w:trPr>
                              <w:tc>
                                <w:tcPr>
                                  <w:tcW w:w="1275" w:type="dxa"/>
                                  <w:vMerge/>
                                  <w:tcBorders>
                                    <w:left w:val="single" w:sz="4" w:space="0" w:color="auto"/>
                                    <w:right w:val="single" w:sz="4" w:space="0" w:color="auto"/>
                                  </w:tcBorders>
                                  <w:vAlign w:val="center"/>
                                  <w:hideMark/>
                                </w:tcPr>
                                <w:p w14:paraId="1D73BB4E" w14:textId="77777777" w:rsidR="00DD1FBA" w:rsidRPr="00950DB4" w:rsidRDefault="00DD1FBA" w:rsidP="00DD1FBA">
                                  <w:pPr>
                                    <w:widowControl/>
                                    <w:snapToGrid w:val="0"/>
                                    <w:jc w:val="left"/>
                                    <w:rPr>
                                      <w:rFonts w:ascii="ＭＳ 明朝" w:hAnsi="ＭＳ 明朝" w:cs="ＭＳ Ｐゴシック"/>
                                      <w:color w:val="000000"/>
                                      <w:kern w:val="0"/>
                                      <w:sz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E55C79"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入場料</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919968E"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約</w:t>
                                  </w:r>
                                  <w:r w:rsidRPr="00950DB4">
                                    <w:rPr>
                                      <w:rFonts w:ascii="ＭＳ 明朝" w:hAnsi="ＭＳ 明朝" w:cs="ＭＳ Ｐゴシック"/>
                                      <w:color w:val="000000"/>
                                      <w:kern w:val="0"/>
                                      <w:sz w:val="22"/>
                                    </w:rPr>
                                    <w:t>32</w:t>
                                  </w:r>
                                  <w:r w:rsidRPr="00950DB4">
                                    <w:rPr>
                                      <w:rFonts w:ascii="ＭＳ 明朝" w:hAnsi="ＭＳ 明朝" w:cs="ＭＳ Ｐゴシック" w:hint="eastAsia"/>
                                      <w:color w:val="000000"/>
                                      <w:kern w:val="0"/>
                                      <w:sz w:val="22"/>
                                    </w:rPr>
                                    <w:t>0億円</w:t>
                                  </w:r>
                                </w:p>
                              </w:tc>
                              <w:tc>
                                <w:tcPr>
                                  <w:tcW w:w="3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17E28"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府市収入</w:t>
                                  </w:r>
                                </w:p>
                              </w:tc>
                            </w:tr>
                            <w:tr w:rsidR="00DD1FBA" w:rsidRPr="00950DB4" w14:paraId="1357E550" w14:textId="77777777" w:rsidTr="006F3E10">
                              <w:trPr>
                                <w:trHeight w:val="70"/>
                              </w:trPr>
                              <w:tc>
                                <w:tcPr>
                                  <w:tcW w:w="1275" w:type="dxa"/>
                                  <w:vMerge/>
                                  <w:tcBorders>
                                    <w:left w:val="single" w:sz="4" w:space="0" w:color="auto"/>
                                    <w:bottom w:val="single" w:sz="4" w:space="0" w:color="auto"/>
                                    <w:right w:val="single" w:sz="4" w:space="0" w:color="auto"/>
                                  </w:tcBorders>
                                  <w:vAlign w:val="center"/>
                                </w:tcPr>
                                <w:p w14:paraId="12318B01" w14:textId="77777777" w:rsidR="00DD1FBA" w:rsidRPr="00950DB4" w:rsidRDefault="00DD1FBA" w:rsidP="00DD1FBA">
                                  <w:pPr>
                                    <w:widowControl/>
                                    <w:snapToGrid w:val="0"/>
                                    <w:jc w:val="left"/>
                                    <w:rPr>
                                      <w:rFonts w:ascii="ＭＳ 明朝" w:hAnsi="ＭＳ 明朝" w:cs="ＭＳ Ｐゴシック"/>
                                      <w:color w:val="000000"/>
                                      <w:kern w:val="0"/>
                                      <w:sz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AE66B4"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税収</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A6C9DA"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約1</w:t>
                                  </w:r>
                                  <w:r w:rsidRPr="00950DB4">
                                    <w:rPr>
                                      <w:rFonts w:ascii="ＭＳ 明朝" w:hAnsi="ＭＳ 明朝" w:cs="ＭＳ Ｐゴシック"/>
                                      <w:color w:val="000000"/>
                                      <w:kern w:val="0"/>
                                      <w:sz w:val="22"/>
                                    </w:rPr>
                                    <w:t>40</w:t>
                                  </w:r>
                                  <w:r w:rsidRPr="00950DB4">
                                    <w:rPr>
                                      <w:rFonts w:ascii="ＭＳ 明朝" w:hAnsi="ＭＳ 明朝" w:cs="ＭＳ Ｐゴシック" w:hint="eastAsia"/>
                                      <w:color w:val="000000"/>
                                      <w:kern w:val="0"/>
                                      <w:sz w:val="22"/>
                                    </w:rPr>
                                    <w:t>億円</w:t>
                                  </w:r>
                                </w:p>
                              </w:tc>
                              <w:tc>
                                <w:tcPr>
                                  <w:tcW w:w="3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A8E75"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府市収入（固定資産税、都市計画税、法人府・市民税、事務所税等）</w:t>
                                  </w:r>
                                </w:p>
                              </w:tc>
                            </w:tr>
                            <w:tr w:rsidR="00DD1FBA" w:rsidRPr="00950DB4" w14:paraId="2E871C50" w14:textId="77777777" w:rsidTr="006F3E10">
                              <w:trPr>
                                <w:trHeight w:val="7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4FA7E"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２期・３期開発</w:t>
                                  </w:r>
                                </w:p>
                                <w:p w14:paraId="100A71BE"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（税収（注１））</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BBA41D0"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約</w:t>
                                  </w:r>
                                  <w:r w:rsidRPr="00950DB4">
                                    <w:rPr>
                                      <w:rFonts w:ascii="ＭＳ 明朝" w:hAnsi="ＭＳ 明朝" w:cs="ＭＳ Ｐゴシック"/>
                                      <w:color w:val="000000"/>
                                      <w:kern w:val="0"/>
                                      <w:sz w:val="22"/>
                                    </w:rPr>
                                    <w:t>8</w:t>
                                  </w:r>
                                  <w:r w:rsidRPr="00950DB4">
                                    <w:rPr>
                                      <w:rFonts w:ascii="ＭＳ 明朝" w:hAnsi="ＭＳ 明朝" w:cs="ＭＳ Ｐゴシック" w:hint="eastAsia"/>
                                      <w:color w:val="000000"/>
                                      <w:kern w:val="0"/>
                                      <w:sz w:val="22"/>
                                    </w:rPr>
                                    <w:t>億円</w:t>
                                  </w:r>
                                </w:p>
                              </w:tc>
                              <w:tc>
                                <w:tcPr>
                                  <w:tcW w:w="3754" w:type="dxa"/>
                                  <w:tcBorders>
                                    <w:top w:val="single" w:sz="4" w:space="0" w:color="auto"/>
                                    <w:left w:val="nil"/>
                                    <w:bottom w:val="single" w:sz="4" w:space="0" w:color="auto"/>
                                    <w:right w:val="single" w:sz="4" w:space="0" w:color="auto"/>
                                  </w:tcBorders>
                                  <w:shd w:val="clear" w:color="auto" w:fill="auto"/>
                                  <w:noWrap/>
                                  <w:vAlign w:val="center"/>
                                  <w:hideMark/>
                                </w:tcPr>
                                <w:p w14:paraId="337BC6D1"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市収入（土地にかかる固定資産税、都市計画税のみ）</w:t>
                                  </w:r>
                                </w:p>
                              </w:tc>
                            </w:tr>
                          </w:tbl>
                          <w:p w14:paraId="1056017B" w14:textId="1E69682B" w:rsidR="00DD1FBA" w:rsidRDefault="00DD1FBA" w:rsidP="00DD1FBA">
                            <w:pPr>
                              <w:ind w:firstLineChars="300" w:firstLine="630"/>
                              <w:rPr>
                                <w:rFonts w:ascii="ＭＳ 明朝" w:hAnsi="ＭＳ 明朝"/>
                                <w:color w:val="000000"/>
                              </w:rPr>
                            </w:pPr>
                            <w:r w:rsidRPr="00950DB4">
                              <w:rPr>
                                <w:rFonts w:ascii="ＭＳ 明朝" w:hAnsi="ＭＳ 明朝" w:hint="eastAsia"/>
                                <w:color w:val="000000"/>
                              </w:rPr>
                              <w:t>（注１）土地売却を行った場合の税収</w:t>
                            </w:r>
                          </w:p>
                          <w:p w14:paraId="165DA39B" w14:textId="77777777" w:rsidR="006F3E10" w:rsidRDefault="006F3E10" w:rsidP="00DD1FBA">
                            <w:pPr>
                              <w:ind w:firstLineChars="300" w:firstLine="630"/>
                              <w:rPr>
                                <w:rFonts w:ascii="ＭＳ 明朝" w:hAnsi="ＭＳ 明朝"/>
                                <w:color w:val="000000"/>
                              </w:rPr>
                            </w:pPr>
                          </w:p>
                          <w:p w14:paraId="389AC76A" w14:textId="77777777" w:rsidR="006F3E10" w:rsidRPr="006F3E10" w:rsidRDefault="006F3E10" w:rsidP="00DD1FBA">
                            <w:pPr>
                              <w:ind w:firstLineChars="300" w:firstLine="630"/>
                              <w:rPr>
                                <w:rFonts w:ascii="ＭＳ 明朝" w:hAnsi="ＭＳ 明朝"/>
                                <w:color w:val="000000"/>
                              </w:rPr>
                            </w:pPr>
                          </w:p>
                          <w:p w14:paraId="4E838C0C" w14:textId="77777777" w:rsidR="00DD1FBA" w:rsidRPr="00F44711" w:rsidRDefault="00DD1FBA" w:rsidP="00DD1FBA">
                            <w:pPr>
                              <w:jc w:val="right"/>
                              <w:rPr>
                                <w:rFonts w:ascii="ＭＳ 明朝" w:hAnsi="ＭＳ 明朝"/>
                                <w:color w:val="000000"/>
                                <w:sz w:val="22"/>
                              </w:rPr>
                            </w:pPr>
                          </w:p>
                          <w:p w14:paraId="27A08353" w14:textId="77777777" w:rsidR="00DD1FBA" w:rsidRDefault="00DD1FBA" w:rsidP="00DD1FBA">
                            <w:pPr>
                              <w:jc w:val="right"/>
                            </w:pPr>
                          </w:p>
                          <w:p w14:paraId="53DACE42" w14:textId="77777777" w:rsidR="00DD1FBA" w:rsidRDefault="00DD1FBA" w:rsidP="00DD1FBA">
                            <w:pPr>
                              <w:jc w:val="right"/>
                            </w:pPr>
                          </w:p>
                          <w:p w14:paraId="0C27A248" w14:textId="77777777" w:rsidR="00DD1FBA" w:rsidRDefault="00DD1FBA" w:rsidP="00DD1FBA">
                            <w:pPr>
                              <w:jc w:val="right"/>
                            </w:pPr>
                          </w:p>
                          <w:p w14:paraId="678951A3" w14:textId="77777777" w:rsidR="00DD1FBA" w:rsidRDefault="00DD1FBA" w:rsidP="00DD1FBA">
                            <w:pPr>
                              <w:jc w:val="right"/>
                            </w:pPr>
                          </w:p>
                          <w:p w14:paraId="1A0DBDDF" w14:textId="77777777" w:rsidR="00DD1FBA" w:rsidRDefault="00DD1FBA" w:rsidP="00DD1FBA">
                            <w:pPr>
                              <w:jc w:val="right"/>
                            </w:pPr>
                          </w:p>
                          <w:p w14:paraId="1C39DDD2" w14:textId="77777777" w:rsidR="00DD1FBA" w:rsidRDefault="00DD1FBA" w:rsidP="00DD1FBA">
                            <w:pPr>
                              <w:jc w:val="right"/>
                            </w:pPr>
                          </w:p>
                          <w:p w14:paraId="7E8EEE13" w14:textId="77777777" w:rsidR="00D27C8E" w:rsidRPr="00DD1FBA" w:rsidRDefault="00D27C8E" w:rsidP="00D27C8E">
                            <w:pPr>
                              <w:tabs>
                                <w:tab w:val="left" w:pos="735"/>
                              </w:tabs>
                              <w:rPr>
                                <w:rFonts w:asciiTheme="minorEastAsia" w:hAnsiTheme="minorEastAsia" w:cs="Times New Roman"/>
                                <w:color w:val="000000" w:themeColor="text1"/>
                                <w:sz w:val="22"/>
                                <w:highlight w:val="yellow"/>
                              </w:rPr>
                            </w:pPr>
                          </w:p>
                        </w:txbxContent>
                      </wps:txbx>
                      <wps:bodyPr rot="0" vert="horz" wrap="square" lIns="74295" tIns="8890" rIns="74295" bIns="8890" anchor="t" anchorCtr="0" upright="1">
                        <a:noAutofit/>
                      </wps:bodyPr>
                    </wps:wsp>
                  </a:graphicData>
                </a:graphic>
              </wp:inline>
            </w:drawing>
          </mc:Choice>
          <mc:Fallback>
            <w:pict>
              <v:rect w14:anchorId="552ED6BD" id="_x0000_s1073" style="width:536.9pt;height:4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">
                <v:textbox inset="5.85pt,.7pt,5.85pt,.7pt">
                  <w:txbxContent>
                    <w:p w14:paraId="4E84AFBA" w14:textId="77777777" w:rsidR="00DD1FBA" w:rsidRPr="00870F09" w:rsidRDefault="00DD1FBA" w:rsidP="00DD1FBA">
                      <w:pPr>
                        <w:ind w:leftChars="100" w:left="650" w:hangingChars="200" w:hanging="440"/>
                        <w:rPr>
                          <w:sz w:val="22"/>
                        </w:rPr>
                      </w:pPr>
                      <w:r w:rsidRPr="00BE0D02">
                        <w:rPr>
                          <w:rFonts w:hint="eastAsia"/>
                          <w:sz w:val="22"/>
                        </w:rPr>
                        <w:t xml:space="preserve">◆　</w:t>
                      </w:r>
                      <w:r w:rsidRPr="00760006">
                        <w:rPr>
                          <w:rFonts w:hint="eastAsia"/>
                          <w:sz w:val="22"/>
                        </w:rPr>
                        <w:t>夢洲のまちづくり</w:t>
                      </w:r>
                      <w:r w:rsidRPr="00870F09">
                        <w:rPr>
                          <w:rFonts w:hint="eastAsia"/>
                          <w:sz w:val="22"/>
                        </w:rPr>
                        <w:t>に必要不可欠なインフラ整備の完成により、都市魅力の向上に資する国際観光拠点の形成を実現</w:t>
                      </w:r>
                    </w:p>
                    <w:p w14:paraId="53563FD2" w14:textId="77777777" w:rsidR="00DD1FBA" w:rsidRPr="00870F09" w:rsidRDefault="00DD1FBA" w:rsidP="00DD1FBA">
                      <w:pPr>
                        <w:ind w:leftChars="100" w:left="650" w:hangingChars="200" w:hanging="440"/>
                        <w:rPr>
                          <w:sz w:val="22"/>
                        </w:rPr>
                      </w:pPr>
                      <w:r w:rsidRPr="00870F09">
                        <w:rPr>
                          <w:rFonts w:hint="eastAsia"/>
                          <w:sz w:val="22"/>
                        </w:rPr>
                        <w:t>◆</w:t>
                      </w:r>
                      <w:r w:rsidRPr="00870F09">
                        <w:rPr>
                          <w:sz w:val="22"/>
                        </w:rPr>
                        <w:t xml:space="preserve">　</w:t>
                      </w:r>
                      <w:r w:rsidRPr="00870F09">
                        <w:rPr>
                          <w:rFonts w:hint="eastAsia"/>
                          <w:sz w:val="22"/>
                        </w:rPr>
                        <w:t>国際観光拠点の形成により、大阪・関西に多大な経済波及効果や税収等を生み出す（下表参照）</w:t>
                      </w:r>
                    </w:p>
                    <w:p w14:paraId="2EDB3F8B" w14:textId="77777777" w:rsidR="00DD1FBA" w:rsidRPr="00870F09" w:rsidRDefault="00DD1FBA" w:rsidP="00DD1FBA">
                      <w:pPr>
                        <w:ind w:leftChars="100" w:left="650" w:hangingChars="200" w:hanging="440"/>
                        <w:rPr>
                          <w:sz w:val="22"/>
                        </w:rPr>
                      </w:pPr>
                      <w:r w:rsidRPr="00870F09">
                        <w:rPr>
                          <w:rFonts w:hint="eastAsia"/>
                          <w:sz w:val="22"/>
                        </w:rPr>
                        <w:t>◆</w:t>
                      </w:r>
                      <w:r w:rsidRPr="00870F09">
                        <w:rPr>
                          <w:sz w:val="22"/>
                        </w:rPr>
                        <w:t xml:space="preserve">　</w:t>
                      </w:r>
                      <w:r w:rsidRPr="00870F09">
                        <w:rPr>
                          <w:rFonts w:hint="eastAsia"/>
                          <w:sz w:val="22"/>
                        </w:rPr>
                        <w:t>夢洲へのアクセス整備及び物流車両の交通円滑化に向けた対策により、西日本・関西圏の経済活動や市民生活を支える国際物流機能を強化</w:t>
                      </w:r>
                    </w:p>
                    <w:p w14:paraId="2C2192AF" w14:textId="77777777" w:rsidR="00DD1FBA" w:rsidRPr="00870F09" w:rsidRDefault="00DD1FBA" w:rsidP="00DD1FBA">
                      <w:pPr>
                        <w:ind w:leftChars="100" w:left="650" w:hangingChars="200" w:hanging="440"/>
                        <w:rPr>
                          <w:sz w:val="22"/>
                        </w:rPr>
                      </w:pPr>
                    </w:p>
                    <w:p w14:paraId="1F051F97" w14:textId="77777777" w:rsidR="00DD1FBA" w:rsidRPr="00870F09" w:rsidRDefault="00DD1FBA" w:rsidP="00DD1FBA">
                      <w:pPr>
                        <w:ind w:firstLineChars="129" w:firstLine="284"/>
                        <w:rPr>
                          <w:rFonts w:ascii="ＭＳ 明朝" w:hAnsi="ＭＳ 明朝"/>
                          <w:strike/>
                          <w:sz w:val="22"/>
                        </w:rPr>
                      </w:pPr>
                      <w:r w:rsidRPr="00870F09">
                        <w:rPr>
                          <w:rFonts w:ascii="ＭＳ 明朝" w:hAnsi="ＭＳ 明朝" w:hint="eastAsia"/>
                          <w:sz w:val="22"/>
                        </w:rPr>
                        <w:t>（参考）国際観光拠点の形成による効果</w:t>
                      </w:r>
                    </w:p>
                    <w:p w14:paraId="2299996E" w14:textId="7EF630E6" w:rsidR="00DD1FBA" w:rsidRPr="00870F09" w:rsidRDefault="00DD1FBA" w:rsidP="00DD1FBA">
                      <w:pPr>
                        <w:ind w:firstLineChars="193" w:firstLine="425"/>
                        <w:rPr>
                          <w:rFonts w:ascii="ＭＳ 明朝" w:hAnsi="ＭＳ 明朝"/>
                          <w:sz w:val="22"/>
                        </w:rPr>
                      </w:pPr>
                      <w:r w:rsidRPr="00870F09">
                        <w:rPr>
                          <w:rFonts w:ascii="ＭＳ 明朝" w:hAnsi="ＭＳ 明朝" w:hint="eastAsia"/>
                          <w:sz w:val="22"/>
                        </w:rPr>
                        <w:t>・経済波及効果</w:t>
                      </w:r>
                    </w:p>
                    <w:tbl>
                      <w:tblPr>
                        <w:tblW w:w="9214"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77"/>
                        <w:gridCol w:w="2513"/>
                        <w:gridCol w:w="2514"/>
                        <w:gridCol w:w="2410"/>
                      </w:tblGrid>
                      <w:tr w:rsidR="00DD1FBA" w:rsidRPr="00950DB4" w14:paraId="7AEB35F7" w14:textId="77777777" w:rsidTr="006F3E10">
                        <w:trPr>
                          <w:trHeight w:val="70"/>
                        </w:trPr>
                        <w:tc>
                          <w:tcPr>
                            <w:tcW w:w="1777" w:type="dxa"/>
                            <w:shd w:val="clear" w:color="auto" w:fill="BFBFBF"/>
                            <w:vAlign w:val="center"/>
                            <w:hideMark/>
                          </w:tcPr>
                          <w:p w14:paraId="799FE5ED"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事業</w:t>
                            </w:r>
                          </w:p>
                        </w:tc>
                        <w:tc>
                          <w:tcPr>
                            <w:tcW w:w="2513" w:type="dxa"/>
                            <w:shd w:val="clear" w:color="auto" w:fill="BFBFBF"/>
                            <w:noWrap/>
                            <w:vAlign w:val="center"/>
                            <w:hideMark/>
                          </w:tcPr>
                          <w:p w14:paraId="0644B48E"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建設による効果額</w:t>
                            </w:r>
                          </w:p>
                        </w:tc>
                        <w:tc>
                          <w:tcPr>
                            <w:tcW w:w="2514" w:type="dxa"/>
                            <w:shd w:val="clear" w:color="auto" w:fill="BFBFBF"/>
                            <w:noWrap/>
                            <w:vAlign w:val="center"/>
                            <w:hideMark/>
                          </w:tcPr>
                          <w:p w14:paraId="14CF5E04"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運営等による効果</w:t>
                            </w:r>
                            <w:r w:rsidRPr="00950DB4">
                              <w:rPr>
                                <w:rFonts w:ascii="ＭＳ 明朝" w:hAnsi="ＭＳ 明朝" w:cs="ＭＳ Ｐゴシック"/>
                                <w:color w:val="000000"/>
                                <w:kern w:val="0"/>
                                <w:sz w:val="22"/>
                              </w:rPr>
                              <w:t>額</w:t>
                            </w:r>
                          </w:p>
                        </w:tc>
                        <w:tc>
                          <w:tcPr>
                            <w:tcW w:w="2410" w:type="dxa"/>
                            <w:shd w:val="clear" w:color="auto" w:fill="BFBFBF"/>
                            <w:vAlign w:val="center"/>
                          </w:tcPr>
                          <w:p w14:paraId="72567C4B"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出典</w:t>
                            </w:r>
                          </w:p>
                        </w:tc>
                      </w:tr>
                      <w:tr w:rsidR="00DD1FBA" w:rsidRPr="00950DB4" w14:paraId="380520AF" w14:textId="77777777" w:rsidTr="006F3E10">
                        <w:trPr>
                          <w:trHeight w:val="84"/>
                        </w:trPr>
                        <w:tc>
                          <w:tcPr>
                            <w:tcW w:w="1777" w:type="dxa"/>
                            <w:shd w:val="clear" w:color="auto" w:fill="auto"/>
                            <w:noWrap/>
                            <w:vAlign w:val="center"/>
                            <w:hideMark/>
                          </w:tcPr>
                          <w:p w14:paraId="2C823426"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游明朝" w:hAnsi="游明朝" w:hint="eastAsia"/>
                                <w:color w:val="000000"/>
                                <w:sz w:val="22"/>
                              </w:rPr>
                              <w:t>大阪・関西万博</w:t>
                            </w:r>
                          </w:p>
                        </w:tc>
                        <w:tc>
                          <w:tcPr>
                            <w:tcW w:w="2513" w:type="dxa"/>
                            <w:shd w:val="clear" w:color="auto" w:fill="auto"/>
                            <w:noWrap/>
                            <w:vAlign w:val="center"/>
                            <w:hideMark/>
                          </w:tcPr>
                          <w:p w14:paraId="7B2B630C" w14:textId="1B8E3B54" w:rsidR="00DD1FBA" w:rsidRDefault="00DD1FBA" w:rsidP="006F3E10">
                            <w:pPr>
                              <w:widowControl/>
                              <w:snapToGrid w:val="0"/>
                              <w:ind w:right="880"/>
                              <w:rPr>
                                <w:rFonts w:ascii="ＭＳ 明朝" w:hAnsi="ＭＳ 明朝" w:cs="ＭＳ Ｐゴシック"/>
                                <w:color w:val="000000"/>
                                <w:kern w:val="0"/>
                                <w:sz w:val="22"/>
                              </w:rPr>
                            </w:pPr>
                            <w:r>
                              <w:rPr>
                                <w:rFonts w:ascii="ＭＳ 明朝" w:hAnsi="ＭＳ 明朝" w:cs="ＭＳ Ｐゴシック" w:hint="eastAsia"/>
                                <w:color w:val="000000"/>
                                <w:kern w:val="0"/>
                                <w:sz w:val="22"/>
                              </w:rPr>
                              <w:t>（大阪府域）</w:t>
                            </w:r>
                          </w:p>
                          <w:p w14:paraId="5EE6444F" w14:textId="77777777" w:rsidR="006F3E10" w:rsidRDefault="00DD1FBA" w:rsidP="006F3E10">
                            <w:pPr>
                              <w:widowControl/>
                              <w:snapToGrid w:val="0"/>
                              <w:jc w:val="right"/>
                              <w:rPr>
                                <w:rFonts w:ascii="ＭＳ 明朝" w:hAnsi="ＭＳ 明朝" w:cs="ＭＳ Ｐゴシック"/>
                                <w:color w:val="000000"/>
                                <w:kern w:val="0"/>
                                <w:sz w:val="22"/>
                                <w:vertAlign w:val="superscript"/>
                              </w:rPr>
                            </w:pPr>
                            <w:r w:rsidRPr="00950DB4">
                              <w:rPr>
                                <w:rFonts w:ascii="ＭＳ 明朝" w:hAnsi="ＭＳ 明朝" w:cs="ＭＳ Ｐゴシック" w:hint="eastAsia"/>
                                <w:color w:val="000000"/>
                                <w:kern w:val="0"/>
                                <w:sz w:val="22"/>
                              </w:rPr>
                              <w:t>約</w:t>
                            </w:r>
                            <w:r>
                              <w:rPr>
                                <w:rFonts w:ascii="ＭＳ 明朝" w:hAnsi="ＭＳ 明朝" w:cs="ＭＳ Ｐゴシック" w:hint="eastAsia"/>
                                <w:color w:val="000000"/>
                                <w:kern w:val="0"/>
                                <w:sz w:val="22"/>
                              </w:rPr>
                              <w:t>5</w:t>
                            </w:r>
                            <w:r w:rsidRPr="00950DB4">
                              <w:rPr>
                                <w:rFonts w:ascii="ＭＳ 明朝" w:hAnsi="ＭＳ 明朝" w:cs="ＭＳ Ｐゴシック" w:hint="eastAsia"/>
                                <w:color w:val="000000"/>
                                <w:kern w:val="0"/>
                                <w:sz w:val="22"/>
                              </w:rPr>
                              <w:t>,</w:t>
                            </w:r>
                            <w:r>
                              <w:rPr>
                                <w:rFonts w:ascii="ＭＳ 明朝" w:hAnsi="ＭＳ 明朝" w:cs="ＭＳ Ｐゴシック" w:hint="eastAsia"/>
                                <w:color w:val="000000"/>
                                <w:kern w:val="0"/>
                                <w:sz w:val="22"/>
                              </w:rPr>
                              <w:t>732</w:t>
                            </w:r>
                            <w:r w:rsidRPr="00950DB4">
                              <w:rPr>
                                <w:rFonts w:ascii="ＭＳ 明朝" w:hAnsi="ＭＳ 明朝" w:cs="ＭＳ Ｐゴシック" w:hint="eastAsia"/>
                                <w:color w:val="000000"/>
                                <w:kern w:val="0"/>
                                <w:sz w:val="22"/>
                              </w:rPr>
                              <w:t>億円</w:t>
                            </w:r>
                            <w:r w:rsidRPr="006F3E10">
                              <w:rPr>
                                <w:rFonts w:ascii="ＭＳ 明朝" w:hAnsi="ＭＳ 明朝" w:cs="ＭＳ Ｐゴシック" w:hint="eastAsia"/>
                                <w:color w:val="000000"/>
                                <w:kern w:val="0"/>
                                <w:sz w:val="28"/>
                                <w:szCs w:val="28"/>
                                <w:vertAlign w:val="superscript"/>
                              </w:rPr>
                              <w:t>※</w:t>
                            </w:r>
                          </w:p>
                          <w:p w14:paraId="3B03A7B8" w14:textId="5EE3A964" w:rsidR="00DD1FBA" w:rsidRPr="006F3E10" w:rsidRDefault="00DD1FBA" w:rsidP="006F3E10">
                            <w:pPr>
                              <w:widowControl/>
                              <w:snapToGrid w:val="0"/>
                              <w:ind w:right="880"/>
                              <w:rPr>
                                <w:rFonts w:ascii="ＭＳ 明朝" w:hAnsi="ＭＳ 明朝" w:cs="ＭＳ Ｐゴシック"/>
                                <w:color w:val="000000"/>
                                <w:kern w:val="0"/>
                                <w:sz w:val="22"/>
                                <w:vertAlign w:val="superscript"/>
                              </w:rPr>
                            </w:pPr>
                            <w:r>
                              <w:rPr>
                                <w:rFonts w:ascii="ＭＳ 明朝" w:hAnsi="ＭＳ 明朝" w:cs="ＭＳ Ｐゴシック"/>
                                <w:color w:val="000000"/>
                                <w:kern w:val="0"/>
                                <w:sz w:val="22"/>
                              </w:rPr>
                              <w:t>（全</w:t>
                            </w:r>
                            <w:r w:rsidR="006F3E10">
                              <w:rPr>
                                <w:rFonts w:ascii="ＭＳ 明朝" w:hAnsi="ＭＳ 明朝" w:cs="ＭＳ Ｐゴシック" w:hint="eastAsia"/>
                                <w:color w:val="000000"/>
                                <w:kern w:val="0"/>
                                <w:sz w:val="22"/>
                              </w:rPr>
                              <w:t xml:space="preserve">　</w:t>
                            </w:r>
                            <w:r>
                              <w:rPr>
                                <w:rFonts w:ascii="ＭＳ 明朝" w:hAnsi="ＭＳ 明朝" w:cs="ＭＳ Ｐゴシック"/>
                                <w:color w:val="000000"/>
                                <w:kern w:val="0"/>
                                <w:sz w:val="22"/>
                              </w:rPr>
                              <w:t>国）</w:t>
                            </w:r>
                          </w:p>
                          <w:p w14:paraId="10B857E4" w14:textId="4A83BD58" w:rsidR="00DD1FBA" w:rsidRDefault="00DD1FBA" w:rsidP="00DD1FBA">
                            <w:pPr>
                              <w:widowControl/>
                              <w:snapToGrid w:val="0"/>
                              <w:jc w:val="right"/>
                              <w:rPr>
                                <w:rFonts w:ascii="ＭＳ 明朝" w:hAnsi="ＭＳ 明朝" w:cs="ＭＳ Ｐゴシック"/>
                                <w:color w:val="000000"/>
                                <w:kern w:val="0"/>
                                <w:sz w:val="22"/>
                              </w:rPr>
                            </w:pPr>
                            <w:r>
                              <w:rPr>
                                <w:rFonts w:ascii="ＭＳ 明朝" w:hAnsi="ＭＳ 明朝" w:cs="ＭＳ Ｐゴシック"/>
                                <w:color w:val="000000"/>
                                <w:kern w:val="0"/>
                                <w:sz w:val="22"/>
                              </w:rPr>
                              <w:t>約</w:t>
                            </w:r>
                            <w:r>
                              <w:rPr>
                                <w:rFonts w:ascii="ＭＳ 明朝" w:hAnsi="ＭＳ 明朝" w:cs="ＭＳ Ｐゴシック" w:hint="eastAsia"/>
                                <w:color w:val="000000"/>
                                <w:kern w:val="0"/>
                                <w:sz w:val="22"/>
                              </w:rPr>
                              <w:t>8,570</w:t>
                            </w:r>
                            <w:r>
                              <w:rPr>
                                <w:rFonts w:ascii="ＭＳ 明朝" w:hAnsi="ＭＳ 明朝" w:cs="ＭＳ Ｐゴシック"/>
                                <w:color w:val="000000"/>
                                <w:kern w:val="0"/>
                                <w:sz w:val="22"/>
                              </w:rPr>
                              <w:t>億円</w:t>
                            </w:r>
                            <w:r w:rsidRPr="006F3E10">
                              <w:rPr>
                                <w:rFonts w:ascii="ＭＳ 明朝" w:hAnsi="ＭＳ 明朝" w:cs="ＭＳ Ｐゴシック" w:hint="eastAsia"/>
                                <w:color w:val="000000"/>
                                <w:kern w:val="0"/>
                                <w:sz w:val="28"/>
                                <w:szCs w:val="28"/>
                                <w:vertAlign w:val="superscript"/>
                              </w:rPr>
                              <w:t>※</w:t>
                            </w:r>
                          </w:p>
                          <w:p w14:paraId="0B1088BE" w14:textId="77777777" w:rsidR="00DD1FBA" w:rsidRPr="00950DB4" w:rsidRDefault="00DD1FBA" w:rsidP="00DD1FBA">
                            <w:pPr>
                              <w:widowControl/>
                              <w:snapToGrid w:val="0"/>
                              <w:jc w:val="right"/>
                              <w:rPr>
                                <w:rFonts w:ascii="ＭＳ 明朝" w:hAnsi="ＭＳ 明朝" w:cs="ＭＳ Ｐゴシック"/>
                                <w:color w:val="000000"/>
                                <w:kern w:val="0"/>
                                <w:sz w:val="22"/>
                              </w:rPr>
                            </w:pPr>
                          </w:p>
                        </w:tc>
                        <w:tc>
                          <w:tcPr>
                            <w:tcW w:w="2514" w:type="dxa"/>
                            <w:shd w:val="clear" w:color="auto" w:fill="auto"/>
                            <w:noWrap/>
                            <w:vAlign w:val="center"/>
                            <w:hideMark/>
                          </w:tcPr>
                          <w:p w14:paraId="4C5121A0" w14:textId="77777777" w:rsidR="006F3E10" w:rsidRDefault="00DD1FBA" w:rsidP="006F3E10">
                            <w:pPr>
                              <w:widowControl/>
                              <w:snapToGrid w:val="0"/>
                              <w:ind w:right="880"/>
                              <w:rPr>
                                <w:rFonts w:ascii="ＭＳ 明朝" w:hAnsi="ＭＳ 明朝" w:cs="ＭＳ Ｐゴシック"/>
                                <w:color w:val="000000"/>
                                <w:kern w:val="0"/>
                                <w:sz w:val="22"/>
                              </w:rPr>
                            </w:pPr>
                            <w:r>
                              <w:rPr>
                                <w:rFonts w:ascii="ＭＳ 明朝" w:hAnsi="ＭＳ 明朝" w:cs="ＭＳ Ｐゴシック" w:hint="eastAsia"/>
                                <w:color w:val="000000"/>
                                <w:kern w:val="0"/>
                                <w:sz w:val="22"/>
                              </w:rPr>
                              <w:t>（大阪府域）</w:t>
                            </w:r>
                          </w:p>
                          <w:p w14:paraId="145A9C5F" w14:textId="1E3AAED0" w:rsidR="00DD1FBA" w:rsidRPr="00B560AA" w:rsidRDefault="00DD1FBA" w:rsidP="00DD1FBA">
                            <w:pPr>
                              <w:widowControl/>
                              <w:snapToGrid w:val="0"/>
                              <w:jc w:val="right"/>
                              <w:rPr>
                                <w:rFonts w:ascii="ＭＳ 明朝" w:hAnsi="ＭＳ 明朝" w:cs="ＭＳ Ｐゴシック"/>
                                <w:color w:val="000000"/>
                                <w:kern w:val="0"/>
                                <w:sz w:val="22"/>
                                <w:vertAlign w:val="superscript"/>
                              </w:rPr>
                            </w:pPr>
                            <w:r>
                              <w:rPr>
                                <w:rFonts w:ascii="ＭＳ 明朝" w:hAnsi="ＭＳ 明朝" w:cs="ＭＳ Ｐゴシック" w:hint="eastAsia"/>
                                <w:color w:val="000000"/>
                                <w:kern w:val="0"/>
                                <w:sz w:val="22"/>
                              </w:rPr>
                              <w:t>約１兆450億円</w:t>
                            </w:r>
                            <w:r w:rsidRPr="006F3E10">
                              <w:rPr>
                                <w:rFonts w:ascii="ＭＳ 明朝" w:hAnsi="ＭＳ 明朝" w:cs="ＭＳ Ｐゴシック" w:hint="eastAsia"/>
                                <w:color w:val="000000"/>
                                <w:kern w:val="0"/>
                                <w:sz w:val="28"/>
                                <w:szCs w:val="28"/>
                                <w:vertAlign w:val="superscript"/>
                              </w:rPr>
                              <w:t>※</w:t>
                            </w:r>
                          </w:p>
                          <w:p w14:paraId="60B1F15B" w14:textId="69C7AF8B" w:rsidR="006F3E10" w:rsidRDefault="00DD1FBA" w:rsidP="006F3E10">
                            <w:pPr>
                              <w:widowControl/>
                              <w:snapToGrid w:val="0"/>
                              <w:ind w:right="880"/>
                              <w:rPr>
                                <w:rFonts w:ascii="ＭＳ 明朝" w:hAnsi="ＭＳ 明朝" w:cs="ＭＳ Ｐゴシック"/>
                                <w:color w:val="000000"/>
                                <w:kern w:val="0"/>
                                <w:sz w:val="22"/>
                              </w:rPr>
                            </w:pPr>
                            <w:r>
                              <w:rPr>
                                <w:rFonts w:ascii="ＭＳ 明朝" w:hAnsi="ＭＳ 明朝" w:cs="ＭＳ Ｐゴシック" w:hint="eastAsia"/>
                                <w:color w:val="000000"/>
                                <w:kern w:val="0"/>
                                <w:sz w:val="22"/>
                              </w:rPr>
                              <w:t>（全</w:t>
                            </w:r>
                            <w:r w:rsidR="006F3E10">
                              <w:rPr>
                                <w:rFonts w:ascii="ＭＳ 明朝" w:hAnsi="ＭＳ 明朝" w:cs="ＭＳ Ｐゴシック" w:hint="eastAsia"/>
                                <w:color w:val="000000"/>
                                <w:kern w:val="0"/>
                                <w:sz w:val="22"/>
                              </w:rPr>
                              <w:t xml:space="preserve">　</w:t>
                            </w:r>
                            <w:r>
                              <w:rPr>
                                <w:rFonts w:ascii="ＭＳ 明朝" w:hAnsi="ＭＳ 明朝" w:cs="ＭＳ Ｐゴシック" w:hint="eastAsia"/>
                                <w:color w:val="000000"/>
                                <w:kern w:val="0"/>
                                <w:sz w:val="22"/>
                              </w:rPr>
                              <w:t>国）</w:t>
                            </w:r>
                          </w:p>
                          <w:p w14:paraId="732D9697" w14:textId="5F83DC94" w:rsidR="00DD1FBA" w:rsidRPr="00950DB4" w:rsidRDefault="00DD1FBA" w:rsidP="00DD1FBA">
                            <w:pPr>
                              <w:widowControl/>
                              <w:snapToGrid w:val="0"/>
                              <w:jc w:val="right"/>
                              <w:rPr>
                                <w:rFonts w:ascii="ＭＳ 明朝" w:hAnsi="ＭＳ 明朝" w:cs="ＭＳ Ｐゴシック"/>
                                <w:color w:val="000000"/>
                                <w:kern w:val="0"/>
                                <w:sz w:val="22"/>
                              </w:rPr>
                            </w:pPr>
                            <w:r>
                              <w:rPr>
                                <w:rFonts w:ascii="ＭＳ 明朝" w:hAnsi="ＭＳ 明朝" w:cs="ＭＳ Ｐゴシック" w:hint="eastAsia"/>
                                <w:color w:val="000000"/>
                                <w:kern w:val="0"/>
                                <w:sz w:val="22"/>
                              </w:rPr>
                              <w:t>約２兆585億円</w:t>
                            </w:r>
                            <w:r w:rsidRPr="006F3E10">
                              <w:rPr>
                                <w:rFonts w:ascii="ＭＳ 明朝" w:hAnsi="ＭＳ 明朝" w:cs="ＭＳ Ｐゴシック" w:hint="eastAsia"/>
                                <w:color w:val="000000"/>
                                <w:kern w:val="0"/>
                                <w:sz w:val="28"/>
                                <w:szCs w:val="28"/>
                                <w:vertAlign w:val="superscript"/>
                              </w:rPr>
                              <w:t>※</w:t>
                            </w:r>
                          </w:p>
                        </w:tc>
                        <w:tc>
                          <w:tcPr>
                            <w:tcW w:w="2410" w:type="dxa"/>
                            <w:vAlign w:val="center"/>
                          </w:tcPr>
                          <w:p w14:paraId="36F713E5" w14:textId="77777777" w:rsidR="00DD1FBA" w:rsidRDefault="00DD1FBA" w:rsidP="006F3E10">
                            <w:pPr>
                              <w:widowControl/>
                              <w:snapToGrid w:val="0"/>
                              <w:jc w:val="left"/>
                              <w:rPr>
                                <w:rFonts w:ascii="ＭＳ 明朝" w:hAnsi="ＭＳ 明朝" w:cs="ＭＳ Ｐゴシック"/>
                                <w:color w:val="000000"/>
                                <w:kern w:val="0"/>
                                <w:sz w:val="22"/>
                              </w:rPr>
                            </w:pPr>
                            <w:r w:rsidRPr="00924BB0">
                              <w:rPr>
                                <w:rFonts w:ascii="ＭＳ 明朝" w:hAnsi="ＭＳ 明朝" w:cs="ＭＳ Ｐゴシック" w:hint="eastAsia"/>
                                <w:color w:val="000000"/>
                                <w:kern w:val="0"/>
                                <w:sz w:val="22"/>
                              </w:rPr>
                              <w:t>大阪・関西万博</w:t>
                            </w:r>
                          </w:p>
                          <w:p w14:paraId="3FC3078A" w14:textId="77777777" w:rsidR="00DD1FBA" w:rsidRPr="009B1720" w:rsidRDefault="00DD1FBA" w:rsidP="006F3E10">
                            <w:pPr>
                              <w:widowControl/>
                              <w:snapToGrid w:val="0"/>
                              <w:jc w:val="left"/>
                              <w:rPr>
                                <w:rFonts w:ascii="ＭＳ 明朝" w:hAnsi="ＭＳ 明朝" w:cs="ＭＳ Ｐゴシック"/>
                                <w:color w:val="000000"/>
                                <w:kern w:val="0"/>
                                <w:sz w:val="22"/>
                              </w:rPr>
                            </w:pPr>
                            <w:r w:rsidRPr="00924BB0">
                              <w:rPr>
                                <w:rFonts w:ascii="ＭＳ 明朝" w:hAnsi="ＭＳ 明朝" w:cs="ＭＳ Ｐゴシック" w:hint="eastAsia"/>
                                <w:color w:val="000000"/>
                                <w:kern w:val="0"/>
                                <w:sz w:val="22"/>
                              </w:rPr>
                              <w:t>推進本部会議</w:t>
                            </w:r>
                          </w:p>
                        </w:tc>
                      </w:tr>
                      <w:tr w:rsidR="00DD1FBA" w:rsidRPr="00950DB4" w14:paraId="53553567" w14:textId="77777777" w:rsidTr="006F3E10">
                        <w:trPr>
                          <w:trHeight w:val="70"/>
                        </w:trPr>
                        <w:tc>
                          <w:tcPr>
                            <w:tcW w:w="1777" w:type="dxa"/>
                            <w:shd w:val="clear" w:color="auto" w:fill="auto"/>
                            <w:noWrap/>
                            <w:vAlign w:val="center"/>
                            <w:hideMark/>
                          </w:tcPr>
                          <w:p w14:paraId="37C3B477"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１期開発(ＩＲ)</w:t>
                            </w:r>
                          </w:p>
                        </w:tc>
                        <w:tc>
                          <w:tcPr>
                            <w:tcW w:w="2513" w:type="dxa"/>
                            <w:shd w:val="clear" w:color="auto" w:fill="auto"/>
                            <w:noWrap/>
                            <w:vAlign w:val="center"/>
                            <w:hideMark/>
                          </w:tcPr>
                          <w:p w14:paraId="69EEF95E"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約1兆9,</w:t>
                            </w:r>
                            <w:r w:rsidRPr="00950DB4">
                              <w:rPr>
                                <w:rFonts w:ascii="ＭＳ 明朝" w:hAnsi="ＭＳ 明朝" w:cs="ＭＳ Ｐゴシック"/>
                                <w:color w:val="000000"/>
                                <w:kern w:val="0"/>
                                <w:sz w:val="22"/>
                              </w:rPr>
                              <w:t>1</w:t>
                            </w:r>
                            <w:r w:rsidRPr="00950DB4">
                              <w:rPr>
                                <w:rFonts w:ascii="ＭＳ 明朝" w:hAnsi="ＭＳ 明朝" w:cs="ＭＳ Ｐゴシック" w:hint="eastAsia"/>
                                <w:color w:val="000000"/>
                                <w:kern w:val="0"/>
                                <w:sz w:val="22"/>
                              </w:rPr>
                              <w:t>00億円</w:t>
                            </w:r>
                          </w:p>
                        </w:tc>
                        <w:tc>
                          <w:tcPr>
                            <w:tcW w:w="2514" w:type="dxa"/>
                            <w:shd w:val="clear" w:color="auto" w:fill="auto"/>
                            <w:noWrap/>
                            <w:vAlign w:val="center"/>
                            <w:hideMark/>
                          </w:tcPr>
                          <w:p w14:paraId="0FE17793"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約1兆1,</w:t>
                            </w:r>
                            <w:r w:rsidRPr="00950DB4">
                              <w:rPr>
                                <w:rFonts w:ascii="ＭＳ 明朝" w:hAnsi="ＭＳ 明朝" w:cs="ＭＳ Ｐゴシック"/>
                                <w:color w:val="000000"/>
                                <w:kern w:val="0"/>
                                <w:sz w:val="22"/>
                              </w:rPr>
                              <w:t>4</w:t>
                            </w:r>
                            <w:r w:rsidRPr="00950DB4">
                              <w:rPr>
                                <w:rFonts w:ascii="ＭＳ 明朝" w:hAnsi="ＭＳ 明朝" w:cs="ＭＳ Ｐゴシック" w:hint="eastAsia"/>
                                <w:color w:val="000000"/>
                                <w:kern w:val="0"/>
                                <w:sz w:val="22"/>
                              </w:rPr>
                              <w:t>00億円/年</w:t>
                            </w:r>
                          </w:p>
                        </w:tc>
                        <w:tc>
                          <w:tcPr>
                            <w:tcW w:w="2410" w:type="dxa"/>
                            <w:vAlign w:val="center"/>
                          </w:tcPr>
                          <w:p w14:paraId="57B4EF82" w14:textId="77777777" w:rsidR="00DD1FBA" w:rsidRPr="00950DB4" w:rsidRDefault="00DD1FBA" w:rsidP="006F3E10">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区域整備計画</w:t>
                            </w:r>
                          </w:p>
                        </w:tc>
                      </w:tr>
                      <w:tr w:rsidR="00DD1FBA" w:rsidRPr="00950DB4" w14:paraId="70470E16" w14:textId="77777777" w:rsidTr="006F3E10">
                        <w:trPr>
                          <w:trHeight w:val="70"/>
                        </w:trPr>
                        <w:tc>
                          <w:tcPr>
                            <w:tcW w:w="1777" w:type="dxa"/>
                            <w:shd w:val="clear" w:color="auto" w:fill="auto"/>
                            <w:noWrap/>
                            <w:vAlign w:val="center"/>
                            <w:hideMark/>
                          </w:tcPr>
                          <w:p w14:paraId="06EE8ED5"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２期・３期開発</w:t>
                            </w:r>
                          </w:p>
                        </w:tc>
                        <w:tc>
                          <w:tcPr>
                            <w:tcW w:w="2513" w:type="dxa"/>
                            <w:shd w:val="clear" w:color="auto" w:fill="auto"/>
                            <w:noWrap/>
                            <w:vAlign w:val="center"/>
                            <w:hideMark/>
                          </w:tcPr>
                          <w:p w14:paraId="08EA2FC3"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7,000億円</w:t>
                            </w:r>
                          </w:p>
                        </w:tc>
                        <w:tc>
                          <w:tcPr>
                            <w:tcW w:w="2514" w:type="dxa"/>
                            <w:shd w:val="clear" w:color="auto" w:fill="auto"/>
                            <w:noWrap/>
                            <w:vAlign w:val="center"/>
                            <w:hideMark/>
                          </w:tcPr>
                          <w:p w14:paraId="1B371007"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4,100億円/年</w:t>
                            </w:r>
                          </w:p>
                        </w:tc>
                        <w:tc>
                          <w:tcPr>
                            <w:tcW w:w="2410" w:type="dxa"/>
                            <w:vAlign w:val="center"/>
                          </w:tcPr>
                          <w:p w14:paraId="2A6E9B42" w14:textId="77777777" w:rsidR="00DD1FBA" w:rsidRPr="00950DB4" w:rsidRDefault="00DD1FBA" w:rsidP="006F3E10">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夢洲まちづくり構想</w:t>
                            </w:r>
                          </w:p>
                        </w:tc>
                      </w:tr>
                    </w:tbl>
                    <w:p w14:paraId="70F45D65" w14:textId="77777777" w:rsidR="00DD1FBA" w:rsidRPr="00924BB0" w:rsidRDefault="00DD1FBA" w:rsidP="006F3E10">
                      <w:pPr>
                        <w:widowControl/>
                        <w:snapToGrid w:val="0"/>
                        <w:ind w:right="660"/>
                        <w:jc w:val="right"/>
                        <w:rPr>
                          <w:rFonts w:ascii="ＭＳ 明朝" w:hAnsi="ＭＳ 明朝" w:cs="ＭＳ Ｐゴシック"/>
                          <w:color w:val="000000"/>
                          <w:kern w:val="0"/>
                          <w:sz w:val="22"/>
                        </w:rPr>
                      </w:pPr>
                      <w:r w:rsidRPr="00924BB0">
                        <w:rPr>
                          <w:rFonts w:ascii="ＭＳ 明朝" w:hAnsi="ＭＳ 明朝" w:cs="ＭＳ Ｐゴシック" w:hint="eastAsia"/>
                          <w:color w:val="000000"/>
                          <w:kern w:val="0"/>
                          <w:sz w:val="22"/>
                        </w:rPr>
                        <w:t>※試算主体：大阪府域は大阪府・市、全国は経済産業省</w:t>
                      </w:r>
                    </w:p>
                    <w:p w14:paraId="69AFF22F" w14:textId="138C029A" w:rsidR="00DD1FBA" w:rsidRPr="00950DB4" w:rsidRDefault="00DD1FBA" w:rsidP="00DD1FBA">
                      <w:pPr>
                        <w:ind w:firstLineChars="193" w:firstLine="425"/>
                        <w:rPr>
                          <w:rFonts w:ascii="ＭＳ 明朝" w:hAnsi="ＭＳ 明朝"/>
                          <w:color w:val="000000"/>
                          <w:sz w:val="22"/>
                        </w:rPr>
                      </w:pPr>
                      <w:r w:rsidRPr="00950DB4">
                        <w:rPr>
                          <w:rFonts w:ascii="ＭＳ 明朝" w:hAnsi="ＭＳ 明朝" w:hint="eastAsia"/>
                          <w:color w:val="000000"/>
                          <w:sz w:val="22"/>
                        </w:rPr>
                        <w:t>・税収</w:t>
                      </w:r>
                      <w:r w:rsidRPr="00950DB4">
                        <w:rPr>
                          <w:rFonts w:ascii="ＭＳ 明朝" w:hAnsi="ＭＳ 明朝"/>
                          <w:color w:val="000000"/>
                          <w:sz w:val="22"/>
                        </w:rPr>
                        <w:t>等</w:t>
                      </w:r>
                    </w:p>
                    <w:tbl>
                      <w:tblPr>
                        <w:tblW w:w="8290" w:type="dxa"/>
                        <w:tblInd w:w="626" w:type="dxa"/>
                        <w:tblCellMar>
                          <w:left w:w="99" w:type="dxa"/>
                          <w:right w:w="99" w:type="dxa"/>
                        </w:tblCellMar>
                        <w:tblLook w:val="04A0" w:firstRow="1" w:lastRow="0" w:firstColumn="1" w:lastColumn="0" w:noHBand="0" w:noVBand="1"/>
                      </w:tblPr>
                      <w:tblGrid>
                        <w:gridCol w:w="1275"/>
                        <w:gridCol w:w="1418"/>
                        <w:gridCol w:w="1843"/>
                        <w:gridCol w:w="3754"/>
                      </w:tblGrid>
                      <w:tr w:rsidR="00DD1FBA" w:rsidRPr="00950DB4" w14:paraId="294A4F85" w14:textId="77777777" w:rsidTr="006F3E10">
                        <w:trPr>
                          <w:trHeight w:val="70"/>
                        </w:trPr>
                        <w:tc>
                          <w:tcPr>
                            <w:tcW w:w="2693"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EAF714" w14:textId="77777777" w:rsidR="00DD1FBA" w:rsidRPr="00950DB4" w:rsidRDefault="00DD1FBA" w:rsidP="00DD1FBA">
                            <w:pPr>
                              <w:widowControl/>
                              <w:snapToGrid w:val="0"/>
                              <w:jc w:val="center"/>
                              <w:rPr>
                                <w:rFonts w:ascii="ＭＳ 明朝" w:hAnsi="ＭＳ 明朝" w:cs="ＭＳ Ｐゴシック"/>
                                <w:color w:val="000000"/>
                                <w:kern w:val="0"/>
                                <w:sz w:val="24"/>
                              </w:rPr>
                            </w:pPr>
                            <w:r w:rsidRPr="00950DB4">
                              <w:rPr>
                                <w:rFonts w:ascii="ＭＳ 明朝" w:hAnsi="ＭＳ 明朝" w:hint="eastAsia"/>
                                <w:color w:val="000000"/>
                                <w:sz w:val="24"/>
                              </w:rPr>
                              <w:t xml:space="preserve">　</w:t>
                            </w:r>
                            <w:r w:rsidRPr="00950DB4">
                              <w:rPr>
                                <w:rFonts w:ascii="ＭＳ 明朝" w:hAnsi="ＭＳ 明朝" w:cs="ＭＳ Ｐゴシック" w:hint="eastAsia"/>
                                <w:color w:val="000000"/>
                                <w:kern w:val="0"/>
                                <w:sz w:val="24"/>
                              </w:rPr>
                              <w:t xml:space="preserve">　</w:t>
                            </w:r>
                          </w:p>
                        </w:tc>
                        <w:tc>
                          <w:tcPr>
                            <w:tcW w:w="1843" w:type="dxa"/>
                            <w:tcBorders>
                              <w:top w:val="single" w:sz="4" w:space="0" w:color="auto"/>
                              <w:left w:val="nil"/>
                              <w:bottom w:val="single" w:sz="4" w:space="0" w:color="auto"/>
                              <w:right w:val="single" w:sz="4" w:space="0" w:color="auto"/>
                            </w:tcBorders>
                            <w:shd w:val="clear" w:color="auto" w:fill="BFBFBF"/>
                            <w:noWrap/>
                            <w:vAlign w:val="center"/>
                            <w:hideMark/>
                          </w:tcPr>
                          <w:p w14:paraId="5A15735C"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収入額</w:t>
                            </w:r>
                          </w:p>
                          <w:p w14:paraId="03F77A00" w14:textId="77777777" w:rsidR="00DD1FBA" w:rsidRPr="00950DB4" w:rsidRDefault="00DD1FBA" w:rsidP="00DD1FBA">
                            <w:pPr>
                              <w:widowControl/>
                              <w:snapToGrid w:val="0"/>
                              <w:jc w:val="center"/>
                              <w:rPr>
                                <w:rFonts w:ascii="ＭＳ 明朝" w:hAnsi="ＭＳ 明朝" w:cs="ＭＳ Ｐゴシック"/>
                                <w:color w:val="000000"/>
                                <w:kern w:val="0"/>
                                <w:sz w:val="24"/>
                              </w:rPr>
                            </w:pPr>
                            <w:r w:rsidRPr="00950DB4">
                              <w:rPr>
                                <w:rFonts w:ascii="ＭＳ 明朝" w:hAnsi="ＭＳ 明朝" w:cs="ＭＳ Ｐゴシック" w:hint="eastAsia"/>
                                <w:color w:val="000000"/>
                                <w:kern w:val="0"/>
                                <w:sz w:val="18"/>
                              </w:rPr>
                              <w:t>（1年あたり）</w:t>
                            </w:r>
                          </w:p>
                        </w:tc>
                        <w:tc>
                          <w:tcPr>
                            <w:tcW w:w="3754"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1002DA"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備考</w:t>
                            </w:r>
                          </w:p>
                        </w:tc>
                      </w:tr>
                      <w:tr w:rsidR="00DD1FBA" w:rsidRPr="00950DB4" w14:paraId="38CCA21B" w14:textId="77777777" w:rsidTr="006F3E10">
                        <w:trPr>
                          <w:trHeight w:val="70"/>
                        </w:trPr>
                        <w:tc>
                          <w:tcPr>
                            <w:tcW w:w="1275" w:type="dxa"/>
                            <w:vMerge w:val="restart"/>
                            <w:tcBorders>
                              <w:top w:val="single" w:sz="4" w:space="0" w:color="auto"/>
                              <w:left w:val="single" w:sz="4" w:space="0" w:color="auto"/>
                              <w:right w:val="single" w:sz="4" w:space="0" w:color="auto"/>
                            </w:tcBorders>
                            <w:shd w:val="clear" w:color="auto" w:fill="auto"/>
                            <w:vAlign w:val="center"/>
                            <w:hideMark/>
                          </w:tcPr>
                          <w:p w14:paraId="22D9717E"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１期開発</w:t>
                            </w:r>
                          </w:p>
                          <w:p w14:paraId="0AE3AFE4"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(ＩＲ)</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BDF6B62"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納付金</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527793A"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約</w:t>
                            </w:r>
                            <w:r w:rsidRPr="00950DB4">
                              <w:rPr>
                                <w:rFonts w:ascii="ＭＳ 明朝" w:hAnsi="ＭＳ 明朝" w:cs="ＭＳ Ｐゴシック"/>
                                <w:color w:val="000000"/>
                                <w:kern w:val="0"/>
                                <w:sz w:val="22"/>
                              </w:rPr>
                              <w:t>74</w:t>
                            </w:r>
                            <w:r w:rsidRPr="00950DB4">
                              <w:rPr>
                                <w:rFonts w:ascii="ＭＳ 明朝" w:hAnsi="ＭＳ 明朝" w:cs="ＭＳ Ｐゴシック" w:hint="eastAsia"/>
                                <w:color w:val="000000"/>
                                <w:kern w:val="0"/>
                                <w:sz w:val="22"/>
                              </w:rPr>
                              <w:t>0億円</w:t>
                            </w:r>
                          </w:p>
                        </w:tc>
                        <w:tc>
                          <w:tcPr>
                            <w:tcW w:w="3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26BC0"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府市収入</w:t>
                            </w:r>
                          </w:p>
                        </w:tc>
                      </w:tr>
                      <w:tr w:rsidR="00DD1FBA" w:rsidRPr="00950DB4" w14:paraId="1541A3B1" w14:textId="77777777" w:rsidTr="006F3E10">
                        <w:trPr>
                          <w:trHeight w:val="70"/>
                        </w:trPr>
                        <w:tc>
                          <w:tcPr>
                            <w:tcW w:w="1275" w:type="dxa"/>
                            <w:vMerge/>
                            <w:tcBorders>
                              <w:left w:val="single" w:sz="4" w:space="0" w:color="auto"/>
                              <w:right w:val="single" w:sz="4" w:space="0" w:color="auto"/>
                            </w:tcBorders>
                            <w:vAlign w:val="center"/>
                            <w:hideMark/>
                          </w:tcPr>
                          <w:p w14:paraId="1D73BB4E" w14:textId="77777777" w:rsidR="00DD1FBA" w:rsidRPr="00950DB4" w:rsidRDefault="00DD1FBA" w:rsidP="00DD1FBA">
                            <w:pPr>
                              <w:widowControl/>
                              <w:snapToGrid w:val="0"/>
                              <w:jc w:val="left"/>
                              <w:rPr>
                                <w:rFonts w:ascii="ＭＳ 明朝" w:hAnsi="ＭＳ 明朝" w:cs="ＭＳ Ｐゴシック"/>
                                <w:color w:val="000000"/>
                                <w:kern w:val="0"/>
                                <w:sz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E55C79"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入場料</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919968E"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約</w:t>
                            </w:r>
                            <w:r w:rsidRPr="00950DB4">
                              <w:rPr>
                                <w:rFonts w:ascii="ＭＳ 明朝" w:hAnsi="ＭＳ 明朝" w:cs="ＭＳ Ｐゴシック"/>
                                <w:color w:val="000000"/>
                                <w:kern w:val="0"/>
                                <w:sz w:val="22"/>
                              </w:rPr>
                              <w:t>32</w:t>
                            </w:r>
                            <w:r w:rsidRPr="00950DB4">
                              <w:rPr>
                                <w:rFonts w:ascii="ＭＳ 明朝" w:hAnsi="ＭＳ 明朝" w:cs="ＭＳ Ｐゴシック" w:hint="eastAsia"/>
                                <w:color w:val="000000"/>
                                <w:kern w:val="0"/>
                                <w:sz w:val="22"/>
                              </w:rPr>
                              <w:t>0億円</w:t>
                            </w:r>
                          </w:p>
                        </w:tc>
                        <w:tc>
                          <w:tcPr>
                            <w:tcW w:w="37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17E28"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府市収入</w:t>
                            </w:r>
                          </w:p>
                        </w:tc>
                      </w:tr>
                      <w:tr w:rsidR="00DD1FBA" w:rsidRPr="00950DB4" w14:paraId="1357E550" w14:textId="77777777" w:rsidTr="006F3E10">
                        <w:trPr>
                          <w:trHeight w:val="70"/>
                        </w:trPr>
                        <w:tc>
                          <w:tcPr>
                            <w:tcW w:w="1275" w:type="dxa"/>
                            <w:vMerge/>
                            <w:tcBorders>
                              <w:left w:val="single" w:sz="4" w:space="0" w:color="auto"/>
                              <w:bottom w:val="single" w:sz="4" w:space="0" w:color="auto"/>
                              <w:right w:val="single" w:sz="4" w:space="0" w:color="auto"/>
                            </w:tcBorders>
                            <w:vAlign w:val="center"/>
                          </w:tcPr>
                          <w:p w14:paraId="12318B01" w14:textId="77777777" w:rsidR="00DD1FBA" w:rsidRPr="00950DB4" w:rsidRDefault="00DD1FBA" w:rsidP="00DD1FBA">
                            <w:pPr>
                              <w:widowControl/>
                              <w:snapToGrid w:val="0"/>
                              <w:jc w:val="left"/>
                              <w:rPr>
                                <w:rFonts w:ascii="ＭＳ 明朝" w:hAnsi="ＭＳ 明朝" w:cs="ＭＳ Ｐゴシック"/>
                                <w:color w:val="000000"/>
                                <w:kern w:val="0"/>
                                <w:sz w:val="22"/>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11AE66B4" w14:textId="77777777" w:rsidR="00DD1FBA" w:rsidRPr="00950DB4" w:rsidRDefault="00DD1FBA" w:rsidP="00DD1FBA">
                            <w:pPr>
                              <w:widowControl/>
                              <w:snapToGrid w:val="0"/>
                              <w:jc w:val="center"/>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税収</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AA6C9DA"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約1</w:t>
                            </w:r>
                            <w:r w:rsidRPr="00950DB4">
                              <w:rPr>
                                <w:rFonts w:ascii="ＭＳ 明朝" w:hAnsi="ＭＳ 明朝" w:cs="ＭＳ Ｐゴシック"/>
                                <w:color w:val="000000"/>
                                <w:kern w:val="0"/>
                                <w:sz w:val="22"/>
                              </w:rPr>
                              <w:t>40</w:t>
                            </w:r>
                            <w:r w:rsidRPr="00950DB4">
                              <w:rPr>
                                <w:rFonts w:ascii="ＭＳ 明朝" w:hAnsi="ＭＳ 明朝" w:cs="ＭＳ Ｐゴシック" w:hint="eastAsia"/>
                                <w:color w:val="000000"/>
                                <w:kern w:val="0"/>
                                <w:sz w:val="22"/>
                              </w:rPr>
                              <w:t>億円</w:t>
                            </w:r>
                          </w:p>
                        </w:tc>
                        <w:tc>
                          <w:tcPr>
                            <w:tcW w:w="37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A8E75"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府市収入（固定資産税、都市計画税、法人府・市民税、事務所税等）</w:t>
                            </w:r>
                          </w:p>
                        </w:tc>
                      </w:tr>
                      <w:tr w:rsidR="00DD1FBA" w:rsidRPr="00950DB4" w14:paraId="2E871C50" w14:textId="77777777" w:rsidTr="006F3E10">
                        <w:trPr>
                          <w:trHeight w:val="7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4FA7E"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２期・３期開発</w:t>
                            </w:r>
                          </w:p>
                          <w:p w14:paraId="100A71BE"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（税収（注１））</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BBA41D0" w14:textId="77777777" w:rsidR="00DD1FBA" w:rsidRPr="00950DB4" w:rsidRDefault="00DD1FBA" w:rsidP="00DD1FBA">
                            <w:pPr>
                              <w:widowControl/>
                              <w:snapToGrid w:val="0"/>
                              <w:jc w:val="righ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約</w:t>
                            </w:r>
                            <w:r w:rsidRPr="00950DB4">
                              <w:rPr>
                                <w:rFonts w:ascii="ＭＳ 明朝" w:hAnsi="ＭＳ 明朝" w:cs="ＭＳ Ｐゴシック"/>
                                <w:color w:val="000000"/>
                                <w:kern w:val="0"/>
                                <w:sz w:val="22"/>
                              </w:rPr>
                              <w:t>8</w:t>
                            </w:r>
                            <w:r w:rsidRPr="00950DB4">
                              <w:rPr>
                                <w:rFonts w:ascii="ＭＳ 明朝" w:hAnsi="ＭＳ 明朝" w:cs="ＭＳ Ｐゴシック" w:hint="eastAsia"/>
                                <w:color w:val="000000"/>
                                <w:kern w:val="0"/>
                                <w:sz w:val="22"/>
                              </w:rPr>
                              <w:t>億円</w:t>
                            </w:r>
                          </w:p>
                        </w:tc>
                        <w:tc>
                          <w:tcPr>
                            <w:tcW w:w="3754" w:type="dxa"/>
                            <w:tcBorders>
                              <w:top w:val="single" w:sz="4" w:space="0" w:color="auto"/>
                              <w:left w:val="nil"/>
                              <w:bottom w:val="single" w:sz="4" w:space="0" w:color="auto"/>
                              <w:right w:val="single" w:sz="4" w:space="0" w:color="auto"/>
                            </w:tcBorders>
                            <w:shd w:val="clear" w:color="auto" w:fill="auto"/>
                            <w:noWrap/>
                            <w:vAlign w:val="center"/>
                            <w:hideMark/>
                          </w:tcPr>
                          <w:p w14:paraId="337BC6D1" w14:textId="77777777" w:rsidR="00DD1FBA" w:rsidRPr="00950DB4" w:rsidRDefault="00DD1FBA" w:rsidP="00DD1FBA">
                            <w:pPr>
                              <w:widowControl/>
                              <w:snapToGrid w:val="0"/>
                              <w:jc w:val="left"/>
                              <w:rPr>
                                <w:rFonts w:ascii="ＭＳ 明朝" w:hAnsi="ＭＳ 明朝" w:cs="ＭＳ Ｐゴシック"/>
                                <w:color w:val="000000"/>
                                <w:kern w:val="0"/>
                                <w:sz w:val="22"/>
                              </w:rPr>
                            </w:pPr>
                            <w:r w:rsidRPr="00950DB4">
                              <w:rPr>
                                <w:rFonts w:ascii="ＭＳ 明朝" w:hAnsi="ＭＳ 明朝" w:cs="ＭＳ Ｐゴシック" w:hint="eastAsia"/>
                                <w:color w:val="000000"/>
                                <w:kern w:val="0"/>
                                <w:sz w:val="22"/>
                              </w:rPr>
                              <w:t>市収入（土地にかかる固定資産税、都市計画税のみ）</w:t>
                            </w:r>
                          </w:p>
                        </w:tc>
                      </w:tr>
                    </w:tbl>
                    <w:p w14:paraId="1056017B" w14:textId="1E69682B" w:rsidR="00DD1FBA" w:rsidRDefault="00DD1FBA" w:rsidP="00DD1FBA">
                      <w:pPr>
                        <w:ind w:firstLineChars="300" w:firstLine="630"/>
                        <w:rPr>
                          <w:rFonts w:ascii="ＭＳ 明朝" w:hAnsi="ＭＳ 明朝"/>
                          <w:color w:val="000000"/>
                        </w:rPr>
                      </w:pPr>
                      <w:r w:rsidRPr="00950DB4">
                        <w:rPr>
                          <w:rFonts w:ascii="ＭＳ 明朝" w:hAnsi="ＭＳ 明朝" w:hint="eastAsia"/>
                          <w:color w:val="000000"/>
                        </w:rPr>
                        <w:t>（注１）土地売却を行った場合の税収</w:t>
                      </w:r>
                    </w:p>
                    <w:p w14:paraId="165DA39B" w14:textId="77777777" w:rsidR="006F3E10" w:rsidRDefault="006F3E10" w:rsidP="00DD1FBA">
                      <w:pPr>
                        <w:ind w:firstLineChars="300" w:firstLine="630"/>
                        <w:rPr>
                          <w:rFonts w:ascii="ＭＳ 明朝" w:hAnsi="ＭＳ 明朝"/>
                          <w:color w:val="000000"/>
                        </w:rPr>
                      </w:pPr>
                    </w:p>
                    <w:p w14:paraId="389AC76A" w14:textId="77777777" w:rsidR="006F3E10" w:rsidRPr="006F3E10" w:rsidRDefault="006F3E10" w:rsidP="00DD1FBA">
                      <w:pPr>
                        <w:ind w:firstLineChars="300" w:firstLine="630"/>
                        <w:rPr>
                          <w:rFonts w:ascii="ＭＳ 明朝" w:hAnsi="ＭＳ 明朝"/>
                          <w:color w:val="000000"/>
                        </w:rPr>
                      </w:pPr>
                    </w:p>
                    <w:p w14:paraId="4E838C0C" w14:textId="77777777" w:rsidR="00DD1FBA" w:rsidRPr="00F44711" w:rsidRDefault="00DD1FBA" w:rsidP="00DD1FBA">
                      <w:pPr>
                        <w:jc w:val="right"/>
                        <w:rPr>
                          <w:rFonts w:ascii="ＭＳ 明朝" w:hAnsi="ＭＳ 明朝"/>
                          <w:color w:val="000000"/>
                          <w:sz w:val="22"/>
                        </w:rPr>
                      </w:pPr>
                    </w:p>
                    <w:p w14:paraId="27A08353" w14:textId="77777777" w:rsidR="00DD1FBA" w:rsidRDefault="00DD1FBA" w:rsidP="00DD1FBA">
                      <w:pPr>
                        <w:jc w:val="right"/>
                      </w:pPr>
                    </w:p>
                    <w:p w14:paraId="53DACE42" w14:textId="77777777" w:rsidR="00DD1FBA" w:rsidRDefault="00DD1FBA" w:rsidP="00DD1FBA">
                      <w:pPr>
                        <w:jc w:val="right"/>
                      </w:pPr>
                    </w:p>
                    <w:p w14:paraId="0C27A248" w14:textId="77777777" w:rsidR="00DD1FBA" w:rsidRDefault="00DD1FBA" w:rsidP="00DD1FBA">
                      <w:pPr>
                        <w:jc w:val="right"/>
                      </w:pPr>
                    </w:p>
                    <w:p w14:paraId="678951A3" w14:textId="77777777" w:rsidR="00DD1FBA" w:rsidRDefault="00DD1FBA" w:rsidP="00DD1FBA">
                      <w:pPr>
                        <w:jc w:val="right"/>
                      </w:pPr>
                    </w:p>
                    <w:p w14:paraId="1A0DBDDF" w14:textId="77777777" w:rsidR="00DD1FBA" w:rsidRDefault="00DD1FBA" w:rsidP="00DD1FBA">
                      <w:pPr>
                        <w:jc w:val="right"/>
                      </w:pPr>
                    </w:p>
                    <w:p w14:paraId="1C39DDD2" w14:textId="77777777" w:rsidR="00DD1FBA" w:rsidRDefault="00DD1FBA" w:rsidP="00DD1FBA">
                      <w:pPr>
                        <w:jc w:val="right"/>
                      </w:pPr>
                    </w:p>
                    <w:p w14:paraId="7E8EEE13" w14:textId="77777777" w:rsidR="00D27C8E" w:rsidRPr="00DD1FBA" w:rsidRDefault="00D27C8E" w:rsidP="00D27C8E">
                      <w:pPr>
                        <w:tabs>
                          <w:tab w:val="left" w:pos="735"/>
                        </w:tabs>
                        <w:rPr>
                          <w:rFonts w:asciiTheme="minorEastAsia" w:hAnsiTheme="minorEastAsia" w:cs="Times New Roman"/>
                          <w:color w:val="000000" w:themeColor="text1"/>
                          <w:sz w:val="22"/>
                          <w:highlight w:val="yellow"/>
                        </w:rPr>
                      </w:pPr>
                    </w:p>
                  </w:txbxContent>
                </v:textbox>
                <w10:anchorlock/>
              </v:rect>
            </w:pict>
          </mc:Fallback>
        </mc:AlternateContent>
      </w:r>
    </w:p>
    <w:p w14:paraId="223DBCBB" w14:textId="77777777" w:rsidR="00D27C8E" w:rsidRPr="004D35D4"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color w:val="000000" w:themeColor="text1"/>
          <w:sz w:val="22"/>
        </w:rPr>
        <w:br w:type="page"/>
      </w:r>
      <w:r w:rsidRPr="001923B4">
        <w:rPr>
          <w:rFonts w:ascii="ＭＳ Ｐゴシック" w:eastAsia="ＭＳ Ｐゴシック" w:hAnsi="ＭＳ Ｐゴシック"/>
          <w:noProof/>
          <w:color w:val="000000" w:themeColor="text1"/>
          <w:sz w:val="22"/>
        </w:rPr>
        <w:lastRenderedPageBreak/>
        <mc:AlternateContent>
          <mc:Choice Requires="wps">
            <w:drawing>
              <wp:inline distT="0" distB="0" distL="0" distR="0" wp14:anchorId="37D3A5FB" wp14:editId="4BD2A364">
                <wp:extent cx="6818630" cy="5181600"/>
                <wp:effectExtent l="0" t="0" r="20320" b="19050"/>
                <wp:docPr id="165156219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5181600"/>
                        </a:xfrm>
                        <a:prstGeom prst="rect">
                          <a:avLst/>
                        </a:prstGeom>
                        <a:solidFill>
                          <a:srgbClr val="FFFFFF"/>
                        </a:solidFill>
                        <a:ln w="9525">
                          <a:solidFill>
                            <a:srgbClr val="000000"/>
                          </a:solidFill>
                          <a:miter lim="800000"/>
                          <a:headEnd/>
                          <a:tailEnd/>
                        </a:ln>
                      </wps:spPr>
                      <wps:txbx>
                        <w:txbxContent>
                          <w:p w14:paraId="162DC4CA" w14:textId="77777777" w:rsidR="006F3E10" w:rsidRPr="006F3E10" w:rsidRDefault="006F3E10" w:rsidP="006F3E10">
                            <w:pPr>
                              <w:ind w:leftChars="100" w:left="652" w:hangingChars="200" w:hanging="442"/>
                              <w:jc w:val="left"/>
                              <w:rPr>
                                <w:rFonts w:ascii="ＭＳ ゴシック" w:eastAsia="ＭＳ ゴシック" w:hAnsi="ＭＳ ゴシック"/>
                                <w:b/>
                                <w:sz w:val="22"/>
                              </w:rPr>
                            </w:pPr>
                            <w:r w:rsidRPr="006F3E10">
                              <w:rPr>
                                <w:rFonts w:ascii="ＭＳ ゴシック" w:eastAsia="ＭＳ ゴシック" w:hAnsi="ＭＳ ゴシック" w:hint="eastAsia"/>
                                <w:b/>
                                <w:sz w:val="22"/>
                              </w:rPr>
                              <w:t>■　夢洲</w:t>
                            </w:r>
                            <w:r w:rsidRPr="006F3E10">
                              <w:rPr>
                                <w:rFonts w:ascii="ＭＳ ゴシック" w:eastAsia="ＭＳ ゴシック" w:hAnsi="ＭＳ ゴシック"/>
                                <w:b/>
                                <w:sz w:val="22"/>
                              </w:rPr>
                              <w:t>地区の土地造成・基盤整備</w:t>
                            </w:r>
                            <w:r w:rsidRPr="006F3E10">
                              <w:rPr>
                                <w:rFonts w:ascii="ＭＳ ゴシック" w:eastAsia="ＭＳ ゴシック" w:hAnsi="ＭＳ ゴシック" w:hint="eastAsia"/>
                                <w:b/>
                                <w:sz w:val="22"/>
                              </w:rPr>
                              <w:t>事業</w:t>
                            </w:r>
                          </w:p>
                          <w:p w14:paraId="74E3468E" w14:textId="77777777" w:rsidR="006F3E10" w:rsidRPr="006F3E10" w:rsidRDefault="006F3E10" w:rsidP="006F3E10">
                            <w:pPr>
                              <w:ind w:right="221" w:firstLineChars="100" w:firstLine="221"/>
                              <w:jc w:val="right"/>
                              <w:rPr>
                                <w:rFonts w:ascii="ＭＳ ゴシック" w:eastAsia="ＭＳ ゴシック" w:hAnsi="ＭＳ ゴシック"/>
                                <w:sz w:val="22"/>
                              </w:rPr>
                            </w:pPr>
                            <w:r w:rsidRPr="006F3E10">
                              <w:rPr>
                                <w:rFonts w:ascii="ＭＳ ゴシック" w:eastAsia="ＭＳ ゴシック" w:hAnsi="ＭＳ ゴシック" w:hint="eastAsia"/>
                                <w:b/>
                                <w:sz w:val="22"/>
                              </w:rPr>
                              <w:t xml:space="preserve">　⑦ ２４９億８，６００万円（</w:t>
                            </w:r>
                            <w:r w:rsidRPr="006F3E10">
                              <w:rPr>
                                <w:rFonts w:ascii="ＭＳ ゴシック" w:eastAsia="ＭＳ ゴシック" w:hAnsi="ＭＳ ゴシック"/>
                                <w:b/>
                                <w:sz w:val="22"/>
                              </w:rPr>
                              <w:t>うち、</w:t>
                            </w:r>
                            <w:r w:rsidRPr="006F3E10">
                              <w:rPr>
                                <w:rFonts w:ascii="ＭＳ ゴシック" w:eastAsia="ＭＳ ゴシック" w:hAnsi="ＭＳ ゴシック" w:hint="eastAsia"/>
                                <w:b/>
                                <w:sz w:val="22"/>
                              </w:rPr>
                              <w:t>一般</w:t>
                            </w:r>
                            <w:r w:rsidRPr="006F3E10">
                              <w:rPr>
                                <w:rFonts w:ascii="ＭＳ ゴシック" w:eastAsia="ＭＳ ゴシック" w:hAnsi="ＭＳ ゴシック"/>
                                <w:b/>
                                <w:sz w:val="22"/>
                              </w:rPr>
                              <w:t>会計</w:t>
                            </w:r>
                            <w:r w:rsidRPr="006F3E10">
                              <w:rPr>
                                <w:rFonts w:ascii="ＭＳ ゴシック" w:eastAsia="ＭＳ ゴシック" w:hAnsi="ＭＳ ゴシック" w:hint="eastAsia"/>
                                <w:b/>
                                <w:sz w:val="22"/>
                              </w:rPr>
                              <w:t xml:space="preserve">　１億８，６００万円</w:t>
                            </w:r>
                            <w:r w:rsidRPr="006F3E10">
                              <w:rPr>
                                <w:rFonts w:ascii="ＭＳ ゴシック" w:eastAsia="ＭＳ ゴシック" w:hAnsi="ＭＳ ゴシック"/>
                                <w:b/>
                                <w:sz w:val="22"/>
                              </w:rPr>
                              <w:t>）</w:t>
                            </w:r>
                            <w:r w:rsidRPr="006F3E10">
                              <w:rPr>
                                <w:rFonts w:ascii="ＭＳ ゴシック" w:eastAsia="ＭＳ ゴシック" w:hAnsi="ＭＳ ゴシック" w:hint="eastAsia"/>
                                <w:sz w:val="22"/>
                              </w:rPr>
                              <w:t xml:space="preserve">　</w:t>
                            </w:r>
                          </w:p>
                          <w:p w14:paraId="4E16B93C" w14:textId="77777777" w:rsidR="006F3E10" w:rsidRPr="006F3E10" w:rsidRDefault="006F3E10" w:rsidP="006F3E10">
                            <w:pPr>
                              <w:ind w:right="221" w:firstLineChars="100" w:firstLine="221"/>
                              <w:jc w:val="right"/>
                              <w:rPr>
                                <w:rFonts w:ascii="ＭＳ 明朝" w:hAnsi="ＭＳ 明朝"/>
                                <w:sz w:val="22"/>
                              </w:rPr>
                            </w:pPr>
                            <w:r w:rsidRPr="006F3E10">
                              <w:rPr>
                                <w:rFonts w:ascii="ＭＳ ゴシック" w:eastAsia="ＭＳ ゴシック" w:hAnsi="ＭＳ ゴシック" w:hint="eastAsia"/>
                                <w:b/>
                                <w:sz w:val="22"/>
                              </w:rPr>
                              <w:t>（⑥ １５９億８，９００万円（</w:t>
                            </w:r>
                            <w:r w:rsidRPr="006F3E10">
                              <w:rPr>
                                <w:rFonts w:ascii="ＭＳ ゴシック" w:eastAsia="ＭＳ ゴシック" w:hAnsi="ＭＳ ゴシック"/>
                                <w:b/>
                                <w:sz w:val="22"/>
                              </w:rPr>
                              <w:t>うち、</w:t>
                            </w:r>
                            <w:r w:rsidRPr="006F3E10">
                              <w:rPr>
                                <w:rFonts w:ascii="ＭＳ ゴシック" w:eastAsia="ＭＳ ゴシック" w:hAnsi="ＭＳ ゴシック" w:hint="eastAsia"/>
                                <w:b/>
                                <w:sz w:val="22"/>
                              </w:rPr>
                              <w:t>一般</w:t>
                            </w:r>
                            <w:r w:rsidRPr="006F3E10">
                              <w:rPr>
                                <w:rFonts w:ascii="ＭＳ ゴシック" w:eastAsia="ＭＳ ゴシック" w:hAnsi="ＭＳ ゴシック"/>
                                <w:b/>
                                <w:sz w:val="22"/>
                              </w:rPr>
                              <w:t>会計</w:t>
                            </w:r>
                            <w:r w:rsidRPr="006F3E10">
                              <w:rPr>
                                <w:rFonts w:ascii="ＭＳ ゴシック" w:eastAsia="ＭＳ ゴシック" w:hAnsi="ＭＳ ゴシック" w:hint="eastAsia"/>
                                <w:b/>
                                <w:sz w:val="22"/>
                              </w:rPr>
                              <w:t>３９億４，６００万円</w:t>
                            </w:r>
                            <w:r w:rsidRPr="006F3E10">
                              <w:rPr>
                                <w:rFonts w:ascii="ＭＳ ゴシック" w:eastAsia="ＭＳ ゴシック" w:hAnsi="ＭＳ ゴシック"/>
                                <w:b/>
                                <w:sz w:val="22"/>
                              </w:rPr>
                              <w:t>）</w:t>
                            </w:r>
                            <w:r w:rsidRPr="006F3E10">
                              <w:rPr>
                                <w:rFonts w:ascii="ＭＳ ゴシック" w:eastAsia="ＭＳ ゴシック" w:hAnsi="ＭＳ ゴシック" w:hint="eastAsia"/>
                                <w:b/>
                                <w:sz w:val="22"/>
                              </w:rPr>
                              <w:t>）</w:t>
                            </w:r>
                            <w:bookmarkStart w:id="91" w:name="_Hlk188299496"/>
                            <w:r w:rsidRPr="006F3E10">
                              <w:rPr>
                                <w:rFonts w:ascii="ＭＳ 明朝" w:hAnsi="ＭＳ 明朝" w:hint="eastAsia"/>
                                <w:sz w:val="22"/>
                              </w:rPr>
                              <w:t>※</w:t>
                            </w:r>
                            <w:r w:rsidRPr="006F3E10">
                              <w:rPr>
                                <w:rFonts w:ascii="ＭＳ 明朝" w:hAnsi="ＭＳ 明朝"/>
                                <w:sz w:val="22"/>
                              </w:rPr>
                              <w:t>会計間の重複を除く</w:t>
                            </w:r>
                            <w:bookmarkEnd w:id="91"/>
                          </w:p>
                          <w:p w14:paraId="58CD122E" w14:textId="77777777" w:rsidR="006F3E10" w:rsidRPr="006F3E10" w:rsidRDefault="006F3E10" w:rsidP="006F3E10">
                            <w:pPr>
                              <w:numPr>
                                <w:ilvl w:val="1"/>
                                <w:numId w:val="1"/>
                              </w:numPr>
                              <w:tabs>
                                <w:tab w:val="clear" w:pos="988"/>
                              </w:tabs>
                              <w:ind w:left="860" w:hanging="440"/>
                              <w:rPr>
                                <w:rFonts w:ascii="ＭＳ 明朝" w:hAnsi="ＭＳ 明朝"/>
                                <w:sz w:val="22"/>
                              </w:rPr>
                            </w:pPr>
                            <w:r w:rsidRPr="006F3E10">
                              <w:rPr>
                                <w:rFonts w:ascii="ＭＳ 明朝" w:hAnsi="ＭＳ 明朝" w:hint="eastAsia"/>
                                <w:sz w:val="22"/>
                              </w:rPr>
                              <w:t>鉄道・道路</w:t>
                            </w:r>
                            <w:r w:rsidRPr="006F3E10">
                              <w:rPr>
                                <w:rFonts w:ascii="ＭＳ 明朝" w:hAnsi="ＭＳ 明朝"/>
                                <w:sz w:val="22"/>
                              </w:rPr>
                              <w:t>・海上アクセス整備</w:t>
                            </w:r>
                          </w:p>
                          <w:p w14:paraId="4E3F5151" w14:textId="77777777" w:rsidR="006F3E10" w:rsidRPr="006F3E10" w:rsidRDefault="006F3E10" w:rsidP="006F3E10">
                            <w:pPr>
                              <w:ind w:left="840"/>
                              <w:rPr>
                                <w:rFonts w:ascii="ＭＳ 明朝" w:hAnsi="ＭＳ 明朝"/>
                                <w:sz w:val="22"/>
                              </w:rPr>
                            </w:pPr>
                            <w:r w:rsidRPr="006F3E10">
                              <w:rPr>
                                <w:rFonts w:ascii="ＭＳ 明朝" w:hAnsi="ＭＳ 明朝" w:hint="eastAsia"/>
                                <w:sz w:val="22"/>
                              </w:rPr>
                              <w:t>（１億８，６００万円（すべて一般会計））</w:t>
                            </w:r>
                          </w:p>
                          <w:p w14:paraId="6E1F6BC3" w14:textId="77777777" w:rsidR="006F3E10" w:rsidRPr="006F3E10" w:rsidRDefault="006F3E10" w:rsidP="00667F83">
                            <w:pPr>
                              <w:pStyle w:val="a3"/>
                              <w:numPr>
                                <w:ilvl w:val="0"/>
                                <w:numId w:val="9"/>
                              </w:numPr>
                              <w:ind w:leftChars="0" w:hanging="436"/>
                              <w:rPr>
                                <w:rFonts w:ascii="ＭＳ 明朝" w:hAnsi="ＭＳ 明朝"/>
                                <w:sz w:val="22"/>
                                <w:lang w:eastAsia="zh-TW"/>
                              </w:rPr>
                            </w:pPr>
                            <w:r w:rsidRPr="006F3E10">
                              <w:rPr>
                                <w:rFonts w:ascii="ＭＳ 明朝" w:hAnsi="ＭＳ 明朝" w:hint="eastAsia"/>
                                <w:sz w:val="22"/>
                                <w:lang w:eastAsia="zh-TW"/>
                              </w:rPr>
                              <w:t>夢洲駅南西出入口通路（IR区域接続）整備工事</w:t>
                            </w:r>
                          </w:p>
                          <w:p w14:paraId="467601CA" w14:textId="77777777" w:rsidR="006F3E10" w:rsidRPr="006F3E10" w:rsidRDefault="006F3E10" w:rsidP="00667F83">
                            <w:pPr>
                              <w:pStyle w:val="a3"/>
                              <w:numPr>
                                <w:ilvl w:val="0"/>
                                <w:numId w:val="9"/>
                              </w:numPr>
                              <w:ind w:leftChars="0" w:hanging="436"/>
                              <w:rPr>
                                <w:rFonts w:ascii="ＭＳ 明朝" w:eastAsia="游明朝" w:hAnsi="ＭＳ 明朝"/>
                                <w:sz w:val="22"/>
                              </w:rPr>
                            </w:pPr>
                            <w:r w:rsidRPr="006F3E10">
                              <w:rPr>
                                <w:rFonts w:ascii="ＭＳ 明朝" w:hAnsi="ＭＳ 明朝"/>
                                <w:sz w:val="22"/>
                              </w:rPr>
                              <w:t>夢洲幹線道路</w:t>
                            </w:r>
                            <w:r w:rsidRPr="006F3E10">
                              <w:rPr>
                                <w:rFonts w:ascii="ＭＳ 明朝" w:hAnsi="ＭＳ 明朝" w:hint="eastAsia"/>
                                <w:sz w:val="22"/>
                              </w:rPr>
                              <w:t>雨水管整備工事、此花大橋歩道設計　等</w:t>
                            </w:r>
                          </w:p>
                          <w:p w14:paraId="382F763A" w14:textId="77777777" w:rsidR="006F3E10" w:rsidRPr="006F3E10" w:rsidRDefault="006F3E10" w:rsidP="00667F83">
                            <w:pPr>
                              <w:pStyle w:val="a3"/>
                              <w:numPr>
                                <w:ilvl w:val="0"/>
                                <w:numId w:val="9"/>
                              </w:numPr>
                              <w:ind w:leftChars="0" w:hanging="436"/>
                              <w:rPr>
                                <w:rFonts w:ascii="ＭＳ 明朝" w:hAnsi="ＭＳ 明朝"/>
                                <w:sz w:val="22"/>
                              </w:rPr>
                            </w:pPr>
                            <w:r w:rsidRPr="006F3E10">
                              <w:rPr>
                                <w:rFonts w:ascii="ＭＳ 明朝" w:hAnsi="ＭＳ 明朝" w:hint="eastAsia"/>
                                <w:sz w:val="22"/>
                              </w:rPr>
                              <w:t>係留施設の周辺環境</w:t>
                            </w:r>
                            <w:r w:rsidRPr="006F3E10">
                              <w:rPr>
                                <w:rFonts w:ascii="ＭＳ 明朝" w:hAnsi="ＭＳ 明朝"/>
                                <w:sz w:val="22"/>
                              </w:rPr>
                              <w:t>整備</w:t>
                            </w:r>
                            <w:r w:rsidRPr="006F3E10">
                              <w:rPr>
                                <w:rFonts w:ascii="ＭＳ 明朝" w:hAnsi="ＭＳ 明朝" w:hint="eastAsia"/>
                                <w:sz w:val="22"/>
                              </w:rPr>
                              <w:t>に係る設計</w:t>
                            </w:r>
                          </w:p>
                          <w:p w14:paraId="0FD772BA" w14:textId="77777777" w:rsidR="006F3E10" w:rsidRPr="006F3E10" w:rsidRDefault="006F3E10" w:rsidP="006F3E10">
                            <w:pPr>
                              <w:pStyle w:val="a3"/>
                              <w:ind w:leftChars="0" w:left="1080"/>
                              <w:rPr>
                                <w:rFonts w:ascii="ＭＳ 明朝" w:eastAsia="游明朝" w:hAnsi="ＭＳ 明朝"/>
                                <w:sz w:val="22"/>
                              </w:rPr>
                            </w:pPr>
                          </w:p>
                          <w:p w14:paraId="57591360" w14:textId="77777777" w:rsidR="006F3E10" w:rsidRPr="006F3E10" w:rsidRDefault="006F3E10" w:rsidP="006F3E10">
                            <w:pPr>
                              <w:pStyle w:val="a3"/>
                              <w:numPr>
                                <w:ilvl w:val="1"/>
                                <w:numId w:val="1"/>
                              </w:numPr>
                              <w:tabs>
                                <w:tab w:val="clear" w:pos="988"/>
                              </w:tabs>
                              <w:ind w:leftChars="0" w:left="860" w:hanging="440"/>
                              <w:rPr>
                                <w:rFonts w:ascii="ＭＳ 明朝" w:hAnsi="ＭＳ 明朝"/>
                                <w:sz w:val="22"/>
                              </w:rPr>
                            </w:pPr>
                            <w:r w:rsidRPr="006F3E10">
                              <w:rPr>
                                <w:rFonts w:ascii="ＭＳ 明朝" w:hAnsi="ＭＳ 明朝" w:hint="eastAsia"/>
                                <w:sz w:val="22"/>
                              </w:rPr>
                              <w:t>ＩＲ用地にかかる土地改良（２４８億円）</w:t>
                            </w:r>
                          </w:p>
                          <w:p w14:paraId="03705AB8" w14:textId="5360B870" w:rsidR="006F3E10" w:rsidRPr="006F3E10" w:rsidRDefault="006F3E10" w:rsidP="00555481">
                            <w:pPr>
                              <w:pStyle w:val="a3"/>
                              <w:numPr>
                                <w:ilvl w:val="0"/>
                                <w:numId w:val="83"/>
                              </w:numPr>
                              <w:ind w:leftChars="0"/>
                              <w:jc w:val="left"/>
                              <w:rPr>
                                <w:rFonts w:ascii="ＭＳ 明朝" w:hAnsi="ＭＳ 明朝"/>
                                <w:sz w:val="22"/>
                              </w:rPr>
                            </w:pPr>
                            <w:r w:rsidRPr="006F3E10">
                              <w:rPr>
                                <w:rFonts w:ascii="ＭＳ 明朝" w:hAnsi="ＭＳ 明朝" w:hint="eastAsia"/>
                                <w:sz w:val="22"/>
                              </w:rPr>
                              <w:t>液状化対策・地中障害物撤去</w:t>
                            </w:r>
                          </w:p>
                          <w:p w14:paraId="0854E943" w14:textId="77777777" w:rsidR="006F3E10" w:rsidRPr="006F3E10" w:rsidRDefault="006F3E10" w:rsidP="006F3E10">
                            <w:pPr>
                              <w:ind w:leftChars="100" w:left="652" w:hangingChars="200" w:hanging="442"/>
                              <w:jc w:val="left"/>
                              <w:rPr>
                                <w:rFonts w:ascii="ＭＳ ゴシック" w:eastAsia="ＭＳ ゴシック" w:hAnsi="ＭＳ ゴシック"/>
                                <w:b/>
                                <w:sz w:val="22"/>
                              </w:rPr>
                            </w:pPr>
                            <w:r w:rsidRPr="006F3E10">
                              <w:rPr>
                                <w:rFonts w:ascii="ＭＳ ゴシック" w:eastAsia="ＭＳ ゴシック" w:hAnsi="ＭＳ ゴシック" w:hint="eastAsia"/>
                                <w:b/>
                                <w:sz w:val="22"/>
                              </w:rPr>
                              <w:t>■　夢洲物流車両</w:t>
                            </w:r>
                            <w:r w:rsidRPr="006F3E10">
                              <w:rPr>
                                <w:rFonts w:ascii="ＭＳ ゴシック" w:eastAsia="ＭＳ ゴシック" w:hAnsi="ＭＳ ゴシック"/>
                                <w:b/>
                                <w:sz w:val="22"/>
                              </w:rPr>
                              <w:t>の交通円滑化</w:t>
                            </w:r>
                            <w:r w:rsidRPr="006F3E10">
                              <w:rPr>
                                <w:rFonts w:ascii="ＭＳ ゴシック" w:eastAsia="ＭＳ ゴシック" w:hAnsi="ＭＳ ゴシック" w:hint="eastAsia"/>
                                <w:b/>
                                <w:sz w:val="22"/>
                              </w:rPr>
                              <w:t>に向けた対策　　⑦ １３億９，９００万円（⑥ ２１億８，６００万円）</w:t>
                            </w:r>
                          </w:p>
                          <w:p w14:paraId="3C856D75" w14:textId="77777777" w:rsidR="006F3E10" w:rsidRPr="006F3E10" w:rsidRDefault="006F3E10" w:rsidP="00667F83">
                            <w:pPr>
                              <w:numPr>
                                <w:ilvl w:val="0"/>
                                <w:numId w:val="10"/>
                              </w:numPr>
                              <w:rPr>
                                <w:rFonts w:ascii="ＭＳ 明朝" w:hAnsi="ＭＳ 明朝"/>
                                <w:sz w:val="22"/>
                              </w:rPr>
                            </w:pPr>
                            <w:r w:rsidRPr="006F3E10">
                              <w:rPr>
                                <w:rFonts w:ascii="ＭＳ 明朝" w:hAnsi="ＭＳ 明朝" w:hint="eastAsia"/>
                                <w:sz w:val="22"/>
                              </w:rPr>
                              <w:t>夢洲地区での物流関連車両の円滑な交通を確保するための対策を実施</w:t>
                            </w:r>
                          </w:p>
                          <w:p w14:paraId="65C4EB3B" w14:textId="77777777" w:rsidR="006F3E10" w:rsidRPr="006F3E10" w:rsidRDefault="006F3E10" w:rsidP="00667F83">
                            <w:pPr>
                              <w:pStyle w:val="a3"/>
                              <w:numPr>
                                <w:ilvl w:val="0"/>
                                <w:numId w:val="9"/>
                              </w:numPr>
                              <w:ind w:leftChars="0" w:hanging="436"/>
                              <w:rPr>
                                <w:rFonts w:ascii="ＭＳ 明朝" w:hAnsi="ＭＳ 明朝"/>
                                <w:sz w:val="22"/>
                              </w:rPr>
                            </w:pPr>
                            <w:r w:rsidRPr="006F3E10">
                              <w:rPr>
                                <w:rFonts w:ascii="ＭＳ 明朝" w:hAnsi="ＭＳ 明朝" w:hint="eastAsia"/>
                                <w:sz w:val="22"/>
                              </w:rPr>
                              <w:t>CONPAS</w:t>
                            </w:r>
                            <w:r w:rsidRPr="006F3E10">
                              <w:rPr>
                                <w:rFonts w:ascii="ＭＳ 明朝" w:hAnsi="ＭＳ 明朝"/>
                                <w:sz w:val="22"/>
                              </w:rPr>
                              <w:t>(</w:t>
                            </w:r>
                            <w:r w:rsidRPr="006F3E10">
                              <w:rPr>
                                <w:rFonts w:ascii="ＭＳ 明朝" w:hAnsi="ＭＳ 明朝" w:hint="eastAsia"/>
                                <w:sz w:val="22"/>
                              </w:rPr>
                              <w:t>注2)の利用促進</w:t>
                            </w:r>
                          </w:p>
                          <w:p w14:paraId="4E812C72" w14:textId="77777777" w:rsidR="006F3E10" w:rsidRPr="006F3E10" w:rsidRDefault="006F3E10" w:rsidP="006F3E10">
                            <w:pPr>
                              <w:ind w:leftChars="450" w:left="1715" w:hangingChars="350" w:hanging="770"/>
                              <w:rPr>
                                <w:rFonts w:ascii="ＭＳ 明朝" w:hAnsi="ＭＳ 明朝"/>
                                <w:sz w:val="22"/>
                              </w:rPr>
                            </w:pPr>
                            <w:r w:rsidRPr="006F3E10">
                              <w:rPr>
                                <w:rFonts w:ascii="ＭＳ 明朝" w:hAnsi="ＭＳ 明朝" w:hint="eastAsia"/>
                                <w:sz w:val="22"/>
                              </w:rPr>
                              <w:t>（注2）CONPAS</w:t>
                            </w:r>
                            <w:r w:rsidRPr="006F3E10">
                              <w:rPr>
                                <w:rFonts w:ascii="ＭＳ 明朝" w:hAnsi="ＭＳ 明朝"/>
                                <w:sz w:val="22"/>
                              </w:rPr>
                              <w:t>(</w:t>
                            </w:r>
                            <w:r w:rsidRPr="006F3E10">
                              <w:rPr>
                                <w:rFonts w:ascii="ＭＳ 明朝" w:hAnsi="ＭＳ 明朝" w:hint="eastAsia"/>
                                <w:sz w:val="22"/>
                              </w:rPr>
                              <w:t>コンパス): ICTを活用したゲート処理業務の迅速化等によりゲート前混雑の解消を図る新たな港湾情報システム（Container</w:t>
                            </w:r>
                            <w:r w:rsidRPr="006F3E10">
                              <w:rPr>
                                <w:rFonts w:ascii="ＭＳ 明朝" w:hAnsi="ＭＳ 明朝"/>
                                <w:sz w:val="22"/>
                              </w:rPr>
                              <w:t xml:space="preserve"> Fast Pass</w:t>
                            </w:r>
                            <w:r w:rsidRPr="006F3E10">
                              <w:rPr>
                                <w:rFonts w:ascii="ＭＳ 明朝" w:hAnsi="ＭＳ 明朝" w:hint="eastAsia"/>
                                <w:sz w:val="22"/>
                              </w:rPr>
                              <w:t>の略）</w:t>
                            </w:r>
                          </w:p>
                          <w:p w14:paraId="3BD388BA" w14:textId="5616815B" w:rsidR="006F3E10" w:rsidRPr="006F3E10" w:rsidRDefault="006F3E10" w:rsidP="00667F83">
                            <w:pPr>
                              <w:pStyle w:val="a3"/>
                              <w:numPr>
                                <w:ilvl w:val="0"/>
                                <w:numId w:val="9"/>
                              </w:numPr>
                              <w:ind w:leftChars="0" w:hanging="436"/>
                              <w:rPr>
                                <w:rFonts w:ascii="ＭＳ 明朝" w:hAnsi="ＭＳ 明朝"/>
                                <w:sz w:val="22"/>
                              </w:rPr>
                            </w:pPr>
                            <w:r w:rsidRPr="006F3E10">
                              <w:rPr>
                                <w:rFonts w:ascii="ＭＳ 明朝" w:hAnsi="ＭＳ 明朝" w:hint="eastAsia"/>
                                <w:sz w:val="22"/>
                              </w:rPr>
                              <w:t xml:space="preserve">万博開催期間中における夢洲発着のコンテナ車両削減に資する空コンテナ返却場所一時移転の実施 </w:t>
                            </w:r>
                            <w:r w:rsidRPr="006F3E10">
                              <w:rPr>
                                <w:rFonts w:ascii="ＭＳ 明朝" w:hAnsi="ＭＳ 明朝"/>
                                <w:sz w:val="22"/>
                              </w:rPr>
                              <w:t xml:space="preserve"> </w:t>
                            </w:r>
                            <w:r w:rsidRPr="006F3E10">
                              <w:rPr>
                                <w:rFonts w:ascii="ＭＳ 明朝" w:hAnsi="ＭＳ 明朝" w:hint="eastAsia"/>
                                <w:sz w:val="22"/>
                              </w:rPr>
                              <w:t>等</w:t>
                            </w:r>
                          </w:p>
                          <w:p w14:paraId="3D310935" w14:textId="2863AE74" w:rsidR="006F3E10" w:rsidRPr="00E869CA" w:rsidRDefault="006F3E10" w:rsidP="006F3E10">
                            <w:pPr>
                              <w:ind w:leftChars="100" w:left="652" w:hangingChars="200" w:hanging="442"/>
                              <w:jc w:val="left"/>
                              <w:rPr>
                                <w:rFonts w:ascii="ＭＳ ゴシック" w:eastAsia="ＭＳ ゴシック" w:hAnsi="ＭＳ ゴシック"/>
                                <w:b/>
                                <w:sz w:val="22"/>
                              </w:rPr>
                            </w:pPr>
                            <w:r w:rsidRPr="00E869CA">
                              <w:rPr>
                                <w:rFonts w:ascii="ＭＳ ゴシック" w:eastAsia="ＭＳ ゴシック" w:hAnsi="ＭＳ ゴシック" w:hint="eastAsia"/>
                                <w:b/>
                                <w:sz w:val="22"/>
                              </w:rPr>
                              <w:t xml:space="preserve">■　</w:t>
                            </w:r>
                            <w:r w:rsidRPr="00E869CA">
                              <w:rPr>
                                <w:rFonts w:ascii="ＭＳ ゴシック" w:eastAsia="ＭＳ ゴシック" w:hAnsi="ＭＳ ゴシック" w:hint="eastAsia"/>
                                <w:b/>
                                <w:bCs/>
                                <w:sz w:val="22"/>
                              </w:rPr>
                              <w:t>夢洲消防出張所</w:t>
                            </w:r>
                            <w:r w:rsidR="00E007AB">
                              <w:rPr>
                                <w:rFonts w:ascii="ＭＳ ゴシック" w:eastAsia="ＭＳ ゴシック" w:hAnsi="ＭＳ ゴシック" w:hint="eastAsia"/>
                                <w:b/>
                                <w:bCs/>
                                <w:sz w:val="22"/>
                              </w:rPr>
                              <w:t>の</w:t>
                            </w:r>
                            <w:r w:rsidRPr="00E869CA">
                              <w:rPr>
                                <w:rFonts w:ascii="ＭＳ ゴシック" w:eastAsia="ＭＳ ゴシック" w:hAnsi="ＭＳ ゴシック" w:hint="eastAsia"/>
                                <w:b/>
                                <w:bCs/>
                                <w:sz w:val="22"/>
                              </w:rPr>
                              <w:t>整備事業</w:t>
                            </w:r>
                            <w:r w:rsidRPr="00E869CA">
                              <w:rPr>
                                <w:rFonts w:ascii="ＭＳ ゴシック" w:eastAsia="ＭＳ ゴシック" w:hAnsi="ＭＳ ゴシック" w:hint="eastAsia"/>
                                <w:b/>
                                <w:sz w:val="22"/>
                              </w:rPr>
                              <w:t xml:space="preserve">　　⑦ ３，０００万円　</w:t>
                            </w:r>
                            <w:r w:rsidRPr="00E869CA">
                              <w:rPr>
                                <w:rFonts w:ascii="ＭＳ ゴシック" w:eastAsia="ＭＳ ゴシック" w:hAnsi="ＭＳ ゴシック" w:hint="eastAsia"/>
                                <w:b/>
                                <w:sz w:val="22"/>
                                <w:bdr w:val="single" w:sz="4" w:space="0" w:color="auto"/>
                                <w:shd w:val="pct15" w:color="auto" w:fill="FFFFFF"/>
                              </w:rPr>
                              <w:t>新規</w:t>
                            </w:r>
                            <w:r w:rsidRPr="00E869CA">
                              <w:rPr>
                                <w:rFonts w:ascii="ＭＳ ゴシック" w:eastAsia="ＭＳ ゴシック" w:hAnsi="ＭＳ ゴシック" w:hint="eastAsia"/>
                                <w:b/>
                                <w:sz w:val="22"/>
                              </w:rPr>
                              <w:t xml:space="preserve">　</w:t>
                            </w:r>
                          </w:p>
                          <w:p w14:paraId="1D3B1497" w14:textId="77777777" w:rsidR="006F3E10" w:rsidRPr="00E869CA" w:rsidRDefault="006F3E10" w:rsidP="00667F83">
                            <w:pPr>
                              <w:numPr>
                                <w:ilvl w:val="0"/>
                                <w:numId w:val="10"/>
                              </w:numPr>
                              <w:rPr>
                                <w:rFonts w:ascii="ＭＳ 明朝" w:hAnsi="ＭＳ 明朝"/>
                                <w:sz w:val="22"/>
                              </w:rPr>
                            </w:pPr>
                            <w:r w:rsidRPr="00E869CA">
                              <w:rPr>
                                <w:rFonts w:ascii="ＭＳ 明朝" w:hAnsi="ＭＳ 明朝" w:hint="eastAsia"/>
                                <w:sz w:val="22"/>
                              </w:rPr>
                              <w:t>夢洲地区における災害対策の中枢機能を担う消防出張所の新設</w:t>
                            </w:r>
                          </w:p>
                          <w:p w14:paraId="14012FFA" w14:textId="03143C16" w:rsidR="00D27C8E" w:rsidRPr="00E869CA" w:rsidRDefault="006F3E10" w:rsidP="00667F83">
                            <w:pPr>
                              <w:pStyle w:val="a3"/>
                              <w:numPr>
                                <w:ilvl w:val="0"/>
                                <w:numId w:val="9"/>
                              </w:numPr>
                              <w:ind w:leftChars="0" w:hanging="436"/>
                            </w:pPr>
                            <w:r w:rsidRPr="00E869CA">
                              <w:rPr>
                                <w:rFonts w:ascii="ＭＳ 明朝" w:hAnsi="ＭＳ 明朝" w:hint="eastAsia"/>
                                <w:sz w:val="22"/>
                              </w:rPr>
                              <w:t>令和７年度　基本設計</w:t>
                            </w:r>
                          </w:p>
                        </w:txbxContent>
                      </wps:txbx>
                      <wps:bodyPr rot="0" vert="horz" wrap="square" lIns="74295" tIns="8890" rIns="74295" bIns="8890" anchor="t" anchorCtr="0" upright="1">
                        <a:noAutofit/>
                      </wps:bodyPr>
                    </wps:wsp>
                  </a:graphicData>
                </a:graphic>
              </wp:inline>
            </w:drawing>
          </mc:Choice>
          <mc:Fallback>
            <w:pict>
              <v:rect w14:anchorId="37D3A5FB" id="_x0000_s1074" style="width:536.9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">
                <v:textbox inset="5.85pt,.7pt,5.85pt,.7pt">
                  <w:txbxContent>
                    <w:p w14:paraId="162DC4CA" w14:textId="77777777" w:rsidR="006F3E10" w:rsidRPr="006F3E10" w:rsidRDefault="006F3E10" w:rsidP="006F3E10">
                      <w:pPr>
                        <w:ind w:leftChars="100" w:left="652" w:hangingChars="200" w:hanging="442"/>
                        <w:jc w:val="left"/>
                        <w:rPr>
                          <w:rFonts w:ascii="ＭＳ ゴシック" w:eastAsia="ＭＳ ゴシック" w:hAnsi="ＭＳ ゴシック"/>
                          <w:b/>
                          <w:sz w:val="22"/>
                        </w:rPr>
                      </w:pPr>
                      <w:r w:rsidRPr="006F3E10">
                        <w:rPr>
                          <w:rFonts w:ascii="ＭＳ ゴシック" w:eastAsia="ＭＳ ゴシック" w:hAnsi="ＭＳ ゴシック" w:hint="eastAsia"/>
                          <w:b/>
                          <w:sz w:val="22"/>
                        </w:rPr>
                        <w:t>■　夢洲</w:t>
                      </w:r>
                      <w:r w:rsidRPr="006F3E10">
                        <w:rPr>
                          <w:rFonts w:ascii="ＭＳ ゴシック" w:eastAsia="ＭＳ ゴシック" w:hAnsi="ＭＳ ゴシック"/>
                          <w:b/>
                          <w:sz w:val="22"/>
                        </w:rPr>
                        <w:t>地区の土地造成・基盤整備</w:t>
                      </w:r>
                      <w:r w:rsidRPr="006F3E10">
                        <w:rPr>
                          <w:rFonts w:ascii="ＭＳ ゴシック" w:eastAsia="ＭＳ ゴシック" w:hAnsi="ＭＳ ゴシック" w:hint="eastAsia"/>
                          <w:b/>
                          <w:sz w:val="22"/>
                        </w:rPr>
                        <w:t>事業</w:t>
                      </w:r>
                    </w:p>
                    <w:p w14:paraId="74E3468E" w14:textId="77777777" w:rsidR="006F3E10" w:rsidRPr="006F3E10" w:rsidRDefault="006F3E10" w:rsidP="006F3E10">
                      <w:pPr>
                        <w:ind w:right="221" w:firstLineChars="100" w:firstLine="221"/>
                        <w:jc w:val="right"/>
                        <w:rPr>
                          <w:rFonts w:ascii="ＭＳ ゴシック" w:eastAsia="ＭＳ ゴシック" w:hAnsi="ＭＳ ゴシック"/>
                          <w:sz w:val="22"/>
                        </w:rPr>
                      </w:pPr>
                      <w:r w:rsidRPr="006F3E10">
                        <w:rPr>
                          <w:rFonts w:ascii="ＭＳ ゴシック" w:eastAsia="ＭＳ ゴシック" w:hAnsi="ＭＳ ゴシック" w:hint="eastAsia"/>
                          <w:b/>
                          <w:sz w:val="22"/>
                        </w:rPr>
                        <w:t xml:space="preserve">　⑦ ２４９億８，６００万円（</w:t>
                      </w:r>
                      <w:r w:rsidRPr="006F3E10">
                        <w:rPr>
                          <w:rFonts w:ascii="ＭＳ ゴシック" w:eastAsia="ＭＳ ゴシック" w:hAnsi="ＭＳ ゴシック"/>
                          <w:b/>
                          <w:sz w:val="22"/>
                        </w:rPr>
                        <w:t>うち、</w:t>
                      </w:r>
                      <w:r w:rsidRPr="006F3E10">
                        <w:rPr>
                          <w:rFonts w:ascii="ＭＳ ゴシック" w:eastAsia="ＭＳ ゴシック" w:hAnsi="ＭＳ ゴシック" w:hint="eastAsia"/>
                          <w:b/>
                          <w:sz w:val="22"/>
                        </w:rPr>
                        <w:t>一般</w:t>
                      </w:r>
                      <w:r w:rsidRPr="006F3E10">
                        <w:rPr>
                          <w:rFonts w:ascii="ＭＳ ゴシック" w:eastAsia="ＭＳ ゴシック" w:hAnsi="ＭＳ ゴシック"/>
                          <w:b/>
                          <w:sz w:val="22"/>
                        </w:rPr>
                        <w:t>会計</w:t>
                      </w:r>
                      <w:r w:rsidRPr="006F3E10">
                        <w:rPr>
                          <w:rFonts w:ascii="ＭＳ ゴシック" w:eastAsia="ＭＳ ゴシック" w:hAnsi="ＭＳ ゴシック" w:hint="eastAsia"/>
                          <w:b/>
                          <w:sz w:val="22"/>
                        </w:rPr>
                        <w:t xml:space="preserve">　１億８，６００万円</w:t>
                      </w:r>
                      <w:r w:rsidRPr="006F3E10">
                        <w:rPr>
                          <w:rFonts w:ascii="ＭＳ ゴシック" w:eastAsia="ＭＳ ゴシック" w:hAnsi="ＭＳ ゴシック"/>
                          <w:b/>
                          <w:sz w:val="22"/>
                        </w:rPr>
                        <w:t>）</w:t>
                      </w:r>
                      <w:r w:rsidRPr="006F3E10">
                        <w:rPr>
                          <w:rFonts w:ascii="ＭＳ ゴシック" w:eastAsia="ＭＳ ゴシック" w:hAnsi="ＭＳ ゴシック" w:hint="eastAsia"/>
                          <w:sz w:val="22"/>
                        </w:rPr>
                        <w:t xml:space="preserve">　</w:t>
                      </w:r>
                    </w:p>
                    <w:p w14:paraId="4E16B93C" w14:textId="77777777" w:rsidR="006F3E10" w:rsidRPr="006F3E10" w:rsidRDefault="006F3E10" w:rsidP="006F3E10">
                      <w:pPr>
                        <w:ind w:right="221" w:firstLineChars="100" w:firstLine="221"/>
                        <w:jc w:val="right"/>
                        <w:rPr>
                          <w:rFonts w:ascii="ＭＳ 明朝" w:hAnsi="ＭＳ 明朝"/>
                          <w:sz w:val="22"/>
                        </w:rPr>
                      </w:pPr>
                      <w:r w:rsidRPr="006F3E10">
                        <w:rPr>
                          <w:rFonts w:ascii="ＭＳ ゴシック" w:eastAsia="ＭＳ ゴシック" w:hAnsi="ＭＳ ゴシック" w:hint="eastAsia"/>
                          <w:b/>
                          <w:sz w:val="22"/>
                        </w:rPr>
                        <w:t>（⑥ １５９億８，９００万円（</w:t>
                      </w:r>
                      <w:r w:rsidRPr="006F3E10">
                        <w:rPr>
                          <w:rFonts w:ascii="ＭＳ ゴシック" w:eastAsia="ＭＳ ゴシック" w:hAnsi="ＭＳ ゴシック"/>
                          <w:b/>
                          <w:sz w:val="22"/>
                        </w:rPr>
                        <w:t>うち、</w:t>
                      </w:r>
                      <w:r w:rsidRPr="006F3E10">
                        <w:rPr>
                          <w:rFonts w:ascii="ＭＳ ゴシック" w:eastAsia="ＭＳ ゴシック" w:hAnsi="ＭＳ ゴシック" w:hint="eastAsia"/>
                          <w:b/>
                          <w:sz w:val="22"/>
                        </w:rPr>
                        <w:t>一般</w:t>
                      </w:r>
                      <w:r w:rsidRPr="006F3E10">
                        <w:rPr>
                          <w:rFonts w:ascii="ＭＳ ゴシック" w:eastAsia="ＭＳ ゴシック" w:hAnsi="ＭＳ ゴシック"/>
                          <w:b/>
                          <w:sz w:val="22"/>
                        </w:rPr>
                        <w:t>会計</w:t>
                      </w:r>
                      <w:r w:rsidRPr="006F3E10">
                        <w:rPr>
                          <w:rFonts w:ascii="ＭＳ ゴシック" w:eastAsia="ＭＳ ゴシック" w:hAnsi="ＭＳ ゴシック" w:hint="eastAsia"/>
                          <w:b/>
                          <w:sz w:val="22"/>
                        </w:rPr>
                        <w:t>３９億４，６００万円</w:t>
                      </w:r>
                      <w:r w:rsidRPr="006F3E10">
                        <w:rPr>
                          <w:rFonts w:ascii="ＭＳ ゴシック" w:eastAsia="ＭＳ ゴシック" w:hAnsi="ＭＳ ゴシック"/>
                          <w:b/>
                          <w:sz w:val="22"/>
                        </w:rPr>
                        <w:t>）</w:t>
                      </w:r>
                      <w:r w:rsidRPr="006F3E10">
                        <w:rPr>
                          <w:rFonts w:ascii="ＭＳ ゴシック" w:eastAsia="ＭＳ ゴシック" w:hAnsi="ＭＳ ゴシック" w:hint="eastAsia"/>
                          <w:b/>
                          <w:sz w:val="22"/>
                        </w:rPr>
                        <w:t>）</w:t>
                      </w:r>
                      <w:bookmarkStart w:id="92" w:name="_Hlk188299496"/>
                      <w:r w:rsidRPr="006F3E10">
                        <w:rPr>
                          <w:rFonts w:ascii="ＭＳ 明朝" w:hAnsi="ＭＳ 明朝" w:hint="eastAsia"/>
                          <w:sz w:val="22"/>
                        </w:rPr>
                        <w:t>※</w:t>
                      </w:r>
                      <w:r w:rsidRPr="006F3E10">
                        <w:rPr>
                          <w:rFonts w:ascii="ＭＳ 明朝" w:hAnsi="ＭＳ 明朝"/>
                          <w:sz w:val="22"/>
                        </w:rPr>
                        <w:t>会計間の重複を除く</w:t>
                      </w:r>
                      <w:bookmarkEnd w:id="92"/>
                    </w:p>
                    <w:p w14:paraId="58CD122E" w14:textId="77777777" w:rsidR="006F3E10" w:rsidRPr="006F3E10" w:rsidRDefault="006F3E10" w:rsidP="006F3E10">
                      <w:pPr>
                        <w:numPr>
                          <w:ilvl w:val="1"/>
                          <w:numId w:val="1"/>
                        </w:numPr>
                        <w:tabs>
                          <w:tab w:val="clear" w:pos="988"/>
                        </w:tabs>
                        <w:ind w:left="860" w:hanging="440"/>
                        <w:rPr>
                          <w:rFonts w:ascii="ＭＳ 明朝" w:hAnsi="ＭＳ 明朝"/>
                          <w:sz w:val="22"/>
                        </w:rPr>
                      </w:pPr>
                      <w:r w:rsidRPr="006F3E10">
                        <w:rPr>
                          <w:rFonts w:ascii="ＭＳ 明朝" w:hAnsi="ＭＳ 明朝" w:hint="eastAsia"/>
                          <w:sz w:val="22"/>
                        </w:rPr>
                        <w:t>鉄道・道路</w:t>
                      </w:r>
                      <w:r w:rsidRPr="006F3E10">
                        <w:rPr>
                          <w:rFonts w:ascii="ＭＳ 明朝" w:hAnsi="ＭＳ 明朝"/>
                          <w:sz w:val="22"/>
                        </w:rPr>
                        <w:t>・海上アクセス整備</w:t>
                      </w:r>
                    </w:p>
                    <w:p w14:paraId="4E3F5151" w14:textId="77777777" w:rsidR="006F3E10" w:rsidRPr="006F3E10" w:rsidRDefault="006F3E10" w:rsidP="006F3E10">
                      <w:pPr>
                        <w:ind w:left="840"/>
                        <w:rPr>
                          <w:rFonts w:ascii="ＭＳ 明朝" w:hAnsi="ＭＳ 明朝"/>
                          <w:sz w:val="22"/>
                        </w:rPr>
                      </w:pPr>
                      <w:r w:rsidRPr="006F3E10">
                        <w:rPr>
                          <w:rFonts w:ascii="ＭＳ 明朝" w:hAnsi="ＭＳ 明朝" w:hint="eastAsia"/>
                          <w:sz w:val="22"/>
                        </w:rPr>
                        <w:t>（１億８，６００万円（すべて一般会計））</w:t>
                      </w:r>
                    </w:p>
                    <w:p w14:paraId="6E1F6BC3" w14:textId="77777777" w:rsidR="006F3E10" w:rsidRPr="006F3E10" w:rsidRDefault="006F3E10" w:rsidP="00667F83">
                      <w:pPr>
                        <w:pStyle w:val="a3"/>
                        <w:numPr>
                          <w:ilvl w:val="0"/>
                          <w:numId w:val="9"/>
                        </w:numPr>
                        <w:ind w:leftChars="0" w:hanging="436"/>
                        <w:rPr>
                          <w:rFonts w:ascii="ＭＳ 明朝" w:hAnsi="ＭＳ 明朝"/>
                          <w:sz w:val="22"/>
                          <w:lang w:eastAsia="zh-TW"/>
                        </w:rPr>
                      </w:pPr>
                      <w:r w:rsidRPr="006F3E10">
                        <w:rPr>
                          <w:rFonts w:ascii="ＭＳ 明朝" w:hAnsi="ＭＳ 明朝" w:hint="eastAsia"/>
                          <w:sz w:val="22"/>
                          <w:lang w:eastAsia="zh-TW"/>
                        </w:rPr>
                        <w:t>夢洲駅南西出入口通路（IR区域接続）整備工事</w:t>
                      </w:r>
                    </w:p>
                    <w:p w14:paraId="467601CA" w14:textId="77777777" w:rsidR="006F3E10" w:rsidRPr="006F3E10" w:rsidRDefault="006F3E10" w:rsidP="00667F83">
                      <w:pPr>
                        <w:pStyle w:val="a3"/>
                        <w:numPr>
                          <w:ilvl w:val="0"/>
                          <w:numId w:val="9"/>
                        </w:numPr>
                        <w:ind w:leftChars="0" w:hanging="436"/>
                        <w:rPr>
                          <w:rFonts w:ascii="ＭＳ 明朝" w:eastAsia="游明朝" w:hAnsi="ＭＳ 明朝"/>
                          <w:sz w:val="22"/>
                        </w:rPr>
                      </w:pPr>
                      <w:r w:rsidRPr="006F3E10">
                        <w:rPr>
                          <w:rFonts w:ascii="ＭＳ 明朝" w:hAnsi="ＭＳ 明朝"/>
                          <w:sz w:val="22"/>
                        </w:rPr>
                        <w:t>夢洲幹線道路</w:t>
                      </w:r>
                      <w:r w:rsidRPr="006F3E10">
                        <w:rPr>
                          <w:rFonts w:ascii="ＭＳ 明朝" w:hAnsi="ＭＳ 明朝" w:hint="eastAsia"/>
                          <w:sz w:val="22"/>
                        </w:rPr>
                        <w:t>雨水管整備工事、此花大橋歩道設計　等</w:t>
                      </w:r>
                    </w:p>
                    <w:p w14:paraId="382F763A" w14:textId="77777777" w:rsidR="006F3E10" w:rsidRPr="006F3E10" w:rsidRDefault="006F3E10" w:rsidP="00667F83">
                      <w:pPr>
                        <w:pStyle w:val="a3"/>
                        <w:numPr>
                          <w:ilvl w:val="0"/>
                          <w:numId w:val="9"/>
                        </w:numPr>
                        <w:ind w:leftChars="0" w:hanging="436"/>
                        <w:rPr>
                          <w:rFonts w:ascii="ＭＳ 明朝" w:hAnsi="ＭＳ 明朝"/>
                          <w:sz w:val="22"/>
                        </w:rPr>
                      </w:pPr>
                      <w:r w:rsidRPr="006F3E10">
                        <w:rPr>
                          <w:rFonts w:ascii="ＭＳ 明朝" w:hAnsi="ＭＳ 明朝" w:hint="eastAsia"/>
                          <w:sz w:val="22"/>
                        </w:rPr>
                        <w:t>係留施設の周辺環境</w:t>
                      </w:r>
                      <w:r w:rsidRPr="006F3E10">
                        <w:rPr>
                          <w:rFonts w:ascii="ＭＳ 明朝" w:hAnsi="ＭＳ 明朝"/>
                          <w:sz w:val="22"/>
                        </w:rPr>
                        <w:t>整備</w:t>
                      </w:r>
                      <w:r w:rsidRPr="006F3E10">
                        <w:rPr>
                          <w:rFonts w:ascii="ＭＳ 明朝" w:hAnsi="ＭＳ 明朝" w:hint="eastAsia"/>
                          <w:sz w:val="22"/>
                        </w:rPr>
                        <w:t>に係る設計</w:t>
                      </w:r>
                    </w:p>
                    <w:p w14:paraId="0FD772BA" w14:textId="77777777" w:rsidR="006F3E10" w:rsidRPr="006F3E10" w:rsidRDefault="006F3E10" w:rsidP="006F3E10">
                      <w:pPr>
                        <w:pStyle w:val="a3"/>
                        <w:ind w:leftChars="0" w:left="1080"/>
                        <w:rPr>
                          <w:rFonts w:ascii="ＭＳ 明朝" w:eastAsia="游明朝" w:hAnsi="ＭＳ 明朝"/>
                          <w:sz w:val="22"/>
                        </w:rPr>
                      </w:pPr>
                    </w:p>
                    <w:p w14:paraId="57591360" w14:textId="77777777" w:rsidR="006F3E10" w:rsidRPr="006F3E10" w:rsidRDefault="006F3E10" w:rsidP="006F3E10">
                      <w:pPr>
                        <w:pStyle w:val="a3"/>
                        <w:numPr>
                          <w:ilvl w:val="1"/>
                          <w:numId w:val="1"/>
                        </w:numPr>
                        <w:tabs>
                          <w:tab w:val="clear" w:pos="988"/>
                        </w:tabs>
                        <w:ind w:leftChars="0" w:left="860" w:hanging="440"/>
                        <w:rPr>
                          <w:rFonts w:ascii="ＭＳ 明朝" w:hAnsi="ＭＳ 明朝"/>
                          <w:sz w:val="22"/>
                        </w:rPr>
                      </w:pPr>
                      <w:r w:rsidRPr="006F3E10">
                        <w:rPr>
                          <w:rFonts w:ascii="ＭＳ 明朝" w:hAnsi="ＭＳ 明朝" w:hint="eastAsia"/>
                          <w:sz w:val="22"/>
                        </w:rPr>
                        <w:t>ＩＲ用地にかかる土地改良（２４８億円）</w:t>
                      </w:r>
                    </w:p>
                    <w:p w14:paraId="03705AB8" w14:textId="5360B870" w:rsidR="006F3E10" w:rsidRPr="006F3E10" w:rsidRDefault="006F3E10" w:rsidP="00555481">
                      <w:pPr>
                        <w:pStyle w:val="a3"/>
                        <w:numPr>
                          <w:ilvl w:val="0"/>
                          <w:numId w:val="83"/>
                        </w:numPr>
                        <w:ind w:leftChars="0"/>
                        <w:jc w:val="left"/>
                        <w:rPr>
                          <w:rFonts w:ascii="ＭＳ 明朝" w:hAnsi="ＭＳ 明朝"/>
                          <w:sz w:val="22"/>
                        </w:rPr>
                      </w:pPr>
                      <w:r w:rsidRPr="006F3E10">
                        <w:rPr>
                          <w:rFonts w:ascii="ＭＳ 明朝" w:hAnsi="ＭＳ 明朝" w:hint="eastAsia"/>
                          <w:sz w:val="22"/>
                        </w:rPr>
                        <w:t>液状化対策・地中障害物撤去</w:t>
                      </w:r>
                    </w:p>
                    <w:p w14:paraId="0854E943" w14:textId="77777777" w:rsidR="006F3E10" w:rsidRPr="006F3E10" w:rsidRDefault="006F3E10" w:rsidP="006F3E10">
                      <w:pPr>
                        <w:ind w:leftChars="100" w:left="652" w:hangingChars="200" w:hanging="442"/>
                        <w:jc w:val="left"/>
                        <w:rPr>
                          <w:rFonts w:ascii="ＭＳ ゴシック" w:eastAsia="ＭＳ ゴシック" w:hAnsi="ＭＳ ゴシック"/>
                          <w:b/>
                          <w:sz w:val="22"/>
                        </w:rPr>
                      </w:pPr>
                      <w:r w:rsidRPr="006F3E10">
                        <w:rPr>
                          <w:rFonts w:ascii="ＭＳ ゴシック" w:eastAsia="ＭＳ ゴシック" w:hAnsi="ＭＳ ゴシック" w:hint="eastAsia"/>
                          <w:b/>
                          <w:sz w:val="22"/>
                        </w:rPr>
                        <w:t>■　夢洲物流車両</w:t>
                      </w:r>
                      <w:r w:rsidRPr="006F3E10">
                        <w:rPr>
                          <w:rFonts w:ascii="ＭＳ ゴシック" w:eastAsia="ＭＳ ゴシック" w:hAnsi="ＭＳ ゴシック"/>
                          <w:b/>
                          <w:sz w:val="22"/>
                        </w:rPr>
                        <w:t>の交通円滑化</w:t>
                      </w:r>
                      <w:r w:rsidRPr="006F3E10">
                        <w:rPr>
                          <w:rFonts w:ascii="ＭＳ ゴシック" w:eastAsia="ＭＳ ゴシック" w:hAnsi="ＭＳ ゴシック" w:hint="eastAsia"/>
                          <w:b/>
                          <w:sz w:val="22"/>
                        </w:rPr>
                        <w:t>に向けた対策　　⑦ １３億９，９００万円（⑥ ２１億８，６００万円）</w:t>
                      </w:r>
                    </w:p>
                    <w:p w14:paraId="3C856D75" w14:textId="77777777" w:rsidR="006F3E10" w:rsidRPr="006F3E10" w:rsidRDefault="006F3E10" w:rsidP="00667F83">
                      <w:pPr>
                        <w:numPr>
                          <w:ilvl w:val="0"/>
                          <w:numId w:val="10"/>
                        </w:numPr>
                        <w:rPr>
                          <w:rFonts w:ascii="ＭＳ 明朝" w:hAnsi="ＭＳ 明朝"/>
                          <w:sz w:val="22"/>
                        </w:rPr>
                      </w:pPr>
                      <w:r w:rsidRPr="006F3E10">
                        <w:rPr>
                          <w:rFonts w:ascii="ＭＳ 明朝" w:hAnsi="ＭＳ 明朝" w:hint="eastAsia"/>
                          <w:sz w:val="22"/>
                        </w:rPr>
                        <w:t>夢洲地区での物流関連車両の円滑な交通を確保するための対策を実施</w:t>
                      </w:r>
                    </w:p>
                    <w:p w14:paraId="65C4EB3B" w14:textId="77777777" w:rsidR="006F3E10" w:rsidRPr="006F3E10" w:rsidRDefault="006F3E10" w:rsidP="00667F83">
                      <w:pPr>
                        <w:pStyle w:val="a3"/>
                        <w:numPr>
                          <w:ilvl w:val="0"/>
                          <w:numId w:val="9"/>
                        </w:numPr>
                        <w:ind w:leftChars="0" w:hanging="436"/>
                        <w:rPr>
                          <w:rFonts w:ascii="ＭＳ 明朝" w:hAnsi="ＭＳ 明朝"/>
                          <w:sz w:val="22"/>
                        </w:rPr>
                      </w:pPr>
                      <w:r w:rsidRPr="006F3E10">
                        <w:rPr>
                          <w:rFonts w:ascii="ＭＳ 明朝" w:hAnsi="ＭＳ 明朝" w:hint="eastAsia"/>
                          <w:sz w:val="22"/>
                        </w:rPr>
                        <w:t>CONPAS</w:t>
                      </w:r>
                      <w:r w:rsidRPr="006F3E10">
                        <w:rPr>
                          <w:rFonts w:ascii="ＭＳ 明朝" w:hAnsi="ＭＳ 明朝"/>
                          <w:sz w:val="22"/>
                        </w:rPr>
                        <w:t>(</w:t>
                      </w:r>
                      <w:r w:rsidRPr="006F3E10">
                        <w:rPr>
                          <w:rFonts w:ascii="ＭＳ 明朝" w:hAnsi="ＭＳ 明朝" w:hint="eastAsia"/>
                          <w:sz w:val="22"/>
                        </w:rPr>
                        <w:t>注2)の利用促進</w:t>
                      </w:r>
                    </w:p>
                    <w:p w14:paraId="4E812C72" w14:textId="77777777" w:rsidR="006F3E10" w:rsidRPr="006F3E10" w:rsidRDefault="006F3E10" w:rsidP="006F3E10">
                      <w:pPr>
                        <w:ind w:leftChars="450" w:left="1715" w:hangingChars="350" w:hanging="770"/>
                        <w:rPr>
                          <w:rFonts w:ascii="ＭＳ 明朝" w:hAnsi="ＭＳ 明朝"/>
                          <w:sz w:val="22"/>
                        </w:rPr>
                      </w:pPr>
                      <w:r w:rsidRPr="006F3E10">
                        <w:rPr>
                          <w:rFonts w:ascii="ＭＳ 明朝" w:hAnsi="ＭＳ 明朝" w:hint="eastAsia"/>
                          <w:sz w:val="22"/>
                        </w:rPr>
                        <w:t>（注2）CONPAS</w:t>
                      </w:r>
                      <w:r w:rsidRPr="006F3E10">
                        <w:rPr>
                          <w:rFonts w:ascii="ＭＳ 明朝" w:hAnsi="ＭＳ 明朝"/>
                          <w:sz w:val="22"/>
                        </w:rPr>
                        <w:t>(</w:t>
                      </w:r>
                      <w:r w:rsidRPr="006F3E10">
                        <w:rPr>
                          <w:rFonts w:ascii="ＭＳ 明朝" w:hAnsi="ＭＳ 明朝" w:hint="eastAsia"/>
                          <w:sz w:val="22"/>
                        </w:rPr>
                        <w:t>コンパス): ICTを活用したゲート処理業務の迅速化等によりゲート前混雑の解消を図る新たな港湾情報システム（Container</w:t>
                      </w:r>
                      <w:r w:rsidRPr="006F3E10">
                        <w:rPr>
                          <w:rFonts w:ascii="ＭＳ 明朝" w:hAnsi="ＭＳ 明朝"/>
                          <w:sz w:val="22"/>
                        </w:rPr>
                        <w:t xml:space="preserve"> Fast Pass</w:t>
                      </w:r>
                      <w:r w:rsidRPr="006F3E10">
                        <w:rPr>
                          <w:rFonts w:ascii="ＭＳ 明朝" w:hAnsi="ＭＳ 明朝" w:hint="eastAsia"/>
                          <w:sz w:val="22"/>
                        </w:rPr>
                        <w:t>の略）</w:t>
                      </w:r>
                    </w:p>
                    <w:p w14:paraId="3BD388BA" w14:textId="5616815B" w:rsidR="006F3E10" w:rsidRPr="006F3E10" w:rsidRDefault="006F3E10" w:rsidP="00667F83">
                      <w:pPr>
                        <w:pStyle w:val="a3"/>
                        <w:numPr>
                          <w:ilvl w:val="0"/>
                          <w:numId w:val="9"/>
                        </w:numPr>
                        <w:ind w:leftChars="0" w:hanging="436"/>
                        <w:rPr>
                          <w:rFonts w:ascii="ＭＳ 明朝" w:hAnsi="ＭＳ 明朝"/>
                          <w:sz w:val="22"/>
                        </w:rPr>
                      </w:pPr>
                      <w:r w:rsidRPr="006F3E10">
                        <w:rPr>
                          <w:rFonts w:ascii="ＭＳ 明朝" w:hAnsi="ＭＳ 明朝" w:hint="eastAsia"/>
                          <w:sz w:val="22"/>
                        </w:rPr>
                        <w:t xml:space="preserve">万博開催期間中における夢洲発着のコンテナ車両削減に資する空コンテナ返却場所一時移転の実施 </w:t>
                      </w:r>
                      <w:r w:rsidRPr="006F3E10">
                        <w:rPr>
                          <w:rFonts w:ascii="ＭＳ 明朝" w:hAnsi="ＭＳ 明朝"/>
                          <w:sz w:val="22"/>
                        </w:rPr>
                        <w:t xml:space="preserve"> </w:t>
                      </w:r>
                      <w:r w:rsidRPr="006F3E10">
                        <w:rPr>
                          <w:rFonts w:ascii="ＭＳ 明朝" w:hAnsi="ＭＳ 明朝" w:hint="eastAsia"/>
                          <w:sz w:val="22"/>
                        </w:rPr>
                        <w:t>等</w:t>
                      </w:r>
                    </w:p>
                    <w:p w14:paraId="3D310935" w14:textId="2863AE74" w:rsidR="006F3E10" w:rsidRPr="00E869CA" w:rsidRDefault="006F3E10" w:rsidP="006F3E10">
                      <w:pPr>
                        <w:ind w:leftChars="100" w:left="652" w:hangingChars="200" w:hanging="442"/>
                        <w:jc w:val="left"/>
                        <w:rPr>
                          <w:rFonts w:ascii="ＭＳ ゴシック" w:eastAsia="ＭＳ ゴシック" w:hAnsi="ＭＳ ゴシック"/>
                          <w:b/>
                          <w:sz w:val="22"/>
                        </w:rPr>
                      </w:pPr>
                      <w:r w:rsidRPr="00E869CA">
                        <w:rPr>
                          <w:rFonts w:ascii="ＭＳ ゴシック" w:eastAsia="ＭＳ ゴシック" w:hAnsi="ＭＳ ゴシック" w:hint="eastAsia"/>
                          <w:b/>
                          <w:sz w:val="22"/>
                        </w:rPr>
                        <w:t xml:space="preserve">■　</w:t>
                      </w:r>
                      <w:r w:rsidRPr="00E869CA">
                        <w:rPr>
                          <w:rFonts w:ascii="ＭＳ ゴシック" w:eastAsia="ＭＳ ゴシック" w:hAnsi="ＭＳ ゴシック" w:hint="eastAsia"/>
                          <w:b/>
                          <w:bCs/>
                          <w:sz w:val="22"/>
                        </w:rPr>
                        <w:t>夢洲消防出張所</w:t>
                      </w:r>
                      <w:r w:rsidR="00E007AB">
                        <w:rPr>
                          <w:rFonts w:ascii="ＭＳ ゴシック" w:eastAsia="ＭＳ ゴシック" w:hAnsi="ＭＳ ゴシック" w:hint="eastAsia"/>
                          <w:b/>
                          <w:bCs/>
                          <w:sz w:val="22"/>
                        </w:rPr>
                        <w:t>の</w:t>
                      </w:r>
                      <w:r w:rsidRPr="00E869CA">
                        <w:rPr>
                          <w:rFonts w:ascii="ＭＳ ゴシック" w:eastAsia="ＭＳ ゴシック" w:hAnsi="ＭＳ ゴシック" w:hint="eastAsia"/>
                          <w:b/>
                          <w:bCs/>
                          <w:sz w:val="22"/>
                        </w:rPr>
                        <w:t>整備事業</w:t>
                      </w:r>
                      <w:r w:rsidRPr="00E869CA">
                        <w:rPr>
                          <w:rFonts w:ascii="ＭＳ ゴシック" w:eastAsia="ＭＳ ゴシック" w:hAnsi="ＭＳ ゴシック" w:hint="eastAsia"/>
                          <w:b/>
                          <w:sz w:val="22"/>
                        </w:rPr>
                        <w:t xml:space="preserve">　　⑦ ３，０００万円　</w:t>
                      </w:r>
                      <w:r w:rsidRPr="00E869CA">
                        <w:rPr>
                          <w:rFonts w:ascii="ＭＳ ゴシック" w:eastAsia="ＭＳ ゴシック" w:hAnsi="ＭＳ ゴシック" w:hint="eastAsia"/>
                          <w:b/>
                          <w:sz w:val="22"/>
                          <w:bdr w:val="single" w:sz="4" w:space="0" w:color="auto"/>
                          <w:shd w:val="pct15" w:color="auto" w:fill="FFFFFF"/>
                        </w:rPr>
                        <w:t>新規</w:t>
                      </w:r>
                      <w:r w:rsidRPr="00E869CA">
                        <w:rPr>
                          <w:rFonts w:ascii="ＭＳ ゴシック" w:eastAsia="ＭＳ ゴシック" w:hAnsi="ＭＳ ゴシック" w:hint="eastAsia"/>
                          <w:b/>
                          <w:sz w:val="22"/>
                        </w:rPr>
                        <w:t xml:space="preserve">　</w:t>
                      </w:r>
                    </w:p>
                    <w:p w14:paraId="1D3B1497" w14:textId="77777777" w:rsidR="006F3E10" w:rsidRPr="00E869CA" w:rsidRDefault="006F3E10" w:rsidP="00667F83">
                      <w:pPr>
                        <w:numPr>
                          <w:ilvl w:val="0"/>
                          <w:numId w:val="10"/>
                        </w:numPr>
                        <w:rPr>
                          <w:rFonts w:ascii="ＭＳ 明朝" w:hAnsi="ＭＳ 明朝"/>
                          <w:sz w:val="22"/>
                        </w:rPr>
                      </w:pPr>
                      <w:r w:rsidRPr="00E869CA">
                        <w:rPr>
                          <w:rFonts w:ascii="ＭＳ 明朝" w:hAnsi="ＭＳ 明朝" w:hint="eastAsia"/>
                          <w:sz w:val="22"/>
                        </w:rPr>
                        <w:t>夢洲地区における災害対策の中枢機能を担う消防出張所の新設</w:t>
                      </w:r>
                    </w:p>
                    <w:p w14:paraId="14012FFA" w14:textId="03143C16" w:rsidR="00D27C8E" w:rsidRPr="00E869CA" w:rsidRDefault="006F3E10" w:rsidP="00667F83">
                      <w:pPr>
                        <w:pStyle w:val="a3"/>
                        <w:numPr>
                          <w:ilvl w:val="0"/>
                          <w:numId w:val="9"/>
                        </w:numPr>
                        <w:ind w:leftChars="0" w:hanging="436"/>
                      </w:pPr>
                      <w:r w:rsidRPr="00E869CA">
                        <w:rPr>
                          <w:rFonts w:ascii="ＭＳ 明朝" w:hAnsi="ＭＳ 明朝" w:hint="eastAsia"/>
                          <w:sz w:val="22"/>
                        </w:rPr>
                        <w:t>令和７年度　基本設計</w:t>
                      </w:r>
                    </w:p>
                  </w:txbxContent>
                </v:textbox>
                <w10:anchorlock/>
              </v:rect>
            </w:pict>
          </mc:Fallback>
        </mc:AlternateContent>
      </w:r>
    </w:p>
    <w:p w14:paraId="357E172B" w14:textId="77777777" w:rsidR="00D27C8E" w:rsidRPr="004D35D4" w:rsidRDefault="00D27C8E" w:rsidP="00D27C8E">
      <w:pPr>
        <w:rPr>
          <w:color w:val="000000" w:themeColor="text1"/>
        </w:rPr>
      </w:pPr>
      <w:r w:rsidRPr="004D35D4">
        <w:rPr>
          <w:color w:val="000000" w:themeColor="text1"/>
        </w:rPr>
        <w:br w:type="page"/>
      </w:r>
    </w:p>
    <w:tbl>
      <w:tblPr>
        <w:tblStyle w:val="a4"/>
        <w:tblW w:w="10490" w:type="dxa"/>
        <w:tblInd w:w="250" w:type="dxa"/>
        <w:tblLook w:val="04A0" w:firstRow="1" w:lastRow="0" w:firstColumn="1" w:lastColumn="0" w:noHBand="0" w:noVBand="1"/>
      </w:tblPr>
      <w:tblGrid>
        <w:gridCol w:w="7200"/>
        <w:gridCol w:w="3290"/>
      </w:tblGrid>
      <w:tr w:rsidR="00D27C8E" w:rsidRPr="00085FC1" w14:paraId="450E9EB5" w14:textId="77777777" w:rsidTr="00FB3AAE">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4BA02B" w14:textId="77777777" w:rsidR="00D27C8E" w:rsidRPr="00085FC1" w:rsidRDefault="00D27C8E" w:rsidP="00FB3AAE">
            <w:pPr>
              <w:rPr>
                <w:rFonts w:ascii="ＭＳ Ｐゴシック" w:eastAsia="ＭＳ Ｐゴシック" w:hAnsi="ＭＳ Ｐゴシック"/>
                <w:color w:val="000000" w:themeColor="text1"/>
                <w:sz w:val="24"/>
              </w:rPr>
            </w:pPr>
            <w:r w:rsidRPr="00085FC1">
              <w:rPr>
                <w:rFonts w:ascii="ＭＳ Ｐゴシック" w:eastAsia="ＭＳ Ｐゴシック" w:hAnsi="ＭＳ Ｐゴシック" w:hint="eastAsia"/>
                <w:color w:val="000000" w:themeColor="text1"/>
                <w:sz w:val="22"/>
              </w:rPr>
              <w:lastRenderedPageBreak/>
              <w:t>【ＩＲを含む国際観光拠点の形成】</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4C5968" w14:textId="1EB28A30" w:rsidR="00D27C8E" w:rsidRPr="00085FC1" w:rsidRDefault="00D27C8E" w:rsidP="00FB3AAE">
            <w:pPr>
              <w:ind w:leftChars="301" w:left="632"/>
              <w:jc w:val="right"/>
              <w:rPr>
                <w:rFonts w:ascii="ＭＳ Ｐゴシック" w:eastAsia="ＭＳ Ｐゴシック" w:hAnsi="ＭＳ Ｐゴシック"/>
                <w:color w:val="000000" w:themeColor="text1"/>
                <w:sz w:val="24"/>
              </w:rPr>
            </w:pPr>
            <w:r w:rsidRPr="00085FC1">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３３</w:t>
            </w:r>
            <w:r w:rsidRPr="00085FC1">
              <w:rPr>
                <w:rFonts w:ascii="ＭＳ Ｐゴシック" w:eastAsia="ＭＳ Ｐゴシック" w:hAnsi="ＭＳ Ｐゴシック" w:hint="eastAsia"/>
                <w:color w:val="000000" w:themeColor="text1"/>
                <w:sz w:val="22"/>
              </w:rPr>
              <w:t xml:space="preserve">　</w:t>
            </w:r>
          </w:p>
        </w:tc>
      </w:tr>
    </w:tbl>
    <w:p w14:paraId="5CEB5ADF" w14:textId="77777777" w:rsidR="00D27C8E" w:rsidRPr="00085FC1" w:rsidRDefault="00D27C8E" w:rsidP="00D27C8E">
      <w:pPr>
        <w:jc w:val="center"/>
        <w:rPr>
          <w:rFonts w:ascii="ＭＳ Ｐゴシック" w:eastAsia="ＭＳ Ｐゴシック" w:hAnsi="ＭＳ Ｐゴシック"/>
          <w:color w:val="000000" w:themeColor="text1"/>
          <w:sz w:val="22"/>
        </w:rPr>
      </w:pPr>
      <w:r w:rsidRPr="00085FC1">
        <w:rPr>
          <w:rFonts w:ascii="ＭＳ Ｐゴシック" w:eastAsia="ＭＳ Ｐゴシック" w:hAnsi="ＭＳ Ｐゴシック"/>
          <w:noProof/>
          <w:color w:val="000000" w:themeColor="text1"/>
          <w:sz w:val="22"/>
        </w:rPr>
        <mc:AlternateContent>
          <mc:Choice Requires="wps">
            <w:drawing>
              <wp:inline distT="0" distB="0" distL="0" distR="0" wp14:anchorId="289227C5" wp14:editId="0414E50B">
                <wp:extent cx="6818630" cy="4562475"/>
                <wp:effectExtent l="0" t="0" r="20320" b="28575"/>
                <wp:docPr id="180320050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4562475"/>
                        </a:xfrm>
                        <a:prstGeom prst="rect">
                          <a:avLst/>
                        </a:prstGeom>
                        <a:solidFill>
                          <a:srgbClr val="FFFFFF"/>
                        </a:solidFill>
                        <a:ln w="9525">
                          <a:solidFill>
                            <a:srgbClr val="000000"/>
                          </a:solidFill>
                          <a:miter lim="800000"/>
                          <a:headEnd/>
                          <a:tailEnd/>
                        </a:ln>
                      </wps:spPr>
                      <wps:txbx>
                        <w:txbxContent>
                          <w:p w14:paraId="56ABB62C" w14:textId="77777777" w:rsidR="00734AE1" w:rsidRPr="00C3023F" w:rsidRDefault="00734AE1" w:rsidP="00734AE1">
                            <w:pPr>
                              <w:rPr>
                                <w:rFonts w:ascii="ＭＳ 明朝" w:hAnsi="ＭＳ 明朝"/>
                                <w:sz w:val="22"/>
                              </w:rPr>
                            </w:pPr>
                            <w:r w:rsidRPr="00184B78">
                              <w:rPr>
                                <w:rFonts w:ascii="ＭＳ 明朝" w:hAnsi="ＭＳ 明朝" w:hint="eastAsia"/>
                                <w:color w:val="000000"/>
                                <w:sz w:val="22"/>
                              </w:rPr>
                              <w:t>○　府市が一体となった</w:t>
                            </w:r>
                            <w:r w:rsidRPr="00C3023F">
                              <w:rPr>
                                <w:rFonts w:ascii="ＭＳ 明朝" w:hAnsi="ＭＳ 明朝" w:hint="eastAsia"/>
                                <w:sz w:val="22"/>
                              </w:rPr>
                              <w:t>大阪ＩＲの実現</w:t>
                            </w:r>
                          </w:p>
                          <w:p w14:paraId="147886FC" w14:textId="77777777" w:rsidR="00734AE1" w:rsidRPr="00184B78" w:rsidRDefault="00734AE1" w:rsidP="00555481">
                            <w:pPr>
                              <w:numPr>
                                <w:ilvl w:val="0"/>
                                <w:numId w:val="32"/>
                              </w:numPr>
                              <w:rPr>
                                <w:rFonts w:ascii="ＭＳ 明朝" w:hAnsi="ＭＳ 明朝"/>
                                <w:bCs/>
                                <w:color w:val="000000"/>
                                <w:sz w:val="22"/>
                              </w:rPr>
                            </w:pPr>
                            <w:r w:rsidRPr="00184B78">
                              <w:rPr>
                                <w:rFonts w:ascii="ＭＳ 明朝" w:hAnsi="ＭＳ 明朝" w:hint="eastAsia"/>
                                <w:color w:val="000000"/>
                                <w:sz w:val="22"/>
                              </w:rPr>
                              <w:t>ＩＲの実現に向けた取組を着実に進める</w:t>
                            </w:r>
                          </w:p>
                          <w:p w14:paraId="6EDF3295" w14:textId="77777777" w:rsidR="00734AE1" w:rsidRPr="00085FC1" w:rsidRDefault="00734AE1" w:rsidP="00734AE1">
                            <w:pPr>
                              <w:ind w:firstLineChars="100" w:firstLine="221"/>
                              <w:rPr>
                                <w:rFonts w:ascii="ＭＳ ゴシック" w:eastAsia="ＭＳ ゴシック" w:hAnsi="ＭＳ ゴシック"/>
                                <w:b/>
                                <w:color w:val="000000" w:themeColor="text1"/>
                                <w:sz w:val="22"/>
                              </w:rPr>
                            </w:pPr>
                            <w:r w:rsidRPr="00085FC1">
                              <w:rPr>
                                <w:rFonts w:ascii="ＭＳ ゴシック" w:eastAsia="ＭＳ ゴシック" w:hAnsi="ＭＳ ゴシック" w:hint="eastAsia"/>
                                <w:b/>
                                <w:color w:val="000000" w:themeColor="text1"/>
                                <w:sz w:val="22"/>
                              </w:rPr>
                              <w:t>■　ＩＲを含む国際観光拠点の形成に向けた立地推進事業</w:t>
                            </w:r>
                          </w:p>
                          <w:p w14:paraId="03A47173" w14:textId="77777777" w:rsidR="00734AE1" w:rsidRPr="001A2FFA" w:rsidRDefault="00734AE1" w:rsidP="00734AE1">
                            <w:pPr>
                              <w:ind w:firstLineChars="100" w:firstLine="221"/>
                              <w:jc w:val="right"/>
                              <w:rPr>
                                <w:rFonts w:ascii="ＭＳ ゴシック" w:eastAsia="ＭＳ ゴシック" w:hAnsi="ＭＳ ゴシック"/>
                                <w:b/>
                                <w:sz w:val="22"/>
                              </w:rPr>
                            </w:pPr>
                            <w:r w:rsidRPr="001A2FFA">
                              <w:rPr>
                                <w:rFonts w:ascii="ＭＳ ゴシック" w:eastAsia="ＭＳ ゴシック" w:hAnsi="ＭＳ ゴシック" w:hint="eastAsia"/>
                                <w:b/>
                                <w:sz w:val="22"/>
                              </w:rPr>
                              <w:t xml:space="preserve">　⑦ ６，０００万円 （⑥</w:t>
                            </w:r>
                            <w:r w:rsidRPr="001A2FFA">
                              <w:rPr>
                                <w:rFonts w:ascii="ＭＳ ゴシック" w:eastAsia="ＭＳ ゴシック" w:hAnsi="ＭＳ ゴシック"/>
                                <w:b/>
                                <w:sz w:val="22"/>
                              </w:rPr>
                              <w:t xml:space="preserve"> </w:t>
                            </w:r>
                            <w:r w:rsidRPr="001A2FFA">
                              <w:rPr>
                                <w:rFonts w:ascii="ＭＳ ゴシック" w:eastAsia="ＭＳ ゴシック" w:hAnsi="ＭＳ ゴシック" w:hint="eastAsia"/>
                                <w:b/>
                                <w:sz w:val="22"/>
                              </w:rPr>
                              <w:t>５，４００万円）</w:t>
                            </w:r>
                          </w:p>
                          <w:p w14:paraId="56A0EADE" w14:textId="5BC17178" w:rsidR="00734AE1" w:rsidRPr="001A2FFA" w:rsidRDefault="00734AE1" w:rsidP="00667F83">
                            <w:pPr>
                              <w:pStyle w:val="a3"/>
                              <w:numPr>
                                <w:ilvl w:val="0"/>
                                <w:numId w:val="6"/>
                              </w:numPr>
                              <w:ind w:leftChars="200" w:left="860" w:hangingChars="200" w:hanging="440"/>
                              <w:rPr>
                                <w:rFonts w:ascii="ＭＳ 明朝" w:hAnsi="ＭＳ 明朝"/>
                                <w:sz w:val="22"/>
                              </w:rPr>
                            </w:pPr>
                            <w:r w:rsidRPr="001A2FFA">
                              <w:rPr>
                                <w:rFonts w:ascii="ＭＳ 明朝" w:hAnsi="ＭＳ 明朝"/>
                                <w:sz w:val="22"/>
                              </w:rPr>
                              <w:t>IR</w:t>
                            </w:r>
                            <w:r w:rsidRPr="001A2FFA">
                              <w:rPr>
                                <w:rFonts w:ascii="ＭＳ 明朝" w:hAnsi="ＭＳ 明朝" w:hint="eastAsia"/>
                                <w:sz w:val="22"/>
                              </w:rPr>
                              <w:t>の実現に向けた取組については、令和５年４月に区域整備計画が認定され、同年９月には事業者との実施協定等を締結、令和６年</w:t>
                            </w:r>
                            <w:r w:rsidR="00006330">
                              <w:rPr>
                                <w:rFonts w:ascii="ＭＳ 明朝" w:hAnsi="ＭＳ 明朝" w:hint="eastAsia"/>
                                <w:sz w:val="22"/>
                              </w:rPr>
                              <w:t>10</w:t>
                            </w:r>
                            <w:r w:rsidRPr="001A2FFA">
                              <w:rPr>
                                <w:rFonts w:ascii="ＭＳ 明朝" w:hAnsi="ＭＳ 明朝" w:hint="eastAsia"/>
                                <w:sz w:val="22"/>
                              </w:rPr>
                              <w:t>月に準備工事に着手するなど着実に取組を進めてきたところであり、令和７年春頃から建設工事に着手予定</w:t>
                            </w:r>
                          </w:p>
                          <w:p w14:paraId="765F3949" w14:textId="77777777" w:rsidR="00734AE1" w:rsidRPr="001A2FFA" w:rsidRDefault="00734AE1" w:rsidP="00667F83">
                            <w:pPr>
                              <w:pStyle w:val="a3"/>
                              <w:numPr>
                                <w:ilvl w:val="0"/>
                                <w:numId w:val="6"/>
                              </w:numPr>
                              <w:ind w:leftChars="200" w:left="860" w:hangingChars="200" w:hanging="440"/>
                              <w:rPr>
                                <w:rFonts w:ascii="ＭＳ 明朝" w:hAnsi="ＭＳ 明朝"/>
                                <w:sz w:val="22"/>
                              </w:rPr>
                            </w:pPr>
                            <w:r w:rsidRPr="001A2FFA">
                              <w:rPr>
                                <w:rFonts w:ascii="ＭＳ 明朝" w:hAnsi="ＭＳ 明朝" w:hint="eastAsia"/>
                                <w:sz w:val="22"/>
                              </w:rPr>
                              <w:t>令和７年度においては、区域整備計画の着実な実施を図るためのモニタリング等の取組を進めていく</w:t>
                            </w:r>
                          </w:p>
                          <w:p w14:paraId="3E25A247" w14:textId="77777777" w:rsidR="00734AE1" w:rsidRPr="001A2FFA" w:rsidRDefault="00734AE1" w:rsidP="00667F83">
                            <w:pPr>
                              <w:numPr>
                                <w:ilvl w:val="0"/>
                                <w:numId w:val="6"/>
                              </w:numPr>
                              <w:ind w:leftChars="200" w:left="860" w:hangingChars="200" w:hanging="440"/>
                              <w:rPr>
                                <w:rFonts w:ascii="ＭＳ 明朝" w:hAnsi="ＭＳ 明朝"/>
                                <w:sz w:val="22"/>
                              </w:rPr>
                            </w:pPr>
                            <w:r w:rsidRPr="001A2FFA">
                              <w:rPr>
                                <w:rFonts w:ascii="ＭＳ 明朝" w:hAnsi="ＭＳ 明朝" w:hint="eastAsia"/>
                                <w:sz w:val="22"/>
                              </w:rPr>
                              <w:t>また、</w:t>
                            </w:r>
                            <w:r w:rsidRPr="001A2FFA">
                              <w:rPr>
                                <w:rFonts w:ascii="ＭＳ 明朝" w:hAnsi="ＭＳ 明朝"/>
                                <w:sz w:val="22"/>
                              </w:rPr>
                              <w:t>IR</w:t>
                            </w:r>
                            <w:r w:rsidRPr="001A2FFA">
                              <w:rPr>
                                <w:rFonts w:ascii="ＭＳ 明朝" w:hAnsi="ＭＳ 明朝" w:hint="eastAsia"/>
                                <w:sz w:val="22"/>
                              </w:rPr>
                              <w:t>の実現に向けた理解促進では、説明会やセミナー等に加え、主要駅でのポスター掲出や</w:t>
                            </w:r>
                            <w:r w:rsidRPr="001A2FFA">
                              <w:rPr>
                                <w:rFonts w:ascii="ＭＳ 明朝" w:hAnsi="ＭＳ 明朝"/>
                                <w:sz w:val="22"/>
                              </w:rPr>
                              <w:t>Web</w:t>
                            </w:r>
                            <w:r w:rsidRPr="001A2FFA">
                              <w:rPr>
                                <w:rFonts w:ascii="ＭＳ 明朝" w:hAnsi="ＭＳ 明朝" w:hint="eastAsia"/>
                                <w:sz w:val="22"/>
                              </w:rPr>
                              <w:t>広告等を活用して、より広い府民・市民を対象とした広報を実施することで、</w:t>
                            </w:r>
                            <w:r w:rsidRPr="001A2FFA">
                              <w:rPr>
                                <w:rFonts w:ascii="ＭＳ 明朝" w:hAnsi="ＭＳ 明朝"/>
                                <w:sz w:val="22"/>
                              </w:rPr>
                              <w:t>IR</w:t>
                            </w:r>
                            <w:r w:rsidRPr="001A2FFA">
                              <w:rPr>
                                <w:rFonts w:ascii="ＭＳ 明朝" w:hAnsi="ＭＳ 明朝" w:hint="eastAsia"/>
                                <w:sz w:val="22"/>
                              </w:rPr>
                              <w:t>の詳細な情報にアクセスするきっかけをつくるなど、IRへの理解が深まるよう取り組んでいく</w:t>
                            </w:r>
                          </w:p>
                          <w:p w14:paraId="44CF41E7" w14:textId="77777777" w:rsidR="00734AE1" w:rsidRPr="001A2FFA" w:rsidRDefault="00734AE1" w:rsidP="00667F83">
                            <w:pPr>
                              <w:pStyle w:val="a3"/>
                              <w:numPr>
                                <w:ilvl w:val="0"/>
                                <w:numId w:val="6"/>
                              </w:numPr>
                              <w:ind w:leftChars="200" w:left="860" w:hangingChars="200" w:hanging="440"/>
                              <w:rPr>
                                <w:rFonts w:ascii="ＭＳ 明朝" w:hAnsi="ＭＳ 明朝"/>
                                <w:sz w:val="22"/>
                              </w:rPr>
                            </w:pPr>
                            <w:r w:rsidRPr="001A2FFA">
                              <w:rPr>
                                <w:rFonts w:ascii="ＭＳ 明朝" w:hAnsi="ＭＳ 明朝" w:hint="eastAsia"/>
                                <w:sz w:val="22"/>
                              </w:rPr>
                              <w:t xml:space="preserve">ギャンブル等依存症や治安、地域風俗環境への影響といった懸念事項に対して正面から取り組むとともに、民間活力を活用してプラスの効果を最大限引き出し、国際競争力の高い世界最高水準の　</w:t>
                            </w:r>
                            <w:r w:rsidRPr="001A2FFA">
                              <w:rPr>
                                <w:rFonts w:ascii="ＭＳ 明朝" w:hAnsi="ＭＳ 明朝"/>
                                <w:sz w:val="22"/>
                              </w:rPr>
                              <w:t>IR</w:t>
                            </w:r>
                            <w:r w:rsidRPr="001A2FFA">
                              <w:rPr>
                                <w:rFonts w:ascii="ＭＳ 明朝" w:hAnsi="ＭＳ 明朝" w:hint="eastAsia"/>
                                <w:sz w:val="22"/>
                              </w:rPr>
                              <w:t>の実現に努める</w:t>
                            </w:r>
                          </w:p>
                          <w:p w14:paraId="5E201907" w14:textId="77777777" w:rsidR="00734AE1" w:rsidRPr="001A2FFA" w:rsidRDefault="00734AE1" w:rsidP="00667F83">
                            <w:pPr>
                              <w:pStyle w:val="a3"/>
                              <w:numPr>
                                <w:ilvl w:val="0"/>
                                <w:numId w:val="6"/>
                              </w:numPr>
                              <w:ind w:leftChars="200" w:left="860" w:hangingChars="200" w:hanging="440"/>
                              <w:rPr>
                                <w:rFonts w:ascii="ＭＳ 明朝" w:hAnsi="ＭＳ 明朝"/>
                                <w:sz w:val="22"/>
                              </w:rPr>
                            </w:pPr>
                            <w:r w:rsidRPr="001A2FFA">
                              <w:rPr>
                                <w:rFonts w:ascii="ＭＳ 明朝" w:hAnsi="ＭＳ 明朝" w:hint="eastAsia"/>
                                <w:sz w:val="22"/>
                              </w:rPr>
                              <w:t>事業費は、府市１：１で負担</w:t>
                            </w:r>
                          </w:p>
                          <w:p w14:paraId="106D00C8" w14:textId="77777777" w:rsidR="00734AE1" w:rsidRPr="001A2FFA" w:rsidRDefault="00734AE1" w:rsidP="00734AE1">
                            <w:pPr>
                              <w:pStyle w:val="a3"/>
                              <w:ind w:leftChars="0" w:left="0"/>
                              <w:rPr>
                                <w:rFonts w:ascii="ＭＳ 明朝" w:hAnsi="ＭＳ 明朝"/>
                                <w:color w:val="000000" w:themeColor="text1"/>
                                <w:sz w:val="22"/>
                              </w:rPr>
                            </w:pPr>
                          </w:p>
                          <w:p w14:paraId="40C3A6F6" w14:textId="77777777" w:rsidR="00734AE1" w:rsidRPr="00085FC1" w:rsidRDefault="00734AE1" w:rsidP="00734AE1">
                            <w:pPr>
                              <w:rPr>
                                <w:rFonts w:ascii="ＭＳ 明朝" w:hAnsi="ＭＳ 明朝"/>
                                <w:color w:val="000000" w:themeColor="text1"/>
                                <w:sz w:val="22"/>
                              </w:rPr>
                            </w:pPr>
                            <w:r w:rsidRPr="00085FC1">
                              <w:rPr>
                                <w:rFonts w:ascii="ＭＳ 明朝" w:hAnsi="ＭＳ 明朝" w:hint="eastAsia"/>
                                <w:color w:val="000000" w:themeColor="text1"/>
                                <w:sz w:val="22"/>
                              </w:rPr>
                              <w:t>○　総合的な依存症対策の推進</w:t>
                            </w:r>
                          </w:p>
                          <w:p w14:paraId="2CE90EF3" w14:textId="2EFE8355" w:rsidR="00734AE1" w:rsidRPr="00085FC1" w:rsidRDefault="00734AE1" w:rsidP="00734AE1">
                            <w:pPr>
                              <w:ind w:firstLineChars="100" w:firstLine="221"/>
                              <w:rPr>
                                <w:rFonts w:ascii="ＭＳ ゴシック" w:eastAsia="ＭＳ ゴシック" w:hAnsi="ＭＳ ゴシック"/>
                                <w:b/>
                                <w:color w:val="000000" w:themeColor="text1"/>
                                <w:sz w:val="22"/>
                              </w:rPr>
                            </w:pPr>
                            <w:r w:rsidRPr="00085FC1">
                              <w:rPr>
                                <w:rFonts w:ascii="ＭＳ ゴシック" w:eastAsia="ＭＳ ゴシック" w:hAnsi="ＭＳ ゴシック" w:hint="eastAsia"/>
                                <w:b/>
                                <w:color w:val="000000" w:themeColor="text1"/>
                                <w:sz w:val="22"/>
                              </w:rPr>
                              <w:t xml:space="preserve">■　</w:t>
                            </w:r>
                            <w:r w:rsidRPr="00085FC1">
                              <w:rPr>
                                <w:rFonts w:ascii="ＭＳ ゴシック" w:eastAsia="ＭＳ ゴシック" w:hAnsi="ＭＳ ゴシック" w:hint="eastAsia"/>
                                <w:b/>
                                <w:bCs/>
                                <w:color w:val="000000" w:themeColor="text1"/>
                                <w:sz w:val="22"/>
                              </w:rPr>
                              <w:t xml:space="preserve">依存症対策支援事業 </w:t>
                            </w:r>
                            <w:r w:rsidR="00723E26" w:rsidRPr="00723E26">
                              <w:rPr>
                                <w:rFonts w:ascii="ＭＳ ゴシック" w:eastAsia="ＭＳ ゴシック" w:hAnsi="ＭＳ ゴシック" w:hint="eastAsia"/>
                                <w:b/>
                                <w:bCs/>
                                <w:color w:val="000000" w:themeColor="text1"/>
                                <w:sz w:val="22"/>
                              </w:rPr>
                              <w:t>⑦　６，８００万円　（⑥　５ ，９００万円）</w:t>
                            </w:r>
                          </w:p>
                          <w:p w14:paraId="3B6FAD4E" w14:textId="2C79C5F3" w:rsidR="00D27C8E" w:rsidRPr="00734AE1" w:rsidRDefault="00D27C8E" w:rsidP="00D27C8E">
                            <w:pPr>
                              <w:ind w:firstLineChars="100" w:firstLine="221"/>
                              <w:rPr>
                                <w:rFonts w:ascii="ＭＳ ゴシック" w:eastAsia="ＭＳ ゴシック" w:hAnsi="ＭＳ ゴシック"/>
                                <w:b/>
                                <w:color w:val="000000" w:themeColor="text1"/>
                                <w:sz w:val="22"/>
                                <w:highlight w:val="yellow"/>
                              </w:rPr>
                            </w:pPr>
                          </w:p>
                        </w:txbxContent>
                      </wps:txbx>
                      <wps:bodyPr rot="0" vert="horz" wrap="square" lIns="74295" tIns="8890" rIns="74295" bIns="8890" anchor="t" anchorCtr="0" upright="1">
                        <a:noAutofit/>
                      </wps:bodyPr>
                    </wps:wsp>
                  </a:graphicData>
                </a:graphic>
              </wp:inline>
            </w:drawing>
          </mc:Choice>
          <mc:Fallback>
            <w:pict>
              <v:rect w14:anchorId="289227C5" id="_x0000_s1075" style="width:536.9pt;height:3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">
                <v:textbox inset="5.85pt,.7pt,5.85pt,.7pt">
                  <w:txbxContent>
                    <w:p w14:paraId="56ABB62C" w14:textId="77777777" w:rsidR="00734AE1" w:rsidRPr="00C3023F" w:rsidRDefault="00734AE1" w:rsidP="00734AE1">
                      <w:pPr>
                        <w:rPr>
                          <w:rFonts w:ascii="ＭＳ 明朝" w:hAnsi="ＭＳ 明朝"/>
                          <w:sz w:val="22"/>
                        </w:rPr>
                      </w:pPr>
                      <w:r w:rsidRPr="00184B78">
                        <w:rPr>
                          <w:rFonts w:ascii="ＭＳ 明朝" w:hAnsi="ＭＳ 明朝" w:hint="eastAsia"/>
                          <w:color w:val="000000"/>
                          <w:sz w:val="22"/>
                        </w:rPr>
                        <w:t>○　府市が一体となった</w:t>
                      </w:r>
                      <w:r w:rsidRPr="00C3023F">
                        <w:rPr>
                          <w:rFonts w:ascii="ＭＳ 明朝" w:hAnsi="ＭＳ 明朝" w:hint="eastAsia"/>
                          <w:sz w:val="22"/>
                        </w:rPr>
                        <w:t>大阪ＩＲの実現</w:t>
                      </w:r>
                    </w:p>
                    <w:p w14:paraId="147886FC" w14:textId="77777777" w:rsidR="00734AE1" w:rsidRPr="00184B78" w:rsidRDefault="00734AE1" w:rsidP="00555481">
                      <w:pPr>
                        <w:numPr>
                          <w:ilvl w:val="0"/>
                          <w:numId w:val="32"/>
                        </w:numPr>
                        <w:rPr>
                          <w:rFonts w:ascii="ＭＳ 明朝" w:hAnsi="ＭＳ 明朝"/>
                          <w:bCs/>
                          <w:color w:val="000000"/>
                          <w:sz w:val="22"/>
                        </w:rPr>
                      </w:pPr>
                      <w:r w:rsidRPr="00184B78">
                        <w:rPr>
                          <w:rFonts w:ascii="ＭＳ 明朝" w:hAnsi="ＭＳ 明朝" w:hint="eastAsia"/>
                          <w:color w:val="000000"/>
                          <w:sz w:val="22"/>
                        </w:rPr>
                        <w:t>ＩＲの実現に向けた取組を着実に進める</w:t>
                      </w:r>
                    </w:p>
                    <w:p w14:paraId="6EDF3295" w14:textId="77777777" w:rsidR="00734AE1" w:rsidRPr="00085FC1" w:rsidRDefault="00734AE1" w:rsidP="00734AE1">
                      <w:pPr>
                        <w:ind w:firstLineChars="100" w:firstLine="221"/>
                        <w:rPr>
                          <w:rFonts w:ascii="ＭＳ ゴシック" w:eastAsia="ＭＳ ゴシック" w:hAnsi="ＭＳ ゴシック"/>
                          <w:b/>
                          <w:color w:val="000000" w:themeColor="text1"/>
                          <w:sz w:val="22"/>
                        </w:rPr>
                      </w:pPr>
                      <w:r w:rsidRPr="00085FC1">
                        <w:rPr>
                          <w:rFonts w:ascii="ＭＳ ゴシック" w:eastAsia="ＭＳ ゴシック" w:hAnsi="ＭＳ ゴシック" w:hint="eastAsia"/>
                          <w:b/>
                          <w:color w:val="000000" w:themeColor="text1"/>
                          <w:sz w:val="22"/>
                        </w:rPr>
                        <w:t>■　ＩＲを含む国際観光拠点の形成に向けた立地推進事業</w:t>
                      </w:r>
                    </w:p>
                    <w:p w14:paraId="03A47173" w14:textId="77777777" w:rsidR="00734AE1" w:rsidRPr="001A2FFA" w:rsidRDefault="00734AE1" w:rsidP="00734AE1">
                      <w:pPr>
                        <w:ind w:firstLineChars="100" w:firstLine="221"/>
                        <w:jc w:val="right"/>
                        <w:rPr>
                          <w:rFonts w:ascii="ＭＳ ゴシック" w:eastAsia="ＭＳ ゴシック" w:hAnsi="ＭＳ ゴシック"/>
                          <w:b/>
                          <w:sz w:val="22"/>
                        </w:rPr>
                      </w:pPr>
                      <w:r w:rsidRPr="001A2FFA">
                        <w:rPr>
                          <w:rFonts w:ascii="ＭＳ ゴシック" w:eastAsia="ＭＳ ゴシック" w:hAnsi="ＭＳ ゴシック" w:hint="eastAsia"/>
                          <w:b/>
                          <w:sz w:val="22"/>
                        </w:rPr>
                        <w:t xml:space="preserve">　⑦ ６，０００万円 （⑥</w:t>
                      </w:r>
                      <w:r w:rsidRPr="001A2FFA">
                        <w:rPr>
                          <w:rFonts w:ascii="ＭＳ ゴシック" w:eastAsia="ＭＳ ゴシック" w:hAnsi="ＭＳ ゴシック"/>
                          <w:b/>
                          <w:sz w:val="22"/>
                        </w:rPr>
                        <w:t xml:space="preserve"> </w:t>
                      </w:r>
                      <w:r w:rsidRPr="001A2FFA">
                        <w:rPr>
                          <w:rFonts w:ascii="ＭＳ ゴシック" w:eastAsia="ＭＳ ゴシック" w:hAnsi="ＭＳ ゴシック" w:hint="eastAsia"/>
                          <w:b/>
                          <w:sz w:val="22"/>
                        </w:rPr>
                        <w:t>５，４００万円）</w:t>
                      </w:r>
                    </w:p>
                    <w:p w14:paraId="56A0EADE" w14:textId="5BC17178" w:rsidR="00734AE1" w:rsidRPr="001A2FFA" w:rsidRDefault="00734AE1" w:rsidP="00667F83">
                      <w:pPr>
                        <w:pStyle w:val="a3"/>
                        <w:numPr>
                          <w:ilvl w:val="0"/>
                          <w:numId w:val="6"/>
                        </w:numPr>
                        <w:ind w:leftChars="200" w:left="860" w:hangingChars="200" w:hanging="440"/>
                        <w:rPr>
                          <w:rFonts w:ascii="ＭＳ 明朝" w:hAnsi="ＭＳ 明朝"/>
                          <w:sz w:val="22"/>
                        </w:rPr>
                      </w:pPr>
                      <w:r w:rsidRPr="001A2FFA">
                        <w:rPr>
                          <w:rFonts w:ascii="ＭＳ 明朝" w:hAnsi="ＭＳ 明朝"/>
                          <w:sz w:val="22"/>
                        </w:rPr>
                        <w:t>IR</w:t>
                      </w:r>
                      <w:r w:rsidRPr="001A2FFA">
                        <w:rPr>
                          <w:rFonts w:ascii="ＭＳ 明朝" w:hAnsi="ＭＳ 明朝" w:hint="eastAsia"/>
                          <w:sz w:val="22"/>
                        </w:rPr>
                        <w:t>の実現に向けた取組については、令和５年４月に区域整備計画が認定され、同年９月には事業者との実施協定等を締結、令和６年</w:t>
                      </w:r>
                      <w:r w:rsidR="00006330">
                        <w:rPr>
                          <w:rFonts w:ascii="ＭＳ 明朝" w:hAnsi="ＭＳ 明朝" w:hint="eastAsia"/>
                          <w:sz w:val="22"/>
                        </w:rPr>
                        <w:t>10</w:t>
                      </w:r>
                      <w:r w:rsidRPr="001A2FFA">
                        <w:rPr>
                          <w:rFonts w:ascii="ＭＳ 明朝" w:hAnsi="ＭＳ 明朝" w:hint="eastAsia"/>
                          <w:sz w:val="22"/>
                        </w:rPr>
                        <w:t>月に準備工事に着手するなど着実に取組を進めてきたところであり、令和７年春頃から建設工事に着手予定</w:t>
                      </w:r>
                    </w:p>
                    <w:p w14:paraId="765F3949" w14:textId="77777777" w:rsidR="00734AE1" w:rsidRPr="001A2FFA" w:rsidRDefault="00734AE1" w:rsidP="00667F83">
                      <w:pPr>
                        <w:pStyle w:val="a3"/>
                        <w:numPr>
                          <w:ilvl w:val="0"/>
                          <w:numId w:val="6"/>
                        </w:numPr>
                        <w:ind w:leftChars="200" w:left="860" w:hangingChars="200" w:hanging="440"/>
                        <w:rPr>
                          <w:rFonts w:ascii="ＭＳ 明朝" w:hAnsi="ＭＳ 明朝"/>
                          <w:sz w:val="22"/>
                        </w:rPr>
                      </w:pPr>
                      <w:r w:rsidRPr="001A2FFA">
                        <w:rPr>
                          <w:rFonts w:ascii="ＭＳ 明朝" w:hAnsi="ＭＳ 明朝" w:hint="eastAsia"/>
                          <w:sz w:val="22"/>
                        </w:rPr>
                        <w:t>令和７年度においては、区域整備計画の着実な実施を図るためのモニタリング等の取組を進めていく</w:t>
                      </w:r>
                    </w:p>
                    <w:p w14:paraId="3E25A247" w14:textId="77777777" w:rsidR="00734AE1" w:rsidRPr="001A2FFA" w:rsidRDefault="00734AE1" w:rsidP="00667F83">
                      <w:pPr>
                        <w:numPr>
                          <w:ilvl w:val="0"/>
                          <w:numId w:val="6"/>
                        </w:numPr>
                        <w:ind w:leftChars="200" w:left="860" w:hangingChars="200" w:hanging="440"/>
                        <w:rPr>
                          <w:rFonts w:ascii="ＭＳ 明朝" w:hAnsi="ＭＳ 明朝"/>
                          <w:sz w:val="22"/>
                        </w:rPr>
                      </w:pPr>
                      <w:r w:rsidRPr="001A2FFA">
                        <w:rPr>
                          <w:rFonts w:ascii="ＭＳ 明朝" w:hAnsi="ＭＳ 明朝" w:hint="eastAsia"/>
                          <w:sz w:val="22"/>
                        </w:rPr>
                        <w:t>また、</w:t>
                      </w:r>
                      <w:r w:rsidRPr="001A2FFA">
                        <w:rPr>
                          <w:rFonts w:ascii="ＭＳ 明朝" w:hAnsi="ＭＳ 明朝"/>
                          <w:sz w:val="22"/>
                        </w:rPr>
                        <w:t>IR</w:t>
                      </w:r>
                      <w:r w:rsidRPr="001A2FFA">
                        <w:rPr>
                          <w:rFonts w:ascii="ＭＳ 明朝" w:hAnsi="ＭＳ 明朝" w:hint="eastAsia"/>
                          <w:sz w:val="22"/>
                        </w:rPr>
                        <w:t>の実現に向けた理解促進では、説明会やセミナー等に加え、主要駅でのポスター掲出や</w:t>
                      </w:r>
                      <w:r w:rsidRPr="001A2FFA">
                        <w:rPr>
                          <w:rFonts w:ascii="ＭＳ 明朝" w:hAnsi="ＭＳ 明朝"/>
                          <w:sz w:val="22"/>
                        </w:rPr>
                        <w:t>Web</w:t>
                      </w:r>
                      <w:r w:rsidRPr="001A2FFA">
                        <w:rPr>
                          <w:rFonts w:ascii="ＭＳ 明朝" w:hAnsi="ＭＳ 明朝" w:hint="eastAsia"/>
                          <w:sz w:val="22"/>
                        </w:rPr>
                        <w:t>広告等を活用して、より広い府民・市民を対象とした広報を実施することで、</w:t>
                      </w:r>
                      <w:r w:rsidRPr="001A2FFA">
                        <w:rPr>
                          <w:rFonts w:ascii="ＭＳ 明朝" w:hAnsi="ＭＳ 明朝"/>
                          <w:sz w:val="22"/>
                        </w:rPr>
                        <w:t>IR</w:t>
                      </w:r>
                      <w:r w:rsidRPr="001A2FFA">
                        <w:rPr>
                          <w:rFonts w:ascii="ＭＳ 明朝" w:hAnsi="ＭＳ 明朝" w:hint="eastAsia"/>
                          <w:sz w:val="22"/>
                        </w:rPr>
                        <w:t>の詳細な情報にアクセスするきっかけをつくるなど、IRへの理解が深まるよう取り組んでいく</w:t>
                      </w:r>
                    </w:p>
                    <w:p w14:paraId="44CF41E7" w14:textId="77777777" w:rsidR="00734AE1" w:rsidRPr="001A2FFA" w:rsidRDefault="00734AE1" w:rsidP="00667F83">
                      <w:pPr>
                        <w:pStyle w:val="a3"/>
                        <w:numPr>
                          <w:ilvl w:val="0"/>
                          <w:numId w:val="6"/>
                        </w:numPr>
                        <w:ind w:leftChars="200" w:left="860" w:hangingChars="200" w:hanging="440"/>
                        <w:rPr>
                          <w:rFonts w:ascii="ＭＳ 明朝" w:hAnsi="ＭＳ 明朝"/>
                          <w:sz w:val="22"/>
                        </w:rPr>
                      </w:pPr>
                      <w:r w:rsidRPr="001A2FFA">
                        <w:rPr>
                          <w:rFonts w:ascii="ＭＳ 明朝" w:hAnsi="ＭＳ 明朝" w:hint="eastAsia"/>
                          <w:sz w:val="22"/>
                        </w:rPr>
                        <w:t xml:space="preserve">ギャンブル等依存症や治安、地域風俗環境への影響といった懸念事項に対して正面から取り組むとともに、民間活力を活用してプラスの効果を最大限引き出し、国際競争力の高い世界最高水準の　</w:t>
                      </w:r>
                      <w:r w:rsidRPr="001A2FFA">
                        <w:rPr>
                          <w:rFonts w:ascii="ＭＳ 明朝" w:hAnsi="ＭＳ 明朝"/>
                          <w:sz w:val="22"/>
                        </w:rPr>
                        <w:t>IR</w:t>
                      </w:r>
                      <w:r w:rsidRPr="001A2FFA">
                        <w:rPr>
                          <w:rFonts w:ascii="ＭＳ 明朝" w:hAnsi="ＭＳ 明朝" w:hint="eastAsia"/>
                          <w:sz w:val="22"/>
                        </w:rPr>
                        <w:t>の実現に努める</w:t>
                      </w:r>
                    </w:p>
                    <w:p w14:paraId="5E201907" w14:textId="77777777" w:rsidR="00734AE1" w:rsidRPr="001A2FFA" w:rsidRDefault="00734AE1" w:rsidP="00667F83">
                      <w:pPr>
                        <w:pStyle w:val="a3"/>
                        <w:numPr>
                          <w:ilvl w:val="0"/>
                          <w:numId w:val="6"/>
                        </w:numPr>
                        <w:ind w:leftChars="200" w:left="860" w:hangingChars="200" w:hanging="440"/>
                        <w:rPr>
                          <w:rFonts w:ascii="ＭＳ 明朝" w:hAnsi="ＭＳ 明朝"/>
                          <w:sz w:val="22"/>
                        </w:rPr>
                      </w:pPr>
                      <w:r w:rsidRPr="001A2FFA">
                        <w:rPr>
                          <w:rFonts w:ascii="ＭＳ 明朝" w:hAnsi="ＭＳ 明朝" w:hint="eastAsia"/>
                          <w:sz w:val="22"/>
                        </w:rPr>
                        <w:t>事業費は、府市１：１で負担</w:t>
                      </w:r>
                    </w:p>
                    <w:p w14:paraId="106D00C8" w14:textId="77777777" w:rsidR="00734AE1" w:rsidRPr="001A2FFA" w:rsidRDefault="00734AE1" w:rsidP="00734AE1">
                      <w:pPr>
                        <w:pStyle w:val="a3"/>
                        <w:ind w:leftChars="0" w:left="0"/>
                        <w:rPr>
                          <w:rFonts w:ascii="ＭＳ 明朝" w:hAnsi="ＭＳ 明朝"/>
                          <w:color w:val="000000" w:themeColor="text1"/>
                          <w:sz w:val="22"/>
                        </w:rPr>
                      </w:pPr>
                    </w:p>
                    <w:p w14:paraId="40C3A6F6" w14:textId="77777777" w:rsidR="00734AE1" w:rsidRPr="00085FC1" w:rsidRDefault="00734AE1" w:rsidP="00734AE1">
                      <w:pPr>
                        <w:rPr>
                          <w:rFonts w:ascii="ＭＳ 明朝" w:hAnsi="ＭＳ 明朝"/>
                          <w:color w:val="000000" w:themeColor="text1"/>
                          <w:sz w:val="22"/>
                        </w:rPr>
                      </w:pPr>
                      <w:r w:rsidRPr="00085FC1">
                        <w:rPr>
                          <w:rFonts w:ascii="ＭＳ 明朝" w:hAnsi="ＭＳ 明朝" w:hint="eastAsia"/>
                          <w:color w:val="000000" w:themeColor="text1"/>
                          <w:sz w:val="22"/>
                        </w:rPr>
                        <w:t>○　総合的な依存症対策の推進</w:t>
                      </w:r>
                    </w:p>
                    <w:p w14:paraId="2CE90EF3" w14:textId="2EFE8355" w:rsidR="00734AE1" w:rsidRPr="00085FC1" w:rsidRDefault="00734AE1" w:rsidP="00734AE1">
                      <w:pPr>
                        <w:ind w:firstLineChars="100" w:firstLine="221"/>
                        <w:rPr>
                          <w:rFonts w:ascii="ＭＳ ゴシック" w:eastAsia="ＭＳ ゴシック" w:hAnsi="ＭＳ ゴシック"/>
                          <w:b/>
                          <w:color w:val="000000" w:themeColor="text1"/>
                          <w:sz w:val="22"/>
                        </w:rPr>
                      </w:pPr>
                      <w:r w:rsidRPr="00085FC1">
                        <w:rPr>
                          <w:rFonts w:ascii="ＭＳ ゴシック" w:eastAsia="ＭＳ ゴシック" w:hAnsi="ＭＳ ゴシック" w:hint="eastAsia"/>
                          <w:b/>
                          <w:color w:val="000000" w:themeColor="text1"/>
                          <w:sz w:val="22"/>
                        </w:rPr>
                        <w:t xml:space="preserve">■　</w:t>
                      </w:r>
                      <w:r w:rsidRPr="00085FC1">
                        <w:rPr>
                          <w:rFonts w:ascii="ＭＳ ゴシック" w:eastAsia="ＭＳ ゴシック" w:hAnsi="ＭＳ ゴシック" w:hint="eastAsia"/>
                          <w:b/>
                          <w:bCs/>
                          <w:color w:val="000000" w:themeColor="text1"/>
                          <w:sz w:val="22"/>
                        </w:rPr>
                        <w:t xml:space="preserve">依存症対策支援事業 </w:t>
                      </w:r>
                      <w:r w:rsidR="00723E26" w:rsidRPr="00723E26">
                        <w:rPr>
                          <w:rFonts w:ascii="ＭＳ ゴシック" w:eastAsia="ＭＳ ゴシック" w:hAnsi="ＭＳ ゴシック" w:hint="eastAsia"/>
                          <w:b/>
                          <w:bCs/>
                          <w:color w:val="000000" w:themeColor="text1"/>
                          <w:sz w:val="22"/>
                        </w:rPr>
                        <w:t>⑦　６，８００万円　（⑥　５ ，９００万円）</w:t>
                      </w:r>
                    </w:p>
                    <w:p w14:paraId="3B6FAD4E" w14:textId="2C79C5F3" w:rsidR="00D27C8E" w:rsidRPr="00734AE1" w:rsidRDefault="00D27C8E" w:rsidP="00D27C8E">
                      <w:pPr>
                        <w:ind w:firstLineChars="100" w:firstLine="221"/>
                        <w:rPr>
                          <w:rFonts w:ascii="ＭＳ ゴシック" w:eastAsia="ＭＳ ゴシック" w:hAnsi="ＭＳ ゴシック"/>
                          <w:b/>
                          <w:color w:val="000000" w:themeColor="text1"/>
                          <w:sz w:val="22"/>
                          <w:highlight w:val="yellow"/>
                        </w:rPr>
                      </w:pPr>
                    </w:p>
                  </w:txbxContent>
                </v:textbox>
                <w10:anchorlock/>
              </v:rect>
            </w:pict>
          </mc:Fallback>
        </mc:AlternateContent>
      </w:r>
    </w:p>
    <w:p w14:paraId="4C0A040A" w14:textId="77777777" w:rsidR="00D27C8E" w:rsidRPr="00085FC1" w:rsidRDefault="00D27C8E" w:rsidP="00D27C8E">
      <w:pPr>
        <w:widowControl/>
        <w:jc w:val="left"/>
        <w:rPr>
          <w:rFonts w:ascii="ＭＳ Ｐゴシック" w:eastAsia="ＭＳ Ｐゴシック" w:hAnsi="ＭＳ Ｐゴシック"/>
          <w:color w:val="000000" w:themeColor="text1"/>
          <w:sz w:val="22"/>
        </w:rPr>
      </w:pPr>
    </w:p>
    <w:p w14:paraId="3749C41B" w14:textId="77777777" w:rsidR="00D27C8E" w:rsidRDefault="00D27C8E" w:rsidP="00D27C8E">
      <w:pPr>
        <w:widowControl/>
        <w:jc w:val="left"/>
        <w:rPr>
          <w:rFonts w:ascii="ＭＳ Ｐゴシック" w:eastAsia="ＭＳ Ｐゴシック" w:hAnsi="ＭＳ Ｐゴシック"/>
          <w:color w:val="000000" w:themeColor="text1"/>
          <w:sz w:val="22"/>
        </w:rPr>
      </w:pPr>
      <w:r w:rsidRPr="00085FC1">
        <w:rPr>
          <w:rFonts w:ascii="ＭＳ Ｐゴシック" w:eastAsia="ＭＳ Ｐゴシック" w:hAnsi="ＭＳ Ｐゴシック"/>
          <w:color w:val="000000" w:themeColor="text1"/>
          <w:sz w:val="22"/>
        </w:rPr>
        <w:br w:type="page"/>
      </w:r>
    </w:p>
    <w:tbl>
      <w:tblPr>
        <w:tblStyle w:val="a4"/>
        <w:tblW w:w="10490" w:type="dxa"/>
        <w:tblInd w:w="250" w:type="dxa"/>
        <w:tblLook w:val="04A0" w:firstRow="1" w:lastRow="0" w:firstColumn="1" w:lastColumn="0" w:noHBand="0" w:noVBand="1"/>
      </w:tblPr>
      <w:tblGrid>
        <w:gridCol w:w="7200"/>
        <w:gridCol w:w="3290"/>
      </w:tblGrid>
      <w:tr w:rsidR="00D27C8E" w:rsidRPr="001923B4" w14:paraId="7D9C9D9D" w14:textId="77777777" w:rsidTr="00FB3AAE">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F51CCC" w14:textId="77777777" w:rsidR="00D27C8E" w:rsidRPr="001923B4" w:rsidRDefault="00D27C8E" w:rsidP="00FB3AA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【都市魅力の向上】</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E818C" w14:textId="56F67271" w:rsidR="00D27C8E" w:rsidRPr="001923B4" w:rsidRDefault="00D27C8E" w:rsidP="00FB3AA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３４</w:t>
            </w:r>
            <w:r w:rsidRPr="001923B4">
              <w:rPr>
                <w:rFonts w:ascii="ＭＳ Ｐゴシック" w:eastAsia="ＭＳ Ｐゴシック" w:hAnsi="ＭＳ Ｐゴシック" w:hint="eastAsia"/>
                <w:color w:val="000000" w:themeColor="text1"/>
                <w:sz w:val="22"/>
              </w:rPr>
              <w:t xml:space="preserve">　</w:t>
            </w:r>
          </w:p>
        </w:tc>
      </w:tr>
    </w:tbl>
    <w:p w14:paraId="7C57945B" w14:textId="77777777" w:rsidR="00D27C8E" w:rsidRPr="001923B4" w:rsidRDefault="00D27C8E" w:rsidP="00D27C8E">
      <w:pPr>
        <w:jc w:val="center"/>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1AC55062" wp14:editId="79897F68">
                <wp:extent cx="6818630" cy="3349256"/>
                <wp:effectExtent l="0" t="0" r="20320" b="22860"/>
                <wp:docPr id="177032140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3349256"/>
                        </a:xfrm>
                        <a:prstGeom prst="rect">
                          <a:avLst/>
                        </a:prstGeom>
                        <a:solidFill>
                          <a:srgbClr val="FFFFFF"/>
                        </a:solidFill>
                        <a:ln w="9525">
                          <a:solidFill>
                            <a:srgbClr val="000000"/>
                          </a:solidFill>
                          <a:miter lim="800000"/>
                          <a:headEnd/>
                          <a:tailEnd/>
                        </a:ln>
                      </wps:spPr>
                      <wps:txbx>
                        <w:txbxContent>
                          <w:p w14:paraId="4260CA30" w14:textId="77777777" w:rsidR="00A823A9" w:rsidRPr="00CC1F4F" w:rsidRDefault="00A823A9" w:rsidP="00555481">
                            <w:pPr>
                              <w:numPr>
                                <w:ilvl w:val="0"/>
                                <w:numId w:val="86"/>
                              </w:numPr>
                              <w:rPr>
                                <w:rFonts w:ascii="ＭＳ ゴシック" w:eastAsia="ＭＳ ゴシック" w:hAnsi="ＭＳ ゴシック"/>
                                <w:b/>
                                <w:bCs/>
                                <w:color w:val="000000"/>
                                <w:sz w:val="22"/>
                              </w:rPr>
                            </w:pPr>
                            <w:r w:rsidRPr="00CC1F4F">
                              <w:rPr>
                                <w:rFonts w:ascii="ＭＳ ゴシック" w:eastAsia="ＭＳ ゴシック" w:hAnsi="ＭＳ ゴシック" w:hint="eastAsia"/>
                                <w:b/>
                                <w:bCs/>
                                <w:color w:val="000000"/>
                                <w:sz w:val="22"/>
                                <w:lang w:eastAsia="zh-TW"/>
                              </w:rPr>
                              <w:t>御堂筋活性化事業</w:t>
                            </w:r>
                            <w:r w:rsidRPr="00CC1F4F">
                              <w:rPr>
                                <w:rFonts w:ascii="ＭＳ ゴシック" w:eastAsia="ＭＳ ゴシック" w:hAnsi="ＭＳ ゴシック" w:hint="eastAsia"/>
                                <w:b/>
                                <w:bCs/>
                                <w:color w:val="000000"/>
                                <w:sz w:val="22"/>
                              </w:rPr>
                              <w:t xml:space="preserve">　⑦ ４，７００万円（⑥ ２，２００万円）</w:t>
                            </w:r>
                            <w:r w:rsidRPr="00CC1F4F">
                              <w:rPr>
                                <w:rFonts w:ascii="ＭＳ ゴシック" w:eastAsia="ＭＳ ゴシック" w:hAnsi="ＭＳ ゴシック" w:hint="eastAsia"/>
                                <w:b/>
                                <w:bCs/>
                                <w:color w:val="000000"/>
                                <w:sz w:val="22"/>
                                <w:lang w:eastAsia="zh-TW"/>
                              </w:rPr>
                              <w:t xml:space="preserve">　　</w:t>
                            </w:r>
                            <w:r w:rsidRPr="00CC1F4F">
                              <w:rPr>
                                <w:rFonts w:ascii="ＭＳ ゴシック" w:eastAsia="ＭＳ ゴシック" w:hAnsi="ＭＳ ゴシック" w:hint="eastAsia"/>
                                <w:b/>
                                <w:bCs/>
                                <w:color w:val="000000"/>
                                <w:sz w:val="22"/>
                              </w:rPr>
                              <w:t xml:space="preserve">　</w:t>
                            </w:r>
                          </w:p>
                          <w:p w14:paraId="362D36EE" w14:textId="1B93710E" w:rsidR="00A823A9" w:rsidRPr="00A823A9" w:rsidRDefault="00A823A9" w:rsidP="00555481">
                            <w:pPr>
                              <w:numPr>
                                <w:ilvl w:val="0"/>
                                <w:numId w:val="87"/>
                              </w:numPr>
                              <w:rPr>
                                <w:color w:val="000000"/>
                                <w:sz w:val="22"/>
                              </w:rPr>
                            </w:pPr>
                            <w:r w:rsidRPr="00CC1F4F">
                              <w:rPr>
                                <w:rFonts w:hint="eastAsia"/>
                                <w:color w:val="000000"/>
                                <w:sz w:val="22"/>
                              </w:rPr>
                              <w:t>大阪の魅力を国内外に広く発信し、観光誘客の促進につなげるため、大阪のメインストリートである御堂筋を歩行者に開放し、にぎわいを創出する「御堂筋オータムパーティー」を開催</w:t>
                            </w:r>
                          </w:p>
                          <w:p w14:paraId="7FA10CB8" w14:textId="58487C91" w:rsidR="00A823A9" w:rsidRPr="008F4281" w:rsidRDefault="00A823A9" w:rsidP="00A823A9">
                            <w:pPr>
                              <w:ind w:firstLineChars="100" w:firstLine="221"/>
                              <w:rPr>
                                <w:rFonts w:ascii="ＭＳ ゴシック" w:eastAsia="ＭＳ ゴシック" w:hAnsi="ＭＳ ゴシック"/>
                                <w:b/>
                                <w:sz w:val="22"/>
                                <w:bdr w:val="single" w:sz="4" w:space="0" w:color="auto" w:frame="1"/>
                                <w:shd w:val="pct15" w:color="auto" w:fill="FFFFFF"/>
                              </w:rPr>
                            </w:pPr>
                            <w:r w:rsidRPr="008F4281">
                              <w:rPr>
                                <w:rFonts w:hint="eastAsia"/>
                                <w:b/>
                                <w:sz w:val="22"/>
                              </w:rPr>
                              <w:t xml:space="preserve">■　</w:t>
                            </w:r>
                            <w:r w:rsidRPr="008F4281">
                              <w:rPr>
                                <w:rFonts w:ascii="ＭＳ ゴシック" w:eastAsia="ＭＳ ゴシック" w:hAnsi="ＭＳ ゴシック" w:hint="eastAsia"/>
                                <w:b/>
                                <w:sz w:val="22"/>
                              </w:rPr>
                              <w:t>御堂筋の道路空間再編　⑦ ３億２，８００万円　（⑥ １９億７，５００万円）</w:t>
                            </w:r>
                          </w:p>
                          <w:p w14:paraId="0AE733F9" w14:textId="3EC069FF" w:rsidR="00A823A9" w:rsidRPr="00A823A9" w:rsidRDefault="00A823A9" w:rsidP="00A823A9">
                            <w:pPr>
                              <w:numPr>
                                <w:ilvl w:val="1"/>
                                <w:numId w:val="1"/>
                              </w:numPr>
                              <w:tabs>
                                <w:tab w:val="clear" w:pos="988"/>
                              </w:tabs>
                              <w:ind w:left="840"/>
                              <w:rPr>
                                <w:rFonts w:ascii="ＭＳ 明朝" w:hAnsi="ＭＳ 明朝"/>
                                <w:sz w:val="22"/>
                              </w:rPr>
                            </w:pPr>
                            <w:r w:rsidRPr="008F4281">
                              <w:rPr>
                                <w:rFonts w:ascii="ＭＳ 明朝" w:hAnsi="ＭＳ 明朝" w:hint="eastAsia"/>
                                <w:sz w:val="22"/>
                              </w:rPr>
                              <w:t>みちの未来体験EXPOとして万博時に御堂筋などで実施する、みちの未来を体験してもらえるような新たな取組等を</w:t>
                            </w:r>
                            <w:r w:rsidR="00C872CC">
                              <w:rPr>
                                <w:rFonts w:ascii="ＭＳ 明朝" w:hAnsi="ＭＳ 明朝" w:hint="eastAsia"/>
                                <w:sz w:val="22"/>
                              </w:rPr>
                              <w:t>踏まえ</w:t>
                            </w:r>
                            <w:r w:rsidRPr="008F4281">
                              <w:rPr>
                                <w:rFonts w:ascii="ＭＳ 明朝" w:hAnsi="ＭＳ 明朝" w:hint="eastAsia"/>
                                <w:sz w:val="22"/>
                              </w:rPr>
                              <w:t>、人中心の道路空間の実現に向けた</w:t>
                            </w:r>
                            <w:r w:rsidR="00FE2BE5" w:rsidRPr="00FE2BE5">
                              <w:rPr>
                                <w:rFonts w:ascii="ＭＳ 明朝" w:hAnsi="ＭＳ 明朝" w:hint="eastAsia"/>
                                <w:sz w:val="22"/>
                              </w:rPr>
                              <w:t>実証事業や</w:t>
                            </w:r>
                            <w:r w:rsidRPr="008F4281">
                              <w:rPr>
                                <w:rFonts w:ascii="ＭＳ 明朝" w:hAnsi="ＭＳ 明朝" w:hint="eastAsia"/>
                                <w:sz w:val="22"/>
                              </w:rPr>
                              <w:t>調査・検討等を実施</w:t>
                            </w:r>
                          </w:p>
                          <w:p w14:paraId="62C19472" w14:textId="5C9F04B5" w:rsidR="00A823A9" w:rsidRPr="00FC45D3" w:rsidRDefault="00A823A9" w:rsidP="00A823A9">
                            <w:pPr>
                              <w:ind w:leftChars="100" w:left="210"/>
                              <w:rPr>
                                <w:rFonts w:ascii="ＭＳ ゴシック" w:eastAsia="ＭＳ ゴシック" w:hAnsi="ＭＳ ゴシック"/>
                                <w:b/>
                                <w:color w:val="000000"/>
                                <w:sz w:val="22"/>
                              </w:rPr>
                            </w:pPr>
                            <w:r w:rsidRPr="00FC45D3">
                              <w:rPr>
                                <w:rFonts w:ascii="ＭＳ ゴシック" w:eastAsia="ＭＳ ゴシック" w:hAnsi="ＭＳ ゴシック" w:hint="eastAsia"/>
                                <w:b/>
                                <w:color w:val="000000"/>
                                <w:sz w:val="22"/>
                              </w:rPr>
                              <w:t xml:space="preserve">■　大阪駅前ダイヤモンド地区における道路空間形成にかかる検討調査　⑦ </w:t>
                            </w:r>
                            <w:r w:rsidR="00FE2BE5">
                              <w:rPr>
                                <w:rFonts w:ascii="ＭＳ ゴシック" w:eastAsia="ＭＳ ゴシック" w:hAnsi="ＭＳ ゴシック" w:hint="eastAsia"/>
                                <w:b/>
                                <w:color w:val="000000"/>
                                <w:sz w:val="22"/>
                              </w:rPr>
                              <w:t>３，０００</w:t>
                            </w:r>
                            <w:r w:rsidRPr="00FC45D3">
                              <w:rPr>
                                <w:rFonts w:ascii="ＭＳ ゴシック" w:eastAsia="ＭＳ ゴシック" w:hAnsi="ＭＳ ゴシック" w:hint="eastAsia"/>
                                <w:b/>
                                <w:color w:val="000000"/>
                                <w:sz w:val="22"/>
                              </w:rPr>
                              <w:t xml:space="preserve">万円　</w:t>
                            </w:r>
                            <w:r w:rsidRPr="00E33C85">
                              <w:rPr>
                                <w:rFonts w:ascii="ＭＳ ゴシック" w:eastAsia="ＭＳ ゴシック" w:hAnsi="ＭＳ ゴシック" w:hint="eastAsia"/>
                                <w:b/>
                                <w:bCs/>
                                <w:sz w:val="22"/>
                                <w:bdr w:val="single" w:sz="4" w:space="0" w:color="auto"/>
                                <w:shd w:val="pct15" w:color="auto" w:fill="FFFFFF"/>
                                <w:lang w:eastAsia="zh-TW"/>
                              </w:rPr>
                              <w:t>新規</w:t>
                            </w:r>
                          </w:p>
                          <w:p w14:paraId="4B9C9DA4" w14:textId="560802A7" w:rsidR="00A823A9" w:rsidRPr="00A823A9" w:rsidRDefault="00A823A9" w:rsidP="00A823A9">
                            <w:pPr>
                              <w:numPr>
                                <w:ilvl w:val="1"/>
                                <w:numId w:val="1"/>
                              </w:numPr>
                              <w:tabs>
                                <w:tab w:val="clear" w:pos="988"/>
                                <w:tab w:val="num" w:pos="851"/>
                              </w:tabs>
                              <w:ind w:leftChars="200" w:left="860" w:hangingChars="200" w:hanging="440"/>
                              <w:rPr>
                                <w:rFonts w:ascii="ＭＳ 明朝" w:hAnsi="ＭＳ 明朝"/>
                                <w:color w:val="000000"/>
                                <w:sz w:val="22"/>
                              </w:rPr>
                            </w:pPr>
                            <w:r w:rsidRPr="00FC45D3">
                              <w:rPr>
                                <w:rFonts w:ascii="ＭＳ 明朝" w:hAnsi="ＭＳ 明朝" w:hint="eastAsia"/>
                                <w:color w:val="000000"/>
                                <w:sz w:val="22"/>
                              </w:rPr>
                              <w:t>大阪駅前ダイヤモンド地区における</w:t>
                            </w:r>
                            <w:r w:rsidRPr="00945863">
                              <w:rPr>
                                <w:rFonts w:ascii="ＭＳ 明朝" w:hAnsi="ＭＳ 明朝" w:hint="eastAsia"/>
                                <w:color w:val="000000"/>
                                <w:sz w:val="22"/>
                              </w:rPr>
                              <w:t>「居心地よく歩きたくなるまちなか」の更なる創出に向けて、めざすべき将</w:t>
                            </w:r>
                            <w:r w:rsidRPr="002F0555">
                              <w:rPr>
                                <w:rFonts w:ascii="ＭＳ 明朝" w:hAnsi="ＭＳ 明朝" w:hint="eastAsia"/>
                                <w:color w:val="000000"/>
                                <w:sz w:val="22"/>
                              </w:rPr>
                              <w:t>来像の検討など</w:t>
                            </w:r>
                            <w:r w:rsidRPr="00945863">
                              <w:rPr>
                                <w:rFonts w:ascii="ＭＳ 明朝" w:hAnsi="ＭＳ 明朝" w:hint="eastAsia"/>
                                <w:color w:val="000000"/>
                                <w:sz w:val="22"/>
                              </w:rPr>
                              <w:t>、人中心の道路空間</w:t>
                            </w:r>
                            <w:r>
                              <w:rPr>
                                <w:rFonts w:ascii="ＭＳ 明朝" w:hAnsi="ＭＳ 明朝" w:hint="eastAsia"/>
                                <w:color w:val="000000"/>
                                <w:sz w:val="22"/>
                              </w:rPr>
                              <w:t>の実現に向けた</w:t>
                            </w:r>
                            <w:r w:rsidRPr="00945863">
                              <w:rPr>
                                <w:rFonts w:ascii="ＭＳ 明朝" w:hAnsi="ＭＳ 明朝" w:hint="eastAsia"/>
                                <w:color w:val="000000"/>
                                <w:sz w:val="22"/>
                              </w:rPr>
                              <w:t>検討調査を実施</w:t>
                            </w:r>
                          </w:p>
                          <w:p w14:paraId="52587405" w14:textId="77777777" w:rsidR="00A823A9" w:rsidRPr="000F4BB1" w:rsidRDefault="00A823A9" w:rsidP="00A823A9">
                            <w:pPr>
                              <w:ind w:leftChars="100" w:left="210"/>
                              <w:rPr>
                                <w:rFonts w:ascii="ＭＳ ゴシック" w:eastAsia="ＭＳ ゴシック" w:hAnsi="ＭＳ ゴシック"/>
                                <w:b/>
                                <w:color w:val="000000"/>
                                <w:sz w:val="22"/>
                              </w:rPr>
                            </w:pPr>
                            <w:r w:rsidRPr="000F4BB1">
                              <w:rPr>
                                <w:rFonts w:ascii="ＭＳ ゴシック" w:eastAsia="ＭＳ ゴシック" w:hAnsi="ＭＳ ゴシック" w:hint="eastAsia"/>
                                <w:b/>
                                <w:color w:val="000000"/>
                                <w:sz w:val="22"/>
                              </w:rPr>
                              <w:t xml:space="preserve">■　都心部のエリアマネジメント活動支援事業　</w:t>
                            </w:r>
                            <w:bookmarkStart w:id="93" w:name="_Hlk186136920"/>
                            <w:r w:rsidRPr="000F4BB1">
                              <w:rPr>
                                <w:rFonts w:ascii="ＭＳ ゴシック" w:eastAsia="ＭＳ ゴシック" w:hAnsi="ＭＳ ゴシック" w:hint="eastAsia"/>
                                <w:b/>
                                <w:color w:val="000000"/>
                                <w:sz w:val="22"/>
                              </w:rPr>
                              <w:t xml:space="preserve">⑦ ７，０００万円　</w:t>
                            </w:r>
                            <w:r w:rsidRPr="000F4BB1">
                              <w:rPr>
                                <w:rFonts w:ascii="ＭＳ ゴシック" w:eastAsia="ＭＳ ゴシック" w:hAnsi="ＭＳ ゴシック" w:hint="eastAsia"/>
                                <w:b/>
                                <w:color w:val="000000"/>
                                <w:sz w:val="22"/>
                                <w:bdr w:val="single" w:sz="4" w:space="0" w:color="auto"/>
                                <w:shd w:val="pct15" w:color="auto" w:fill="FFFFFF"/>
                              </w:rPr>
                              <w:t>拡充</w:t>
                            </w:r>
                            <w:r w:rsidRPr="000F4BB1">
                              <w:rPr>
                                <w:rFonts w:ascii="ＭＳ ゴシック" w:eastAsia="ＭＳ ゴシック" w:hAnsi="ＭＳ ゴシック" w:hint="eastAsia"/>
                                <w:b/>
                                <w:color w:val="000000"/>
                                <w:sz w:val="22"/>
                              </w:rPr>
                              <w:t>（⑥ ５，６００万円）</w:t>
                            </w:r>
                            <w:bookmarkEnd w:id="93"/>
                          </w:p>
                          <w:p w14:paraId="2667BCAF" w14:textId="77777777" w:rsidR="00A823A9" w:rsidRDefault="00A823A9" w:rsidP="00555481">
                            <w:pPr>
                              <w:pStyle w:val="a3"/>
                              <w:numPr>
                                <w:ilvl w:val="0"/>
                                <w:numId w:val="88"/>
                              </w:numPr>
                              <w:ind w:leftChars="0"/>
                              <w:rPr>
                                <w:rFonts w:ascii="ＭＳ 明朝" w:hAnsi="ＭＳ 明朝"/>
                                <w:color w:val="000000"/>
                                <w:sz w:val="22"/>
                                <w:szCs w:val="21"/>
                              </w:rPr>
                            </w:pPr>
                            <w:r w:rsidRPr="009E5E9E">
                              <w:rPr>
                                <w:rFonts w:ascii="ＭＳ 明朝" w:hAnsi="ＭＳ 明朝" w:hint="eastAsia"/>
                                <w:color w:val="000000"/>
                                <w:sz w:val="22"/>
                                <w:szCs w:val="21"/>
                              </w:rPr>
                              <w:t>都市魅力の向上をめざし、高質な公共空間の維持管理等を促進するため、エリアマネジメント活動への支援を実施</w:t>
                            </w:r>
                          </w:p>
                          <w:p w14:paraId="74BE4962" w14:textId="77777777" w:rsidR="00A823A9" w:rsidRPr="009E5E9E" w:rsidRDefault="00A823A9" w:rsidP="00555481">
                            <w:pPr>
                              <w:pStyle w:val="a3"/>
                              <w:numPr>
                                <w:ilvl w:val="0"/>
                                <w:numId w:val="88"/>
                              </w:numPr>
                              <w:ind w:leftChars="0"/>
                              <w:rPr>
                                <w:rFonts w:ascii="ＭＳ 明朝" w:hAnsi="ＭＳ 明朝"/>
                                <w:color w:val="000000"/>
                                <w:sz w:val="22"/>
                                <w:szCs w:val="21"/>
                              </w:rPr>
                            </w:pPr>
                            <w:r w:rsidRPr="009E5E9E">
                              <w:rPr>
                                <w:rFonts w:ascii="ＭＳ 明朝" w:hAnsi="ＭＳ 明朝" w:hint="eastAsia"/>
                                <w:color w:val="000000"/>
                                <w:sz w:val="22"/>
                                <w:szCs w:val="21"/>
                              </w:rPr>
                              <w:t>エリアブランドの一層の向上をめざし、地域特性に応じた質の高い活動への支援制度の充実に向けた検討調査を実施</w:t>
                            </w:r>
                          </w:p>
                          <w:p w14:paraId="2039C97A" w14:textId="77777777" w:rsidR="00D27C8E" w:rsidRPr="00A823A9" w:rsidRDefault="00D27C8E" w:rsidP="00D27C8E">
                            <w:pPr>
                              <w:ind w:leftChars="100" w:left="210"/>
                              <w:rPr>
                                <w:rFonts w:ascii="ＭＳ 明朝" w:hAnsi="ＭＳ 明朝"/>
                                <w:sz w:val="22"/>
                                <w:highlight w:val="yellow"/>
                              </w:rPr>
                            </w:pPr>
                          </w:p>
                        </w:txbxContent>
                      </wps:txbx>
                      <wps:bodyPr rot="0" vert="horz" wrap="square" lIns="74295" tIns="8890" rIns="74295" bIns="8890" anchor="t" anchorCtr="0" upright="1">
                        <a:noAutofit/>
                      </wps:bodyPr>
                    </wps:wsp>
                  </a:graphicData>
                </a:graphic>
              </wp:inline>
            </w:drawing>
          </mc:Choice>
          <mc:Fallback>
            <w:pict>
              <v:rect w14:anchorId="1AC55062" id="_x0000_s1076" style="width:536.9pt;height:26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">
                <v:textbox inset="5.85pt,.7pt,5.85pt,.7pt">
                  <w:txbxContent>
                    <w:p w14:paraId="4260CA30" w14:textId="77777777" w:rsidR="00A823A9" w:rsidRPr="00CC1F4F" w:rsidRDefault="00A823A9" w:rsidP="00555481">
                      <w:pPr>
                        <w:numPr>
                          <w:ilvl w:val="0"/>
                          <w:numId w:val="86"/>
                        </w:numPr>
                        <w:rPr>
                          <w:rFonts w:ascii="ＭＳ ゴシック" w:eastAsia="ＭＳ ゴシック" w:hAnsi="ＭＳ ゴシック"/>
                          <w:b/>
                          <w:bCs/>
                          <w:color w:val="000000"/>
                          <w:sz w:val="22"/>
                        </w:rPr>
                      </w:pPr>
                      <w:r w:rsidRPr="00CC1F4F">
                        <w:rPr>
                          <w:rFonts w:ascii="ＭＳ ゴシック" w:eastAsia="ＭＳ ゴシック" w:hAnsi="ＭＳ ゴシック" w:hint="eastAsia"/>
                          <w:b/>
                          <w:bCs/>
                          <w:color w:val="000000"/>
                          <w:sz w:val="22"/>
                          <w:lang w:eastAsia="zh-TW"/>
                        </w:rPr>
                        <w:t>御堂筋活性化事業</w:t>
                      </w:r>
                      <w:r w:rsidRPr="00CC1F4F">
                        <w:rPr>
                          <w:rFonts w:ascii="ＭＳ ゴシック" w:eastAsia="ＭＳ ゴシック" w:hAnsi="ＭＳ ゴシック" w:hint="eastAsia"/>
                          <w:b/>
                          <w:bCs/>
                          <w:color w:val="000000"/>
                          <w:sz w:val="22"/>
                        </w:rPr>
                        <w:t xml:space="preserve">　⑦ ４，７００万円（⑥ ２，２００万円）</w:t>
                      </w:r>
                      <w:r w:rsidRPr="00CC1F4F">
                        <w:rPr>
                          <w:rFonts w:ascii="ＭＳ ゴシック" w:eastAsia="ＭＳ ゴシック" w:hAnsi="ＭＳ ゴシック" w:hint="eastAsia"/>
                          <w:b/>
                          <w:bCs/>
                          <w:color w:val="000000"/>
                          <w:sz w:val="22"/>
                          <w:lang w:eastAsia="zh-TW"/>
                        </w:rPr>
                        <w:t xml:space="preserve">　　</w:t>
                      </w:r>
                      <w:r w:rsidRPr="00CC1F4F">
                        <w:rPr>
                          <w:rFonts w:ascii="ＭＳ ゴシック" w:eastAsia="ＭＳ ゴシック" w:hAnsi="ＭＳ ゴシック" w:hint="eastAsia"/>
                          <w:b/>
                          <w:bCs/>
                          <w:color w:val="000000"/>
                          <w:sz w:val="22"/>
                        </w:rPr>
                        <w:t xml:space="preserve">　</w:t>
                      </w:r>
                    </w:p>
                    <w:p w14:paraId="362D36EE" w14:textId="1B93710E" w:rsidR="00A823A9" w:rsidRPr="00A823A9" w:rsidRDefault="00A823A9" w:rsidP="00555481">
                      <w:pPr>
                        <w:numPr>
                          <w:ilvl w:val="0"/>
                          <w:numId w:val="87"/>
                        </w:numPr>
                        <w:rPr>
                          <w:color w:val="000000"/>
                          <w:sz w:val="22"/>
                        </w:rPr>
                      </w:pPr>
                      <w:r w:rsidRPr="00CC1F4F">
                        <w:rPr>
                          <w:rFonts w:hint="eastAsia"/>
                          <w:color w:val="000000"/>
                          <w:sz w:val="22"/>
                        </w:rPr>
                        <w:t>大阪の魅力を国内外に広く発信し、観光誘客の促進につなげるため、大阪のメインストリートである御堂筋を歩行者に開放し、にぎわいを創出する「御堂筋オータムパーティー」を開催</w:t>
                      </w:r>
                    </w:p>
                    <w:p w14:paraId="7FA10CB8" w14:textId="58487C91" w:rsidR="00A823A9" w:rsidRPr="008F4281" w:rsidRDefault="00A823A9" w:rsidP="00A823A9">
                      <w:pPr>
                        <w:ind w:firstLineChars="100" w:firstLine="221"/>
                        <w:rPr>
                          <w:rFonts w:ascii="ＭＳ ゴシック" w:eastAsia="ＭＳ ゴシック" w:hAnsi="ＭＳ ゴシック"/>
                          <w:b/>
                          <w:sz w:val="22"/>
                          <w:bdr w:val="single" w:sz="4" w:space="0" w:color="auto" w:frame="1"/>
                          <w:shd w:val="pct15" w:color="auto" w:fill="FFFFFF"/>
                        </w:rPr>
                      </w:pPr>
                      <w:r w:rsidRPr="008F4281">
                        <w:rPr>
                          <w:rFonts w:hint="eastAsia"/>
                          <w:b/>
                          <w:sz w:val="22"/>
                        </w:rPr>
                        <w:t xml:space="preserve">■　</w:t>
                      </w:r>
                      <w:r w:rsidRPr="008F4281">
                        <w:rPr>
                          <w:rFonts w:ascii="ＭＳ ゴシック" w:eastAsia="ＭＳ ゴシック" w:hAnsi="ＭＳ ゴシック" w:hint="eastAsia"/>
                          <w:b/>
                          <w:sz w:val="22"/>
                        </w:rPr>
                        <w:t>御堂筋の道路空間再編　⑦ ３億２，８００万円　（⑥ １９億７，５００万円）</w:t>
                      </w:r>
                    </w:p>
                    <w:p w14:paraId="0AE733F9" w14:textId="3EC069FF" w:rsidR="00A823A9" w:rsidRPr="00A823A9" w:rsidRDefault="00A823A9" w:rsidP="00A823A9">
                      <w:pPr>
                        <w:numPr>
                          <w:ilvl w:val="1"/>
                          <w:numId w:val="1"/>
                        </w:numPr>
                        <w:tabs>
                          <w:tab w:val="clear" w:pos="988"/>
                        </w:tabs>
                        <w:ind w:left="840"/>
                        <w:rPr>
                          <w:rFonts w:ascii="ＭＳ 明朝" w:hAnsi="ＭＳ 明朝"/>
                          <w:sz w:val="22"/>
                        </w:rPr>
                      </w:pPr>
                      <w:r w:rsidRPr="008F4281">
                        <w:rPr>
                          <w:rFonts w:ascii="ＭＳ 明朝" w:hAnsi="ＭＳ 明朝" w:hint="eastAsia"/>
                          <w:sz w:val="22"/>
                        </w:rPr>
                        <w:t>みちの未来体験EXPOとして万博時に御堂筋などで実施する、みちの未来を体験してもらえるような新たな取組等を</w:t>
                      </w:r>
                      <w:r w:rsidR="00C872CC">
                        <w:rPr>
                          <w:rFonts w:ascii="ＭＳ 明朝" w:hAnsi="ＭＳ 明朝" w:hint="eastAsia"/>
                          <w:sz w:val="22"/>
                        </w:rPr>
                        <w:t>踏まえ</w:t>
                      </w:r>
                      <w:r w:rsidRPr="008F4281">
                        <w:rPr>
                          <w:rFonts w:ascii="ＭＳ 明朝" w:hAnsi="ＭＳ 明朝" w:hint="eastAsia"/>
                          <w:sz w:val="22"/>
                        </w:rPr>
                        <w:t>、人中心の道路空間の実現に向けた</w:t>
                      </w:r>
                      <w:r w:rsidR="00FE2BE5" w:rsidRPr="00FE2BE5">
                        <w:rPr>
                          <w:rFonts w:ascii="ＭＳ 明朝" w:hAnsi="ＭＳ 明朝" w:hint="eastAsia"/>
                          <w:sz w:val="22"/>
                        </w:rPr>
                        <w:t>実証事業や</w:t>
                      </w:r>
                      <w:r w:rsidRPr="008F4281">
                        <w:rPr>
                          <w:rFonts w:ascii="ＭＳ 明朝" w:hAnsi="ＭＳ 明朝" w:hint="eastAsia"/>
                          <w:sz w:val="22"/>
                        </w:rPr>
                        <w:t>調査・検討等を実施</w:t>
                      </w:r>
                    </w:p>
                    <w:p w14:paraId="62C19472" w14:textId="5C9F04B5" w:rsidR="00A823A9" w:rsidRPr="00FC45D3" w:rsidRDefault="00A823A9" w:rsidP="00A823A9">
                      <w:pPr>
                        <w:ind w:leftChars="100" w:left="210"/>
                        <w:rPr>
                          <w:rFonts w:ascii="ＭＳ ゴシック" w:eastAsia="ＭＳ ゴシック" w:hAnsi="ＭＳ ゴシック"/>
                          <w:b/>
                          <w:color w:val="000000"/>
                          <w:sz w:val="22"/>
                        </w:rPr>
                      </w:pPr>
                      <w:r w:rsidRPr="00FC45D3">
                        <w:rPr>
                          <w:rFonts w:ascii="ＭＳ ゴシック" w:eastAsia="ＭＳ ゴシック" w:hAnsi="ＭＳ ゴシック" w:hint="eastAsia"/>
                          <w:b/>
                          <w:color w:val="000000"/>
                          <w:sz w:val="22"/>
                        </w:rPr>
                        <w:t xml:space="preserve">■　大阪駅前ダイヤモンド地区における道路空間形成にかかる検討調査　⑦ </w:t>
                      </w:r>
                      <w:r w:rsidR="00FE2BE5">
                        <w:rPr>
                          <w:rFonts w:ascii="ＭＳ ゴシック" w:eastAsia="ＭＳ ゴシック" w:hAnsi="ＭＳ ゴシック" w:hint="eastAsia"/>
                          <w:b/>
                          <w:color w:val="000000"/>
                          <w:sz w:val="22"/>
                        </w:rPr>
                        <w:t>３，０００</w:t>
                      </w:r>
                      <w:r w:rsidRPr="00FC45D3">
                        <w:rPr>
                          <w:rFonts w:ascii="ＭＳ ゴシック" w:eastAsia="ＭＳ ゴシック" w:hAnsi="ＭＳ ゴシック" w:hint="eastAsia"/>
                          <w:b/>
                          <w:color w:val="000000"/>
                          <w:sz w:val="22"/>
                        </w:rPr>
                        <w:t xml:space="preserve">万円　</w:t>
                      </w:r>
                      <w:r w:rsidRPr="00E33C85">
                        <w:rPr>
                          <w:rFonts w:ascii="ＭＳ ゴシック" w:eastAsia="ＭＳ ゴシック" w:hAnsi="ＭＳ ゴシック" w:hint="eastAsia"/>
                          <w:b/>
                          <w:bCs/>
                          <w:sz w:val="22"/>
                          <w:bdr w:val="single" w:sz="4" w:space="0" w:color="auto"/>
                          <w:shd w:val="pct15" w:color="auto" w:fill="FFFFFF"/>
                          <w:lang w:eastAsia="zh-TW"/>
                        </w:rPr>
                        <w:t>新規</w:t>
                      </w:r>
                    </w:p>
                    <w:p w14:paraId="4B9C9DA4" w14:textId="560802A7" w:rsidR="00A823A9" w:rsidRPr="00A823A9" w:rsidRDefault="00A823A9" w:rsidP="00A823A9">
                      <w:pPr>
                        <w:numPr>
                          <w:ilvl w:val="1"/>
                          <w:numId w:val="1"/>
                        </w:numPr>
                        <w:tabs>
                          <w:tab w:val="clear" w:pos="988"/>
                          <w:tab w:val="num" w:pos="851"/>
                        </w:tabs>
                        <w:ind w:leftChars="200" w:left="860" w:hangingChars="200" w:hanging="440"/>
                        <w:rPr>
                          <w:rFonts w:ascii="ＭＳ 明朝" w:hAnsi="ＭＳ 明朝"/>
                          <w:color w:val="000000"/>
                          <w:sz w:val="22"/>
                        </w:rPr>
                      </w:pPr>
                      <w:r w:rsidRPr="00FC45D3">
                        <w:rPr>
                          <w:rFonts w:ascii="ＭＳ 明朝" w:hAnsi="ＭＳ 明朝" w:hint="eastAsia"/>
                          <w:color w:val="000000"/>
                          <w:sz w:val="22"/>
                        </w:rPr>
                        <w:t>大阪駅前ダイヤモンド地区における</w:t>
                      </w:r>
                      <w:r w:rsidRPr="00945863">
                        <w:rPr>
                          <w:rFonts w:ascii="ＭＳ 明朝" w:hAnsi="ＭＳ 明朝" w:hint="eastAsia"/>
                          <w:color w:val="000000"/>
                          <w:sz w:val="22"/>
                        </w:rPr>
                        <w:t>「居心地よく歩きたくなるまちなか」の更なる創出に向けて、めざすべき将</w:t>
                      </w:r>
                      <w:r w:rsidRPr="002F0555">
                        <w:rPr>
                          <w:rFonts w:ascii="ＭＳ 明朝" w:hAnsi="ＭＳ 明朝" w:hint="eastAsia"/>
                          <w:color w:val="000000"/>
                          <w:sz w:val="22"/>
                        </w:rPr>
                        <w:t>来像の検討など</w:t>
                      </w:r>
                      <w:r w:rsidRPr="00945863">
                        <w:rPr>
                          <w:rFonts w:ascii="ＭＳ 明朝" w:hAnsi="ＭＳ 明朝" w:hint="eastAsia"/>
                          <w:color w:val="000000"/>
                          <w:sz w:val="22"/>
                        </w:rPr>
                        <w:t>、人中心の道路空間</w:t>
                      </w:r>
                      <w:r>
                        <w:rPr>
                          <w:rFonts w:ascii="ＭＳ 明朝" w:hAnsi="ＭＳ 明朝" w:hint="eastAsia"/>
                          <w:color w:val="000000"/>
                          <w:sz w:val="22"/>
                        </w:rPr>
                        <w:t>の実現に向けた</w:t>
                      </w:r>
                      <w:r w:rsidRPr="00945863">
                        <w:rPr>
                          <w:rFonts w:ascii="ＭＳ 明朝" w:hAnsi="ＭＳ 明朝" w:hint="eastAsia"/>
                          <w:color w:val="000000"/>
                          <w:sz w:val="22"/>
                        </w:rPr>
                        <w:t>検討調査を実施</w:t>
                      </w:r>
                    </w:p>
                    <w:p w14:paraId="52587405" w14:textId="77777777" w:rsidR="00A823A9" w:rsidRPr="000F4BB1" w:rsidRDefault="00A823A9" w:rsidP="00A823A9">
                      <w:pPr>
                        <w:ind w:leftChars="100" w:left="210"/>
                        <w:rPr>
                          <w:rFonts w:ascii="ＭＳ ゴシック" w:eastAsia="ＭＳ ゴシック" w:hAnsi="ＭＳ ゴシック"/>
                          <w:b/>
                          <w:color w:val="000000"/>
                          <w:sz w:val="22"/>
                        </w:rPr>
                      </w:pPr>
                      <w:r w:rsidRPr="000F4BB1">
                        <w:rPr>
                          <w:rFonts w:ascii="ＭＳ ゴシック" w:eastAsia="ＭＳ ゴシック" w:hAnsi="ＭＳ ゴシック" w:hint="eastAsia"/>
                          <w:b/>
                          <w:color w:val="000000"/>
                          <w:sz w:val="22"/>
                        </w:rPr>
                        <w:t xml:space="preserve">■　都心部のエリアマネジメント活動支援事業　</w:t>
                      </w:r>
                      <w:bookmarkStart w:id="94" w:name="_Hlk186136920"/>
                      <w:r w:rsidRPr="000F4BB1">
                        <w:rPr>
                          <w:rFonts w:ascii="ＭＳ ゴシック" w:eastAsia="ＭＳ ゴシック" w:hAnsi="ＭＳ ゴシック" w:hint="eastAsia"/>
                          <w:b/>
                          <w:color w:val="000000"/>
                          <w:sz w:val="22"/>
                        </w:rPr>
                        <w:t xml:space="preserve">⑦ ７，０００万円　</w:t>
                      </w:r>
                      <w:r w:rsidRPr="000F4BB1">
                        <w:rPr>
                          <w:rFonts w:ascii="ＭＳ ゴシック" w:eastAsia="ＭＳ ゴシック" w:hAnsi="ＭＳ ゴシック" w:hint="eastAsia"/>
                          <w:b/>
                          <w:color w:val="000000"/>
                          <w:sz w:val="22"/>
                          <w:bdr w:val="single" w:sz="4" w:space="0" w:color="auto"/>
                          <w:shd w:val="pct15" w:color="auto" w:fill="FFFFFF"/>
                        </w:rPr>
                        <w:t>拡充</w:t>
                      </w:r>
                      <w:r w:rsidRPr="000F4BB1">
                        <w:rPr>
                          <w:rFonts w:ascii="ＭＳ ゴシック" w:eastAsia="ＭＳ ゴシック" w:hAnsi="ＭＳ ゴシック" w:hint="eastAsia"/>
                          <w:b/>
                          <w:color w:val="000000"/>
                          <w:sz w:val="22"/>
                        </w:rPr>
                        <w:t>（⑥ ５，６００万円）</w:t>
                      </w:r>
                      <w:bookmarkEnd w:id="94"/>
                    </w:p>
                    <w:p w14:paraId="2667BCAF" w14:textId="77777777" w:rsidR="00A823A9" w:rsidRDefault="00A823A9" w:rsidP="00555481">
                      <w:pPr>
                        <w:pStyle w:val="a3"/>
                        <w:numPr>
                          <w:ilvl w:val="0"/>
                          <w:numId w:val="88"/>
                        </w:numPr>
                        <w:ind w:leftChars="0"/>
                        <w:rPr>
                          <w:rFonts w:ascii="ＭＳ 明朝" w:hAnsi="ＭＳ 明朝"/>
                          <w:color w:val="000000"/>
                          <w:sz w:val="22"/>
                          <w:szCs w:val="21"/>
                        </w:rPr>
                      </w:pPr>
                      <w:r w:rsidRPr="009E5E9E">
                        <w:rPr>
                          <w:rFonts w:ascii="ＭＳ 明朝" w:hAnsi="ＭＳ 明朝" w:hint="eastAsia"/>
                          <w:color w:val="000000"/>
                          <w:sz w:val="22"/>
                          <w:szCs w:val="21"/>
                        </w:rPr>
                        <w:t>都市魅力の向上をめざし、高質な公共空間の維持管理等を促進するため、エリアマネジメント活動への支援を実施</w:t>
                      </w:r>
                    </w:p>
                    <w:p w14:paraId="74BE4962" w14:textId="77777777" w:rsidR="00A823A9" w:rsidRPr="009E5E9E" w:rsidRDefault="00A823A9" w:rsidP="00555481">
                      <w:pPr>
                        <w:pStyle w:val="a3"/>
                        <w:numPr>
                          <w:ilvl w:val="0"/>
                          <w:numId w:val="88"/>
                        </w:numPr>
                        <w:ind w:leftChars="0"/>
                        <w:rPr>
                          <w:rFonts w:ascii="ＭＳ 明朝" w:hAnsi="ＭＳ 明朝"/>
                          <w:color w:val="000000"/>
                          <w:sz w:val="22"/>
                          <w:szCs w:val="21"/>
                        </w:rPr>
                      </w:pPr>
                      <w:r w:rsidRPr="009E5E9E">
                        <w:rPr>
                          <w:rFonts w:ascii="ＭＳ 明朝" w:hAnsi="ＭＳ 明朝" w:hint="eastAsia"/>
                          <w:color w:val="000000"/>
                          <w:sz w:val="22"/>
                          <w:szCs w:val="21"/>
                        </w:rPr>
                        <w:t>エリアブランドの一層の向上をめざし、地域特性に応じた質の高い活動への支援制度の充実に向けた検討調査を実施</w:t>
                      </w:r>
                    </w:p>
                    <w:p w14:paraId="2039C97A" w14:textId="77777777" w:rsidR="00D27C8E" w:rsidRPr="00A823A9" w:rsidRDefault="00D27C8E" w:rsidP="00D27C8E">
                      <w:pPr>
                        <w:ind w:leftChars="100" w:left="210"/>
                        <w:rPr>
                          <w:rFonts w:ascii="ＭＳ 明朝" w:hAnsi="ＭＳ 明朝"/>
                          <w:sz w:val="22"/>
                          <w:highlight w:val="yellow"/>
                        </w:rPr>
                      </w:pPr>
                    </w:p>
                  </w:txbxContent>
                </v:textbox>
                <w10:anchorlock/>
              </v:rect>
            </w:pict>
          </mc:Fallback>
        </mc:AlternateContent>
      </w:r>
    </w:p>
    <w:p w14:paraId="46E35EDE"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p>
    <w:p w14:paraId="1BBB5593"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color w:val="000000" w:themeColor="text1"/>
          <w:sz w:val="22"/>
        </w:rPr>
        <w:br w:type="page"/>
      </w:r>
    </w:p>
    <w:tbl>
      <w:tblPr>
        <w:tblStyle w:val="a4"/>
        <w:tblW w:w="10490" w:type="dxa"/>
        <w:tblInd w:w="250" w:type="dxa"/>
        <w:tblLook w:val="04A0" w:firstRow="1" w:lastRow="0" w:firstColumn="1" w:lastColumn="0" w:noHBand="0" w:noVBand="1"/>
      </w:tblPr>
      <w:tblGrid>
        <w:gridCol w:w="7200"/>
        <w:gridCol w:w="3290"/>
      </w:tblGrid>
      <w:tr w:rsidR="00D27C8E" w:rsidRPr="001923B4" w14:paraId="6D55A858" w14:textId="77777777" w:rsidTr="00FB3AAE">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CEA398" w14:textId="77777777" w:rsidR="00D27C8E" w:rsidRPr="001923B4" w:rsidRDefault="00D27C8E" w:rsidP="00FB3AA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color w:val="000000" w:themeColor="text1"/>
                <w:sz w:val="22"/>
              </w:rPr>
              <w:lastRenderedPageBreak/>
              <w:br w:type="page"/>
            </w:r>
            <w:r w:rsidRPr="001923B4">
              <w:rPr>
                <w:rFonts w:ascii="ＭＳ Ｐゴシック" w:eastAsia="ＭＳ Ｐゴシック" w:hAnsi="ＭＳ Ｐゴシック" w:hint="eastAsia"/>
                <w:color w:val="000000" w:themeColor="text1"/>
                <w:sz w:val="22"/>
              </w:rPr>
              <w:t>【「ゼロカーボン　おおさか」の実現】</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66EB18" w14:textId="413C1E25" w:rsidR="00D27C8E" w:rsidRPr="001923B4" w:rsidRDefault="00D27C8E" w:rsidP="00FB3AA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３５</w:t>
            </w:r>
            <w:r w:rsidRPr="001923B4">
              <w:rPr>
                <w:rFonts w:ascii="ＭＳ Ｐゴシック" w:eastAsia="ＭＳ Ｐゴシック" w:hAnsi="ＭＳ Ｐゴシック" w:hint="eastAsia"/>
                <w:color w:val="000000" w:themeColor="text1"/>
                <w:sz w:val="22"/>
              </w:rPr>
              <w:t xml:space="preserve">　</w:t>
            </w:r>
          </w:p>
        </w:tc>
      </w:tr>
    </w:tbl>
    <w:p w14:paraId="0E863880" w14:textId="317E84A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Theme="minorEastAsia" w:hAnsiTheme="minorEastAsia"/>
          <w:noProof/>
          <w:color w:val="000000" w:themeColor="text1"/>
          <w:sz w:val="22"/>
        </w:rPr>
        <w:drawing>
          <wp:anchor distT="0" distB="0" distL="114300" distR="114300" simplePos="0" relativeHeight="251964416" behindDoc="0" locked="0" layoutInCell="1" allowOverlap="1" wp14:anchorId="678AE299" wp14:editId="5E3C6CBB">
            <wp:simplePos x="0" y="0"/>
            <wp:positionH relativeFrom="margin">
              <wp:posOffset>5591175</wp:posOffset>
            </wp:positionH>
            <wp:positionV relativeFrom="paragraph">
              <wp:posOffset>8472805</wp:posOffset>
            </wp:positionV>
            <wp:extent cx="1228725" cy="342900"/>
            <wp:effectExtent l="0" t="0" r="0" b="0"/>
            <wp:wrapNone/>
            <wp:docPr id="119592391" name="図 11959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3B0FCC73" wp14:editId="2DDAAC61">
                <wp:extent cx="6818630" cy="8686800"/>
                <wp:effectExtent l="0" t="0" r="20320" b="19050"/>
                <wp:docPr id="165666093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686800"/>
                        </a:xfrm>
                        <a:prstGeom prst="rect">
                          <a:avLst/>
                        </a:prstGeom>
                        <a:solidFill>
                          <a:srgbClr val="FFFFFF"/>
                        </a:solidFill>
                        <a:ln w="9525">
                          <a:solidFill>
                            <a:srgbClr val="000000"/>
                          </a:solidFill>
                          <a:miter lim="800000"/>
                          <a:headEnd/>
                          <a:tailEnd/>
                        </a:ln>
                      </wps:spPr>
                      <wps:txbx>
                        <w:txbxContent>
                          <w:p w14:paraId="533F058C" w14:textId="77777777" w:rsidR="006F3E10" w:rsidRDefault="006F3E10" w:rsidP="006F3E10">
                            <w:pPr>
                              <w:ind w:firstLineChars="100" w:firstLine="221"/>
                              <w:rPr>
                                <w:rFonts w:ascii="ＭＳ ゴシック" w:eastAsia="ＭＳ ゴシック" w:hAnsi="ＭＳ ゴシック"/>
                                <w:b/>
                                <w:color w:val="000000"/>
                                <w:sz w:val="22"/>
                                <w:bdr w:val="single" w:sz="4" w:space="0" w:color="auto"/>
                                <w:shd w:val="pct15" w:color="auto" w:fill="FFFFFF"/>
                              </w:rPr>
                            </w:pPr>
                            <w:r w:rsidRPr="004F13A0">
                              <w:rPr>
                                <w:rFonts w:ascii="ＭＳ ゴシック" w:eastAsia="ＭＳ ゴシック" w:hAnsi="ＭＳ ゴシック" w:hint="eastAsia"/>
                                <w:b/>
                                <w:bCs/>
                                <w:color w:val="000000"/>
                                <w:sz w:val="22"/>
                              </w:rPr>
                              <w:t xml:space="preserve">■　</w:t>
                            </w:r>
                            <w:r w:rsidRPr="002F758B">
                              <w:rPr>
                                <w:rFonts w:asciiTheme="majorEastAsia" w:eastAsiaTheme="majorEastAsia" w:hAnsiTheme="majorEastAsia" w:hint="eastAsia"/>
                                <w:b/>
                                <w:bCs/>
                                <w:color w:val="000000"/>
                                <w:sz w:val="22"/>
                              </w:rPr>
                              <w:t>大阪市地域脱炭素化</w:t>
                            </w:r>
                            <w:r w:rsidRPr="002F758B">
                              <w:rPr>
                                <w:rFonts w:asciiTheme="majorEastAsia" w:eastAsiaTheme="majorEastAsia" w:hAnsiTheme="majorEastAsia" w:hint="eastAsia"/>
                                <w:b/>
                                <w:bCs/>
                                <w:sz w:val="22"/>
                              </w:rPr>
                              <w:t>推進</w:t>
                            </w:r>
                            <w:r w:rsidRPr="002F758B">
                              <w:rPr>
                                <w:rFonts w:asciiTheme="majorEastAsia" w:eastAsiaTheme="majorEastAsia" w:hAnsiTheme="majorEastAsia" w:hint="eastAsia"/>
                                <w:b/>
                                <w:bCs/>
                                <w:color w:val="000000"/>
                                <w:sz w:val="22"/>
                              </w:rPr>
                              <w:t>事業</w:t>
                            </w:r>
                            <w:r w:rsidRPr="002F758B">
                              <w:rPr>
                                <w:rFonts w:asciiTheme="majorEastAsia" w:eastAsiaTheme="majorEastAsia" w:hAnsiTheme="majorEastAsia" w:hint="eastAsia"/>
                                <w:b/>
                                <w:bCs/>
                                <w:sz w:val="22"/>
                              </w:rPr>
                              <w:t xml:space="preserve">　⑦１５億９，１００万円　（⑥１２億３,４００万円）</w:t>
                            </w:r>
                          </w:p>
                          <w:p w14:paraId="33C4A3C0" w14:textId="77777777" w:rsidR="006F3E10" w:rsidRPr="00D4255D" w:rsidRDefault="006F3E10" w:rsidP="00667F83">
                            <w:pPr>
                              <w:pStyle w:val="a3"/>
                              <w:numPr>
                                <w:ilvl w:val="0"/>
                                <w:numId w:val="16"/>
                              </w:numPr>
                              <w:ind w:leftChars="0"/>
                              <w:rPr>
                                <w:rFonts w:ascii="ＭＳ 明朝" w:hAnsi="ＭＳ 明朝"/>
                                <w:sz w:val="22"/>
                              </w:rPr>
                            </w:pPr>
                            <w:r>
                              <w:rPr>
                                <w:rFonts w:ascii="ＭＳ 明朝" w:hAnsi="ＭＳ 明朝" w:hint="eastAsia"/>
                                <w:sz w:val="22"/>
                              </w:rPr>
                              <w:t>脱炭素先</w:t>
                            </w:r>
                            <w:r w:rsidRPr="00D4255D">
                              <w:rPr>
                                <w:rFonts w:ascii="ＭＳ 明朝" w:hAnsi="ＭＳ 明朝" w:hint="eastAsia"/>
                                <w:sz w:val="22"/>
                              </w:rPr>
                              <w:t>行地域での都市モデルの形成</w:t>
                            </w:r>
                          </w:p>
                          <w:p w14:paraId="19CAD910" w14:textId="5C76F29A" w:rsidR="006F3E10" w:rsidRPr="00AC7C34" w:rsidRDefault="006F3E10" w:rsidP="00667F83">
                            <w:pPr>
                              <w:pStyle w:val="a3"/>
                              <w:numPr>
                                <w:ilvl w:val="0"/>
                                <w:numId w:val="17"/>
                              </w:numPr>
                              <w:ind w:leftChars="0"/>
                              <w:rPr>
                                <w:rFonts w:ascii="ＭＳ 明朝" w:hAnsi="ＭＳ 明朝"/>
                                <w:sz w:val="22"/>
                              </w:rPr>
                            </w:pPr>
                            <w:r w:rsidRPr="00D4255D">
                              <w:rPr>
                                <w:rFonts w:ascii="ＭＳ 明朝" w:hAnsi="ＭＳ 明朝" w:hint="eastAsia"/>
                                <w:sz w:val="22"/>
                              </w:rPr>
                              <w:t>本市のメインストリートである御堂筋では、脱炭素先行地域※として交付金を活用しながらZEB化や空調更新などの省エネと、地域間連携による再エネ電力の導入等に官民連携して取り組んでおり、業務ビルにおける電力消費に伴う</w:t>
                            </w:r>
                            <w:r w:rsidR="00B97233" w:rsidRPr="00B97233">
                              <w:rPr>
                                <w:rFonts w:ascii="ＭＳ 明朝" w:hAnsi="ＭＳ 明朝"/>
                                <w:sz w:val="22"/>
                              </w:rPr>
                              <w:t>CO₂</w:t>
                            </w:r>
                            <w:r w:rsidRPr="00D4255D">
                              <w:rPr>
                                <w:rFonts w:ascii="ＭＳ 明朝" w:hAnsi="ＭＳ 明朝" w:hint="eastAsia"/>
                                <w:sz w:val="22"/>
                              </w:rPr>
                              <w:t>排出実質ゼロをめざすとともに、地域団体との連携</w:t>
                            </w:r>
                            <w:r w:rsidRPr="00AC7C34">
                              <w:rPr>
                                <w:rFonts w:ascii="ＭＳ 明朝" w:hAnsi="ＭＳ 明朝" w:hint="eastAsia"/>
                                <w:sz w:val="22"/>
                              </w:rPr>
                              <w:t>によりレジリエンスの向上を統合的に推進し、カーボンニュートラルなビジネス地区を形成</w:t>
                            </w:r>
                          </w:p>
                          <w:p w14:paraId="15F60C43" w14:textId="5AD67266" w:rsidR="006F3E10" w:rsidRPr="00AC7C34" w:rsidRDefault="006F3E10" w:rsidP="006F3E10">
                            <w:pPr>
                              <w:pStyle w:val="a3"/>
                              <w:ind w:leftChars="300" w:left="1070" w:hangingChars="200" w:hanging="440"/>
                              <w:rPr>
                                <w:rFonts w:ascii="ＭＳ 明朝" w:hAnsi="ＭＳ 明朝"/>
                                <w:sz w:val="22"/>
                              </w:rPr>
                            </w:pPr>
                            <w:r w:rsidRPr="00AC7C34">
                              <w:rPr>
                                <w:rFonts w:ascii="ＭＳ 明朝" w:hAnsi="ＭＳ 明朝" w:hint="eastAsia"/>
                                <w:sz w:val="22"/>
                              </w:rPr>
                              <w:t>※　国の「地域脱炭素ロードマップ」に基づき、2050年カーボンニュートラルに向けて、民生部門（家庭部門及び業務その他部門）の電力消費に伴う</w:t>
                            </w:r>
                            <w:r w:rsidR="00B97233" w:rsidRPr="00B97233">
                              <w:rPr>
                                <w:rFonts w:ascii="ＭＳ 明朝" w:hAnsi="ＭＳ 明朝"/>
                                <w:sz w:val="22"/>
                              </w:rPr>
                              <w:t>CO₂</w:t>
                            </w:r>
                            <w:r w:rsidRPr="00AC7C34">
                              <w:rPr>
                                <w:rFonts w:ascii="ＭＳ 明朝" w:hAnsi="ＭＳ 明朝" w:hint="eastAsia"/>
                                <w:sz w:val="22"/>
                              </w:rPr>
                              <w:t>排出実質ゼロを実現するため、少なくとも100カ所の地域を選定予定（第５回終了時点で全国81提案が選定）</w:t>
                            </w:r>
                          </w:p>
                          <w:p w14:paraId="1B412AD4" w14:textId="77777777" w:rsidR="006F3E10" w:rsidRPr="00AC7C34" w:rsidRDefault="006F3E10" w:rsidP="00667F83">
                            <w:pPr>
                              <w:pStyle w:val="a3"/>
                              <w:numPr>
                                <w:ilvl w:val="0"/>
                                <w:numId w:val="16"/>
                              </w:numPr>
                              <w:ind w:leftChars="0"/>
                              <w:rPr>
                                <w:rFonts w:ascii="ＭＳ 明朝" w:hAnsi="ＭＳ 明朝"/>
                                <w:sz w:val="22"/>
                              </w:rPr>
                            </w:pPr>
                            <w:r w:rsidRPr="00AC7C34">
                              <w:rPr>
                                <w:rFonts w:ascii="ＭＳ 明朝" w:hAnsi="ＭＳ 明朝" w:hint="eastAsia"/>
                                <w:sz w:val="22"/>
                              </w:rPr>
                              <w:t>AR技術等を活用した体験型環境学習の実施</w:t>
                            </w:r>
                          </w:p>
                          <w:p w14:paraId="2E14BB3E" w14:textId="77777777" w:rsidR="006F3E10" w:rsidRPr="00AC7C34" w:rsidRDefault="006F3E10" w:rsidP="00667F83">
                            <w:pPr>
                              <w:pStyle w:val="a3"/>
                              <w:numPr>
                                <w:ilvl w:val="0"/>
                                <w:numId w:val="17"/>
                              </w:numPr>
                              <w:ind w:leftChars="0"/>
                              <w:rPr>
                                <w:rFonts w:ascii="ＭＳ 明朝" w:hAnsi="ＭＳ 明朝"/>
                                <w:sz w:val="22"/>
                              </w:rPr>
                            </w:pPr>
                            <w:r w:rsidRPr="00AC7C34">
                              <w:rPr>
                                <w:rFonts w:ascii="ＭＳ 明朝" w:hAnsi="ＭＳ 明朝" w:hint="eastAsia"/>
                                <w:sz w:val="22"/>
                              </w:rPr>
                              <w:t>情報端末（タブレット）を使い、AR技術（拡張現実）やVR技術（仮想現実）等を活用した小学校等での気候変動や生物多様性に関する体験型環境学習を実施</w:t>
                            </w:r>
                          </w:p>
                          <w:p w14:paraId="6C600426" w14:textId="77777777" w:rsidR="006F3E10" w:rsidRPr="00F57ABF" w:rsidRDefault="006F3E10" w:rsidP="00667F83">
                            <w:pPr>
                              <w:pStyle w:val="a3"/>
                              <w:numPr>
                                <w:ilvl w:val="0"/>
                                <w:numId w:val="16"/>
                              </w:numPr>
                              <w:ind w:leftChars="205" w:left="850"/>
                              <w:rPr>
                                <w:rFonts w:ascii="ＭＳ 明朝" w:hAnsi="ＭＳ 明朝"/>
                                <w:bCs/>
                                <w:sz w:val="22"/>
                              </w:rPr>
                            </w:pPr>
                            <w:r w:rsidRPr="00F57ABF">
                              <w:rPr>
                                <w:rFonts w:ascii="ＭＳ 明朝" w:hAnsi="ＭＳ 明朝" w:hint="eastAsia"/>
                                <w:bCs/>
                                <w:sz w:val="22"/>
                              </w:rPr>
                              <w:t>万博を契機として観光分野での温室効果ガス排出量の可視化・脱炭素化を促進</w:t>
                            </w:r>
                          </w:p>
                          <w:p w14:paraId="3A8C22B6" w14:textId="77777777" w:rsidR="006F3E10" w:rsidRPr="00F57ABF" w:rsidRDefault="006F3E10" w:rsidP="00555481">
                            <w:pPr>
                              <w:pStyle w:val="a3"/>
                              <w:numPr>
                                <w:ilvl w:val="0"/>
                                <w:numId w:val="33"/>
                              </w:numPr>
                              <w:ind w:leftChars="0" w:left="1130"/>
                              <w:rPr>
                                <w:rFonts w:ascii="ＭＳ 明朝" w:hAnsi="ＭＳ 明朝"/>
                                <w:bCs/>
                                <w:sz w:val="22"/>
                              </w:rPr>
                            </w:pPr>
                            <w:r w:rsidRPr="00F57ABF">
                              <w:rPr>
                                <w:rFonts w:ascii="ＭＳ 明朝" w:hAnsi="ＭＳ 明朝" w:hint="eastAsia"/>
                                <w:bCs/>
                                <w:sz w:val="22"/>
                              </w:rPr>
                              <w:t>移動や宿泊等の観光分野に関わる事業者を対象に温室効果ガス排出量の可視化ツールの導入を働きかけ、脱炭素化を支援するとともに、万博の開催地である大阪が、温室効果ガス排出量の少ない旅行先（修学旅行先など）として選択されるよう、脱炭素化ツアーのPRを実施</w:t>
                            </w:r>
                          </w:p>
                          <w:p w14:paraId="3A439A8D" w14:textId="709E5616" w:rsidR="006F3E10" w:rsidRPr="006F3E10" w:rsidRDefault="006F3E10" w:rsidP="00555481">
                            <w:pPr>
                              <w:pStyle w:val="a3"/>
                              <w:numPr>
                                <w:ilvl w:val="0"/>
                                <w:numId w:val="33"/>
                              </w:numPr>
                              <w:ind w:leftChars="0" w:left="1130"/>
                              <w:rPr>
                                <w:rFonts w:ascii="ＭＳ 明朝" w:hAnsi="ＭＳ 明朝"/>
                                <w:bCs/>
                                <w:sz w:val="22"/>
                              </w:rPr>
                            </w:pPr>
                            <w:r w:rsidRPr="00F57ABF">
                              <w:rPr>
                                <w:rFonts w:ascii="ＭＳ 明朝" w:hAnsi="ＭＳ 明朝" w:hint="eastAsia"/>
                                <w:bCs/>
                                <w:sz w:val="22"/>
                              </w:rPr>
                              <w:t>観光誘客を図る事業者等への啓発を通じて、観光分野から事業者の脱炭素化を後押しすることで、万博開催前から会場外での温室効果ガスの削減を図り、市域の脱炭素化を促進</w:t>
                            </w:r>
                          </w:p>
                          <w:p w14:paraId="64C67301" w14:textId="77777777" w:rsidR="00CD543C" w:rsidRPr="00CD543C" w:rsidRDefault="00CD543C" w:rsidP="00CD543C">
                            <w:pPr>
                              <w:pStyle w:val="a3"/>
                              <w:ind w:leftChars="0" w:left="0" w:firstLineChars="100" w:firstLine="221"/>
                              <w:rPr>
                                <w:rFonts w:ascii="ＭＳ 明朝" w:hAnsi="ＭＳ 明朝"/>
                                <w:bCs/>
                                <w:sz w:val="22"/>
                              </w:rPr>
                            </w:pPr>
                            <w:r w:rsidRPr="00CD543C">
                              <w:rPr>
                                <w:rFonts w:ascii="ＭＳ ゴシック" w:eastAsia="ＭＳ ゴシック" w:hAnsi="ＭＳ ゴシック" w:hint="eastAsia"/>
                                <w:b/>
                                <w:bCs/>
                                <w:sz w:val="22"/>
                              </w:rPr>
                              <w:t>■　大阪“みなと”カーボンニュートラルポート形成事業</w:t>
                            </w:r>
                            <w:r w:rsidRPr="002F758B">
                              <w:rPr>
                                <w:rFonts w:ascii="ＭＳ ゴシック" w:eastAsia="ＭＳ ゴシック" w:hAnsi="ＭＳ ゴシック" w:hint="eastAsia"/>
                                <w:b/>
                                <w:bCs/>
                                <w:sz w:val="22"/>
                              </w:rPr>
                              <w:t xml:space="preserve">　⑦７，１００万円（⑥１億９００万円）</w:t>
                            </w:r>
                          </w:p>
                          <w:p w14:paraId="2C36C8B4" w14:textId="77777777" w:rsidR="00CD543C" w:rsidRPr="00CD543C" w:rsidRDefault="00CD543C" w:rsidP="00555481">
                            <w:pPr>
                              <w:numPr>
                                <w:ilvl w:val="1"/>
                                <w:numId w:val="82"/>
                              </w:numPr>
                              <w:tabs>
                                <w:tab w:val="clear" w:pos="988"/>
                                <w:tab w:val="num" w:pos="840"/>
                              </w:tabs>
                              <w:ind w:left="860" w:hanging="440"/>
                              <w:jc w:val="left"/>
                              <w:rPr>
                                <w:rFonts w:ascii="ＭＳ 明朝" w:hAnsi="ＭＳ 明朝"/>
                                <w:sz w:val="22"/>
                                <w:szCs w:val="28"/>
                              </w:rPr>
                            </w:pPr>
                            <w:r w:rsidRPr="00CD543C">
                              <w:rPr>
                                <w:rFonts w:ascii="ＭＳ 明朝" w:hAnsi="ＭＳ 明朝" w:hint="eastAsia"/>
                                <w:sz w:val="22"/>
                                <w:szCs w:val="28"/>
                              </w:rPr>
                              <w:t>「大阪港・堺泉北港・阪南港港湾脱炭素化推進計画」に基づき、大阪“みなと”でのCO₂排出量削減に向けた戦略案の策定や脱炭素化の取組を検討・実施</w:t>
                            </w:r>
                          </w:p>
                          <w:p w14:paraId="4CBE64FA" w14:textId="77777777" w:rsidR="00CD543C" w:rsidRPr="00CD543C" w:rsidRDefault="00CD543C" w:rsidP="00CD543C">
                            <w:pPr>
                              <w:ind w:leftChars="400" w:left="1060" w:hangingChars="100" w:hanging="220"/>
                              <w:jc w:val="left"/>
                              <w:rPr>
                                <w:rFonts w:ascii="ＭＳ 明朝" w:hAnsi="ＭＳ 明朝"/>
                                <w:sz w:val="22"/>
                                <w:szCs w:val="28"/>
                              </w:rPr>
                            </w:pPr>
                            <w:r w:rsidRPr="00CD543C">
                              <w:rPr>
                                <w:rFonts w:ascii="ＭＳ 明朝" w:hAnsi="ＭＳ 明朝" w:hint="eastAsia"/>
                                <w:sz w:val="22"/>
                                <w:szCs w:val="28"/>
                              </w:rPr>
                              <w:t>・港湾に立地するCO₂排出量が多い事業者を中心に事業内容等を調査・整理し、削減に向けた戦略立案を令和６年度より着手</w:t>
                            </w:r>
                          </w:p>
                          <w:p w14:paraId="3F349E84" w14:textId="29E2EF9E" w:rsidR="00CD543C" w:rsidRPr="00CD543C" w:rsidRDefault="00CD543C" w:rsidP="00CD543C">
                            <w:pPr>
                              <w:ind w:leftChars="400" w:left="1060" w:hangingChars="100" w:hanging="220"/>
                              <w:jc w:val="left"/>
                              <w:rPr>
                                <w:rFonts w:ascii="ＭＳ 明朝" w:hAnsi="ＭＳ 明朝"/>
                                <w:sz w:val="22"/>
                                <w:szCs w:val="28"/>
                              </w:rPr>
                            </w:pPr>
                            <w:r w:rsidRPr="00CD543C">
                              <w:rPr>
                                <w:rFonts w:ascii="ＭＳ 明朝" w:hAnsi="ＭＳ 明朝" w:hint="eastAsia"/>
                                <w:sz w:val="22"/>
                                <w:szCs w:val="28"/>
                              </w:rPr>
                              <w:t>・諸外国の港湾・国内他港における行政・民間の取組やそれらの地域で導入されている支援制度等の取組、また、次世代エネルギー（水素・燃料アンモニア等）を使用した技術開発の状況等を調査、課題を整理し、実現に向けた対応策の検討を実施</w:t>
                            </w:r>
                          </w:p>
                          <w:p w14:paraId="60B203AB" w14:textId="77777777" w:rsidR="00CD543C" w:rsidRPr="00CD543C" w:rsidRDefault="00CD543C" w:rsidP="00555481">
                            <w:pPr>
                              <w:numPr>
                                <w:ilvl w:val="1"/>
                                <w:numId w:val="82"/>
                              </w:numPr>
                              <w:tabs>
                                <w:tab w:val="clear" w:pos="988"/>
                                <w:tab w:val="num" w:pos="840"/>
                              </w:tabs>
                              <w:ind w:left="860" w:hanging="440"/>
                              <w:jc w:val="left"/>
                              <w:rPr>
                                <w:rFonts w:ascii="ＭＳ 明朝" w:hAnsi="ＭＳ 明朝"/>
                                <w:sz w:val="22"/>
                                <w:szCs w:val="28"/>
                              </w:rPr>
                            </w:pPr>
                            <w:r w:rsidRPr="00CD543C">
                              <w:rPr>
                                <w:rFonts w:ascii="ＭＳ 明朝" w:hAnsi="ＭＳ 明朝" w:hint="eastAsia"/>
                                <w:sz w:val="22"/>
                                <w:szCs w:val="28"/>
                              </w:rPr>
                              <w:t>物流事業者等が実施する環境負荷の少ない輸送手段への転換に要する経費の一部を助成</w:t>
                            </w:r>
                          </w:p>
                          <w:p w14:paraId="2843AF88" w14:textId="77777777" w:rsidR="00CD543C" w:rsidRPr="00CD543C" w:rsidRDefault="00CD543C" w:rsidP="00CD543C">
                            <w:pPr>
                              <w:ind w:leftChars="400" w:left="1060" w:hangingChars="100" w:hanging="220"/>
                              <w:jc w:val="left"/>
                              <w:rPr>
                                <w:rFonts w:ascii="ＭＳ 明朝" w:hAnsi="ＭＳ 明朝"/>
                                <w:sz w:val="22"/>
                                <w:szCs w:val="28"/>
                              </w:rPr>
                            </w:pPr>
                            <w:r w:rsidRPr="00CD543C">
                              <w:rPr>
                                <w:rFonts w:ascii="ＭＳ 明朝" w:hAnsi="ＭＳ 明朝" w:hint="eastAsia"/>
                                <w:sz w:val="22"/>
                                <w:szCs w:val="28"/>
                              </w:rPr>
                              <w:t>・CO₂排出量の削減が図られる、トラック輸送から船舶輸送などへの転換（モーダルシフト）に要する経費の一部を助成</w:t>
                            </w:r>
                          </w:p>
                          <w:p w14:paraId="47B1CA46" w14:textId="77777777" w:rsidR="00CD543C" w:rsidRPr="00CD543C" w:rsidRDefault="00CD543C" w:rsidP="00555481">
                            <w:pPr>
                              <w:numPr>
                                <w:ilvl w:val="1"/>
                                <w:numId w:val="82"/>
                              </w:numPr>
                              <w:tabs>
                                <w:tab w:val="clear" w:pos="988"/>
                                <w:tab w:val="num" w:pos="840"/>
                              </w:tabs>
                              <w:ind w:left="860" w:hanging="440"/>
                              <w:jc w:val="left"/>
                              <w:rPr>
                                <w:rFonts w:ascii="ＭＳ 明朝" w:hAnsi="ＭＳ 明朝"/>
                                <w:sz w:val="22"/>
                                <w:szCs w:val="28"/>
                              </w:rPr>
                            </w:pPr>
                            <w:r w:rsidRPr="00CD543C">
                              <w:rPr>
                                <w:rFonts w:ascii="ＭＳ 明朝" w:hAnsi="ＭＳ 明朝" w:hint="eastAsia"/>
                                <w:sz w:val="22"/>
                                <w:szCs w:val="28"/>
                              </w:rPr>
                              <w:t xml:space="preserve">大阪港の荷役機械のニア・ゼロ・エミッション型（FC換装型）等への改造に要する経費の一部を助成　</w:t>
                            </w:r>
                            <w:r w:rsidRPr="00CD543C">
                              <w:rPr>
                                <w:rFonts w:ascii="ＭＳ ゴシック" w:eastAsia="ＭＳ ゴシック" w:hAnsi="ＭＳ ゴシック" w:hint="eastAsia"/>
                                <w:b/>
                                <w:sz w:val="22"/>
                                <w:bdr w:val="single" w:sz="4" w:space="0" w:color="auto" w:frame="1"/>
                                <w:shd w:val="pct15" w:color="auto" w:fill="FFFFFF"/>
                              </w:rPr>
                              <w:t>新規</w:t>
                            </w:r>
                          </w:p>
                          <w:p w14:paraId="0AA9BF6B" w14:textId="76BEF17C" w:rsidR="00CD543C" w:rsidRPr="00DD351F" w:rsidRDefault="00CD543C" w:rsidP="00CD543C">
                            <w:pPr>
                              <w:ind w:leftChars="400" w:left="1060" w:hangingChars="100" w:hanging="220"/>
                              <w:jc w:val="left"/>
                              <w:rPr>
                                <w:rFonts w:ascii="ＭＳ 明朝" w:hAnsi="ＭＳ 明朝"/>
                                <w:sz w:val="22"/>
                                <w:szCs w:val="28"/>
                              </w:rPr>
                            </w:pPr>
                            <w:r w:rsidRPr="00CD543C">
                              <w:rPr>
                                <w:rFonts w:ascii="ＭＳ 明朝" w:hAnsi="ＭＳ 明朝" w:hint="eastAsia"/>
                                <w:sz w:val="22"/>
                                <w:szCs w:val="28"/>
                              </w:rPr>
                              <w:t>・</w:t>
                            </w:r>
                            <w:r w:rsidR="00DD351F" w:rsidRPr="00FC2DAA">
                              <w:rPr>
                                <w:rFonts w:ascii="ＭＳ 明朝" w:hAnsi="ＭＳ 明朝" w:hint="eastAsia"/>
                                <w:sz w:val="22"/>
                                <w:szCs w:val="28"/>
                              </w:rPr>
                              <w:t>大阪港内のコンテナターミナルにおいて</w:t>
                            </w:r>
                            <w:r w:rsidR="00DD351F" w:rsidRPr="00DD351F">
                              <w:rPr>
                                <w:rFonts w:ascii="ＭＳ 明朝" w:hAnsi="ＭＳ 明朝" w:hint="eastAsia"/>
                                <w:sz w:val="22"/>
                                <w:szCs w:val="28"/>
                              </w:rPr>
                              <w:t>、低炭素型荷役機械の導入を促進するため、荷役機械の改造等に要する経費の一部を助成</w:t>
                            </w:r>
                          </w:p>
                          <w:p w14:paraId="2D211323" w14:textId="77777777" w:rsidR="00CD543C" w:rsidRPr="00CD543C" w:rsidRDefault="00CD543C" w:rsidP="00555481">
                            <w:pPr>
                              <w:numPr>
                                <w:ilvl w:val="1"/>
                                <w:numId w:val="82"/>
                              </w:numPr>
                              <w:tabs>
                                <w:tab w:val="clear" w:pos="988"/>
                                <w:tab w:val="num" w:pos="840"/>
                              </w:tabs>
                              <w:ind w:left="860" w:hanging="440"/>
                              <w:jc w:val="left"/>
                              <w:rPr>
                                <w:rFonts w:ascii="ＭＳ 明朝" w:hAnsi="ＭＳ 明朝"/>
                                <w:sz w:val="22"/>
                                <w:szCs w:val="28"/>
                              </w:rPr>
                            </w:pPr>
                            <w:r w:rsidRPr="00CD543C">
                              <w:rPr>
                                <w:rFonts w:ascii="ＭＳ 明朝" w:hAnsi="ＭＳ 明朝" w:hint="eastAsia"/>
                                <w:sz w:val="22"/>
                                <w:szCs w:val="28"/>
                              </w:rPr>
                              <w:t xml:space="preserve">大阪港のブルーカーボン造成に向けた検討調査を実施　</w:t>
                            </w:r>
                            <w:r w:rsidRPr="00CD543C">
                              <w:rPr>
                                <w:rFonts w:ascii="ＭＳ ゴシック" w:eastAsia="ＭＳ ゴシック" w:hAnsi="ＭＳ ゴシック" w:hint="eastAsia"/>
                                <w:b/>
                                <w:sz w:val="22"/>
                                <w:bdr w:val="single" w:sz="4" w:space="0" w:color="auto" w:frame="1"/>
                                <w:shd w:val="pct15" w:color="auto" w:fill="FFFFFF"/>
                              </w:rPr>
                              <w:t>新規</w:t>
                            </w:r>
                          </w:p>
                          <w:p w14:paraId="68E7E015" w14:textId="77777777" w:rsidR="00CD543C" w:rsidRDefault="00CD543C" w:rsidP="00CD543C">
                            <w:pPr>
                              <w:ind w:leftChars="400" w:left="1060" w:hangingChars="100" w:hanging="220"/>
                              <w:jc w:val="left"/>
                              <w:rPr>
                                <w:rFonts w:ascii="ＭＳ 明朝" w:hAnsi="ＭＳ 明朝"/>
                                <w:sz w:val="22"/>
                                <w:szCs w:val="28"/>
                              </w:rPr>
                            </w:pPr>
                            <w:r w:rsidRPr="00CD543C">
                              <w:rPr>
                                <w:rFonts w:ascii="ＭＳ 明朝" w:hAnsi="ＭＳ 明朝" w:hint="eastAsia"/>
                                <w:sz w:val="22"/>
                                <w:szCs w:val="28"/>
                              </w:rPr>
                              <w:t>・大阪港内の緩傾斜護岸（舞洲地区及び酉島地区）等において水質等を調査し、その場所に適した海藻類を選定、選定した海藻類を試験的に施工し、生育状況等の確認を行うなど、本格的な造成に向けた検討調査を実施</w:t>
                            </w:r>
                          </w:p>
                          <w:p w14:paraId="01144F4B" w14:textId="77777777" w:rsidR="00CD543C" w:rsidRPr="00CD543C" w:rsidRDefault="00CD543C" w:rsidP="00CD543C">
                            <w:pPr>
                              <w:jc w:val="left"/>
                              <w:rPr>
                                <w:rFonts w:ascii="ＭＳ 明朝" w:hAnsi="ＭＳ 明朝"/>
                                <w:sz w:val="22"/>
                                <w:szCs w:val="28"/>
                              </w:rPr>
                            </w:pPr>
                          </w:p>
                        </w:txbxContent>
                      </wps:txbx>
                      <wps:bodyPr rot="0" vert="horz" wrap="square" lIns="74295" tIns="8890" rIns="74295" bIns="8890" anchor="t" anchorCtr="0" upright="1">
                        <a:noAutofit/>
                      </wps:bodyPr>
                    </wps:wsp>
                  </a:graphicData>
                </a:graphic>
              </wp:inline>
            </w:drawing>
          </mc:Choice>
          <mc:Fallback>
            <w:pict>
              <v:rect w14:anchorId="3B0FCC73" id="_x0000_s1077" style="width:536.9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">
                <v:textbox inset="5.85pt,.7pt,5.85pt,.7pt">
                  <w:txbxContent>
                    <w:p w14:paraId="533F058C" w14:textId="77777777" w:rsidR="006F3E10" w:rsidRDefault="006F3E10" w:rsidP="006F3E10">
                      <w:pPr>
                        <w:ind w:firstLineChars="100" w:firstLine="221"/>
                        <w:rPr>
                          <w:rFonts w:ascii="ＭＳ ゴシック" w:eastAsia="ＭＳ ゴシック" w:hAnsi="ＭＳ ゴシック"/>
                          <w:b/>
                          <w:color w:val="000000"/>
                          <w:sz w:val="22"/>
                          <w:bdr w:val="single" w:sz="4" w:space="0" w:color="auto"/>
                          <w:shd w:val="pct15" w:color="auto" w:fill="FFFFFF"/>
                        </w:rPr>
                      </w:pPr>
                      <w:r w:rsidRPr="004F13A0">
                        <w:rPr>
                          <w:rFonts w:ascii="ＭＳ ゴシック" w:eastAsia="ＭＳ ゴシック" w:hAnsi="ＭＳ ゴシック" w:hint="eastAsia"/>
                          <w:b/>
                          <w:bCs/>
                          <w:color w:val="000000"/>
                          <w:sz w:val="22"/>
                        </w:rPr>
                        <w:t xml:space="preserve">■　</w:t>
                      </w:r>
                      <w:r w:rsidRPr="002F758B">
                        <w:rPr>
                          <w:rFonts w:asciiTheme="majorEastAsia" w:eastAsiaTheme="majorEastAsia" w:hAnsiTheme="majorEastAsia" w:hint="eastAsia"/>
                          <w:b/>
                          <w:bCs/>
                          <w:color w:val="000000"/>
                          <w:sz w:val="22"/>
                        </w:rPr>
                        <w:t>大阪市地域脱炭素化</w:t>
                      </w:r>
                      <w:r w:rsidRPr="002F758B">
                        <w:rPr>
                          <w:rFonts w:asciiTheme="majorEastAsia" w:eastAsiaTheme="majorEastAsia" w:hAnsiTheme="majorEastAsia" w:hint="eastAsia"/>
                          <w:b/>
                          <w:bCs/>
                          <w:sz w:val="22"/>
                        </w:rPr>
                        <w:t>推進</w:t>
                      </w:r>
                      <w:r w:rsidRPr="002F758B">
                        <w:rPr>
                          <w:rFonts w:asciiTheme="majorEastAsia" w:eastAsiaTheme="majorEastAsia" w:hAnsiTheme="majorEastAsia" w:hint="eastAsia"/>
                          <w:b/>
                          <w:bCs/>
                          <w:color w:val="000000"/>
                          <w:sz w:val="22"/>
                        </w:rPr>
                        <w:t>事業</w:t>
                      </w:r>
                      <w:r w:rsidRPr="002F758B">
                        <w:rPr>
                          <w:rFonts w:asciiTheme="majorEastAsia" w:eastAsiaTheme="majorEastAsia" w:hAnsiTheme="majorEastAsia" w:hint="eastAsia"/>
                          <w:b/>
                          <w:bCs/>
                          <w:sz w:val="22"/>
                        </w:rPr>
                        <w:t xml:space="preserve">　⑦１５億９，１００万円　（⑥１２億３,４００万円）</w:t>
                      </w:r>
                    </w:p>
                    <w:p w14:paraId="33C4A3C0" w14:textId="77777777" w:rsidR="006F3E10" w:rsidRPr="00D4255D" w:rsidRDefault="006F3E10" w:rsidP="00667F83">
                      <w:pPr>
                        <w:pStyle w:val="a3"/>
                        <w:numPr>
                          <w:ilvl w:val="0"/>
                          <w:numId w:val="16"/>
                        </w:numPr>
                        <w:ind w:leftChars="0"/>
                        <w:rPr>
                          <w:rFonts w:ascii="ＭＳ 明朝" w:hAnsi="ＭＳ 明朝"/>
                          <w:sz w:val="22"/>
                        </w:rPr>
                      </w:pPr>
                      <w:r>
                        <w:rPr>
                          <w:rFonts w:ascii="ＭＳ 明朝" w:hAnsi="ＭＳ 明朝" w:hint="eastAsia"/>
                          <w:sz w:val="22"/>
                        </w:rPr>
                        <w:t>脱炭素先</w:t>
                      </w:r>
                      <w:r w:rsidRPr="00D4255D">
                        <w:rPr>
                          <w:rFonts w:ascii="ＭＳ 明朝" w:hAnsi="ＭＳ 明朝" w:hint="eastAsia"/>
                          <w:sz w:val="22"/>
                        </w:rPr>
                        <w:t>行地域での都市モデルの形成</w:t>
                      </w:r>
                    </w:p>
                    <w:p w14:paraId="19CAD910" w14:textId="5C76F29A" w:rsidR="006F3E10" w:rsidRPr="00AC7C34" w:rsidRDefault="006F3E10" w:rsidP="00667F83">
                      <w:pPr>
                        <w:pStyle w:val="a3"/>
                        <w:numPr>
                          <w:ilvl w:val="0"/>
                          <w:numId w:val="17"/>
                        </w:numPr>
                        <w:ind w:leftChars="0"/>
                        <w:rPr>
                          <w:rFonts w:ascii="ＭＳ 明朝" w:hAnsi="ＭＳ 明朝"/>
                          <w:sz w:val="22"/>
                        </w:rPr>
                      </w:pPr>
                      <w:r w:rsidRPr="00D4255D">
                        <w:rPr>
                          <w:rFonts w:ascii="ＭＳ 明朝" w:hAnsi="ＭＳ 明朝" w:hint="eastAsia"/>
                          <w:sz w:val="22"/>
                        </w:rPr>
                        <w:t>本市のメインストリートである御堂筋では、脱炭素先行地域※として交付金を活用しながらZEB化や空調更新などの省エネと、地域間連携による再エネ電力の導入等に官民連携して取り組んでおり、業務ビルにおける電力消費に伴う</w:t>
                      </w:r>
                      <w:r w:rsidR="00B97233" w:rsidRPr="00B97233">
                        <w:rPr>
                          <w:rFonts w:ascii="ＭＳ 明朝" w:hAnsi="ＭＳ 明朝"/>
                          <w:sz w:val="22"/>
                        </w:rPr>
                        <w:t>CO₂</w:t>
                      </w:r>
                      <w:r w:rsidRPr="00D4255D">
                        <w:rPr>
                          <w:rFonts w:ascii="ＭＳ 明朝" w:hAnsi="ＭＳ 明朝" w:hint="eastAsia"/>
                          <w:sz w:val="22"/>
                        </w:rPr>
                        <w:t>排出実質ゼロをめざすとともに、地域団体との連携</w:t>
                      </w:r>
                      <w:r w:rsidRPr="00AC7C34">
                        <w:rPr>
                          <w:rFonts w:ascii="ＭＳ 明朝" w:hAnsi="ＭＳ 明朝" w:hint="eastAsia"/>
                          <w:sz w:val="22"/>
                        </w:rPr>
                        <w:t>によりレジリエンスの向上を統合的に推進し、カーボンニュートラルなビジネス地区を形成</w:t>
                      </w:r>
                    </w:p>
                    <w:p w14:paraId="15F60C43" w14:textId="5AD67266" w:rsidR="006F3E10" w:rsidRPr="00AC7C34" w:rsidRDefault="006F3E10" w:rsidP="006F3E10">
                      <w:pPr>
                        <w:pStyle w:val="a3"/>
                        <w:ind w:leftChars="300" w:left="1070" w:hangingChars="200" w:hanging="440"/>
                        <w:rPr>
                          <w:rFonts w:ascii="ＭＳ 明朝" w:hAnsi="ＭＳ 明朝"/>
                          <w:sz w:val="22"/>
                        </w:rPr>
                      </w:pPr>
                      <w:r w:rsidRPr="00AC7C34">
                        <w:rPr>
                          <w:rFonts w:ascii="ＭＳ 明朝" w:hAnsi="ＭＳ 明朝" w:hint="eastAsia"/>
                          <w:sz w:val="22"/>
                        </w:rPr>
                        <w:t>※　国の「地域脱炭素ロードマップ」に基づき、2050年カーボンニュートラルに向けて、民生部門（家庭部門及び業務その他部門）の電力消費に伴う</w:t>
                      </w:r>
                      <w:r w:rsidR="00B97233" w:rsidRPr="00B97233">
                        <w:rPr>
                          <w:rFonts w:ascii="ＭＳ 明朝" w:hAnsi="ＭＳ 明朝"/>
                          <w:sz w:val="22"/>
                        </w:rPr>
                        <w:t>CO₂</w:t>
                      </w:r>
                      <w:r w:rsidRPr="00AC7C34">
                        <w:rPr>
                          <w:rFonts w:ascii="ＭＳ 明朝" w:hAnsi="ＭＳ 明朝" w:hint="eastAsia"/>
                          <w:sz w:val="22"/>
                        </w:rPr>
                        <w:t>排出実質ゼロを実現するため、少なくとも100カ所の地域を選定予定（第５回終了時点で全国81提案が選定）</w:t>
                      </w:r>
                    </w:p>
                    <w:p w14:paraId="1B412AD4" w14:textId="77777777" w:rsidR="006F3E10" w:rsidRPr="00AC7C34" w:rsidRDefault="006F3E10" w:rsidP="00667F83">
                      <w:pPr>
                        <w:pStyle w:val="a3"/>
                        <w:numPr>
                          <w:ilvl w:val="0"/>
                          <w:numId w:val="16"/>
                        </w:numPr>
                        <w:ind w:leftChars="0"/>
                        <w:rPr>
                          <w:rFonts w:ascii="ＭＳ 明朝" w:hAnsi="ＭＳ 明朝"/>
                          <w:sz w:val="22"/>
                        </w:rPr>
                      </w:pPr>
                      <w:r w:rsidRPr="00AC7C34">
                        <w:rPr>
                          <w:rFonts w:ascii="ＭＳ 明朝" w:hAnsi="ＭＳ 明朝" w:hint="eastAsia"/>
                          <w:sz w:val="22"/>
                        </w:rPr>
                        <w:t>AR技術等を活用した体験型環境学習の実施</w:t>
                      </w:r>
                    </w:p>
                    <w:p w14:paraId="2E14BB3E" w14:textId="77777777" w:rsidR="006F3E10" w:rsidRPr="00AC7C34" w:rsidRDefault="006F3E10" w:rsidP="00667F83">
                      <w:pPr>
                        <w:pStyle w:val="a3"/>
                        <w:numPr>
                          <w:ilvl w:val="0"/>
                          <w:numId w:val="17"/>
                        </w:numPr>
                        <w:ind w:leftChars="0"/>
                        <w:rPr>
                          <w:rFonts w:ascii="ＭＳ 明朝" w:hAnsi="ＭＳ 明朝"/>
                          <w:sz w:val="22"/>
                        </w:rPr>
                      </w:pPr>
                      <w:r w:rsidRPr="00AC7C34">
                        <w:rPr>
                          <w:rFonts w:ascii="ＭＳ 明朝" w:hAnsi="ＭＳ 明朝" w:hint="eastAsia"/>
                          <w:sz w:val="22"/>
                        </w:rPr>
                        <w:t>情報端末（タブレット）を使い、AR技術（拡張現実）やVR技術（仮想現実）等を活用した小学校等での気候変動や生物多様性に関する体験型環境学習を実施</w:t>
                      </w:r>
                    </w:p>
                    <w:p w14:paraId="6C600426" w14:textId="77777777" w:rsidR="006F3E10" w:rsidRPr="00F57ABF" w:rsidRDefault="006F3E10" w:rsidP="00667F83">
                      <w:pPr>
                        <w:pStyle w:val="a3"/>
                        <w:numPr>
                          <w:ilvl w:val="0"/>
                          <w:numId w:val="16"/>
                        </w:numPr>
                        <w:ind w:leftChars="205" w:left="850"/>
                        <w:rPr>
                          <w:rFonts w:ascii="ＭＳ 明朝" w:hAnsi="ＭＳ 明朝"/>
                          <w:bCs/>
                          <w:sz w:val="22"/>
                        </w:rPr>
                      </w:pPr>
                      <w:r w:rsidRPr="00F57ABF">
                        <w:rPr>
                          <w:rFonts w:ascii="ＭＳ 明朝" w:hAnsi="ＭＳ 明朝" w:hint="eastAsia"/>
                          <w:bCs/>
                          <w:sz w:val="22"/>
                        </w:rPr>
                        <w:t>万博を契機として観光分野での温室効果ガス排出量の可視化・脱炭素化を促進</w:t>
                      </w:r>
                    </w:p>
                    <w:p w14:paraId="3A8C22B6" w14:textId="77777777" w:rsidR="006F3E10" w:rsidRPr="00F57ABF" w:rsidRDefault="006F3E10" w:rsidP="00555481">
                      <w:pPr>
                        <w:pStyle w:val="a3"/>
                        <w:numPr>
                          <w:ilvl w:val="0"/>
                          <w:numId w:val="33"/>
                        </w:numPr>
                        <w:ind w:leftChars="0" w:left="1130"/>
                        <w:rPr>
                          <w:rFonts w:ascii="ＭＳ 明朝" w:hAnsi="ＭＳ 明朝"/>
                          <w:bCs/>
                          <w:sz w:val="22"/>
                        </w:rPr>
                      </w:pPr>
                      <w:r w:rsidRPr="00F57ABF">
                        <w:rPr>
                          <w:rFonts w:ascii="ＭＳ 明朝" w:hAnsi="ＭＳ 明朝" w:hint="eastAsia"/>
                          <w:bCs/>
                          <w:sz w:val="22"/>
                        </w:rPr>
                        <w:t>移動や宿泊等の観光分野に関わる事業者を対象に温室効果ガス排出量の可視化ツールの導入を働きかけ、脱炭素化を支援するとともに、万博の開催地である大阪が、温室効果ガス排出量の少ない旅行先（修学旅行先など）として選択されるよう、脱炭素化ツアーのPRを実施</w:t>
                      </w:r>
                    </w:p>
                    <w:p w14:paraId="3A439A8D" w14:textId="709E5616" w:rsidR="006F3E10" w:rsidRPr="006F3E10" w:rsidRDefault="006F3E10" w:rsidP="00555481">
                      <w:pPr>
                        <w:pStyle w:val="a3"/>
                        <w:numPr>
                          <w:ilvl w:val="0"/>
                          <w:numId w:val="33"/>
                        </w:numPr>
                        <w:ind w:leftChars="0" w:left="1130"/>
                        <w:rPr>
                          <w:rFonts w:ascii="ＭＳ 明朝" w:hAnsi="ＭＳ 明朝"/>
                          <w:bCs/>
                          <w:sz w:val="22"/>
                        </w:rPr>
                      </w:pPr>
                      <w:r w:rsidRPr="00F57ABF">
                        <w:rPr>
                          <w:rFonts w:ascii="ＭＳ 明朝" w:hAnsi="ＭＳ 明朝" w:hint="eastAsia"/>
                          <w:bCs/>
                          <w:sz w:val="22"/>
                        </w:rPr>
                        <w:t>観光誘客を図る事業者等への啓発を通じて、観光分野から事業者の脱炭素化を後押しすることで、万博開催前から会場外での温室効果ガスの削減を図り、市域の脱炭素化を促進</w:t>
                      </w:r>
                    </w:p>
                    <w:p w14:paraId="64C67301" w14:textId="77777777" w:rsidR="00CD543C" w:rsidRPr="00CD543C" w:rsidRDefault="00CD543C" w:rsidP="00CD543C">
                      <w:pPr>
                        <w:pStyle w:val="a3"/>
                        <w:ind w:leftChars="0" w:left="0" w:firstLineChars="100" w:firstLine="221"/>
                        <w:rPr>
                          <w:rFonts w:ascii="ＭＳ 明朝" w:hAnsi="ＭＳ 明朝"/>
                          <w:bCs/>
                          <w:sz w:val="22"/>
                        </w:rPr>
                      </w:pPr>
                      <w:r w:rsidRPr="00CD543C">
                        <w:rPr>
                          <w:rFonts w:ascii="ＭＳ ゴシック" w:eastAsia="ＭＳ ゴシック" w:hAnsi="ＭＳ ゴシック" w:hint="eastAsia"/>
                          <w:b/>
                          <w:bCs/>
                          <w:sz w:val="22"/>
                        </w:rPr>
                        <w:t>■　大阪“みなと”カーボンニュートラルポート形成事業</w:t>
                      </w:r>
                      <w:r w:rsidRPr="002F758B">
                        <w:rPr>
                          <w:rFonts w:ascii="ＭＳ ゴシック" w:eastAsia="ＭＳ ゴシック" w:hAnsi="ＭＳ ゴシック" w:hint="eastAsia"/>
                          <w:b/>
                          <w:bCs/>
                          <w:sz w:val="22"/>
                        </w:rPr>
                        <w:t xml:space="preserve">　⑦７，１００万円（⑥１億９００万円）</w:t>
                      </w:r>
                    </w:p>
                    <w:p w14:paraId="2C36C8B4" w14:textId="77777777" w:rsidR="00CD543C" w:rsidRPr="00CD543C" w:rsidRDefault="00CD543C" w:rsidP="00555481">
                      <w:pPr>
                        <w:numPr>
                          <w:ilvl w:val="1"/>
                          <w:numId w:val="82"/>
                        </w:numPr>
                        <w:tabs>
                          <w:tab w:val="clear" w:pos="988"/>
                          <w:tab w:val="num" w:pos="840"/>
                        </w:tabs>
                        <w:ind w:left="860" w:hanging="440"/>
                        <w:jc w:val="left"/>
                        <w:rPr>
                          <w:rFonts w:ascii="ＭＳ 明朝" w:hAnsi="ＭＳ 明朝"/>
                          <w:sz w:val="22"/>
                          <w:szCs w:val="28"/>
                        </w:rPr>
                      </w:pPr>
                      <w:r w:rsidRPr="00CD543C">
                        <w:rPr>
                          <w:rFonts w:ascii="ＭＳ 明朝" w:hAnsi="ＭＳ 明朝" w:hint="eastAsia"/>
                          <w:sz w:val="22"/>
                          <w:szCs w:val="28"/>
                        </w:rPr>
                        <w:t>「大阪港・堺泉北港・阪南港港湾脱炭素化推進計画」に基づき、大阪“みなと”でのCO₂排出量削減に向けた戦略案の策定や脱炭素化の取組を検討・実施</w:t>
                      </w:r>
                    </w:p>
                    <w:p w14:paraId="4CBE64FA" w14:textId="77777777" w:rsidR="00CD543C" w:rsidRPr="00CD543C" w:rsidRDefault="00CD543C" w:rsidP="00CD543C">
                      <w:pPr>
                        <w:ind w:leftChars="400" w:left="1060" w:hangingChars="100" w:hanging="220"/>
                        <w:jc w:val="left"/>
                        <w:rPr>
                          <w:rFonts w:ascii="ＭＳ 明朝" w:hAnsi="ＭＳ 明朝"/>
                          <w:sz w:val="22"/>
                          <w:szCs w:val="28"/>
                        </w:rPr>
                      </w:pPr>
                      <w:r w:rsidRPr="00CD543C">
                        <w:rPr>
                          <w:rFonts w:ascii="ＭＳ 明朝" w:hAnsi="ＭＳ 明朝" w:hint="eastAsia"/>
                          <w:sz w:val="22"/>
                          <w:szCs w:val="28"/>
                        </w:rPr>
                        <w:t>・港湾に立地するCO₂排出量が多い事業者を中心に事業内容等を調査・整理し、削減に向けた戦略立案を令和６年度より着手</w:t>
                      </w:r>
                    </w:p>
                    <w:p w14:paraId="3F349E84" w14:textId="29E2EF9E" w:rsidR="00CD543C" w:rsidRPr="00CD543C" w:rsidRDefault="00CD543C" w:rsidP="00CD543C">
                      <w:pPr>
                        <w:ind w:leftChars="400" w:left="1060" w:hangingChars="100" w:hanging="220"/>
                        <w:jc w:val="left"/>
                        <w:rPr>
                          <w:rFonts w:ascii="ＭＳ 明朝" w:hAnsi="ＭＳ 明朝"/>
                          <w:sz w:val="22"/>
                          <w:szCs w:val="28"/>
                        </w:rPr>
                      </w:pPr>
                      <w:r w:rsidRPr="00CD543C">
                        <w:rPr>
                          <w:rFonts w:ascii="ＭＳ 明朝" w:hAnsi="ＭＳ 明朝" w:hint="eastAsia"/>
                          <w:sz w:val="22"/>
                          <w:szCs w:val="28"/>
                        </w:rPr>
                        <w:t>・諸外国の港湾・国内他港における行政・民間の取組やそれらの地域で導入されている支援制度等の取組、また、次世代エネルギー（水素・燃料アンモニア等）を使用した技術開発の状況等を調査、課題を整理し、実現に向けた対応策の検討を実施</w:t>
                      </w:r>
                    </w:p>
                    <w:p w14:paraId="60B203AB" w14:textId="77777777" w:rsidR="00CD543C" w:rsidRPr="00CD543C" w:rsidRDefault="00CD543C" w:rsidP="00555481">
                      <w:pPr>
                        <w:numPr>
                          <w:ilvl w:val="1"/>
                          <w:numId w:val="82"/>
                        </w:numPr>
                        <w:tabs>
                          <w:tab w:val="clear" w:pos="988"/>
                          <w:tab w:val="num" w:pos="840"/>
                        </w:tabs>
                        <w:ind w:left="860" w:hanging="440"/>
                        <w:jc w:val="left"/>
                        <w:rPr>
                          <w:rFonts w:ascii="ＭＳ 明朝" w:hAnsi="ＭＳ 明朝"/>
                          <w:sz w:val="22"/>
                          <w:szCs w:val="28"/>
                        </w:rPr>
                      </w:pPr>
                      <w:r w:rsidRPr="00CD543C">
                        <w:rPr>
                          <w:rFonts w:ascii="ＭＳ 明朝" w:hAnsi="ＭＳ 明朝" w:hint="eastAsia"/>
                          <w:sz w:val="22"/>
                          <w:szCs w:val="28"/>
                        </w:rPr>
                        <w:t>物流事業者等が実施する環境負荷の少ない輸送手段への転換に要する経費の一部を助成</w:t>
                      </w:r>
                    </w:p>
                    <w:p w14:paraId="2843AF88" w14:textId="77777777" w:rsidR="00CD543C" w:rsidRPr="00CD543C" w:rsidRDefault="00CD543C" w:rsidP="00CD543C">
                      <w:pPr>
                        <w:ind w:leftChars="400" w:left="1060" w:hangingChars="100" w:hanging="220"/>
                        <w:jc w:val="left"/>
                        <w:rPr>
                          <w:rFonts w:ascii="ＭＳ 明朝" w:hAnsi="ＭＳ 明朝"/>
                          <w:sz w:val="22"/>
                          <w:szCs w:val="28"/>
                        </w:rPr>
                      </w:pPr>
                      <w:r w:rsidRPr="00CD543C">
                        <w:rPr>
                          <w:rFonts w:ascii="ＭＳ 明朝" w:hAnsi="ＭＳ 明朝" w:hint="eastAsia"/>
                          <w:sz w:val="22"/>
                          <w:szCs w:val="28"/>
                        </w:rPr>
                        <w:t>・CO₂排出量の削減が図られる、トラック輸送から船舶輸送などへの転換（モーダルシフト）に要する経費の一部を助成</w:t>
                      </w:r>
                    </w:p>
                    <w:p w14:paraId="47B1CA46" w14:textId="77777777" w:rsidR="00CD543C" w:rsidRPr="00CD543C" w:rsidRDefault="00CD543C" w:rsidP="00555481">
                      <w:pPr>
                        <w:numPr>
                          <w:ilvl w:val="1"/>
                          <w:numId w:val="82"/>
                        </w:numPr>
                        <w:tabs>
                          <w:tab w:val="clear" w:pos="988"/>
                          <w:tab w:val="num" w:pos="840"/>
                        </w:tabs>
                        <w:ind w:left="860" w:hanging="440"/>
                        <w:jc w:val="left"/>
                        <w:rPr>
                          <w:rFonts w:ascii="ＭＳ 明朝" w:hAnsi="ＭＳ 明朝"/>
                          <w:sz w:val="22"/>
                          <w:szCs w:val="28"/>
                        </w:rPr>
                      </w:pPr>
                      <w:r w:rsidRPr="00CD543C">
                        <w:rPr>
                          <w:rFonts w:ascii="ＭＳ 明朝" w:hAnsi="ＭＳ 明朝" w:hint="eastAsia"/>
                          <w:sz w:val="22"/>
                          <w:szCs w:val="28"/>
                        </w:rPr>
                        <w:t xml:space="preserve">大阪港の荷役機械のニア・ゼロ・エミッション型（FC換装型）等への改造に要する経費の一部を助成　</w:t>
                      </w:r>
                      <w:r w:rsidRPr="00CD543C">
                        <w:rPr>
                          <w:rFonts w:ascii="ＭＳ ゴシック" w:eastAsia="ＭＳ ゴシック" w:hAnsi="ＭＳ ゴシック" w:hint="eastAsia"/>
                          <w:b/>
                          <w:sz w:val="22"/>
                          <w:bdr w:val="single" w:sz="4" w:space="0" w:color="auto" w:frame="1"/>
                          <w:shd w:val="pct15" w:color="auto" w:fill="FFFFFF"/>
                        </w:rPr>
                        <w:t>新規</w:t>
                      </w:r>
                    </w:p>
                    <w:p w14:paraId="0AA9BF6B" w14:textId="76BEF17C" w:rsidR="00CD543C" w:rsidRPr="00DD351F" w:rsidRDefault="00CD543C" w:rsidP="00CD543C">
                      <w:pPr>
                        <w:ind w:leftChars="400" w:left="1060" w:hangingChars="100" w:hanging="220"/>
                        <w:jc w:val="left"/>
                        <w:rPr>
                          <w:rFonts w:ascii="ＭＳ 明朝" w:hAnsi="ＭＳ 明朝"/>
                          <w:sz w:val="22"/>
                          <w:szCs w:val="28"/>
                        </w:rPr>
                      </w:pPr>
                      <w:r w:rsidRPr="00CD543C">
                        <w:rPr>
                          <w:rFonts w:ascii="ＭＳ 明朝" w:hAnsi="ＭＳ 明朝" w:hint="eastAsia"/>
                          <w:sz w:val="22"/>
                          <w:szCs w:val="28"/>
                        </w:rPr>
                        <w:t>・</w:t>
                      </w:r>
                      <w:r w:rsidR="00DD351F" w:rsidRPr="00FC2DAA">
                        <w:rPr>
                          <w:rFonts w:ascii="ＭＳ 明朝" w:hAnsi="ＭＳ 明朝" w:hint="eastAsia"/>
                          <w:sz w:val="22"/>
                          <w:szCs w:val="28"/>
                        </w:rPr>
                        <w:t>大阪港内のコンテナターミナルにおいて</w:t>
                      </w:r>
                      <w:r w:rsidR="00DD351F" w:rsidRPr="00DD351F">
                        <w:rPr>
                          <w:rFonts w:ascii="ＭＳ 明朝" w:hAnsi="ＭＳ 明朝" w:hint="eastAsia"/>
                          <w:sz w:val="22"/>
                          <w:szCs w:val="28"/>
                        </w:rPr>
                        <w:t>、低炭素型荷役機械の導入を促進するため、荷役機械の改造等に要する経費の一部を助成</w:t>
                      </w:r>
                    </w:p>
                    <w:p w14:paraId="2D211323" w14:textId="77777777" w:rsidR="00CD543C" w:rsidRPr="00CD543C" w:rsidRDefault="00CD543C" w:rsidP="00555481">
                      <w:pPr>
                        <w:numPr>
                          <w:ilvl w:val="1"/>
                          <w:numId w:val="82"/>
                        </w:numPr>
                        <w:tabs>
                          <w:tab w:val="clear" w:pos="988"/>
                          <w:tab w:val="num" w:pos="840"/>
                        </w:tabs>
                        <w:ind w:left="860" w:hanging="440"/>
                        <w:jc w:val="left"/>
                        <w:rPr>
                          <w:rFonts w:ascii="ＭＳ 明朝" w:hAnsi="ＭＳ 明朝"/>
                          <w:sz w:val="22"/>
                          <w:szCs w:val="28"/>
                        </w:rPr>
                      </w:pPr>
                      <w:r w:rsidRPr="00CD543C">
                        <w:rPr>
                          <w:rFonts w:ascii="ＭＳ 明朝" w:hAnsi="ＭＳ 明朝" w:hint="eastAsia"/>
                          <w:sz w:val="22"/>
                          <w:szCs w:val="28"/>
                        </w:rPr>
                        <w:t xml:space="preserve">大阪港のブルーカーボン造成に向けた検討調査を実施　</w:t>
                      </w:r>
                      <w:r w:rsidRPr="00CD543C">
                        <w:rPr>
                          <w:rFonts w:ascii="ＭＳ ゴシック" w:eastAsia="ＭＳ ゴシック" w:hAnsi="ＭＳ ゴシック" w:hint="eastAsia"/>
                          <w:b/>
                          <w:sz w:val="22"/>
                          <w:bdr w:val="single" w:sz="4" w:space="0" w:color="auto" w:frame="1"/>
                          <w:shd w:val="pct15" w:color="auto" w:fill="FFFFFF"/>
                        </w:rPr>
                        <w:t>新規</w:t>
                      </w:r>
                    </w:p>
                    <w:p w14:paraId="68E7E015" w14:textId="77777777" w:rsidR="00CD543C" w:rsidRDefault="00CD543C" w:rsidP="00CD543C">
                      <w:pPr>
                        <w:ind w:leftChars="400" w:left="1060" w:hangingChars="100" w:hanging="220"/>
                        <w:jc w:val="left"/>
                        <w:rPr>
                          <w:rFonts w:ascii="ＭＳ 明朝" w:hAnsi="ＭＳ 明朝"/>
                          <w:sz w:val="22"/>
                          <w:szCs w:val="28"/>
                        </w:rPr>
                      </w:pPr>
                      <w:r w:rsidRPr="00CD543C">
                        <w:rPr>
                          <w:rFonts w:ascii="ＭＳ 明朝" w:hAnsi="ＭＳ 明朝" w:hint="eastAsia"/>
                          <w:sz w:val="22"/>
                          <w:szCs w:val="28"/>
                        </w:rPr>
                        <w:t>・大阪港内の緩傾斜護岸（舞洲地区及び酉島地区）等において水質等を調査し、その場所に適した海藻類を選定、選定した海藻類を試験的に施工し、生育状況等の確認を行うなど、本格的な造成に向けた検討調査を実施</w:t>
                      </w:r>
                    </w:p>
                    <w:p w14:paraId="01144F4B" w14:textId="77777777" w:rsidR="00CD543C" w:rsidRPr="00CD543C" w:rsidRDefault="00CD543C" w:rsidP="00CD543C">
                      <w:pPr>
                        <w:jc w:val="left"/>
                        <w:rPr>
                          <w:rFonts w:ascii="ＭＳ 明朝" w:hAnsi="ＭＳ 明朝"/>
                          <w:sz w:val="22"/>
                          <w:szCs w:val="28"/>
                        </w:rPr>
                      </w:pPr>
                    </w:p>
                  </w:txbxContent>
                </v:textbox>
                <w10:anchorlock/>
              </v:rect>
            </w:pict>
          </mc:Fallback>
        </mc:AlternateContent>
      </w:r>
    </w:p>
    <w:p w14:paraId="4E323BD9"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color w:val="000000" w:themeColor="text1"/>
          <w:sz w:val="22"/>
        </w:rPr>
        <w:br w:type="page"/>
      </w:r>
    </w:p>
    <w:p w14:paraId="782EDA42"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w:lastRenderedPageBreak/>
        <mc:AlternateContent>
          <mc:Choice Requires="wps">
            <w:drawing>
              <wp:anchor distT="0" distB="0" distL="114300" distR="114300" simplePos="0" relativeHeight="251963392" behindDoc="0" locked="0" layoutInCell="1" allowOverlap="1" wp14:anchorId="263F4E16" wp14:editId="2ADBCA4F">
                <wp:simplePos x="0" y="0"/>
                <wp:positionH relativeFrom="margin">
                  <wp:posOffset>20955</wp:posOffset>
                </wp:positionH>
                <wp:positionV relativeFrom="paragraph">
                  <wp:posOffset>32385</wp:posOffset>
                </wp:positionV>
                <wp:extent cx="6818630" cy="3800475"/>
                <wp:effectExtent l="0" t="0" r="20320" b="28575"/>
                <wp:wrapNone/>
                <wp:docPr id="281662107" name="正方形/長方形 281662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3800475"/>
                        </a:xfrm>
                        <a:prstGeom prst="rect">
                          <a:avLst/>
                        </a:prstGeom>
                        <a:noFill/>
                        <a:ln w="9525">
                          <a:solidFill>
                            <a:srgbClr val="000000"/>
                          </a:solidFill>
                          <a:miter lim="800000"/>
                          <a:headEnd/>
                          <a:tailEnd/>
                        </a:ln>
                      </wps:spPr>
                      <wps:txbx>
                        <w:txbxContent>
                          <w:p w14:paraId="4B264968" w14:textId="77777777" w:rsidR="006F3E10" w:rsidRPr="00CD543C" w:rsidRDefault="006F3E10" w:rsidP="006F3E10">
                            <w:pPr>
                              <w:ind w:firstLineChars="100" w:firstLine="221"/>
                              <w:rPr>
                                <w:rFonts w:ascii="ＭＳ 明朝" w:hAnsi="ＭＳ 明朝"/>
                                <w:sz w:val="22"/>
                              </w:rPr>
                            </w:pPr>
                            <w:r w:rsidRPr="00CD543C">
                              <w:rPr>
                                <w:rFonts w:ascii="ＭＳ ゴシック" w:eastAsia="ＭＳ ゴシック" w:hAnsi="ＭＳ ゴシック" w:hint="eastAsia"/>
                                <w:b/>
                                <w:bCs/>
                                <w:sz w:val="22"/>
                              </w:rPr>
                              <w:t>■</w:t>
                            </w:r>
                            <w:r w:rsidRPr="00CD543C">
                              <w:rPr>
                                <w:rFonts w:hint="eastAsia"/>
                              </w:rPr>
                              <w:t xml:space="preserve">　</w:t>
                            </w:r>
                            <w:r w:rsidRPr="00CD543C">
                              <w:rPr>
                                <w:rFonts w:ascii="ＭＳ ゴシック" w:eastAsia="ＭＳ ゴシック" w:hAnsi="ＭＳ ゴシック" w:hint="eastAsia"/>
                                <w:b/>
                                <w:bCs/>
                                <w:sz w:val="22"/>
                              </w:rPr>
                              <w:t>電気自動車用充電設備設置費補助事業</w:t>
                            </w:r>
                            <w:r w:rsidRPr="002F758B">
                              <w:rPr>
                                <w:rFonts w:asciiTheme="majorEastAsia" w:eastAsiaTheme="majorEastAsia" w:hAnsiTheme="majorEastAsia" w:hint="eastAsia"/>
                                <w:b/>
                                <w:bCs/>
                                <w:sz w:val="22"/>
                              </w:rPr>
                              <w:t xml:space="preserve">　⑦１，０００万円　</w:t>
                            </w:r>
                            <w:r w:rsidRPr="00CD543C">
                              <w:rPr>
                                <w:rFonts w:ascii="ＭＳ ゴシック" w:eastAsia="ＭＳ ゴシック" w:hAnsi="ＭＳ ゴシック" w:hint="eastAsia"/>
                                <w:b/>
                                <w:sz w:val="22"/>
                                <w:bdr w:val="single" w:sz="4" w:space="0" w:color="auto"/>
                                <w:shd w:val="pct15" w:color="auto" w:fill="FFFFFF"/>
                              </w:rPr>
                              <w:t>新規</w:t>
                            </w:r>
                          </w:p>
                          <w:p w14:paraId="16DAE8C9" w14:textId="3F85ECE6" w:rsidR="006F3E10" w:rsidRPr="00CD543C" w:rsidRDefault="006F3E10" w:rsidP="00667F83">
                            <w:pPr>
                              <w:pStyle w:val="a3"/>
                              <w:numPr>
                                <w:ilvl w:val="0"/>
                                <w:numId w:val="15"/>
                              </w:numPr>
                              <w:ind w:leftChars="0" w:left="845"/>
                              <w:rPr>
                                <w:rFonts w:ascii="ＭＳ 明朝" w:hAnsi="ＭＳ 明朝"/>
                                <w:sz w:val="22"/>
                              </w:rPr>
                            </w:pPr>
                            <w:r w:rsidRPr="00CD543C">
                              <w:rPr>
                                <w:rFonts w:ascii="ＭＳ 明朝" w:hAnsi="ＭＳ 明朝" w:hint="eastAsia"/>
                                <w:sz w:val="22"/>
                              </w:rPr>
                              <w:t>EV等の普及促進に</w:t>
                            </w:r>
                            <w:r w:rsidR="003C4242">
                              <w:rPr>
                                <w:rFonts w:ascii="ＭＳ 明朝" w:hAnsi="ＭＳ 明朝" w:hint="eastAsia"/>
                                <w:sz w:val="22"/>
                              </w:rPr>
                              <w:t>向け</w:t>
                            </w:r>
                            <w:r w:rsidRPr="00CD543C">
                              <w:rPr>
                                <w:rFonts w:ascii="ＭＳ 明朝" w:hAnsi="ＭＳ 明朝" w:hint="eastAsia"/>
                                <w:sz w:val="22"/>
                              </w:rPr>
                              <w:t>て、プライベート充電環境を充実させるために、集合住宅における普通充電設備の設置費用の一部を助成</w:t>
                            </w:r>
                          </w:p>
                          <w:p w14:paraId="67211DDD" w14:textId="77777777" w:rsidR="006F3E10" w:rsidRPr="00CD543C" w:rsidRDefault="006F3E10" w:rsidP="006F3E10">
                            <w:pPr>
                              <w:pStyle w:val="a3"/>
                              <w:ind w:leftChars="0" w:left="845"/>
                              <w:rPr>
                                <w:rFonts w:ascii="ＭＳ 明朝" w:hAnsi="ＭＳ 明朝"/>
                                <w:sz w:val="22"/>
                              </w:rPr>
                            </w:pPr>
                            <w:r w:rsidRPr="00CD543C">
                              <w:rPr>
                                <w:rFonts w:ascii="ＭＳ 明朝" w:hAnsi="ＭＳ 明朝" w:hint="eastAsia"/>
                                <w:sz w:val="22"/>
                              </w:rPr>
                              <w:t>・設備費の２分の１（国と同額）、工事費のうち国補助対象外部分（１口あたり20万円まで）を補助</w:t>
                            </w:r>
                          </w:p>
                          <w:p w14:paraId="7C83A5FC" w14:textId="77777777" w:rsidR="006F3E10" w:rsidRPr="00CD543C" w:rsidRDefault="006F3E10" w:rsidP="006F3E10">
                            <w:pPr>
                              <w:pStyle w:val="a3"/>
                              <w:ind w:leftChars="0" w:left="845"/>
                              <w:rPr>
                                <w:rFonts w:ascii="ＭＳ 明朝" w:hAnsi="ＭＳ 明朝"/>
                                <w:i/>
                                <w:iCs/>
                                <w:sz w:val="22"/>
                                <w:bdr w:val="single" w:sz="4" w:space="0" w:color="auto"/>
                              </w:rPr>
                            </w:pPr>
                            <w:r w:rsidRPr="00CD543C">
                              <w:rPr>
                                <w:rFonts w:ascii="ＭＳ 明朝" w:hAnsi="ＭＳ 明朝" w:hint="eastAsia"/>
                                <w:noProof/>
                                <w:sz w:val="22"/>
                              </w:rPr>
                              <w:drawing>
                                <wp:inline distT="0" distB="0" distL="0" distR="0" wp14:anchorId="44CF3601" wp14:editId="5C579F1A">
                                  <wp:extent cx="4171809" cy="1303020"/>
                                  <wp:effectExtent l="0" t="0" r="635" b="0"/>
                                  <wp:docPr id="2963165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4448" cy="1306968"/>
                                          </a:xfrm>
                                          <a:prstGeom prst="rect">
                                            <a:avLst/>
                                          </a:prstGeom>
                                          <a:noFill/>
                                          <a:ln>
                                            <a:noFill/>
                                          </a:ln>
                                        </pic:spPr>
                                      </pic:pic>
                                    </a:graphicData>
                                  </a:graphic>
                                </wp:inline>
                              </w:drawing>
                            </w:r>
                          </w:p>
                          <w:p w14:paraId="6183BAAB" w14:textId="77777777" w:rsidR="006F3E10" w:rsidRPr="00CD543C" w:rsidRDefault="006F3E10" w:rsidP="006F3E10">
                            <w:pPr>
                              <w:ind w:firstLineChars="100" w:firstLine="221"/>
                              <w:rPr>
                                <w:rFonts w:ascii="ＭＳ ゴシック" w:eastAsia="ＭＳ ゴシック" w:hAnsi="ＭＳ ゴシック"/>
                                <w:b/>
                                <w:sz w:val="22"/>
                                <w:bdr w:val="single" w:sz="4" w:space="0" w:color="auto"/>
                                <w:shd w:val="pct15" w:color="auto" w:fill="FFFFFF"/>
                              </w:rPr>
                            </w:pPr>
                            <w:r w:rsidRPr="00CD543C">
                              <w:rPr>
                                <w:rFonts w:ascii="ＭＳ ゴシック" w:eastAsia="ＭＳ ゴシック" w:hAnsi="ＭＳ ゴシック" w:hint="eastAsia"/>
                                <w:b/>
                                <w:bCs/>
                                <w:sz w:val="22"/>
                              </w:rPr>
                              <w:t>■</w:t>
                            </w:r>
                            <w:r w:rsidRPr="00CD543C">
                              <w:rPr>
                                <w:rFonts w:hint="eastAsia"/>
                              </w:rPr>
                              <w:t xml:space="preserve">　</w:t>
                            </w:r>
                            <w:r w:rsidRPr="00CD543C">
                              <w:rPr>
                                <w:rFonts w:ascii="ＭＳ ゴシック" w:eastAsia="ＭＳ ゴシック" w:hAnsi="ＭＳ ゴシック" w:hint="eastAsia"/>
                                <w:b/>
                                <w:bCs/>
                                <w:sz w:val="22"/>
                                <w:szCs w:val="28"/>
                              </w:rPr>
                              <w:t>新たな脱炭素技術の実証・事業化支援</w:t>
                            </w:r>
                            <w:r w:rsidRPr="00B52F1E">
                              <w:rPr>
                                <w:rFonts w:asciiTheme="majorEastAsia" w:eastAsiaTheme="majorEastAsia" w:hAnsiTheme="majorEastAsia" w:hint="eastAsia"/>
                                <w:b/>
                                <w:bCs/>
                                <w:sz w:val="22"/>
                              </w:rPr>
                              <w:t xml:space="preserve">　⑦３，０００万円　</w:t>
                            </w:r>
                            <w:r w:rsidRPr="00CD543C">
                              <w:rPr>
                                <w:rFonts w:ascii="ＭＳ ゴシック" w:eastAsia="ＭＳ ゴシック" w:hAnsi="ＭＳ ゴシック" w:hint="eastAsia"/>
                                <w:b/>
                                <w:sz w:val="22"/>
                                <w:bdr w:val="single" w:sz="4" w:space="0" w:color="auto"/>
                                <w:shd w:val="pct15" w:color="auto" w:fill="FFFFFF"/>
                              </w:rPr>
                              <w:t>新規</w:t>
                            </w:r>
                          </w:p>
                          <w:p w14:paraId="159D115C" w14:textId="77777777" w:rsidR="006F3E10" w:rsidRPr="00CD543C" w:rsidRDefault="006F3E10" w:rsidP="00667F83">
                            <w:pPr>
                              <w:pStyle w:val="a3"/>
                              <w:numPr>
                                <w:ilvl w:val="0"/>
                                <w:numId w:val="15"/>
                              </w:numPr>
                              <w:ind w:leftChars="0" w:left="845"/>
                            </w:pPr>
                            <w:r w:rsidRPr="00CD543C">
                              <w:rPr>
                                <w:rFonts w:ascii="ＭＳ 明朝" w:hAnsi="ＭＳ 明朝" w:hint="eastAsia"/>
                                <w:bCs/>
                                <w:sz w:val="22"/>
                              </w:rPr>
                              <w:t>開発レベルには達しているものの事業化に至っていない新たな脱炭素技術の実証を支援</w:t>
                            </w:r>
                          </w:p>
                          <w:p w14:paraId="45AFA4BA" w14:textId="77777777" w:rsidR="006F3E10" w:rsidRPr="00CD543C" w:rsidRDefault="006F3E10" w:rsidP="006F3E10">
                            <w:pPr>
                              <w:pStyle w:val="a3"/>
                              <w:ind w:leftChars="0" w:left="854"/>
                              <w:rPr>
                                <w:rFonts w:ascii="ＭＳ 明朝" w:hAnsi="ＭＳ 明朝"/>
                                <w:bCs/>
                                <w:sz w:val="22"/>
                              </w:rPr>
                            </w:pPr>
                            <w:r w:rsidRPr="00CD543C">
                              <w:rPr>
                                <w:rFonts w:ascii="ＭＳ 明朝" w:hAnsi="ＭＳ 明朝" w:hint="eastAsia"/>
                                <w:bCs/>
                                <w:sz w:val="22"/>
                              </w:rPr>
                              <w:t>・実証費用の補助（補助率：実証経費の</w:t>
                            </w:r>
                            <w:r w:rsidRPr="00CD543C">
                              <w:rPr>
                                <w:rFonts w:ascii="ＭＳ 明朝" w:hAnsi="ＭＳ 明朝" w:hint="eastAsia"/>
                                <w:sz w:val="22"/>
                              </w:rPr>
                              <w:t>２分の１</w:t>
                            </w:r>
                            <w:r w:rsidRPr="00CD543C">
                              <w:rPr>
                                <w:rFonts w:ascii="ＭＳ 明朝" w:hAnsi="ＭＳ 明朝" w:hint="eastAsia"/>
                                <w:bCs/>
                                <w:sz w:val="22"/>
                              </w:rPr>
                              <w:t>、１件あたり上限1,000万円）</w:t>
                            </w:r>
                          </w:p>
                          <w:p w14:paraId="539B0E2D" w14:textId="57EECB03" w:rsidR="00D27C8E" w:rsidRPr="00B52F1E" w:rsidRDefault="006F3E10" w:rsidP="00B52F1E">
                            <w:pPr>
                              <w:pStyle w:val="a3"/>
                              <w:numPr>
                                <w:ilvl w:val="0"/>
                                <w:numId w:val="15"/>
                              </w:numPr>
                              <w:ind w:leftChars="0" w:left="845"/>
                              <w:rPr>
                                <w:rFonts w:ascii="ＭＳ 明朝" w:hAnsi="ＭＳ 明朝"/>
                                <w:bCs/>
                                <w:sz w:val="22"/>
                              </w:rPr>
                            </w:pPr>
                            <w:r w:rsidRPr="00CD543C">
                              <w:rPr>
                                <w:rFonts w:ascii="ＭＳ 明朝" w:hAnsi="ＭＳ 明朝" w:hint="eastAsia"/>
                                <w:bCs/>
                                <w:sz w:val="22"/>
                              </w:rPr>
                              <w:t>実証フィールドとして公共施設を利用可能とする等、実証</w:t>
                            </w:r>
                            <w:r w:rsidR="001B7274">
                              <w:rPr>
                                <w:rFonts w:ascii="ＭＳ 明朝" w:hAnsi="ＭＳ 明朝" w:hint="eastAsia"/>
                                <w:bCs/>
                                <w:sz w:val="22"/>
                              </w:rPr>
                              <w:t>の取組</w:t>
                            </w:r>
                            <w:r w:rsidRPr="00CD543C">
                              <w:rPr>
                                <w:rFonts w:ascii="ＭＳ 明朝" w:hAnsi="ＭＳ 明朝" w:hint="eastAsia"/>
                                <w:bCs/>
                                <w:sz w:val="22"/>
                              </w:rPr>
                              <w:t>を広く情報発信することにより、社会実装を後押しするとともに、当該技術の市域での普及拡大を加速化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F4E16" id="正方形/長方形 281662107" o:spid="_x0000_s1078" style="position:absolute;margin-left:1.65pt;margin-top:2.55pt;width:536.9pt;height:299.2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" filled="f">
                <v:textbox inset="5.85pt,.7pt,5.85pt,.7pt">
                  <w:txbxContent>
                    <w:p w14:paraId="4B264968" w14:textId="77777777" w:rsidR="006F3E10" w:rsidRPr="00CD543C" w:rsidRDefault="006F3E10" w:rsidP="006F3E10">
                      <w:pPr>
                        <w:ind w:firstLineChars="100" w:firstLine="221"/>
                        <w:rPr>
                          <w:rFonts w:ascii="ＭＳ 明朝" w:hAnsi="ＭＳ 明朝"/>
                          <w:sz w:val="22"/>
                        </w:rPr>
                      </w:pPr>
                      <w:r w:rsidRPr="00CD543C">
                        <w:rPr>
                          <w:rFonts w:ascii="ＭＳ ゴシック" w:eastAsia="ＭＳ ゴシック" w:hAnsi="ＭＳ ゴシック" w:hint="eastAsia"/>
                          <w:b/>
                          <w:bCs/>
                          <w:sz w:val="22"/>
                        </w:rPr>
                        <w:t>■</w:t>
                      </w:r>
                      <w:r w:rsidRPr="00CD543C">
                        <w:rPr>
                          <w:rFonts w:hint="eastAsia"/>
                        </w:rPr>
                        <w:t xml:space="preserve">　</w:t>
                      </w:r>
                      <w:r w:rsidRPr="00CD543C">
                        <w:rPr>
                          <w:rFonts w:ascii="ＭＳ ゴシック" w:eastAsia="ＭＳ ゴシック" w:hAnsi="ＭＳ ゴシック" w:hint="eastAsia"/>
                          <w:b/>
                          <w:bCs/>
                          <w:sz w:val="22"/>
                        </w:rPr>
                        <w:t>電気自動車用充電設備設置費補助事業</w:t>
                      </w:r>
                      <w:r w:rsidRPr="002F758B">
                        <w:rPr>
                          <w:rFonts w:asciiTheme="majorEastAsia" w:eastAsiaTheme="majorEastAsia" w:hAnsiTheme="majorEastAsia" w:hint="eastAsia"/>
                          <w:b/>
                          <w:bCs/>
                          <w:sz w:val="22"/>
                        </w:rPr>
                        <w:t xml:space="preserve">　⑦１，０００万円　</w:t>
                      </w:r>
                      <w:r w:rsidRPr="00CD543C">
                        <w:rPr>
                          <w:rFonts w:ascii="ＭＳ ゴシック" w:eastAsia="ＭＳ ゴシック" w:hAnsi="ＭＳ ゴシック" w:hint="eastAsia"/>
                          <w:b/>
                          <w:sz w:val="22"/>
                          <w:bdr w:val="single" w:sz="4" w:space="0" w:color="auto"/>
                          <w:shd w:val="pct15" w:color="auto" w:fill="FFFFFF"/>
                        </w:rPr>
                        <w:t>新規</w:t>
                      </w:r>
                    </w:p>
                    <w:p w14:paraId="16DAE8C9" w14:textId="3F85ECE6" w:rsidR="006F3E10" w:rsidRPr="00CD543C" w:rsidRDefault="006F3E10" w:rsidP="00667F83">
                      <w:pPr>
                        <w:pStyle w:val="a3"/>
                        <w:numPr>
                          <w:ilvl w:val="0"/>
                          <w:numId w:val="15"/>
                        </w:numPr>
                        <w:ind w:leftChars="0" w:left="845"/>
                        <w:rPr>
                          <w:rFonts w:ascii="ＭＳ 明朝" w:hAnsi="ＭＳ 明朝"/>
                          <w:sz w:val="22"/>
                        </w:rPr>
                      </w:pPr>
                      <w:r w:rsidRPr="00CD543C">
                        <w:rPr>
                          <w:rFonts w:ascii="ＭＳ 明朝" w:hAnsi="ＭＳ 明朝" w:hint="eastAsia"/>
                          <w:sz w:val="22"/>
                        </w:rPr>
                        <w:t>EV等の普及促進に</w:t>
                      </w:r>
                      <w:r w:rsidR="003C4242">
                        <w:rPr>
                          <w:rFonts w:ascii="ＭＳ 明朝" w:hAnsi="ＭＳ 明朝" w:hint="eastAsia"/>
                          <w:sz w:val="22"/>
                        </w:rPr>
                        <w:t>向け</w:t>
                      </w:r>
                      <w:r w:rsidRPr="00CD543C">
                        <w:rPr>
                          <w:rFonts w:ascii="ＭＳ 明朝" w:hAnsi="ＭＳ 明朝" w:hint="eastAsia"/>
                          <w:sz w:val="22"/>
                        </w:rPr>
                        <w:t>て、プライベート充電環境を充実させるために、集合住宅における普通充電設備の設置費用の一部を助成</w:t>
                      </w:r>
                    </w:p>
                    <w:p w14:paraId="67211DDD" w14:textId="77777777" w:rsidR="006F3E10" w:rsidRPr="00CD543C" w:rsidRDefault="006F3E10" w:rsidP="006F3E10">
                      <w:pPr>
                        <w:pStyle w:val="a3"/>
                        <w:ind w:leftChars="0" w:left="845"/>
                        <w:rPr>
                          <w:rFonts w:ascii="ＭＳ 明朝" w:hAnsi="ＭＳ 明朝"/>
                          <w:sz w:val="22"/>
                        </w:rPr>
                      </w:pPr>
                      <w:r w:rsidRPr="00CD543C">
                        <w:rPr>
                          <w:rFonts w:ascii="ＭＳ 明朝" w:hAnsi="ＭＳ 明朝" w:hint="eastAsia"/>
                          <w:sz w:val="22"/>
                        </w:rPr>
                        <w:t>・設備費の２分の１（国と同額）、工事費のうち国補助対象外部分（１口あたり20万円まで）を補助</w:t>
                      </w:r>
                    </w:p>
                    <w:p w14:paraId="7C83A5FC" w14:textId="77777777" w:rsidR="006F3E10" w:rsidRPr="00CD543C" w:rsidRDefault="006F3E10" w:rsidP="006F3E10">
                      <w:pPr>
                        <w:pStyle w:val="a3"/>
                        <w:ind w:leftChars="0" w:left="845"/>
                        <w:rPr>
                          <w:rFonts w:ascii="ＭＳ 明朝" w:hAnsi="ＭＳ 明朝"/>
                          <w:i/>
                          <w:iCs/>
                          <w:sz w:val="22"/>
                          <w:bdr w:val="single" w:sz="4" w:space="0" w:color="auto"/>
                        </w:rPr>
                      </w:pPr>
                      <w:r w:rsidRPr="00CD543C">
                        <w:rPr>
                          <w:rFonts w:ascii="ＭＳ 明朝" w:hAnsi="ＭＳ 明朝" w:hint="eastAsia"/>
                          <w:noProof/>
                          <w:sz w:val="22"/>
                        </w:rPr>
                        <w:drawing>
                          <wp:inline distT="0" distB="0" distL="0" distR="0" wp14:anchorId="44CF3601" wp14:editId="5C579F1A">
                            <wp:extent cx="4171809" cy="1303020"/>
                            <wp:effectExtent l="0" t="0" r="635" b="0"/>
                            <wp:docPr id="29631653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4448" cy="1306968"/>
                                    </a:xfrm>
                                    <a:prstGeom prst="rect">
                                      <a:avLst/>
                                    </a:prstGeom>
                                    <a:noFill/>
                                    <a:ln>
                                      <a:noFill/>
                                    </a:ln>
                                  </pic:spPr>
                                </pic:pic>
                              </a:graphicData>
                            </a:graphic>
                          </wp:inline>
                        </w:drawing>
                      </w:r>
                    </w:p>
                    <w:p w14:paraId="6183BAAB" w14:textId="77777777" w:rsidR="006F3E10" w:rsidRPr="00CD543C" w:rsidRDefault="006F3E10" w:rsidP="006F3E10">
                      <w:pPr>
                        <w:ind w:firstLineChars="100" w:firstLine="221"/>
                        <w:rPr>
                          <w:rFonts w:ascii="ＭＳ ゴシック" w:eastAsia="ＭＳ ゴシック" w:hAnsi="ＭＳ ゴシック"/>
                          <w:b/>
                          <w:sz w:val="22"/>
                          <w:bdr w:val="single" w:sz="4" w:space="0" w:color="auto"/>
                          <w:shd w:val="pct15" w:color="auto" w:fill="FFFFFF"/>
                        </w:rPr>
                      </w:pPr>
                      <w:r w:rsidRPr="00CD543C">
                        <w:rPr>
                          <w:rFonts w:ascii="ＭＳ ゴシック" w:eastAsia="ＭＳ ゴシック" w:hAnsi="ＭＳ ゴシック" w:hint="eastAsia"/>
                          <w:b/>
                          <w:bCs/>
                          <w:sz w:val="22"/>
                        </w:rPr>
                        <w:t>■</w:t>
                      </w:r>
                      <w:r w:rsidRPr="00CD543C">
                        <w:rPr>
                          <w:rFonts w:hint="eastAsia"/>
                        </w:rPr>
                        <w:t xml:space="preserve">　</w:t>
                      </w:r>
                      <w:r w:rsidRPr="00CD543C">
                        <w:rPr>
                          <w:rFonts w:ascii="ＭＳ ゴシック" w:eastAsia="ＭＳ ゴシック" w:hAnsi="ＭＳ ゴシック" w:hint="eastAsia"/>
                          <w:b/>
                          <w:bCs/>
                          <w:sz w:val="22"/>
                          <w:szCs w:val="28"/>
                        </w:rPr>
                        <w:t>新たな脱炭素技術の実証・事業化支援</w:t>
                      </w:r>
                      <w:r w:rsidRPr="00B52F1E">
                        <w:rPr>
                          <w:rFonts w:asciiTheme="majorEastAsia" w:eastAsiaTheme="majorEastAsia" w:hAnsiTheme="majorEastAsia" w:hint="eastAsia"/>
                          <w:b/>
                          <w:bCs/>
                          <w:sz w:val="22"/>
                        </w:rPr>
                        <w:t xml:space="preserve">　⑦３，０００万円　</w:t>
                      </w:r>
                      <w:r w:rsidRPr="00CD543C">
                        <w:rPr>
                          <w:rFonts w:ascii="ＭＳ ゴシック" w:eastAsia="ＭＳ ゴシック" w:hAnsi="ＭＳ ゴシック" w:hint="eastAsia"/>
                          <w:b/>
                          <w:sz w:val="22"/>
                          <w:bdr w:val="single" w:sz="4" w:space="0" w:color="auto"/>
                          <w:shd w:val="pct15" w:color="auto" w:fill="FFFFFF"/>
                        </w:rPr>
                        <w:t>新規</w:t>
                      </w:r>
                    </w:p>
                    <w:p w14:paraId="159D115C" w14:textId="77777777" w:rsidR="006F3E10" w:rsidRPr="00CD543C" w:rsidRDefault="006F3E10" w:rsidP="00667F83">
                      <w:pPr>
                        <w:pStyle w:val="a3"/>
                        <w:numPr>
                          <w:ilvl w:val="0"/>
                          <w:numId w:val="15"/>
                        </w:numPr>
                        <w:ind w:leftChars="0" w:left="845"/>
                      </w:pPr>
                      <w:r w:rsidRPr="00CD543C">
                        <w:rPr>
                          <w:rFonts w:ascii="ＭＳ 明朝" w:hAnsi="ＭＳ 明朝" w:hint="eastAsia"/>
                          <w:bCs/>
                          <w:sz w:val="22"/>
                        </w:rPr>
                        <w:t>開発レベルには達しているものの事業化に至っていない新たな脱炭素技術の実証を支援</w:t>
                      </w:r>
                    </w:p>
                    <w:p w14:paraId="45AFA4BA" w14:textId="77777777" w:rsidR="006F3E10" w:rsidRPr="00CD543C" w:rsidRDefault="006F3E10" w:rsidP="006F3E10">
                      <w:pPr>
                        <w:pStyle w:val="a3"/>
                        <w:ind w:leftChars="0" w:left="854"/>
                        <w:rPr>
                          <w:rFonts w:ascii="ＭＳ 明朝" w:hAnsi="ＭＳ 明朝"/>
                          <w:bCs/>
                          <w:sz w:val="22"/>
                        </w:rPr>
                      </w:pPr>
                      <w:r w:rsidRPr="00CD543C">
                        <w:rPr>
                          <w:rFonts w:ascii="ＭＳ 明朝" w:hAnsi="ＭＳ 明朝" w:hint="eastAsia"/>
                          <w:bCs/>
                          <w:sz w:val="22"/>
                        </w:rPr>
                        <w:t>・実証費用の補助（補助率：実証経費の</w:t>
                      </w:r>
                      <w:r w:rsidRPr="00CD543C">
                        <w:rPr>
                          <w:rFonts w:ascii="ＭＳ 明朝" w:hAnsi="ＭＳ 明朝" w:hint="eastAsia"/>
                          <w:sz w:val="22"/>
                        </w:rPr>
                        <w:t>２分の１</w:t>
                      </w:r>
                      <w:r w:rsidRPr="00CD543C">
                        <w:rPr>
                          <w:rFonts w:ascii="ＭＳ 明朝" w:hAnsi="ＭＳ 明朝" w:hint="eastAsia"/>
                          <w:bCs/>
                          <w:sz w:val="22"/>
                        </w:rPr>
                        <w:t>、１件あたり上限1,000万円）</w:t>
                      </w:r>
                    </w:p>
                    <w:p w14:paraId="539B0E2D" w14:textId="57EECB03" w:rsidR="00D27C8E" w:rsidRPr="00B52F1E" w:rsidRDefault="006F3E10" w:rsidP="00B52F1E">
                      <w:pPr>
                        <w:pStyle w:val="a3"/>
                        <w:numPr>
                          <w:ilvl w:val="0"/>
                          <w:numId w:val="15"/>
                        </w:numPr>
                        <w:ind w:leftChars="0" w:left="845"/>
                        <w:rPr>
                          <w:rFonts w:ascii="ＭＳ 明朝" w:hAnsi="ＭＳ 明朝"/>
                          <w:bCs/>
                          <w:sz w:val="22"/>
                        </w:rPr>
                      </w:pPr>
                      <w:r w:rsidRPr="00CD543C">
                        <w:rPr>
                          <w:rFonts w:ascii="ＭＳ 明朝" w:hAnsi="ＭＳ 明朝" w:hint="eastAsia"/>
                          <w:bCs/>
                          <w:sz w:val="22"/>
                        </w:rPr>
                        <w:t>実証フィールドとして公共施設を利用可能とする等、実証</w:t>
                      </w:r>
                      <w:r w:rsidR="001B7274">
                        <w:rPr>
                          <w:rFonts w:ascii="ＭＳ 明朝" w:hAnsi="ＭＳ 明朝" w:hint="eastAsia"/>
                          <w:bCs/>
                          <w:sz w:val="22"/>
                        </w:rPr>
                        <w:t>の取組</w:t>
                      </w:r>
                      <w:r w:rsidRPr="00CD543C">
                        <w:rPr>
                          <w:rFonts w:ascii="ＭＳ 明朝" w:hAnsi="ＭＳ 明朝" w:hint="eastAsia"/>
                          <w:bCs/>
                          <w:sz w:val="22"/>
                        </w:rPr>
                        <w:t>を広く情報発信することにより、社会実装を後押しするとともに、当該技術の市域での普及拡大を加速化</w:t>
                      </w:r>
                    </w:p>
                  </w:txbxContent>
                </v:textbox>
                <w10:wrap anchorx="margin"/>
              </v:rect>
            </w:pict>
          </mc:Fallback>
        </mc:AlternateContent>
      </w:r>
    </w:p>
    <w:p w14:paraId="3877FB6E" w14:textId="77777777" w:rsidR="00D27C8E" w:rsidRPr="001923B4" w:rsidRDefault="00D27C8E" w:rsidP="00D27C8E">
      <w:r w:rsidRPr="001923B4">
        <w:br w:type="page"/>
      </w:r>
    </w:p>
    <w:tbl>
      <w:tblPr>
        <w:tblStyle w:val="a4"/>
        <w:tblW w:w="10490" w:type="dxa"/>
        <w:tblInd w:w="250" w:type="dxa"/>
        <w:tblLook w:val="04A0" w:firstRow="1" w:lastRow="0" w:firstColumn="1" w:lastColumn="0" w:noHBand="0" w:noVBand="1"/>
      </w:tblPr>
      <w:tblGrid>
        <w:gridCol w:w="7200"/>
        <w:gridCol w:w="3290"/>
      </w:tblGrid>
      <w:tr w:rsidR="00D27C8E" w:rsidRPr="001923B4" w14:paraId="74E4960A" w14:textId="77777777" w:rsidTr="00FB3AAE">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F582B3" w14:textId="77777777" w:rsidR="00D27C8E" w:rsidRPr="001923B4" w:rsidRDefault="00D27C8E" w:rsidP="00FB3AA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【イノベーションを生み出すビジネス環境づくりと中小企業の振興】</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A401C3" w14:textId="0B356B3D" w:rsidR="00D27C8E" w:rsidRPr="001923B4" w:rsidRDefault="00D27C8E" w:rsidP="00FB3AA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３６</w:t>
            </w:r>
            <w:r w:rsidRPr="001923B4">
              <w:rPr>
                <w:rFonts w:ascii="ＭＳ Ｐゴシック" w:eastAsia="ＭＳ Ｐゴシック" w:hAnsi="ＭＳ Ｐゴシック" w:hint="eastAsia"/>
                <w:color w:val="000000" w:themeColor="text1"/>
                <w:sz w:val="22"/>
              </w:rPr>
              <w:t xml:space="preserve">　</w:t>
            </w:r>
          </w:p>
        </w:tc>
      </w:tr>
    </w:tbl>
    <w:p w14:paraId="005CF5BF"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47743E5C" wp14:editId="2ECEE81D">
                <wp:extent cx="6818630" cy="6624084"/>
                <wp:effectExtent l="0" t="0" r="20320" b="24765"/>
                <wp:docPr id="46304893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6624084"/>
                        </a:xfrm>
                        <a:prstGeom prst="rect">
                          <a:avLst/>
                        </a:prstGeom>
                        <a:solidFill>
                          <a:srgbClr val="FFFFFF"/>
                        </a:solidFill>
                        <a:ln w="9525">
                          <a:solidFill>
                            <a:srgbClr val="000000"/>
                          </a:solidFill>
                          <a:miter lim="800000"/>
                          <a:headEnd/>
                          <a:tailEnd/>
                        </a:ln>
                      </wps:spPr>
                      <wps:txbx>
                        <w:txbxContent>
                          <w:p w14:paraId="29C789EB" w14:textId="77777777" w:rsidR="00A823A9" w:rsidRDefault="00A823A9" w:rsidP="00A823A9">
                            <w:pPr>
                              <w:spacing w:line="350" w:lineRule="exact"/>
                              <w:ind w:firstLineChars="100" w:firstLine="221"/>
                              <w:rPr>
                                <w:rFonts w:ascii="ＭＳ ゴシック" w:eastAsia="ＭＳ ゴシック" w:hAnsi="ＭＳ ゴシック"/>
                                <w:b/>
                                <w:color w:val="002060"/>
                                <w:sz w:val="22"/>
                              </w:rPr>
                            </w:pPr>
                            <w:r w:rsidRPr="00CD09A5">
                              <w:rPr>
                                <w:rFonts w:ascii="ＭＳ ゴシック" w:eastAsia="ＭＳ ゴシック" w:hAnsi="ＭＳ ゴシック" w:hint="eastAsia"/>
                                <w:b/>
                                <w:sz w:val="22"/>
                              </w:rPr>
                              <w:t xml:space="preserve">■　イノベーション創出や中小企業の総合的支援　</w:t>
                            </w:r>
                            <w:r w:rsidRPr="00343924">
                              <w:rPr>
                                <w:rFonts w:ascii="ＭＳ ゴシック" w:eastAsia="ＭＳ ゴシック" w:hAnsi="ＭＳ ゴシック" w:hint="eastAsia"/>
                                <w:b/>
                                <w:color w:val="000000"/>
                                <w:sz w:val="22"/>
                              </w:rPr>
                              <w:t xml:space="preserve">⑦ </w:t>
                            </w:r>
                            <w:r>
                              <w:rPr>
                                <w:rFonts w:ascii="ＭＳ ゴシック" w:eastAsia="ＭＳ ゴシック" w:hAnsi="ＭＳ ゴシック" w:hint="eastAsia"/>
                                <w:b/>
                                <w:color w:val="000000"/>
                                <w:sz w:val="22"/>
                              </w:rPr>
                              <w:t>９</w:t>
                            </w:r>
                            <w:r w:rsidRPr="00343924">
                              <w:rPr>
                                <w:rFonts w:ascii="ＭＳ ゴシック" w:eastAsia="ＭＳ ゴシック" w:hAnsi="ＭＳ ゴシック" w:hint="eastAsia"/>
                                <w:b/>
                                <w:color w:val="000000"/>
                                <w:sz w:val="22"/>
                              </w:rPr>
                              <w:t>億</w:t>
                            </w:r>
                            <w:r>
                              <w:rPr>
                                <w:rFonts w:ascii="ＭＳ ゴシック" w:eastAsia="ＭＳ ゴシック" w:hAnsi="ＭＳ ゴシック" w:hint="eastAsia"/>
                                <w:b/>
                                <w:color w:val="000000"/>
                                <w:sz w:val="22"/>
                              </w:rPr>
                              <w:t>２</w:t>
                            </w:r>
                            <w:r w:rsidRPr="00343924">
                              <w:rPr>
                                <w:rFonts w:ascii="ＭＳ ゴシック" w:eastAsia="ＭＳ ゴシック" w:hAnsi="ＭＳ ゴシック" w:hint="eastAsia"/>
                                <w:b/>
                                <w:color w:val="000000"/>
                                <w:sz w:val="22"/>
                              </w:rPr>
                              <w:t>，３００万円（⑥７</w:t>
                            </w:r>
                            <w:r w:rsidRPr="00343924">
                              <w:rPr>
                                <w:rFonts w:ascii="ＭＳ ゴシック" w:eastAsia="ＭＳ ゴシック" w:hAnsi="ＭＳ ゴシック"/>
                                <w:b/>
                                <w:color w:val="000000"/>
                                <w:sz w:val="22"/>
                              </w:rPr>
                              <w:t>億</w:t>
                            </w:r>
                            <w:r w:rsidRPr="00343924">
                              <w:rPr>
                                <w:rFonts w:ascii="ＭＳ ゴシック" w:eastAsia="ＭＳ ゴシック" w:hAnsi="ＭＳ ゴシック" w:hint="eastAsia"/>
                                <w:b/>
                                <w:color w:val="000000"/>
                                <w:sz w:val="22"/>
                              </w:rPr>
                              <w:t>３，５００万円）</w:t>
                            </w:r>
                          </w:p>
                          <w:p w14:paraId="6702D097" w14:textId="7D285D31" w:rsidR="00A823A9" w:rsidRPr="00A53271" w:rsidRDefault="00A823A9" w:rsidP="00555481">
                            <w:pPr>
                              <w:numPr>
                                <w:ilvl w:val="0"/>
                                <w:numId w:val="91"/>
                              </w:numPr>
                              <w:spacing w:line="350" w:lineRule="exact"/>
                              <w:rPr>
                                <w:rFonts w:ascii="ＭＳ 明朝" w:hAnsi="ＭＳ 明朝"/>
                                <w:sz w:val="22"/>
                              </w:rPr>
                            </w:pPr>
                            <w:r>
                              <w:rPr>
                                <w:rFonts w:ascii="ＭＳ 明朝" w:hAnsi="ＭＳ 明朝" w:hint="eastAsia"/>
                                <w:sz w:val="22"/>
                              </w:rPr>
                              <w:t>スタートアッ</w:t>
                            </w:r>
                            <w:r w:rsidRPr="00A53271">
                              <w:rPr>
                                <w:rFonts w:ascii="ＭＳ 明朝" w:hAnsi="ＭＳ 明朝" w:hint="eastAsia"/>
                                <w:sz w:val="22"/>
                              </w:rPr>
                              <w:t>プの創出・成長に向け、うめきた地区の大阪イノベーションハブ（</w:t>
                            </w:r>
                            <w:r w:rsidR="00A53271" w:rsidRPr="00A53271">
                              <w:rPr>
                                <w:rFonts w:ascii="ＭＳ 明朝" w:hAnsi="ＭＳ 明朝" w:hint="eastAsia"/>
                                <w:sz w:val="22"/>
                              </w:rPr>
                              <w:t>OIH</w:t>
                            </w:r>
                            <w:r w:rsidRPr="00A53271">
                              <w:rPr>
                                <w:rFonts w:ascii="ＭＳ 明朝" w:hAnsi="ＭＳ 明朝" w:hint="eastAsia"/>
                                <w:sz w:val="22"/>
                              </w:rPr>
                              <w:t>）を拠点として、大学研究機関・起業家・大企業・投資家等を集め、オープンイノベーション促進等に取り組むとともに、資金調達・事業提携・メディア掲載につながる機会を提供し、プロジェクト創出・ビジネス化支援や事業成長の加速を促進</w:t>
                            </w:r>
                          </w:p>
                          <w:p w14:paraId="720910FC" w14:textId="560778F2" w:rsidR="00A823A9" w:rsidRPr="00A53271" w:rsidRDefault="00CB3C5F" w:rsidP="00555481">
                            <w:pPr>
                              <w:numPr>
                                <w:ilvl w:val="1"/>
                                <w:numId w:val="91"/>
                              </w:numPr>
                              <w:spacing w:line="350" w:lineRule="exact"/>
                              <w:rPr>
                                <w:rFonts w:ascii="ＭＳ 明朝" w:hAnsi="ＭＳ 明朝"/>
                                <w:sz w:val="22"/>
                              </w:rPr>
                            </w:pPr>
                            <w:r>
                              <w:rPr>
                                <w:rFonts w:ascii="ＭＳ 明朝" w:hAnsi="ＭＳ 明朝" w:hint="eastAsia"/>
                                <w:sz w:val="22"/>
                              </w:rPr>
                              <w:t>OIH</w:t>
                            </w:r>
                            <w:r w:rsidRPr="00CB3C5F">
                              <w:rPr>
                                <w:rFonts w:ascii="ＭＳ 明朝" w:hAnsi="ＭＳ 明朝" w:hint="eastAsia"/>
                                <w:sz w:val="22"/>
                              </w:rPr>
                              <w:t>の面積拡充・リニューアルや支援体制・メニューの充実による交流・支援機能の向上を図り、スタートアップ支援を強化</w:t>
                            </w:r>
                            <w:r w:rsidR="00A823A9" w:rsidRPr="00A53271">
                              <w:rPr>
                                <w:rFonts w:ascii="ＭＳ ゴシック" w:eastAsia="ＭＳ ゴシック" w:hAnsi="ＭＳ ゴシック" w:hint="eastAsia"/>
                                <w:b/>
                                <w:bCs/>
                                <w:sz w:val="22"/>
                                <w:bdr w:val="single" w:sz="4" w:space="0" w:color="auto"/>
                                <w:shd w:val="pct15" w:color="auto" w:fill="FFFFFF"/>
                                <w:lang w:eastAsia="zh-TW"/>
                              </w:rPr>
                              <w:t>新規</w:t>
                            </w:r>
                          </w:p>
                          <w:p w14:paraId="60DD9579" w14:textId="77777777" w:rsidR="00A823A9" w:rsidRPr="00A53271" w:rsidRDefault="00A823A9" w:rsidP="00555481">
                            <w:pPr>
                              <w:numPr>
                                <w:ilvl w:val="1"/>
                                <w:numId w:val="91"/>
                              </w:numPr>
                              <w:spacing w:line="350" w:lineRule="exact"/>
                              <w:rPr>
                                <w:rFonts w:ascii="ＭＳ 明朝" w:hAnsi="ＭＳ 明朝"/>
                                <w:sz w:val="22"/>
                              </w:rPr>
                            </w:pPr>
                            <w:r w:rsidRPr="00A53271">
                              <w:rPr>
                                <w:rFonts w:ascii="ＭＳ 明朝" w:hAnsi="ＭＳ 明朝" w:hint="eastAsia"/>
                                <w:sz w:val="22"/>
                              </w:rPr>
                              <w:t>京都・大阪・神戸の各コンソーシアムとの連携を図ることで、関西の強みを活かしたより強力なエコシステムを形成し、スタートアップの成長を加速化</w:t>
                            </w:r>
                          </w:p>
                          <w:p w14:paraId="2FBC1B99" w14:textId="75951AB3" w:rsidR="00A823A9" w:rsidRPr="00A53271" w:rsidRDefault="00A823A9" w:rsidP="00555481">
                            <w:pPr>
                              <w:numPr>
                                <w:ilvl w:val="0"/>
                                <w:numId w:val="91"/>
                              </w:numPr>
                              <w:spacing w:line="350" w:lineRule="exact"/>
                              <w:rPr>
                                <w:rFonts w:ascii="ＭＳ 明朝" w:hAnsi="ＭＳ 明朝"/>
                                <w:sz w:val="22"/>
                              </w:rPr>
                            </w:pPr>
                            <w:r w:rsidRPr="00A53271">
                              <w:rPr>
                                <w:rFonts w:ascii="ＭＳ 明朝" w:hAnsi="ＭＳ 明朝" w:hint="eastAsia"/>
                                <w:sz w:val="22"/>
                              </w:rPr>
                              <w:t>南港</w:t>
                            </w:r>
                            <w:r w:rsidR="00A53271" w:rsidRPr="00A53271">
                              <w:rPr>
                                <w:rFonts w:ascii="ＭＳ 明朝" w:hAnsi="ＭＳ 明朝" w:hint="eastAsia"/>
                                <w:sz w:val="22"/>
                              </w:rPr>
                              <w:t>ATC</w:t>
                            </w:r>
                            <w:r w:rsidRPr="00A53271">
                              <w:rPr>
                                <w:rFonts w:ascii="ＭＳ 明朝" w:hAnsi="ＭＳ 明朝" w:hint="eastAsia"/>
                                <w:sz w:val="22"/>
                              </w:rPr>
                              <w:t>のソフト産業プラザ</w:t>
                            </w:r>
                            <w:r w:rsidR="00A53271" w:rsidRPr="00A53271">
                              <w:rPr>
                                <w:rFonts w:ascii="ＭＳ 明朝" w:hAnsi="ＭＳ 明朝" w:hint="eastAsia"/>
                                <w:sz w:val="22"/>
                              </w:rPr>
                              <w:t>TEQS</w:t>
                            </w:r>
                            <w:r w:rsidRPr="00A53271">
                              <w:rPr>
                                <w:rFonts w:ascii="ＭＳ 明朝" w:hAnsi="ＭＳ 明朝" w:hint="eastAsia"/>
                                <w:sz w:val="22"/>
                              </w:rPr>
                              <w:t>（テックス）を拠点として、</w:t>
                            </w:r>
                            <w:r w:rsidR="00A53271" w:rsidRPr="00A53271">
                              <w:rPr>
                                <w:rFonts w:ascii="ＭＳ 明朝" w:hAnsi="ＭＳ 明朝" w:hint="eastAsia"/>
                                <w:sz w:val="22"/>
                              </w:rPr>
                              <w:t>IoT</w:t>
                            </w:r>
                            <w:r w:rsidRPr="00A53271">
                              <w:rPr>
                                <w:rFonts w:ascii="ＭＳ 明朝" w:hAnsi="ＭＳ 明朝" w:hint="eastAsia"/>
                                <w:sz w:val="22"/>
                              </w:rPr>
                              <w:t>・ロボットテクノロジー等の先端技術を活用した新たなビジネスの創出支援</w:t>
                            </w:r>
                            <w:r w:rsidRPr="00A53271">
                              <w:rPr>
                                <w:rFonts w:ascii="ＭＳ 明朝" w:hAnsi="ＭＳ 明朝"/>
                                <w:sz w:val="22"/>
                              </w:rPr>
                              <w:t>や</w:t>
                            </w:r>
                            <w:r w:rsidRPr="00A53271">
                              <w:rPr>
                                <w:rFonts w:ascii="ＭＳ 明朝" w:hAnsi="ＭＳ 明朝" w:hint="eastAsia"/>
                                <w:sz w:val="22"/>
                              </w:rPr>
                              <w:t>創業支援、実証実験支援等を実施</w:t>
                            </w:r>
                          </w:p>
                          <w:p w14:paraId="459726CC" w14:textId="7ADFB1DD" w:rsidR="00A823A9" w:rsidRPr="00A53271" w:rsidRDefault="00A823A9" w:rsidP="00555481">
                            <w:pPr>
                              <w:numPr>
                                <w:ilvl w:val="0"/>
                                <w:numId w:val="91"/>
                              </w:numPr>
                              <w:spacing w:line="350" w:lineRule="exact"/>
                              <w:rPr>
                                <w:rFonts w:ascii="ＭＳ 明朝" w:hAnsi="ＭＳ 明朝"/>
                                <w:sz w:val="22"/>
                              </w:rPr>
                            </w:pPr>
                            <w:r w:rsidRPr="00A53271">
                              <w:rPr>
                                <w:rFonts w:ascii="ＭＳ 明朝" w:hAnsi="ＭＳ 明朝" w:hint="eastAsia"/>
                                <w:sz w:val="22"/>
                              </w:rPr>
                              <w:t>大阪産業創造館において</w:t>
                            </w:r>
                            <w:r w:rsidRPr="00A53271">
                              <w:rPr>
                                <w:rFonts w:ascii="ＭＳ 明朝" w:hAnsi="ＭＳ 明朝"/>
                                <w:sz w:val="22"/>
                              </w:rPr>
                              <w:t>、</w:t>
                            </w:r>
                            <w:r w:rsidRPr="00A53271">
                              <w:rPr>
                                <w:rFonts w:ascii="ＭＳ 明朝" w:hAnsi="ＭＳ 明朝" w:hint="eastAsia"/>
                                <w:sz w:val="22"/>
                              </w:rPr>
                              <w:t>多様化する</w:t>
                            </w:r>
                            <w:r w:rsidRPr="00A53271">
                              <w:rPr>
                                <w:rFonts w:ascii="ＭＳ 明朝" w:hAnsi="ＭＳ 明朝"/>
                                <w:sz w:val="22"/>
                              </w:rPr>
                              <w:t>中小企業の経営課題の解決や新規事業創出、</w:t>
                            </w:r>
                            <w:r w:rsidRPr="00A53271">
                              <w:rPr>
                                <w:rFonts w:ascii="ＭＳ 明朝" w:hAnsi="ＭＳ 明朝" w:hint="eastAsia"/>
                                <w:sz w:val="22"/>
                              </w:rPr>
                              <w:t>生産性向上、</w:t>
                            </w:r>
                            <w:r w:rsidRPr="00A53271">
                              <w:rPr>
                                <w:rFonts w:ascii="ＭＳ 明朝" w:hAnsi="ＭＳ 明朝"/>
                                <w:sz w:val="22"/>
                              </w:rPr>
                              <w:t>高付加価値化を支援するなど、総合的な</w:t>
                            </w:r>
                            <w:r w:rsidRPr="00A53271">
                              <w:rPr>
                                <w:rFonts w:ascii="ＭＳ 明朝" w:hAnsi="ＭＳ 明朝" w:hint="eastAsia"/>
                                <w:sz w:val="22"/>
                              </w:rPr>
                              <w:t>中小企業</w:t>
                            </w:r>
                            <w:r w:rsidRPr="00A53271">
                              <w:rPr>
                                <w:rFonts w:ascii="ＭＳ 明朝" w:hAnsi="ＭＳ 明朝"/>
                                <w:sz w:val="22"/>
                              </w:rPr>
                              <w:t>支援サービス</w:t>
                            </w:r>
                            <w:r w:rsidRPr="00A53271">
                              <w:rPr>
                                <w:rFonts w:ascii="ＭＳ 明朝" w:hAnsi="ＭＳ 明朝" w:hint="eastAsia"/>
                                <w:sz w:val="22"/>
                              </w:rPr>
                              <w:t>を</w:t>
                            </w:r>
                            <w:r w:rsidRPr="00A53271">
                              <w:rPr>
                                <w:rFonts w:ascii="ＭＳ 明朝" w:hAnsi="ＭＳ 明朝"/>
                                <w:sz w:val="22"/>
                              </w:rPr>
                              <w:t>提供</w:t>
                            </w:r>
                          </w:p>
                          <w:p w14:paraId="52B82857" w14:textId="77777777" w:rsidR="00A823A9" w:rsidRPr="00A53271" w:rsidRDefault="00A823A9" w:rsidP="00555481">
                            <w:pPr>
                              <w:numPr>
                                <w:ilvl w:val="0"/>
                                <w:numId w:val="86"/>
                              </w:numPr>
                              <w:rPr>
                                <w:rFonts w:ascii="ＭＳ ゴシック" w:eastAsia="ＭＳ ゴシック" w:hAnsi="ＭＳ ゴシック"/>
                                <w:b/>
                                <w:bCs/>
                                <w:sz w:val="22"/>
                              </w:rPr>
                            </w:pPr>
                            <w:r w:rsidRPr="00A53271">
                              <w:rPr>
                                <w:rFonts w:ascii="ＭＳ ゴシック" w:eastAsia="ＭＳ ゴシック" w:hAnsi="ＭＳ ゴシック" w:hint="eastAsia"/>
                                <w:b/>
                                <w:bCs/>
                                <w:sz w:val="22"/>
                              </w:rPr>
                              <w:t xml:space="preserve">５Ｇビジネス創出プロジェクト　⑦ ５，７００万円（⑥ ８，１００万円）　</w:t>
                            </w:r>
                          </w:p>
                          <w:p w14:paraId="7DF06F56" w14:textId="098F6BF7" w:rsidR="00A823A9" w:rsidRPr="00A53271" w:rsidRDefault="00A823A9" w:rsidP="00555481">
                            <w:pPr>
                              <w:numPr>
                                <w:ilvl w:val="0"/>
                                <w:numId w:val="39"/>
                              </w:numPr>
                              <w:ind w:leftChars="200" w:left="860" w:hangingChars="200" w:hanging="440"/>
                              <w:rPr>
                                <w:rFonts w:ascii="ＭＳ 明朝" w:hAnsi="ＭＳ 明朝"/>
                                <w:bCs/>
                                <w:sz w:val="22"/>
                              </w:rPr>
                            </w:pPr>
                            <w:r w:rsidRPr="00A53271">
                              <w:rPr>
                                <w:rFonts w:ascii="ＭＳ 明朝" w:hAnsi="ＭＳ 明朝" w:hint="eastAsia"/>
                                <w:bCs/>
                                <w:sz w:val="22"/>
                              </w:rPr>
                              <w:t>大手民間通信会社等との連携により令和２年10月に南港ATCに開設した「5G X LAB OSAKA（ファイブジー クロス ラボ オオサカ）」を拠点に、機運醸成からビジネス構築まで事業フェーズに応じて一貫した支援を実施し、</w:t>
                            </w:r>
                            <w:r w:rsidR="00A53271" w:rsidRPr="00A53271">
                              <w:rPr>
                                <w:rFonts w:ascii="ＭＳ 明朝" w:hAnsi="ＭＳ 明朝" w:hint="eastAsia"/>
                                <w:bCs/>
                                <w:sz w:val="22"/>
                              </w:rPr>
                              <w:t>5G</w:t>
                            </w:r>
                            <w:r w:rsidRPr="00A53271">
                              <w:rPr>
                                <w:rFonts w:ascii="ＭＳ 明朝" w:hAnsi="ＭＳ 明朝" w:hint="eastAsia"/>
                                <w:bCs/>
                                <w:sz w:val="22"/>
                              </w:rPr>
                              <w:t>関連ビジネスの創出を推進</w:t>
                            </w:r>
                          </w:p>
                          <w:p w14:paraId="014795DA" w14:textId="7A01DDFB" w:rsidR="00A823A9" w:rsidRPr="00A53271" w:rsidRDefault="00A53271" w:rsidP="00555481">
                            <w:pPr>
                              <w:numPr>
                                <w:ilvl w:val="0"/>
                                <w:numId w:val="89"/>
                              </w:numPr>
                              <w:rPr>
                                <w:rFonts w:ascii="ＭＳ 明朝" w:hAnsi="ＭＳ 明朝"/>
                                <w:bCs/>
                                <w:sz w:val="22"/>
                              </w:rPr>
                            </w:pPr>
                            <w:r w:rsidRPr="00A53271">
                              <w:rPr>
                                <w:rFonts w:ascii="ＭＳ 明朝" w:hAnsi="ＭＳ 明朝" w:hint="eastAsia"/>
                                <w:bCs/>
                                <w:sz w:val="22"/>
                              </w:rPr>
                              <w:t>5G</w:t>
                            </w:r>
                            <w:r w:rsidR="00A823A9" w:rsidRPr="00A53271">
                              <w:rPr>
                                <w:rFonts w:ascii="ＭＳ 明朝" w:hAnsi="ＭＳ 明朝" w:hint="eastAsia"/>
                                <w:bCs/>
                                <w:sz w:val="22"/>
                              </w:rPr>
                              <w:t>を活用した新製品・新サービスの開発及び試行的な導入にかかる経費の補助、事業検証支援を実施</w:t>
                            </w:r>
                          </w:p>
                          <w:p w14:paraId="324C6F1D" w14:textId="77777777" w:rsidR="00A823A9" w:rsidRPr="00403B45" w:rsidRDefault="00A823A9" w:rsidP="00555481">
                            <w:pPr>
                              <w:numPr>
                                <w:ilvl w:val="0"/>
                                <w:numId w:val="86"/>
                              </w:numPr>
                              <w:rPr>
                                <w:rFonts w:ascii="ＭＳ ゴシック" w:eastAsia="ＭＳ ゴシック" w:hAnsi="ＭＳ ゴシック"/>
                                <w:b/>
                                <w:bCs/>
                                <w:sz w:val="22"/>
                                <w:lang w:eastAsia="zh-TW"/>
                              </w:rPr>
                            </w:pPr>
                            <w:r w:rsidRPr="00403B45">
                              <w:rPr>
                                <w:rFonts w:ascii="ＭＳ ゴシック" w:eastAsia="ＭＳ ゴシック" w:hAnsi="ＭＳ ゴシック" w:hint="eastAsia"/>
                                <w:b/>
                                <w:bCs/>
                                <w:sz w:val="22"/>
                                <w:lang w:eastAsia="zh-TW"/>
                              </w:rPr>
                              <w:t xml:space="preserve">国際金融都市推進事業　</w:t>
                            </w:r>
                            <w:r>
                              <w:rPr>
                                <w:rFonts w:ascii="ＭＳ ゴシック" w:eastAsia="ＭＳ ゴシック" w:hAnsi="ＭＳ ゴシック" w:hint="eastAsia"/>
                                <w:b/>
                                <w:bCs/>
                                <w:sz w:val="22"/>
                                <w:lang w:eastAsia="zh-TW"/>
                              </w:rPr>
                              <w:t>⑦</w:t>
                            </w:r>
                            <w:r w:rsidRPr="00403B45">
                              <w:rPr>
                                <w:rFonts w:ascii="ＭＳ ゴシック" w:eastAsia="ＭＳ ゴシック" w:hAnsi="ＭＳ ゴシック" w:hint="eastAsia"/>
                                <w:b/>
                                <w:bCs/>
                                <w:sz w:val="22"/>
                                <w:lang w:eastAsia="zh-TW"/>
                              </w:rPr>
                              <w:t xml:space="preserve"> １億</w:t>
                            </w:r>
                            <w:r>
                              <w:rPr>
                                <w:rFonts w:ascii="ＭＳ ゴシック" w:eastAsia="ＭＳ ゴシック" w:hAnsi="ＭＳ ゴシック" w:hint="eastAsia"/>
                                <w:b/>
                                <w:bCs/>
                                <w:sz w:val="22"/>
                              </w:rPr>
                              <w:t>３</w:t>
                            </w:r>
                            <w:r w:rsidRPr="00403B45">
                              <w:rPr>
                                <w:rFonts w:ascii="ＭＳ ゴシック" w:eastAsia="ＭＳ ゴシック" w:hAnsi="ＭＳ ゴシック" w:hint="eastAsia"/>
                                <w:b/>
                                <w:bCs/>
                                <w:sz w:val="22"/>
                                <w:lang w:eastAsia="zh-TW"/>
                              </w:rPr>
                              <w:t>，</w:t>
                            </w:r>
                            <w:r>
                              <w:rPr>
                                <w:rFonts w:ascii="ＭＳ ゴシック" w:eastAsia="ＭＳ ゴシック" w:hAnsi="ＭＳ ゴシック" w:hint="eastAsia"/>
                                <w:b/>
                                <w:bCs/>
                                <w:sz w:val="22"/>
                              </w:rPr>
                              <w:t>９</w:t>
                            </w:r>
                            <w:r w:rsidRPr="00403B45">
                              <w:rPr>
                                <w:rFonts w:ascii="ＭＳ ゴシック" w:eastAsia="ＭＳ ゴシック" w:hAnsi="ＭＳ ゴシック" w:hint="eastAsia"/>
                                <w:b/>
                                <w:bCs/>
                                <w:sz w:val="22"/>
                                <w:lang w:eastAsia="zh-TW"/>
                              </w:rPr>
                              <w:t>００万円（</w:t>
                            </w:r>
                            <w:r>
                              <w:rPr>
                                <w:rFonts w:ascii="ＭＳ ゴシック" w:eastAsia="ＭＳ ゴシック" w:hAnsi="ＭＳ ゴシック" w:hint="eastAsia"/>
                                <w:b/>
                                <w:bCs/>
                                <w:sz w:val="22"/>
                                <w:lang w:eastAsia="zh-TW"/>
                              </w:rPr>
                              <w:t>⑥</w:t>
                            </w:r>
                            <w:r w:rsidRPr="00403B45">
                              <w:rPr>
                                <w:rFonts w:ascii="ＭＳ ゴシック" w:eastAsia="ＭＳ ゴシック" w:hAnsi="ＭＳ ゴシック" w:hint="eastAsia"/>
                                <w:b/>
                                <w:bCs/>
                                <w:sz w:val="22"/>
                                <w:lang w:eastAsia="zh-TW"/>
                              </w:rPr>
                              <w:t xml:space="preserve"> １億</w:t>
                            </w:r>
                            <w:r>
                              <w:rPr>
                                <w:rFonts w:ascii="ＭＳ ゴシック" w:eastAsia="ＭＳ ゴシック" w:hAnsi="ＭＳ ゴシック" w:hint="eastAsia"/>
                                <w:b/>
                                <w:bCs/>
                                <w:sz w:val="22"/>
                                <w:lang w:eastAsia="zh-TW"/>
                              </w:rPr>
                              <w:t>１</w:t>
                            </w:r>
                            <w:r w:rsidRPr="00403B45">
                              <w:rPr>
                                <w:rFonts w:ascii="ＭＳ ゴシック" w:eastAsia="ＭＳ ゴシック" w:hAnsi="ＭＳ ゴシック" w:hint="eastAsia"/>
                                <w:b/>
                                <w:bCs/>
                                <w:sz w:val="22"/>
                                <w:lang w:eastAsia="zh-TW"/>
                              </w:rPr>
                              <w:t>，</w:t>
                            </w:r>
                            <w:r>
                              <w:rPr>
                                <w:rFonts w:ascii="ＭＳ ゴシック" w:eastAsia="ＭＳ ゴシック" w:hAnsi="ＭＳ ゴシック" w:hint="eastAsia"/>
                                <w:b/>
                                <w:bCs/>
                                <w:sz w:val="22"/>
                                <w:lang w:eastAsia="zh-TW"/>
                              </w:rPr>
                              <w:t>５</w:t>
                            </w:r>
                            <w:r w:rsidRPr="00403B45">
                              <w:rPr>
                                <w:rFonts w:ascii="ＭＳ ゴシック" w:eastAsia="ＭＳ ゴシック" w:hAnsi="ＭＳ ゴシック" w:hint="eastAsia"/>
                                <w:b/>
                                <w:bCs/>
                                <w:sz w:val="22"/>
                                <w:lang w:eastAsia="zh-TW"/>
                              </w:rPr>
                              <w:t xml:space="preserve">００万円）　</w:t>
                            </w:r>
                            <w:r>
                              <w:rPr>
                                <w:rFonts w:ascii="ＭＳ ゴシック" w:eastAsia="ＭＳ ゴシック" w:hAnsi="ＭＳ ゴシック" w:hint="eastAsia"/>
                                <w:b/>
                                <w:bCs/>
                                <w:sz w:val="22"/>
                                <w:bdr w:val="single" w:sz="4" w:space="0" w:color="auto"/>
                                <w:shd w:val="pct15" w:color="auto" w:fill="FFFFFF"/>
                                <w:lang w:eastAsia="zh-TW"/>
                              </w:rPr>
                              <w:t>拡充</w:t>
                            </w:r>
                          </w:p>
                          <w:p w14:paraId="394F77BD" w14:textId="77777777" w:rsidR="00A823A9" w:rsidRPr="007806CF" w:rsidRDefault="00A823A9" w:rsidP="00555481">
                            <w:pPr>
                              <w:numPr>
                                <w:ilvl w:val="0"/>
                                <w:numId w:val="90"/>
                              </w:numPr>
                              <w:ind w:left="839" w:hanging="442"/>
                              <w:rPr>
                                <w:sz w:val="22"/>
                              </w:rPr>
                            </w:pPr>
                            <w:r w:rsidRPr="007806CF">
                              <w:rPr>
                                <w:rFonts w:hint="eastAsia"/>
                                <w:sz w:val="22"/>
                              </w:rPr>
                              <w:t>金融系外国企業等の誘致に向けて、地方税軽減制度や拠点設立補助</w:t>
                            </w:r>
                            <w:r w:rsidRPr="001F7579">
                              <w:rPr>
                                <w:rFonts w:hint="eastAsia"/>
                                <w:sz w:val="22"/>
                              </w:rPr>
                              <w:t>、金融・資産運用特区の取組、万博期間中のプロモーション</w:t>
                            </w:r>
                            <w:r>
                              <w:rPr>
                                <w:rFonts w:hint="eastAsia"/>
                                <w:sz w:val="22"/>
                              </w:rPr>
                              <w:t>等を実施</w:t>
                            </w:r>
                          </w:p>
                          <w:p w14:paraId="09061943" w14:textId="020EFA05" w:rsidR="00A823A9" w:rsidRPr="00A823A9" w:rsidRDefault="00A823A9" w:rsidP="00555481">
                            <w:pPr>
                              <w:numPr>
                                <w:ilvl w:val="0"/>
                                <w:numId w:val="92"/>
                              </w:numPr>
                              <w:rPr>
                                <w:sz w:val="22"/>
                              </w:rPr>
                            </w:pPr>
                            <w:r w:rsidRPr="007806CF">
                              <w:rPr>
                                <w:rFonts w:hint="eastAsia"/>
                                <w:sz w:val="22"/>
                              </w:rPr>
                              <w:t>金融・資産運用特区に</w:t>
                            </w:r>
                            <w:r>
                              <w:rPr>
                                <w:rFonts w:hint="eastAsia"/>
                                <w:sz w:val="22"/>
                              </w:rPr>
                              <w:t>選定されたことを受けた</w:t>
                            </w:r>
                            <w:r w:rsidRPr="001F1173">
                              <w:rPr>
                                <w:rFonts w:hint="eastAsia"/>
                                <w:sz w:val="22"/>
                              </w:rPr>
                              <w:t>外国人銀行口座開設支援や行政手続きの英語対応など</w:t>
                            </w:r>
                            <w:r>
                              <w:rPr>
                                <w:rFonts w:hint="eastAsia"/>
                                <w:sz w:val="22"/>
                              </w:rPr>
                              <w:t>の</w:t>
                            </w:r>
                            <w:r w:rsidRPr="001F1173">
                              <w:rPr>
                                <w:rFonts w:hint="eastAsia"/>
                                <w:sz w:val="22"/>
                              </w:rPr>
                              <w:t>ワンストップサポートセンターの機能拡充や、万博</w:t>
                            </w:r>
                            <w:r>
                              <w:rPr>
                                <w:rFonts w:hint="eastAsia"/>
                                <w:sz w:val="22"/>
                              </w:rPr>
                              <w:t>期間中の</w:t>
                            </w:r>
                            <w:r w:rsidRPr="001F1173">
                              <w:rPr>
                                <w:rFonts w:hint="eastAsia"/>
                                <w:sz w:val="22"/>
                              </w:rPr>
                              <w:t>金融系外国企業等</w:t>
                            </w:r>
                            <w:r>
                              <w:rPr>
                                <w:rFonts w:hint="eastAsia"/>
                                <w:sz w:val="22"/>
                              </w:rPr>
                              <w:t>の</w:t>
                            </w:r>
                            <w:r w:rsidRPr="001F1173">
                              <w:rPr>
                                <w:rFonts w:hint="eastAsia"/>
                                <w:sz w:val="22"/>
                              </w:rPr>
                              <w:t>来阪機会に合わせ</w:t>
                            </w:r>
                            <w:r>
                              <w:rPr>
                                <w:rFonts w:hint="eastAsia"/>
                                <w:sz w:val="22"/>
                              </w:rPr>
                              <w:t>た</w:t>
                            </w:r>
                            <w:r w:rsidRPr="001F1173">
                              <w:rPr>
                                <w:rFonts w:hint="eastAsia"/>
                                <w:sz w:val="22"/>
                              </w:rPr>
                              <w:t>在阪企業とのビジネスマッチング</w:t>
                            </w:r>
                            <w:r>
                              <w:rPr>
                                <w:rFonts w:hint="eastAsia"/>
                                <w:sz w:val="22"/>
                              </w:rPr>
                              <w:t>・</w:t>
                            </w:r>
                            <w:r w:rsidRPr="001F1173">
                              <w:rPr>
                                <w:rFonts w:hint="eastAsia"/>
                                <w:sz w:val="22"/>
                              </w:rPr>
                              <w:t>視察等</w:t>
                            </w:r>
                            <w:r>
                              <w:rPr>
                                <w:rFonts w:hint="eastAsia"/>
                                <w:sz w:val="22"/>
                              </w:rPr>
                              <w:t>を</w:t>
                            </w:r>
                            <w:r w:rsidRPr="001F1173">
                              <w:rPr>
                                <w:rFonts w:hint="eastAsia"/>
                                <w:sz w:val="22"/>
                              </w:rPr>
                              <w:t>実施</w:t>
                            </w:r>
                          </w:p>
                          <w:p w14:paraId="4A03DFDA" w14:textId="77777777" w:rsidR="00A823A9" w:rsidRPr="00E33C85" w:rsidRDefault="00A823A9" w:rsidP="00555481">
                            <w:pPr>
                              <w:numPr>
                                <w:ilvl w:val="0"/>
                                <w:numId w:val="86"/>
                              </w:numPr>
                              <w:rPr>
                                <w:rFonts w:ascii="ＭＳ ゴシック" w:eastAsia="ＭＳ ゴシック" w:hAnsi="ＭＳ ゴシック"/>
                                <w:b/>
                                <w:bCs/>
                                <w:sz w:val="22"/>
                                <w:lang w:eastAsia="zh-TW"/>
                              </w:rPr>
                            </w:pPr>
                            <w:r w:rsidRPr="00E33C85">
                              <w:rPr>
                                <w:rFonts w:ascii="ＭＳ ゴシック" w:eastAsia="ＭＳ ゴシック" w:hAnsi="ＭＳ ゴシック" w:hint="eastAsia"/>
                                <w:b/>
                                <w:bCs/>
                                <w:sz w:val="22"/>
                                <w:lang w:eastAsia="zh-TW"/>
                              </w:rPr>
                              <w:t xml:space="preserve">市内拠点投資促進事業　</w:t>
                            </w:r>
                            <w:r w:rsidRPr="00E33C85">
                              <w:rPr>
                                <w:rFonts w:ascii="ＭＳ ゴシック" w:eastAsia="ＭＳ ゴシック" w:hAnsi="ＭＳ ゴシック" w:hint="eastAsia"/>
                                <w:b/>
                                <w:bCs/>
                                <w:sz w:val="22"/>
                              </w:rPr>
                              <w:t>⑦</w:t>
                            </w:r>
                            <w:r w:rsidRPr="00E33C85">
                              <w:rPr>
                                <w:rFonts w:ascii="ＭＳ ゴシック" w:eastAsia="ＭＳ ゴシック" w:hAnsi="ＭＳ ゴシック" w:hint="eastAsia"/>
                                <w:b/>
                                <w:bCs/>
                                <w:sz w:val="22"/>
                                <w:lang w:eastAsia="zh-TW"/>
                              </w:rPr>
                              <w:t xml:space="preserve"> ５</w:t>
                            </w:r>
                            <w:r w:rsidRPr="00E33C85">
                              <w:rPr>
                                <w:rFonts w:ascii="ＭＳ ゴシック" w:eastAsia="ＭＳ ゴシック" w:hAnsi="ＭＳ ゴシック" w:hint="eastAsia"/>
                                <w:b/>
                                <w:bCs/>
                                <w:sz w:val="22"/>
                              </w:rPr>
                              <w:t>億</w:t>
                            </w:r>
                            <w:r w:rsidRPr="00E33C85">
                              <w:rPr>
                                <w:rFonts w:ascii="ＭＳ ゴシック" w:eastAsia="ＭＳ ゴシック" w:hAnsi="ＭＳ ゴシック" w:hint="eastAsia"/>
                                <w:b/>
                                <w:bCs/>
                                <w:sz w:val="22"/>
                                <w:lang w:eastAsia="zh-TW"/>
                              </w:rPr>
                              <w:t xml:space="preserve">円　</w:t>
                            </w:r>
                            <w:r w:rsidRPr="00E33C85">
                              <w:rPr>
                                <w:rFonts w:ascii="ＭＳ ゴシック" w:eastAsia="ＭＳ ゴシック" w:hAnsi="ＭＳ ゴシック" w:hint="eastAsia"/>
                                <w:b/>
                                <w:bCs/>
                                <w:sz w:val="22"/>
                                <w:bdr w:val="single" w:sz="4" w:space="0" w:color="auto"/>
                                <w:shd w:val="pct15" w:color="auto" w:fill="FFFFFF"/>
                                <w:lang w:eastAsia="zh-TW"/>
                              </w:rPr>
                              <w:t>新規</w:t>
                            </w:r>
                            <w:r w:rsidRPr="00E33C85">
                              <w:rPr>
                                <w:rFonts w:ascii="ＭＳ ゴシック" w:eastAsia="ＭＳ ゴシック" w:hAnsi="ＭＳ ゴシック" w:hint="eastAsia"/>
                                <w:b/>
                                <w:bCs/>
                                <w:sz w:val="22"/>
                                <w:lang w:eastAsia="zh-TW"/>
                              </w:rPr>
                              <w:t xml:space="preserve">　</w:t>
                            </w:r>
                          </w:p>
                          <w:p w14:paraId="11AF9719" w14:textId="77777777" w:rsidR="00A823A9" w:rsidRPr="00FA0956" w:rsidRDefault="00A823A9" w:rsidP="00555481">
                            <w:pPr>
                              <w:numPr>
                                <w:ilvl w:val="0"/>
                                <w:numId w:val="90"/>
                              </w:numPr>
                              <w:ind w:left="839" w:hanging="442"/>
                              <w:rPr>
                                <w:color w:val="000000"/>
                                <w:sz w:val="22"/>
                              </w:rPr>
                            </w:pPr>
                            <w:r w:rsidRPr="00FA0956">
                              <w:rPr>
                                <w:rFonts w:hint="eastAsia"/>
                                <w:color w:val="000000"/>
                                <w:sz w:val="22"/>
                              </w:rPr>
                              <w:t>デジタル、新エネルギーなどの成長産業分野の大阪への大規模投資を促進するため、市内拠点の新増設等に要する経費の一部を助成</w:t>
                            </w:r>
                          </w:p>
                          <w:p w14:paraId="2BBB6AA0" w14:textId="2BD1C6E2" w:rsidR="00D27C8E" w:rsidRPr="0063641D" w:rsidRDefault="00D27C8E" w:rsidP="00A823A9">
                            <w:pPr>
                              <w:rPr>
                                <w:rFonts w:ascii="ＭＳ 明朝" w:hAnsi="ＭＳ 明朝"/>
                                <w:sz w:val="22"/>
                                <w:highlight w:val="yellow"/>
                              </w:rPr>
                            </w:pPr>
                          </w:p>
                        </w:txbxContent>
                      </wps:txbx>
                      <wps:bodyPr rot="0" vert="horz" wrap="square" lIns="74295" tIns="8890" rIns="74295" bIns="8890" anchor="t" anchorCtr="0" upright="1">
                        <a:noAutofit/>
                      </wps:bodyPr>
                    </wps:wsp>
                  </a:graphicData>
                </a:graphic>
              </wp:inline>
            </w:drawing>
          </mc:Choice>
          <mc:Fallback>
            <w:pict>
              <v:rect w14:anchorId="47743E5C" id="_x0000_s1079" style="width:536.9pt;height:5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">
                <v:textbox inset="5.85pt,.7pt,5.85pt,.7pt">
                  <w:txbxContent>
                    <w:p w14:paraId="29C789EB" w14:textId="77777777" w:rsidR="00A823A9" w:rsidRDefault="00A823A9" w:rsidP="00A823A9">
                      <w:pPr>
                        <w:spacing w:line="350" w:lineRule="exact"/>
                        <w:ind w:firstLineChars="100" w:firstLine="221"/>
                        <w:rPr>
                          <w:rFonts w:ascii="ＭＳ ゴシック" w:eastAsia="ＭＳ ゴシック" w:hAnsi="ＭＳ ゴシック"/>
                          <w:b/>
                          <w:color w:val="002060"/>
                          <w:sz w:val="22"/>
                        </w:rPr>
                      </w:pPr>
                      <w:r w:rsidRPr="00CD09A5">
                        <w:rPr>
                          <w:rFonts w:ascii="ＭＳ ゴシック" w:eastAsia="ＭＳ ゴシック" w:hAnsi="ＭＳ ゴシック" w:hint="eastAsia"/>
                          <w:b/>
                          <w:sz w:val="22"/>
                        </w:rPr>
                        <w:t xml:space="preserve">■　イノベーション創出や中小企業の総合的支援　</w:t>
                      </w:r>
                      <w:r w:rsidRPr="00343924">
                        <w:rPr>
                          <w:rFonts w:ascii="ＭＳ ゴシック" w:eastAsia="ＭＳ ゴシック" w:hAnsi="ＭＳ ゴシック" w:hint="eastAsia"/>
                          <w:b/>
                          <w:color w:val="000000"/>
                          <w:sz w:val="22"/>
                        </w:rPr>
                        <w:t xml:space="preserve">⑦ </w:t>
                      </w:r>
                      <w:r>
                        <w:rPr>
                          <w:rFonts w:ascii="ＭＳ ゴシック" w:eastAsia="ＭＳ ゴシック" w:hAnsi="ＭＳ ゴシック" w:hint="eastAsia"/>
                          <w:b/>
                          <w:color w:val="000000"/>
                          <w:sz w:val="22"/>
                        </w:rPr>
                        <w:t>９</w:t>
                      </w:r>
                      <w:r w:rsidRPr="00343924">
                        <w:rPr>
                          <w:rFonts w:ascii="ＭＳ ゴシック" w:eastAsia="ＭＳ ゴシック" w:hAnsi="ＭＳ ゴシック" w:hint="eastAsia"/>
                          <w:b/>
                          <w:color w:val="000000"/>
                          <w:sz w:val="22"/>
                        </w:rPr>
                        <w:t>億</w:t>
                      </w:r>
                      <w:r>
                        <w:rPr>
                          <w:rFonts w:ascii="ＭＳ ゴシック" w:eastAsia="ＭＳ ゴシック" w:hAnsi="ＭＳ ゴシック" w:hint="eastAsia"/>
                          <w:b/>
                          <w:color w:val="000000"/>
                          <w:sz w:val="22"/>
                        </w:rPr>
                        <w:t>２</w:t>
                      </w:r>
                      <w:r w:rsidRPr="00343924">
                        <w:rPr>
                          <w:rFonts w:ascii="ＭＳ ゴシック" w:eastAsia="ＭＳ ゴシック" w:hAnsi="ＭＳ ゴシック" w:hint="eastAsia"/>
                          <w:b/>
                          <w:color w:val="000000"/>
                          <w:sz w:val="22"/>
                        </w:rPr>
                        <w:t>，３００万円（⑥７</w:t>
                      </w:r>
                      <w:r w:rsidRPr="00343924">
                        <w:rPr>
                          <w:rFonts w:ascii="ＭＳ ゴシック" w:eastAsia="ＭＳ ゴシック" w:hAnsi="ＭＳ ゴシック"/>
                          <w:b/>
                          <w:color w:val="000000"/>
                          <w:sz w:val="22"/>
                        </w:rPr>
                        <w:t>億</w:t>
                      </w:r>
                      <w:r w:rsidRPr="00343924">
                        <w:rPr>
                          <w:rFonts w:ascii="ＭＳ ゴシック" w:eastAsia="ＭＳ ゴシック" w:hAnsi="ＭＳ ゴシック" w:hint="eastAsia"/>
                          <w:b/>
                          <w:color w:val="000000"/>
                          <w:sz w:val="22"/>
                        </w:rPr>
                        <w:t>３，５００万円）</w:t>
                      </w:r>
                    </w:p>
                    <w:p w14:paraId="6702D097" w14:textId="7D285D31" w:rsidR="00A823A9" w:rsidRPr="00A53271" w:rsidRDefault="00A823A9" w:rsidP="00555481">
                      <w:pPr>
                        <w:numPr>
                          <w:ilvl w:val="0"/>
                          <w:numId w:val="91"/>
                        </w:numPr>
                        <w:spacing w:line="350" w:lineRule="exact"/>
                        <w:rPr>
                          <w:rFonts w:ascii="ＭＳ 明朝" w:hAnsi="ＭＳ 明朝"/>
                          <w:sz w:val="22"/>
                        </w:rPr>
                      </w:pPr>
                      <w:r>
                        <w:rPr>
                          <w:rFonts w:ascii="ＭＳ 明朝" w:hAnsi="ＭＳ 明朝" w:hint="eastAsia"/>
                          <w:sz w:val="22"/>
                        </w:rPr>
                        <w:t>スタートアッ</w:t>
                      </w:r>
                      <w:r w:rsidRPr="00A53271">
                        <w:rPr>
                          <w:rFonts w:ascii="ＭＳ 明朝" w:hAnsi="ＭＳ 明朝" w:hint="eastAsia"/>
                          <w:sz w:val="22"/>
                        </w:rPr>
                        <w:t>プの創出・成長に向け、うめきた地区の大阪イノベーションハブ（</w:t>
                      </w:r>
                      <w:r w:rsidR="00A53271" w:rsidRPr="00A53271">
                        <w:rPr>
                          <w:rFonts w:ascii="ＭＳ 明朝" w:hAnsi="ＭＳ 明朝" w:hint="eastAsia"/>
                          <w:sz w:val="22"/>
                        </w:rPr>
                        <w:t>OIH</w:t>
                      </w:r>
                      <w:r w:rsidRPr="00A53271">
                        <w:rPr>
                          <w:rFonts w:ascii="ＭＳ 明朝" w:hAnsi="ＭＳ 明朝" w:hint="eastAsia"/>
                          <w:sz w:val="22"/>
                        </w:rPr>
                        <w:t>）を拠点として、大学研究機関・起業家・大企業・投資家等を集め、オープンイノベーション促進等に取り組むとともに、資金調達・事業提携・メディア掲載につながる機会を提供し、プロジェクト創出・ビジネス化支援や事業成長の加速を促進</w:t>
                      </w:r>
                    </w:p>
                    <w:p w14:paraId="720910FC" w14:textId="560778F2" w:rsidR="00A823A9" w:rsidRPr="00A53271" w:rsidRDefault="00CB3C5F" w:rsidP="00555481">
                      <w:pPr>
                        <w:numPr>
                          <w:ilvl w:val="1"/>
                          <w:numId w:val="91"/>
                        </w:numPr>
                        <w:spacing w:line="350" w:lineRule="exact"/>
                        <w:rPr>
                          <w:rFonts w:ascii="ＭＳ 明朝" w:hAnsi="ＭＳ 明朝"/>
                          <w:sz w:val="22"/>
                        </w:rPr>
                      </w:pPr>
                      <w:r>
                        <w:rPr>
                          <w:rFonts w:ascii="ＭＳ 明朝" w:hAnsi="ＭＳ 明朝" w:hint="eastAsia"/>
                          <w:sz w:val="22"/>
                        </w:rPr>
                        <w:t>OIH</w:t>
                      </w:r>
                      <w:r w:rsidRPr="00CB3C5F">
                        <w:rPr>
                          <w:rFonts w:ascii="ＭＳ 明朝" w:hAnsi="ＭＳ 明朝" w:hint="eastAsia"/>
                          <w:sz w:val="22"/>
                        </w:rPr>
                        <w:t>の面積拡充・リニューアルや支援体制・メニューの充実による交流・支援機能の向上を図り、スタートアップ支援を強化</w:t>
                      </w:r>
                      <w:r w:rsidR="00A823A9" w:rsidRPr="00A53271">
                        <w:rPr>
                          <w:rFonts w:ascii="ＭＳ ゴシック" w:eastAsia="ＭＳ ゴシック" w:hAnsi="ＭＳ ゴシック" w:hint="eastAsia"/>
                          <w:b/>
                          <w:bCs/>
                          <w:sz w:val="22"/>
                          <w:bdr w:val="single" w:sz="4" w:space="0" w:color="auto"/>
                          <w:shd w:val="pct15" w:color="auto" w:fill="FFFFFF"/>
                          <w:lang w:eastAsia="zh-TW"/>
                        </w:rPr>
                        <w:t>新規</w:t>
                      </w:r>
                    </w:p>
                    <w:p w14:paraId="60DD9579" w14:textId="77777777" w:rsidR="00A823A9" w:rsidRPr="00A53271" w:rsidRDefault="00A823A9" w:rsidP="00555481">
                      <w:pPr>
                        <w:numPr>
                          <w:ilvl w:val="1"/>
                          <w:numId w:val="91"/>
                        </w:numPr>
                        <w:spacing w:line="350" w:lineRule="exact"/>
                        <w:rPr>
                          <w:rFonts w:ascii="ＭＳ 明朝" w:hAnsi="ＭＳ 明朝"/>
                          <w:sz w:val="22"/>
                        </w:rPr>
                      </w:pPr>
                      <w:r w:rsidRPr="00A53271">
                        <w:rPr>
                          <w:rFonts w:ascii="ＭＳ 明朝" w:hAnsi="ＭＳ 明朝" w:hint="eastAsia"/>
                          <w:sz w:val="22"/>
                        </w:rPr>
                        <w:t>京都・大阪・神戸の各コンソーシアムとの連携を図ることで、関西の強みを活かしたより強力なエコシステムを形成し、スタートアップの成長を加速化</w:t>
                      </w:r>
                    </w:p>
                    <w:p w14:paraId="2FBC1B99" w14:textId="75951AB3" w:rsidR="00A823A9" w:rsidRPr="00A53271" w:rsidRDefault="00A823A9" w:rsidP="00555481">
                      <w:pPr>
                        <w:numPr>
                          <w:ilvl w:val="0"/>
                          <w:numId w:val="91"/>
                        </w:numPr>
                        <w:spacing w:line="350" w:lineRule="exact"/>
                        <w:rPr>
                          <w:rFonts w:ascii="ＭＳ 明朝" w:hAnsi="ＭＳ 明朝"/>
                          <w:sz w:val="22"/>
                        </w:rPr>
                      </w:pPr>
                      <w:r w:rsidRPr="00A53271">
                        <w:rPr>
                          <w:rFonts w:ascii="ＭＳ 明朝" w:hAnsi="ＭＳ 明朝" w:hint="eastAsia"/>
                          <w:sz w:val="22"/>
                        </w:rPr>
                        <w:t>南港</w:t>
                      </w:r>
                      <w:r w:rsidR="00A53271" w:rsidRPr="00A53271">
                        <w:rPr>
                          <w:rFonts w:ascii="ＭＳ 明朝" w:hAnsi="ＭＳ 明朝" w:hint="eastAsia"/>
                          <w:sz w:val="22"/>
                        </w:rPr>
                        <w:t>ATC</w:t>
                      </w:r>
                      <w:r w:rsidRPr="00A53271">
                        <w:rPr>
                          <w:rFonts w:ascii="ＭＳ 明朝" w:hAnsi="ＭＳ 明朝" w:hint="eastAsia"/>
                          <w:sz w:val="22"/>
                        </w:rPr>
                        <w:t>のソフト産業プラザ</w:t>
                      </w:r>
                      <w:r w:rsidR="00A53271" w:rsidRPr="00A53271">
                        <w:rPr>
                          <w:rFonts w:ascii="ＭＳ 明朝" w:hAnsi="ＭＳ 明朝" w:hint="eastAsia"/>
                          <w:sz w:val="22"/>
                        </w:rPr>
                        <w:t>TEQS</w:t>
                      </w:r>
                      <w:r w:rsidRPr="00A53271">
                        <w:rPr>
                          <w:rFonts w:ascii="ＭＳ 明朝" w:hAnsi="ＭＳ 明朝" w:hint="eastAsia"/>
                          <w:sz w:val="22"/>
                        </w:rPr>
                        <w:t>（テックス）を拠点として、</w:t>
                      </w:r>
                      <w:r w:rsidR="00A53271" w:rsidRPr="00A53271">
                        <w:rPr>
                          <w:rFonts w:ascii="ＭＳ 明朝" w:hAnsi="ＭＳ 明朝" w:hint="eastAsia"/>
                          <w:sz w:val="22"/>
                        </w:rPr>
                        <w:t>IoT</w:t>
                      </w:r>
                      <w:r w:rsidRPr="00A53271">
                        <w:rPr>
                          <w:rFonts w:ascii="ＭＳ 明朝" w:hAnsi="ＭＳ 明朝" w:hint="eastAsia"/>
                          <w:sz w:val="22"/>
                        </w:rPr>
                        <w:t>・ロボットテクノロジー等の先端技術を活用した新たなビジネスの創出支援</w:t>
                      </w:r>
                      <w:r w:rsidRPr="00A53271">
                        <w:rPr>
                          <w:rFonts w:ascii="ＭＳ 明朝" w:hAnsi="ＭＳ 明朝"/>
                          <w:sz w:val="22"/>
                        </w:rPr>
                        <w:t>や</w:t>
                      </w:r>
                      <w:r w:rsidRPr="00A53271">
                        <w:rPr>
                          <w:rFonts w:ascii="ＭＳ 明朝" w:hAnsi="ＭＳ 明朝" w:hint="eastAsia"/>
                          <w:sz w:val="22"/>
                        </w:rPr>
                        <w:t>創業支援、実証実験支援等を実施</w:t>
                      </w:r>
                    </w:p>
                    <w:p w14:paraId="459726CC" w14:textId="7ADFB1DD" w:rsidR="00A823A9" w:rsidRPr="00A53271" w:rsidRDefault="00A823A9" w:rsidP="00555481">
                      <w:pPr>
                        <w:numPr>
                          <w:ilvl w:val="0"/>
                          <w:numId w:val="91"/>
                        </w:numPr>
                        <w:spacing w:line="350" w:lineRule="exact"/>
                        <w:rPr>
                          <w:rFonts w:ascii="ＭＳ 明朝" w:hAnsi="ＭＳ 明朝"/>
                          <w:sz w:val="22"/>
                        </w:rPr>
                      </w:pPr>
                      <w:r w:rsidRPr="00A53271">
                        <w:rPr>
                          <w:rFonts w:ascii="ＭＳ 明朝" w:hAnsi="ＭＳ 明朝" w:hint="eastAsia"/>
                          <w:sz w:val="22"/>
                        </w:rPr>
                        <w:t>大阪産業創造館において</w:t>
                      </w:r>
                      <w:r w:rsidRPr="00A53271">
                        <w:rPr>
                          <w:rFonts w:ascii="ＭＳ 明朝" w:hAnsi="ＭＳ 明朝"/>
                          <w:sz w:val="22"/>
                        </w:rPr>
                        <w:t>、</w:t>
                      </w:r>
                      <w:r w:rsidRPr="00A53271">
                        <w:rPr>
                          <w:rFonts w:ascii="ＭＳ 明朝" w:hAnsi="ＭＳ 明朝" w:hint="eastAsia"/>
                          <w:sz w:val="22"/>
                        </w:rPr>
                        <w:t>多様化する</w:t>
                      </w:r>
                      <w:r w:rsidRPr="00A53271">
                        <w:rPr>
                          <w:rFonts w:ascii="ＭＳ 明朝" w:hAnsi="ＭＳ 明朝"/>
                          <w:sz w:val="22"/>
                        </w:rPr>
                        <w:t>中小企業の経営課題の解決や新規事業創出、</w:t>
                      </w:r>
                      <w:r w:rsidRPr="00A53271">
                        <w:rPr>
                          <w:rFonts w:ascii="ＭＳ 明朝" w:hAnsi="ＭＳ 明朝" w:hint="eastAsia"/>
                          <w:sz w:val="22"/>
                        </w:rPr>
                        <w:t>生産性向上、</w:t>
                      </w:r>
                      <w:r w:rsidRPr="00A53271">
                        <w:rPr>
                          <w:rFonts w:ascii="ＭＳ 明朝" w:hAnsi="ＭＳ 明朝"/>
                          <w:sz w:val="22"/>
                        </w:rPr>
                        <w:t>高付加価値化を支援するなど、総合的な</w:t>
                      </w:r>
                      <w:r w:rsidRPr="00A53271">
                        <w:rPr>
                          <w:rFonts w:ascii="ＭＳ 明朝" w:hAnsi="ＭＳ 明朝" w:hint="eastAsia"/>
                          <w:sz w:val="22"/>
                        </w:rPr>
                        <w:t>中小企業</w:t>
                      </w:r>
                      <w:r w:rsidRPr="00A53271">
                        <w:rPr>
                          <w:rFonts w:ascii="ＭＳ 明朝" w:hAnsi="ＭＳ 明朝"/>
                          <w:sz w:val="22"/>
                        </w:rPr>
                        <w:t>支援サービス</w:t>
                      </w:r>
                      <w:r w:rsidRPr="00A53271">
                        <w:rPr>
                          <w:rFonts w:ascii="ＭＳ 明朝" w:hAnsi="ＭＳ 明朝" w:hint="eastAsia"/>
                          <w:sz w:val="22"/>
                        </w:rPr>
                        <w:t>を</w:t>
                      </w:r>
                      <w:r w:rsidRPr="00A53271">
                        <w:rPr>
                          <w:rFonts w:ascii="ＭＳ 明朝" w:hAnsi="ＭＳ 明朝"/>
                          <w:sz w:val="22"/>
                        </w:rPr>
                        <w:t>提供</w:t>
                      </w:r>
                    </w:p>
                    <w:p w14:paraId="52B82857" w14:textId="77777777" w:rsidR="00A823A9" w:rsidRPr="00A53271" w:rsidRDefault="00A823A9" w:rsidP="00555481">
                      <w:pPr>
                        <w:numPr>
                          <w:ilvl w:val="0"/>
                          <w:numId w:val="86"/>
                        </w:numPr>
                        <w:rPr>
                          <w:rFonts w:ascii="ＭＳ ゴシック" w:eastAsia="ＭＳ ゴシック" w:hAnsi="ＭＳ ゴシック"/>
                          <w:b/>
                          <w:bCs/>
                          <w:sz w:val="22"/>
                        </w:rPr>
                      </w:pPr>
                      <w:r w:rsidRPr="00A53271">
                        <w:rPr>
                          <w:rFonts w:ascii="ＭＳ ゴシック" w:eastAsia="ＭＳ ゴシック" w:hAnsi="ＭＳ ゴシック" w:hint="eastAsia"/>
                          <w:b/>
                          <w:bCs/>
                          <w:sz w:val="22"/>
                        </w:rPr>
                        <w:t xml:space="preserve">５Ｇビジネス創出プロジェクト　⑦ ５，７００万円（⑥ ８，１００万円）　</w:t>
                      </w:r>
                    </w:p>
                    <w:p w14:paraId="7DF06F56" w14:textId="098F6BF7" w:rsidR="00A823A9" w:rsidRPr="00A53271" w:rsidRDefault="00A823A9" w:rsidP="00555481">
                      <w:pPr>
                        <w:numPr>
                          <w:ilvl w:val="0"/>
                          <w:numId w:val="39"/>
                        </w:numPr>
                        <w:ind w:leftChars="200" w:left="860" w:hangingChars="200" w:hanging="440"/>
                        <w:rPr>
                          <w:rFonts w:ascii="ＭＳ 明朝" w:hAnsi="ＭＳ 明朝"/>
                          <w:bCs/>
                          <w:sz w:val="22"/>
                        </w:rPr>
                      </w:pPr>
                      <w:r w:rsidRPr="00A53271">
                        <w:rPr>
                          <w:rFonts w:ascii="ＭＳ 明朝" w:hAnsi="ＭＳ 明朝" w:hint="eastAsia"/>
                          <w:bCs/>
                          <w:sz w:val="22"/>
                        </w:rPr>
                        <w:t>大手民間通信会社等との連携により令和２年10月に南港ATCに開設した「5G X LAB OSAKA（ファイブジー クロス ラボ オオサカ）」を拠点に、機運醸成からビジネス構築まで事業フェーズに応じて一貫した支援を実施し、</w:t>
                      </w:r>
                      <w:r w:rsidR="00A53271" w:rsidRPr="00A53271">
                        <w:rPr>
                          <w:rFonts w:ascii="ＭＳ 明朝" w:hAnsi="ＭＳ 明朝" w:hint="eastAsia"/>
                          <w:bCs/>
                          <w:sz w:val="22"/>
                        </w:rPr>
                        <w:t>5G</w:t>
                      </w:r>
                      <w:r w:rsidRPr="00A53271">
                        <w:rPr>
                          <w:rFonts w:ascii="ＭＳ 明朝" w:hAnsi="ＭＳ 明朝" w:hint="eastAsia"/>
                          <w:bCs/>
                          <w:sz w:val="22"/>
                        </w:rPr>
                        <w:t>関連ビジネスの創出を推進</w:t>
                      </w:r>
                    </w:p>
                    <w:p w14:paraId="014795DA" w14:textId="7A01DDFB" w:rsidR="00A823A9" w:rsidRPr="00A53271" w:rsidRDefault="00A53271" w:rsidP="00555481">
                      <w:pPr>
                        <w:numPr>
                          <w:ilvl w:val="0"/>
                          <w:numId w:val="89"/>
                        </w:numPr>
                        <w:rPr>
                          <w:rFonts w:ascii="ＭＳ 明朝" w:hAnsi="ＭＳ 明朝"/>
                          <w:bCs/>
                          <w:sz w:val="22"/>
                        </w:rPr>
                      </w:pPr>
                      <w:r w:rsidRPr="00A53271">
                        <w:rPr>
                          <w:rFonts w:ascii="ＭＳ 明朝" w:hAnsi="ＭＳ 明朝" w:hint="eastAsia"/>
                          <w:bCs/>
                          <w:sz w:val="22"/>
                        </w:rPr>
                        <w:t>5G</w:t>
                      </w:r>
                      <w:r w:rsidR="00A823A9" w:rsidRPr="00A53271">
                        <w:rPr>
                          <w:rFonts w:ascii="ＭＳ 明朝" w:hAnsi="ＭＳ 明朝" w:hint="eastAsia"/>
                          <w:bCs/>
                          <w:sz w:val="22"/>
                        </w:rPr>
                        <w:t>を活用した新製品・新サービスの開発及び試行的な導入にかかる経費の補助、事業検証支援を実施</w:t>
                      </w:r>
                    </w:p>
                    <w:p w14:paraId="324C6F1D" w14:textId="77777777" w:rsidR="00A823A9" w:rsidRPr="00403B45" w:rsidRDefault="00A823A9" w:rsidP="00555481">
                      <w:pPr>
                        <w:numPr>
                          <w:ilvl w:val="0"/>
                          <w:numId w:val="86"/>
                        </w:numPr>
                        <w:rPr>
                          <w:rFonts w:ascii="ＭＳ ゴシック" w:eastAsia="ＭＳ ゴシック" w:hAnsi="ＭＳ ゴシック"/>
                          <w:b/>
                          <w:bCs/>
                          <w:sz w:val="22"/>
                          <w:lang w:eastAsia="zh-TW"/>
                        </w:rPr>
                      </w:pPr>
                      <w:r w:rsidRPr="00403B45">
                        <w:rPr>
                          <w:rFonts w:ascii="ＭＳ ゴシック" w:eastAsia="ＭＳ ゴシック" w:hAnsi="ＭＳ ゴシック" w:hint="eastAsia"/>
                          <w:b/>
                          <w:bCs/>
                          <w:sz w:val="22"/>
                          <w:lang w:eastAsia="zh-TW"/>
                        </w:rPr>
                        <w:t xml:space="preserve">国際金融都市推進事業　</w:t>
                      </w:r>
                      <w:r>
                        <w:rPr>
                          <w:rFonts w:ascii="ＭＳ ゴシック" w:eastAsia="ＭＳ ゴシック" w:hAnsi="ＭＳ ゴシック" w:hint="eastAsia"/>
                          <w:b/>
                          <w:bCs/>
                          <w:sz w:val="22"/>
                          <w:lang w:eastAsia="zh-TW"/>
                        </w:rPr>
                        <w:t>⑦</w:t>
                      </w:r>
                      <w:r w:rsidRPr="00403B45">
                        <w:rPr>
                          <w:rFonts w:ascii="ＭＳ ゴシック" w:eastAsia="ＭＳ ゴシック" w:hAnsi="ＭＳ ゴシック" w:hint="eastAsia"/>
                          <w:b/>
                          <w:bCs/>
                          <w:sz w:val="22"/>
                          <w:lang w:eastAsia="zh-TW"/>
                        </w:rPr>
                        <w:t xml:space="preserve"> １億</w:t>
                      </w:r>
                      <w:r>
                        <w:rPr>
                          <w:rFonts w:ascii="ＭＳ ゴシック" w:eastAsia="ＭＳ ゴシック" w:hAnsi="ＭＳ ゴシック" w:hint="eastAsia"/>
                          <w:b/>
                          <w:bCs/>
                          <w:sz w:val="22"/>
                        </w:rPr>
                        <w:t>３</w:t>
                      </w:r>
                      <w:r w:rsidRPr="00403B45">
                        <w:rPr>
                          <w:rFonts w:ascii="ＭＳ ゴシック" w:eastAsia="ＭＳ ゴシック" w:hAnsi="ＭＳ ゴシック" w:hint="eastAsia"/>
                          <w:b/>
                          <w:bCs/>
                          <w:sz w:val="22"/>
                          <w:lang w:eastAsia="zh-TW"/>
                        </w:rPr>
                        <w:t>，</w:t>
                      </w:r>
                      <w:r>
                        <w:rPr>
                          <w:rFonts w:ascii="ＭＳ ゴシック" w:eastAsia="ＭＳ ゴシック" w:hAnsi="ＭＳ ゴシック" w:hint="eastAsia"/>
                          <w:b/>
                          <w:bCs/>
                          <w:sz w:val="22"/>
                        </w:rPr>
                        <w:t>９</w:t>
                      </w:r>
                      <w:r w:rsidRPr="00403B45">
                        <w:rPr>
                          <w:rFonts w:ascii="ＭＳ ゴシック" w:eastAsia="ＭＳ ゴシック" w:hAnsi="ＭＳ ゴシック" w:hint="eastAsia"/>
                          <w:b/>
                          <w:bCs/>
                          <w:sz w:val="22"/>
                          <w:lang w:eastAsia="zh-TW"/>
                        </w:rPr>
                        <w:t>００万円（</w:t>
                      </w:r>
                      <w:r>
                        <w:rPr>
                          <w:rFonts w:ascii="ＭＳ ゴシック" w:eastAsia="ＭＳ ゴシック" w:hAnsi="ＭＳ ゴシック" w:hint="eastAsia"/>
                          <w:b/>
                          <w:bCs/>
                          <w:sz w:val="22"/>
                          <w:lang w:eastAsia="zh-TW"/>
                        </w:rPr>
                        <w:t>⑥</w:t>
                      </w:r>
                      <w:r w:rsidRPr="00403B45">
                        <w:rPr>
                          <w:rFonts w:ascii="ＭＳ ゴシック" w:eastAsia="ＭＳ ゴシック" w:hAnsi="ＭＳ ゴシック" w:hint="eastAsia"/>
                          <w:b/>
                          <w:bCs/>
                          <w:sz w:val="22"/>
                          <w:lang w:eastAsia="zh-TW"/>
                        </w:rPr>
                        <w:t xml:space="preserve"> １億</w:t>
                      </w:r>
                      <w:r>
                        <w:rPr>
                          <w:rFonts w:ascii="ＭＳ ゴシック" w:eastAsia="ＭＳ ゴシック" w:hAnsi="ＭＳ ゴシック" w:hint="eastAsia"/>
                          <w:b/>
                          <w:bCs/>
                          <w:sz w:val="22"/>
                          <w:lang w:eastAsia="zh-TW"/>
                        </w:rPr>
                        <w:t>１</w:t>
                      </w:r>
                      <w:r w:rsidRPr="00403B45">
                        <w:rPr>
                          <w:rFonts w:ascii="ＭＳ ゴシック" w:eastAsia="ＭＳ ゴシック" w:hAnsi="ＭＳ ゴシック" w:hint="eastAsia"/>
                          <w:b/>
                          <w:bCs/>
                          <w:sz w:val="22"/>
                          <w:lang w:eastAsia="zh-TW"/>
                        </w:rPr>
                        <w:t>，</w:t>
                      </w:r>
                      <w:r>
                        <w:rPr>
                          <w:rFonts w:ascii="ＭＳ ゴシック" w:eastAsia="ＭＳ ゴシック" w:hAnsi="ＭＳ ゴシック" w:hint="eastAsia"/>
                          <w:b/>
                          <w:bCs/>
                          <w:sz w:val="22"/>
                          <w:lang w:eastAsia="zh-TW"/>
                        </w:rPr>
                        <w:t>５</w:t>
                      </w:r>
                      <w:r w:rsidRPr="00403B45">
                        <w:rPr>
                          <w:rFonts w:ascii="ＭＳ ゴシック" w:eastAsia="ＭＳ ゴシック" w:hAnsi="ＭＳ ゴシック" w:hint="eastAsia"/>
                          <w:b/>
                          <w:bCs/>
                          <w:sz w:val="22"/>
                          <w:lang w:eastAsia="zh-TW"/>
                        </w:rPr>
                        <w:t xml:space="preserve">００万円）　</w:t>
                      </w:r>
                      <w:r>
                        <w:rPr>
                          <w:rFonts w:ascii="ＭＳ ゴシック" w:eastAsia="ＭＳ ゴシック" w:hAnsi="ＭＳ ゴシック" w:hint="eastAsia"/>
                          <w:b/>
                          <w:bCs/>
                          <w:sz w:val="22"/>
                          <w:bdr w:val="single" w:sz="4" w:space="0" w:color="auto"/>
                          <w:shd w:val="pct15" w:color="auto" w:fill="FFFFFF"/>
                          <w:lang w:eastAsia="zh-TW"/>
                        </w:rPr>
                        <w:t>拡充</w:t>
                      </w:r>
                    </w:p>
                    <w:p w14:paraId="394F77BD" w14:textId="77777777" w:rsidR="00A823A9" w:rsidRPr="007806CF" w:rsidRDefault="00A823A9" w:rsidP="00555481">
                      <w:pPr>
                        <w:numPr>
                          <w:ilvl w:val="0"/>
                          <w:numId w:val="90"/>
                        </w:numPr>
                        <w:ind w:left="839" w:hanging="442"/>
                        <w:rPr>
                          <w:sz w:val="22"/>
                        </w:rPr>
                      </w:pPr>
                      <w:r w:rsidRPr="007806CF">
                        <w:rPr>
                          <w:rFonts w:hint="eastAsia"/>
                          <w:sz w:val="22"/>
                        </w:rPr>
                        <w:t>金融系外国企業等の誘致に向けて、地方税軽減制度や拠点設立補助</w:t>
                      </w:r>
                      <w:r w:rsidRPr="001F7579">
                        <w:rPr>
                          <w:rFonts w:hint="eastAsia"/>
                          <w:sz w:val="22"/>
                        </w:rPr>
                        <w:t>、金融・資産運用特区の取組、万博期間中のプロモーション</w:t>
                      </w:r>
                      <w:r>
                        <w:rPr>
                          <w:rFonts w:hint="eastAsia"/>
                          <w:sz w:val="22"/>
                        </w:rPr>
                        <w:t>等を実施</w:t>
                      </w:r>
                    </w:p>
                    <w:p w14:paraId="09061943" w14:textId="020EFA05" w:rsidR="00A823A9" w:rsidRPr="00A823A9" w:rsidRDefault="00A823A9" w:rsidP="00555481">
                      <w:pPr>
                        <w:numPr>
                          <w:ilvl w:val="0"/>
                          <w:numId w:val="92"/>
                        </w:numPr>
                        <w:rPr>
                          <w:sz w:val="22"/>
                        </w:rPr>
                      </w:pPr>
                      <w:r w:rsidRPr="007806CF">
                        <w:rPr>
                          <w:rFonts w:hint="eastAsia"/>
                          <w:sz w:val="22"/>
                        </w:rPr>
                        <w:t>金融・資産運用特区に</w:t>
                      </w:r>
                      <w:r>
                        <w:rPr>
                          <w:rFonts w:hint="eastAsia"/>
                          <w:sz w:val="22"/>
                        </w:rPr>
                        <w:t>選定されたことを受けた</w:t>
                      </w:r>
                      <w:r w:rsidRPr="001F1173">
                        <w:rPr>
                          <w:rFonts w:hint="eastAsia"/>
                          <w:sz w:val="22"/>
                        </w:rPr>
                        <w:t>外国人銀行口座開設支援や行政手続きの英語対応など</w:t>
                      </w:r>
                      <w:r>
                        <w:rPr>
                          <w:rFonts w:hint="eastAsia"/>
                          <w:sz w:val="22"/>
                        </w:rPr>
                        <w:t>の</w:t>
                      </w:r>
                      <w:r w:rsidRPr="001F1173">
                        <w:rPr>
                          <w:rFonts w:hint="eastAsia"/>
                          <w:sz w:val="22"/>
                        </w:rPr>
                        <w:t>ワンストップサポートセンターの機能拡充や、万博</w:t>
                      </w:r>
                      <w:r>
                        <w:rPr>
                          <w:rFonts w:hint="eastAsia"/>
                          <w:sz w:val="22"/>
                        </w:rPr>
                        <w:t>期間中の</w:t>
                      </w:r>
                      <w:r w:rsidRPr="001F1173">
                        <w:rPr>
                          <w:rFonts w:hint="eastAsia"/>
                          <w:sz w:val="22"/>
                        </w:rPr>
                        <w:t>金融系外国企業等</w:t>
                      </w:r>
                      <w:r>
                        <w:rPr>
                          <w:rFonts w:hint="eastAsia"/>
                          <w:sz w:val="22"/>
                        </w:rPr>
                        <w:t>の</w:t>
                      </w:r>
                      <w:r w:rsidRPr="001F1173">
                        <w:rPr>
                          <w:rFonts w:hint="eastAsia"/>
                          <w:sz w:val="22"/>
                        </w:rPr>
                        <w:t>来阪機会に合わせ</w:t>
                      </w:r>
                      <w:r>
                        <w:rPr>
                          <w:rFonts w:hint="eastAsia"/>
                          <w:sz w:val="22"/>
                        </w:rPr>
                        <w:t>た</w:t>
                      </w:r>
                      <w:r w:rsidRPr="001F1173">
                        <w:rPr>
                          <w:rFonts w:hint="eastAsia"/>
                          <w:sz w:val="22"/>
                        </w:rPr>
                        <w:t>在阪企業とのビジネスマッチング</w:t>
                      </w:r>
                      <w:r>
                        <w:rPr>
                          <w:rFonts w:hint="eastAsia"/>
                          <w:sz w:val="22"/>
                        </w:rPr>
                        <w:t>・</w:t>
                      </w:r>
                      <w:r w:rsidRPr="001F1173">
                        <w:rPr>
                          <w:rFonts w:hint="eastAsia"/>
                          <w:sz w:val="22"/>
                        </w:rPr>
                        <w:t>視察等</w:t>
                      </w:r>
                      <w:r>
                        <w:rPr>
                          <w:rFonts w:hint="eastAsia"/>
                          <w:sz w:val="22"/>
                        </w:rPr>
                        <w:t>を</w:t>
                      </w:r>
                      <w:r w:rsidRPr="001F1173">
                        <w:rPr>
                          <w:rFonts w:hint="eastAsia"/>
                          <w:sz w:val="22"/>
                        </w:rPr>
                        <w:t>実施</w:t>
                      </w:r>
                    </w:p>
                    <w:p w14:paraId="4A03DFDA" w14:textId="77777777" w:rsidR="00A823A9" w:rsidRPr="00E33C85" w:rsidRDefault="00A823A9" w:rsidP="00555481">
                      <w:pPr>
                        <w:numPr>
                          <w:ilvl w:val="0"/>
                          <w:numId w:val="86"/>
                        </w:numPr>
                        <w:rPr>
                          <w:rFonts w:ascii="ＭＳ ゴシック" w:eastAsia="ＭＳ ゴシック" w:hAnsi="ＭＳ ゴシック"/>
                          <w:b/>
                          <w:bCs/>
                          <w:sz w:val="22"/>
                          <w:lang w:eastAsia="zh-TW"/>
                        </w:rPr>
                      </w:pPr>
                      <w:r w:rsidRPr="00E33C85">
                        <w:rPr>
                          <w:rFonts w:ascii="ＭＳ ゴシック" w:eastAsia="ＭＳ ゴシック" w:hAnsi="ＭＳ ゴシック" w:hint="eastAsia"/>
                          <w:b/>
                          <w:bCs/>
                          <w:sz w:val="22"/>
                          <w:lang w:eastAsia="zh-TW"/>
                        </w:rPr>
                        <w:t xml:space="preserve">市内拠点投資促進事業　</w:t>
                      </w:r>
                      <w:r w:rsidRPr="00E33C85">
                        <w:rPr>
                          <w:rFonts w:ascii="ＭＳ ゴシック" w:eastAsia="ＭＳ ゴシック" w:hAnsi="ＭＳ ゴシック" w:hint="eastAsia"/>
                          <w:b/>
                          <w:bCs/>
                          <w:sz w:val="22"/>
                        </w:rPr>
                        <w:t>⑦</w:t>
                      </w:r>
                      <w:r w:rsidRPr="00E33C85">
                        <w:rPr>
                          <w:rFonts w:ascii="ＭＳ ゴシック" w:eastAsia="ＭＳ ゴシック" w:hAnsi="ＭＳ ゴシック" w:hint="eastAsia"/>
                          <w:b/>
                          <w:bCs/>
                          <w:sz w:val="22"/>
                          <w:lang w:eastAsia="zh-TW"/>
                        </w:rPr>
                        <w:t xml:space="preserve"> ５</w:t>
                      </w:r>
                      <w:r w:rsidRPr="00E33C85">
                        <w:rPr>
                          <w:rFonts w:ascii="ＭＳ ゴシック" w:eastAsia="ＭＳ ゴシック" w:hAnsi="ＭＳ ゴシック" w:hint="eastAsia"/>
                          <w:b/>
                          <w:bCs/>
                          <w:sz w:val="22"/>
                        </w:rPr>
                        <w:t>億</w:t>
                      </w:r>
                      <w:r w:rsidRPr="00E33C85">
                        <w:rPr>
                          <w:rFonts w:ascii="ＭＳ ゴシック" w:eastAsia="ＭＳ ゴシック" w:hAnsi="ＭＳ ゴシック" w:hint="eastAsia"/>
                          <w:b/>
                          <w:bCs/>
                          <w:sz w:val="22"/>
                          <w:lang w:eastAsia="zh-TW"/>
                        </w:rPr>
                        <w:t xml:space="preserve">円　</w:t>
                      </w:r>
                      <w:r w:rsidRPr="00E33C85">
                        <w:rPr>
                          <w:rFonts w:ascii="ＭＳ ゴシック" w:eastAsia="ＭＳ ゴシック" w:hAnsi="ＭＳ ゴシック" w:hint="eastAsia"/>
                          <w:b/>
                          <w:bCs/>
                          <w:sz w:val="22"/>
                          <w:bdr w:val="single" w:sz="4" w:space="0" w:color="auto"/>
                          <w:shd w:val="pct15" w:color="auto" w:fill="FFFFFF"/>
                          <w:lang w:eastAsia="zh-TW"/>
                        </w:rPr>
                        <w:t>新規</w:t>
                      </w:r>
                      <w:r w:rsidRPr="00E33C85">
                        <w:rPr>
                          <w:rFonts w:ascii="ＭＳ ゴシック" w:eastAsia="ＭＳ ゴシック" w:hAnsi="ＭＳ ゴシック" w:hint="eastAsia"/>
                          <w:b/>
                          <w:bCs/>
                          <w:sz w:val="22"/>
                          <w:lang w:eastAsia="zh-TW"/>
                        </w:rPr>
                        <w:t xml:space="preserve">　</w:t>
                      </w:r>
                    </w:p>
                    <w:p w14:paraId="11AF9719" w14:textId="77777777" w:rsidR="00A823A9" w:rsidRPr="00FA0956" w:rsidRDefault="00A823A9" w:rsidP="00555481">
                      <w:pPr>
                        <w:numPr>
                          <w:ilvl w:val="0"/>
                          <w:numId w:val="90"/>
                        </w:numPr>
                        <w:ind w:left="839" w:hanging="442"/>
                        <w:rPr>
                          <w:color w:val="000000"/>
                          <w:sz w:val="22"/>
                        </w:rPr>
                      </w:pPr>
                      <w:r w:rsidRPr="00FA0956">
                        <w:rPr>
                          <w:rFonts w:hint="eastAsia"/>
                          <w:color w:val="000000"/>
                          <w:sz w:val="22"/>
                        </w:rPr>
                        <w:t>デジタル、新エネルギーなどの成長産業分野の大阪への大規模投資を促進するため、市内拠点の新増設等に要する経費の一部を助成</w:t>
                      </w:r>
                    </w:p>
                    <w:p w14:paraId="2BBB6AA0" w14:textId="2BD1C6E2" w:rsidR="00D27C8E" w:rsidRPr="0063641D" w:rsidRDefault="00D27C8E" w:rsidP="00A823A9">
                      <w:pPr>
                        <w:rPr>
                          <w:rFonts w:ascii="ＭＳ 明朝" w:hAnsi="ＭＳ 明朝"/>
                          <w:sz w:val="22"/>
                          <w:highlight w:val="yellow"/>
                        </w:rPr>
                      </w:pPr>
                    </w:p>
                  </w:txbxContent>
                </v:textbox>
                <w10:anchorlock/>
              </v:rect>
            </w:pict>
          </mc:Fallback>
        </mc:AlternateContent>
      </w:r>
    </w:p>
    <w:p w14:paraId="59B7A54D" w14:textId="77777777" w:rsidR="00A823A9" w:rsidRDefault="00A823A9">
      <w:r>
        <w:br w:type="page"/>
      </w:r>
    </w:p>
    <w:tbl>
      <w:tblPr>
        <w:tblStyle w:val="a4"/>
        <w:tblW w:w="10490" w:type="dxa"/>
        <w:tblInd w:w="250" w:type="dxa"/>
        <w:tblLook w:val="04A0" w:firstRow="1" w:lastRow="0" w:firstColumn="1" w:lastColumn="0" w:noHBand="0" w:noVBand="1"/>
      </w:tblPr>
      <w:tblGrid>
        <w:gridCol w:w="7200"/>
        <w:gridCol w:w="3290"/>
      </w:tblGrid>
      <w:tr w:rsidR="00D27C8E" w:rsidRPr="001923B4" w14:paraId="47C40326" w14:textId="77777777" w:rsidTr="00FB3AAE">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4C5A76" w14:textId="6EE81D44" w:rsidR="00D27C8E" w:rsidRPr="001923B4" w:rsidRDefault="00D27C8E" w:rsidP="00FB3AA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【大阪公立大学設置による「知の拠点」の形成】</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70B94" w14:textId="747E0B0D" w:rsidR="00D27C8E" w:rsidRPr="001923B4" w:rsidRDefault="00D27C8E" w:rsidP="00FB3AA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３７</w:t>
            </w:r>
            <w:r w:rsidRPr="001923B4">
              <w:rPr>
                <w:rFonts w:ascii="ＭＳ Ｐゴシック" w:eastAsia="ＭＳ Ｐゴシック" w:hAnsi="ＭＳ Ｐゴシック" w:hint="eastAsia"/>
                <w:color w:val="000000" w:themeColor="text1"/>
                <w:sz w:val="22"/>
              </w:rPr>
              <w:t xml:space="preserve">　</w:t>
            </w:r>
          </w:p>
        </w:tc>
      </w:tr>
    </w:tbl>
    <w:p w14:paraId="45B9A3EB"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14B62FE3" wp14:editId="3C6A9E36">
                <wp:extent cx="6818630" cy="4733925"/>
                <wp:effectExtent l="0" t="0" r="20320" b="28575"/>
                <wp:docPr id="188215656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4733925"/>
                        </a:xfrm>
                        <a:prstGeom prst="rect">
                          <a:avLst/>
                        </a:prstGeom>
                        <a:solidFill>
                          <a:srgbClr val="FFFFFF"/>
                        </a:solidFill>
                        <a:ln w="9525">
                          <a:solidFill>
                            <a:srgbClr val="000000"/>
                          </a:solidFill>
                          <a:miter lim="800000"/>
                          <a:headEnd/>
                          <a:tailEnd/>
                        </a:ln>
                      </wps:spPr>
                      <wps:txbx>
                        <w:txbxContent>
                          <w:p w14:paraId="3C9A900C" w14:textId="168BAF95" w:rsidR="00D47B5B" w:rsidRPr="00AA5110" w:rsidRDefault="00D47B5B" w:rsidP="00D47B5B">
                            <w:pPr>
                              <w:pStyle w:val="Default"/>
                              <w:ind w:left="221" w:hangingChars="100" w:hanging="221"/>
                              <w:rPr>
                                <w:rFonts w:asciiTheme="minorEastAsia" w:eastAsiaTheme="minorEastAsia" w:hAnsiTheme="minorEastAsia"/>
                                <w:bCs/>
                                <w:color w:val="00B0F0"/>
                                <w:sz w:val="22"/>
                                <w:szCs w:val="22"/>
                              </w:rPr>
                            </w:pPr>
                            <w:r w:rsidRPr="009D460A">
                              <w:rPr>
                                <w:rFonts w:asciiTheme="minorEastAsia" w:eastAsiaTheme="minorEastAsia" w:hAnsiTheme="minorEastAsia" w:hint="eastAsia"/>
                                <w:b/>
                                <w:color w:val="auto"/>
                                <w:sz w:val="22"/>
                                <w:szCs w:val="22"/>
                              </w:rPr>
                              <w:t>◆</w:t>
                            </w:r>
                            <w:r w:rsidRPr="00AA5110">
                              <w:rPr>
                                <w:rFonts w:asciiTheme="minorEastAsia" w:eastAsiaTheme="minorEastAsia" w:hAnsiTheme="minorEastAsia" w:hint="eastAsia"/>
                                <w:bCs/>
                                <w:color w:val="000000" w:themeColor="text1"/>
                                <w:sz w:val="22"/>
                                <w:szCs w:val="22"/>
                              </w:rPr>
                              <w:t>大阪の成長に貢献し、グローバルに発展する「知の拠点」をめざして令和７年度からの「第２期中期目標」の達成に</w:t>
                            </w:r>
                            <w:r w:rsidR="004404C8" w:rsidRPr="004404C8">
                              <w:rPr>
                                <w:rFonts w:asciiTheme="minorEastAsia" w:eastAsiaTheme="minorEastAsia" w:hAnsiTheme="minorEastAsia" w:hint="eastAsia"/>
                                <w:bCs/>
                                <w:color w:val="000000" w:themeColor="text1"/>
                                <w:sz w:val="22"/>
                                <w:szCs w:val="22"/>
                              </w:rPr>
                              <w:t>向けた大阪公立大学の取組を支援</w:t>
                            </w:r>
                          </w:p>
                          <w:p w14:paraId="109501F7" w14:textId="77777777" w:rsidR="00D47B5B" w:rsidRPr="009D460A" w:rsidRDefault="00D47B5B" w:rsidP="00D47B5B">
                            <w:pPr>
                              <w:pStyle w:val="Default"/>
                              <w:spacing w:line="0" w:lineRule="atLeast"/>
                              <w:ind w:firstLineChars="100" w:firstLine="216"/>
                              <w:rPr>
                                <w:rFonts w:ascii="游ゴシック Light" w:eastAsia="游ゴシック Light" w:hAnsi="游ゴシック Light" w:cs="ＭＳ ゴシック"/>
                                <w:b/>
                                <w:color w:val="auto"/>
                                <w:sz w:val="22"/>
                                <w:szCs w:val="22"/>
                              </w:rPr>
                            </w:pPr>
                            <w:r w:rsidRPr="009D460A">
                              <w:rPr>
                                <w:rFonts w:ascii="游ゴシック Light" w:eastAsia="游ゴシック Light" w:hAnsi="游ゴシック Light" w:hint="eastAsia"/>
                                <w:b/>
                                <w:color w:val="auto"/>
                                <w:sz w:val="22"/>
                                <w:szCs w:val="22"/>
                              </w:rPr>
                              <w:t>■</w:t>
                            </w:r>
                            <w:r w:rsidRPr="009D460A">
                              <w:rPr>
                                <w:rFonts w:ascii="游ゴシック Light" w:eastAsia="游ゴシック Light" w:hAnsi="游ゴシック Light"/>
                                <w:b/>
                                <w:color w:val="auto"/>
                                <w:sz w:val="22"/>
                                <w:szCs w:val="22"/>
                              </w:rPr>
                              <w:t xml:space="preserve">　</w:t>
                            </w:r>
                            <w:r w:rsidRPr="009D460A">
                              <w:rPr>
                                <w:rFonts w:ascii="ＭＳ ゴシック" w:eastAsia="ＭＳ ゴシック" w:hAnsi="ＭＳ ゴシック" w:hint="eastAsia"/>
                                <w:b/>
                                <w:color w:val="auto"/>
                                <w:sz w:val="22"/>
                                <w:szCs w:val="22"/>
                              </w:rPr>
                              <w:t>新大学キャンパス整備事業　⑦</w:t>
                            </w:r>
                            <w:r>
                              <w:rPr>
                                <w:rFonts w:ascii="ＭＳ ゴシック" w:eastAsia="ＭＳ ゴシック" w:hAnsi="ＭＳ ゴシック" w:hint="eastAsia"/>
                                <w:b/>
                                <w:color w:val="auto"/>
                                <w:sz w:val="22"/>
                                <w:szCs w:val="22"/>
                              </w:rPr>
                              <w:t xml:space="preserve"> </w:t>
                            </w:r>
                            <w:r w:rsidRPr="009D460A">
                              <w:rPr>
                                <w:rFonts w:ascii="ＭＳ ゴシック" w:eastAsia="ＭＳ ゴシック" w:hAnsi="ＭＳ ゴシック" w:hint="eastAsia"/>
                                <w:b/>
                                <w:color w:val="auto"/>
                                <w:sz w:val="22"/>
                                <w:szCs w:val="22"/>
                              </w:rPr>
                              <w:t>３５</w:t>
                            </w:r>
                            <w:r w:rsidRPr="009D460A">
                              <w:rPr>
                                <w:rFonts w:ascii="ＭＳ ゴシック" w:eastAsia="ＭＳ ゴシック" w:hAnsi="ＭＳ ゴシック" w:cs="ＭＳ ゴシック" w:hint="eastAsia"/>
                                <w:b/>
                                <w:color w:val="auto"/>
                                <w:sz w:val="22"/>
                                <w:szCs w:val="22"/>
                              </w:rPr>
                              <w:t>億７，１００万円 （</w:t>
                            </w:r>
                            <w:r w:rsidRPr="009D460A">
                              <w:rPr>
                                <w:rFonts w:ascii="ＭＳ ゴシック" w:eastAsia="ＭＳ ゴシック" w:hAnsi="ＭＳ ゴシック" w:hint="eastAsia"/>
                                <w:b/>
                                <w:color w:val="auto"/>
                                <w:sz w:val="22"/>
                                <w:szCs w:val="22"/>
                              </w:rPr>
                              <w:t>⑥</w:t>
                            </w:r>
                            <w:r w:rsidRPr="009D460A">
                              <w:rPr>
                                <w:rFonts w:ascii="ＭＳ ゴシック" w:eastAsia="ＭＳ ゴシック" w:hAnsi="ＭＳ ゴシック" w:cs="ＭＳ ゴシック" w:hint="eastAsia"/>
                                <w:b/>
                                <w:color w:val="auto"/>
                                <w:sz w:val="22"/>
                                <w:szCs w:val="22"/>
                              </w:rPr>
                              <w:t xml:space="preserve"> １９５億９，４００万円）</w:t>
                            </w:r>
                          </w:p>
                          <w:p w14:paraId="3F791FE5" w14:textId="77777777" w:rsidR="00D47B5B" w:rsidRPr="009D460A" w:rsidRDefault="00D47B5B" w:rsidP="00555481">
                            <w:pPr>
                              <w:numPr>
                                <w:ilvl w:val="1"/>
                                <w:numId w:val="23"/>
                              </w:numPr>
                              <w:ind w:leftChars="200" w:left="860" w:hangingChars="200" w:hanging="440"/>
                              <w:rPr>
                                <w:rFonts w:ascii="ＭＳ 明朝" w:hAnsi="ＭＳ 明朝"/>
                                <w:sz w:val="22"/>
                              </w:rPr>
                            </w:pPr>
                            <w:r w:rsidRPr="009D460A">
                              <w:rPr>
                                <w:rFonts w:ascii="游明朝" w:hAnsi="游明朝" w:cs="Wingdings" w:hint="eastAsia"/>
                                <w:sz w:val="22"/>
                              </w:rPr>
                              <w:t>令和７年９月に森之宮に新キャンパスを開設</w:t>
                            </w:r>
                          </w:p>
                          <w:p w14:paraId="24C972C1" w14:textId="77777777" w:rsidR="00D47B5B" w:rsidRPr="00651EA4" w:rsidRDefault="00D47B5B" w:rsidP="00555481">
                            <w:pPr>
                              <w:numPr>
                                <w:ilvl w:val="1"/>
                                <w:numId w:val="23"/>
                              </w:numPr>
                              <w:ind w:leftChars="200" w:left="860" w:hangingChars="200" w:hanging="440"/>
                              <w:rPr>
                                <w:rFonts w:ascii="游明朝" w:hAnsi="游明朝" w:cs="Wingdings"/>
                                <w:sz w:val="22"/>
                              </w:rPr>
                            </w:pPr>
                            <w:r w:rsidRPr="00651EA4">
                              <w:rPr>
                                <w:rFonts w:ascii="游明朝" w:hAnsi="游明朝" w:cs="Wingdings" w:hint="eastAsia"/>
                                <w:sz w:val="22"/>
                              </w:rPr>
                              <w:t>杉本・中百舌鳥の既存キャンパスにおいては、同種分野の学部等について、既存施設の有効活用に努めながら</w:t>
                            </w:r>
                            <w:r>
                              <w:rPr>
                                <w:rFonts w:ascii="游明朝" w:hAnsi="游明朝" w:cs="Wingdings" w:hint="eastAsia"/>
                                <w:sz w:val="22"/>
                              </w:rPr>
                              <w:t>基本設計、</w:t>
                            </w:r>
                            <w:r w:rsidRPr="00651EA4">
                              <w:rPr>
                                <w:rFonts w:ascii="游明朝" w:hAnsi="游明朝" w:cs="Wingdings" w:hint="eastAsia"/>
                                <w:sz w:val="22"/>
                              </w:rPr>
                              <w:t>実施設計、整備工事を推進</w:t>
                            </w:r>
                          </w:p>
                          <w:p w14:paraId="5F44126E" w14:textId="77777777" w:rsidR="00D47B5B" w:rsidRPr="00865803" w:rsidRDefault="00D47B5B" w:rsidP="00D47B5B">
                            <w:pPr>
                              <w:ind w:left="420" w:firstLineChars="100" w:firstLine="220"/>
                              <w:rPr>
                                <w:rFonts w:ascii="游明朝" w:hAnsi="游明朝" w:cs="Wingdings"/>
                                <w:sz w:val="22"/>
                              </w:rPr>
                            </w:pPr>
                            <w:r w:rsidRPr="001F0975">
                              <w:rPr>
                                <w:rFonts w:ascii="游明朝" w:hAnsi="游明朝" w:cs="Wingdings" w:hint="eastAsia"/>
                                <w:sz w:val="22"/>
                              </w:rPr>
                              <w:t>（配置学部等）森</w:t>
                            </w:r>
                            <w:r w:rsidRPr="00865803">
                              <w:rPr>
                                <w:rFonts w:ascii="游明朝" w:hAnsi="游明朝" w:cs="Wingdings" w:hint="eastAsia"/>
                                <w:sz w:val="22"/>
                              </w:rPr>
                              <w:t xml:space="preserve"> </w:t>
                            </w:r>
                            <w:r w:rsidRPr="00865803">
                              <w:rPr>
                                <w:rFonts w:ascii="游明朝" w:hAnsi="游明朝" w:cs="Wingdings" w:hint="eastAsia"/>
                                <w:sz w:val="22"/>
                              </w:rPr>
                              <w:t>之</w:t>
                            </w:r>
                            <w:r w:rsidRPr="00865803">
                              <w:rPr>
                                <w:rFonts w:ascii="游明朝" w:hAnsi="游明朝" w:cs="Wingdings" w:hint="eastAsia"/>
                                <w:sz w:val="22"/>
                              </w:rPr>
                              <w:t xml:space="preserve"> </w:t>
                            </w:r>
                            <w:r w:rsidRPr="00865803">
                              <w:rPr>
                                <w:rFonts w:ascii="游明朝" w:hAnsi="游明朝" w:cs="Wingdings" w:hint="eastAsia"/>
                                <w:sz w:val="22"/>
                              </w:rPr>
                              <w:t>宮：</w:t>
                            </w:r>
                            <w:r w:rsidRPr="00865803">
                              <w:rPr>
                                <w:rFonts w:ascii="游明朝" w:hAnsi="游明朝" w:cs="Wingdings" w:hint="eastAsia"/>
                                <w:sz w:val="22"/>
                                <w:u w:val="single"/>
                              </w:rPr>
                              <w:t>基幹教育、文学、リハビリテーション学、生活科学（栄養学）、</w:t>
                            </w:r>
                          </w:p>
                          <w:p w14:paraId="5183E844" w14:textId="77777777" w:rsidR="00D47B5B" w:rsidRPr="00865803" w:rsidRDefault="00D47B5B" w:rsidP="00D47B5B">
                            <w:pPr>
                              <w:ind w:left="860" w:firstLineChars="1100" w:firstLine="2420"/>
                              <w:rPr>
                                <w:rFonts w:ascii="游明朝" w:hAnsi="游明朝" w:cs="Wingdings"/>
                                <w:sz w:val="22"/>
                                <w:u w:val="single"/>
                              </w:rPr>
                            </w:pPr>
                            <w:r w:rsidRPr="00865803">
                              <w:rPr>
                                <w:rFonts w:ascii="游明朝" w:hAnsi="游明朝" w:cs="Wingdings" w:hint="eastAsia"/>
                                <w:sz w:val="22"/>
                                <w:u w:val="single"/>
                              </w:rPr>
                              <w:t>情報学研究科、都市シンクタンク・技術インキュベーション機能</w:t>
                            </w:r>
                          </w:p>
                          <w:p w14:paraId="4C725E88" w14:textId="77777777" w:rsidR="00D47B5B" w:rsidRPr="00865803" w:rsidRDefault="00D47B5B" w:rsidP="00D47B5B">
                            <w:pPr>
                              <w:ind w:left="860" w:firstLineChars="600" w:firstLine="1320"/>
                              <w:rPr>
                                <w:rFonts w:ascii="游明朝" w:hAnsi="游明朝" w:cs="Wingdings"/>
                                <w:sz w:val="22"/>
                              </w:rPr>
                            </w:pPr>
                            <w:r w:rsidRPr="00865803">
                              <w:rPr>
                                <w:rFonts w:ascii="游明朝" w:hAnsi="游明朝" w:cs="Wingdings" w:hint="eastAsia"/>
                                <w:sz w:val="22"/>
                              </w:rPr>
                              <w:t>杉　　本：</w:t>
                            </w:r>
                            <w:r w:rsidRPr="00865803">
                              <w:rPr>
                                <w:rFonts w:ascii="游明朝" w:hAnsi="游明朝" w:cs="Wingdings" w:hint="eastAsia"/>
                                <w:sz w:val="22"/>
                                <w:u w:val="single"/>
                              </w:rPr>
                              <w:t>理学（府大理学を移転・集約）、</w:t>
                            </w:r>
                            <w:r w:rsidRPr="00865803">
                              <w:rPr>
                                <w:rFonts w:ascii="游明朝" w:hAnsi="游明朝" w:cs="Wingdings" w:hint="eastAsia"/>
                                <w:sz w:val="22"/>
                              </w:rPr>
                              <w:t>生活科学（居住学・福祉学）、商学、</w:t>
                            </w:r>
                          </w:p>
                          <w:p w14:paraId="5AA15B79" w14:textId="77777777" w:rsidR="00D47B5B" w:rsidRDefault="00D47B5B" w:rsidP="00D47B5B">
                            <w:pPr>
                              <w:ind w:left="860" w:firstLineChars="1100" w:firstLine="2420"/>
                              <w:rPr>
                                <w:rFonts w:ascii="游明朝" w:hAnsi="游明朝" w:cs="Wingdings"/>
                                <w:sz w:val="22"/>
                              </w:rPr>
                            </w:pPr>
                            <w:r w:rsidRPr="00865803">
                              <w:rPr>
                                <w:rFonts w:ascii="游明朝" w:hAnsi="游明朝" w:cs="Wingdings" w:hint="eastAsia"/>
                                <w:sz w:val="22"/>
                              </w:rPr>
                              <w:t>経済学、法学</w:t>
                            </w:r>
                          </w:p>
                          <w:p w14:paraId="7B3F2983" w14:textId="77777777" w:rsidR="00D47B5B" w:rsidRPr="004C691B" w:rsidRDefault="00D47B5B" w:rsidP="00D47B5B">
                            <w:pPr>
                              <w:ind w:firstLineChars="1000" w:firstLine="2200"/>
                              <w:rPr>
                                <w:rFonts w:ascii="游明朝" w:hAnsi="游明朝" w:cs="Wingdings"/>
                                <w:sz w:val="22"/>
                                <w:u w:val="single"/>
                              </w:rPr>
                            </w:pPr>
                            <w:r w:rsidRPr="00865803">
                              <w:rPr>
                                <w:rFonts w:ascii="游明朝" w:hAnsi="游明朝" w:cs="Wingdings" w:hint="eastAsia"/>
                                <w:sz w:val="22"/>
                              </w:rPr>
                              <w:t>阿</w:t>
                            </w:r>
                            <w:r w:rsidRPr="00865803">
                              <w:rPr>
                                <w:rFonts w:ascii="游明朝" w:hAnsi="游明朝" w:cs="Wingdings" w:hint="eastAsia"/>
                                <w:sz w:val="22"/>
                              </w:rPr>
                              <w:t xml:space="preserve"> </w:t>
                            </w:r>
                            <w:r w:rsidRPr="00865803">
                              <w:rPr>
                                <w:rFonts w:ascii="游明朝" w:hAnsi="游明朝" w:cs="Wingdings" w:hint="eastAsia"/>
                                <w:sz w:val="22"/>
                              </w:rPr>
                              <w:t>倍</w:t>
                            </w:r>
                            <w:r w:rsidRPr="00865803">
                              <w:rPr>
                                <w:rFonts w:ascii="游明朝" w:hAnsi="游明朝" w:cs="Wingdings" w:hint="eastAsia"/>
                                <w:sz w:val="22"/>
                              </w:rPr>
                              <w:t xml:space="preserve"> </w:t>
                            </w:r>
                            <w:r w:rsidRPr="00865803">
                              <w:rPr>
                                <w:rFonts w:ascii="游明朝" w:hAnsi="游明朝" w:cs="Wingdings" w:hint="eastAsia"/>
                                <w:sz w:val="22"/>
                              </w:rPr>
                              <w:t>野：医学、</w:t>
                            </w:r>
                            <w:r w:rsidRPr="00865803">
                              <w:rPr>
                                <w:rFonts w:ascii="游明朝" w:hAnsi="游明朝" w:cs="Wingdings" w:hint="eastAsia"/>
                                <w:sz w:val="22"/>
                                <w:u w:val="single"/>
                              </w:rPr>
                              <w:t>看護学（府大看護学を移転・集約）</w:t>
                            </w:r>
                            <w:r w:rsidRPr="00443015">
                              <w:rPr>
                                <w:rFonts w:ascii="游明朝" w:hAnsi="游明朝" w:cs="Wingdings" w:hint="eastAsia"/>
                                <w:sz w:val="22"/>
                              </w:rPr>
                              <w:t>※令和６年度に集約化完了</w:t>
                            </w:r>
                          </w:p>
                          <w:p w14:paraId="412890C2" w14:textId="77777777" w:rsidR="00D47B5B" w:rsidRPr="00651EA4" w:rsidRDefault="00D47B5B" w:rsidP="00D47B5B">
                            <w:pPr>
                              <w:ind w:leftChars="410" w:left="861" w:firstLineChars="600" w:firstLine="1320"/>
                              <w:rPr>
                                <w:rFonts w:ascii="游明朝" w:hAnsi="游明朝" w:cs="Wingdings"/>
                                <w:sz w:val="22"/>
                              </w:rPr>
                            </w:pPr>
                            <w:r w:rsidRPr="00865803">
                              <w:rPr>
                                <w:rFonts w:ascii="游明朝" w:hAnsi="游明朝" w:cs="Wingdings" w:hint="eastAsia"/>
                                <w:sz w:val="22"/>
                              </w:rPr>
                              <w:t>中百舌鳥：</w:t>
                            </w:r>
                            <w:r w:rsidRPr="00865803">
                              <w:rPr>
                                <w:rFonts w:ascii="游明朝" w:hAnsi="游明朝" w:cs="Wingdings" w:hint="eastAsia"/>
                                <w:sz w:val="22"/>
                                <w:u w:val="single"/>
                              </w:rPr>
                              <w:t>工学（市大工学を移転・集約）、</w:t>
                            </w:r>
                            <w:r w:rsidRPr="00865803">
                              <w:rPr>
                                <w:rFonts w:ascii="游明朝" w:hAnsi="游明朝" w:cs="Wingdings" w:hint="eastAsia"/>
                                <w:sz w:val="22"/>
                              </w:rPr>
                              <w:t>現代システム、農学</w:t>
                            </w:r>
                          </w:p>
                          <w:p w14:paraId="4C463A38" w14:textId="77777777" w:rsidR="00D47B5B" w:rsidRPr="00651EA4" w:rsidRDefault="00D47B5B" w:rsidP="00D47B5B">
                            <w:pPr>
                              <w:rPr>
                                <w:rFonts w:ascii="游明朝" w:hAnsi="游明朝" w:cs="Wingdings"/>
                                <w:sz w:val="22"/>
                              </w:rPr>
                            </w:pPr>
                            <w:r w:rsidRPr="00651EA4">
                              <w:rPr>
                                <w:rFonts w:ascii="游明朝" w:hAnsi="游明朝" w:cs="Wingdings" w:hint="eastAsia"/>
                                <w:sz w:val="22"/>
                              </w:rPr>
                              <w:t xml:space="preserve">　　　　　　　　　　※下線部は集約等に伴い学舎整備するもの</w:t>
                            </w:r>
                          </w:p>
                          <w:p w14:paraId="3D3444B8" w14:textId="77777777" w:rsidR="00D47B5B" w:rsidRPr="00651EA4" w:rsidRDefault="00D47B5B" w:rsidP="00D47B5B">
                            <w:pPr>
                              <w:ind w:firstLineChars="1000" w:firstLine="2200"/>
                              <w:rPr>
                                <w:rFonts w:ascii="游明朝" w:hAnsi="游明朝" w:cs="Wingdings"/>
                                <w:sz w:val="22"/>
                              </w:rPr>
                            </w:pPr>
                            <w:r w:rsidRPr="00651EA4">
                              <w:rPr>
                                <w:rFonts w:ascii="游明朝" w:hAnsi="游明朝" w:cs="Wingdings" w:hint="eastAsia"/>
                                <w:sz w:val="22"/>
                              </w:rPr>
                              <w:t>※森之宮キャンパスのうち、情報学研究科、都市シンクタンク機能・技術インキュ</w:t>
                            </w:r>
                          </w:p>
                          <w:p w14:paraId="193D2089" w14:textId="77777777" w:rsidR="00D47B5B" w:rsidRPr="00651EA4" w:rsidRDefault="00D47B5B" w:rsidP="00D47B5B">
                            <w:pPr>
                              <w:ind w:firstLineChars="1100" w:firstLine="2420"/>
                              <w:rPr>
                                <w:rFonts w:ascii="游明朝" w:hAnsi="游明朝" w:cs="Wingdings"/>
                                <w:sz w:val="22"/>
                              </w:rPr>
                            </w:pPr>
                            <w:r w:rsidRPr="00651EA4">
                              <w:rPr>
                                <w:rFonts w:ascii="游明朝" w:hAnsi="游明朝" w:cs="Wingdings" w:hint="eastAsia"/>
                                <w:sz w:val="22"/>
                              </w:rPr>
                              <w:t>ベーション機能については、民間活力を活かした整備により</w:t>
                            </w:r>
                            <w:r w:rsidRPr="003426E2">
                              <w:rPr>
                                <w:rFonts w:asciiTheme="minorEastAsia" w:hAnsiTheme="minorEastAsia" w:cs="Wingdings" w:hint="eastAsia"/>
                                <w:sz w:val="22"/>
                              </w:rPr>
                              <w:t>令和10年度の</w:t>
                            </w:r>
                            <w:r>
                              <w:rPr>
                                <w:rFonts w:ascii="游明朝" w:hAnsi="游明朝" w:cs="Wingdings" w:hint="eastAsia"/>
                                <w:sz w:val="22"/>
                              </w:rPr>
                              <w:t>開設</w:t>
                            </w:r>
                            <w:r w:rsidRPr="00651EA4">
                              <w:rPr>
                                <w:rFonts w:ascii="游明朝" w:hAnsi="游明朝" w:cs="Wingdings" w:hint="eastAsia"/>
                                <w:sz w:val="22"/>
                              </w:rPr>
                              <w:t>を</w:t>
                            </w:r>
                          </w:p>
                          <w:p w14:paraId="5915EB81" w14:textId="77777777" w:rsidR="00D47B5B" w:rsidRPr="00651EA4" w:rsidRDefault="00D47B5B" w:rsidP="00D47B5B">
                            <w:pPr>
                              <w:ind w:firstLineChars="1100" w:firstLine="2420"/>
                              <w:rPr>
                                <w:rFonts w:ascii="游明朝" w:hAnsi="游明朝" w:cs="Wingdings"/>
                                <w:sz w:val="22"/>
                              </w:rPr>
                            </w:pPr>
                            <w:r w:rsidRPr="00651EA4">
                              <w:rPr>
                                <w:rFonts w:ascii="游明朝" w:hAnsi="游明朝" w:cs="Wingdings" w:hint="eastAsia"/>
                                <w:sz w:val="22"/>
                              </w:rPr>
                              <w:t>めざす</w:t>
                            </w:r>
                          </w:p>
                          <w:p w14:paraId="38F8957F" w14:textId="77777777" w:rsidR="00D47B5B" w:rsidRPr="00651EA4" w:rsidRDefault="00D47B5B" w:rsidP="00D47B5B">
                            <w:pPr>
                              <w:autoSpaceDE w:val="0"/>
                              <w:autoSpaceDN w:val="0"/>
                              <w:adjustRightInd w:val="0"/>
                              <w:ind w:firstLineChars="100" w:firstLine="221"/>
                              <w:jc w:val="left"/>
                              <w:rPr>
                                <w:rFonts w:ascii="ＭＳ ゴシック" w:eastAsia="ＭＳ ゴシック" w:hAnsi="Wingdings" w:cs="ＭＳ ゴシック" w:hint="eastAsia"/>
                                <w:b/>
                                <w:kern w:val="0"/>
                                <w:sz w:val="22"/>
                              </w:rPr>
                            </w:pPr>
                            <w:r w:rsidRPr="00651EA4">
                              <w:rPr>
                                <w:rFonts w:ascii="ＭＳ ゴシック" w:eastAsia="ＭＳ ゴシック" w:hAnsi="Wingdings" w:cs="ＭＳ ゴシック" w:hint="eastAsia"/>
                                <w:b/>
                                <w:kern w:val="0"/>
                                <w:sz w:val="22"/>
                              </w:rPr>
                              <w:t>■</w:t>
                            </w:r>
                            <w:r w:rsidRPr="00651EA4">
                              <w:rPr>
                                <w:rFonts w:ascii="ＭＳ ゴシック" w:eastAsia="ＭＳ ゴシック" w:hAnsi="Wingdings" w:cs="ＭＳ ゴシック"/>
                                <w:b/>
                                <w:kern w:val="0"/>
                                <w:sz w:val="22"/>
                              </w:rPr>
                              <w:t xml:space="preserve">　</w:t>
                            </w:r>
                            <w:r w:rsidRPr="00651EA4">
                              <w:rPr>
                                <w:rFonts w:ascii="ＭＳ ゴシック" w:eastAsia="ＭＳ ゴシック" w:hAnsi="Wingdings" w:cs="ＭＳ ゴシック" w:hint="eastAsia"/>
                                <w:b/>
                                <w:kern w:val="0"/>
                                <w:sz w:val="22"/>
                              </w:rPr>
                              <w:t xml:space="preserve">国際感染症研究センター事業　</w:t>
                            </w:r>
                            <w:r>
                              <w:rPr>
                                <w:rFonts w:ascii="ＭＳ ゴシック" w:eastAsia="ＭＳ ゴシック" w:hAnsi="ＭＳ ゴシック" w:hint="eastAsia"/>
                                <w:b/>
                                <w:sz w:val="22"/>
                              </w:rPr>
                              <w:t xml:space="preserve">⑦ </w:t>
                            </w:r>
                            <w:r>
                              <w:rPr>
                                <w:rFonts w:ascii="ＭＳ ゴシック" w:eastAsia="ＭＳ ゴシック" w:hAnsi="Wingdings" w:cs="ＭＳ ゴシック" w:hint="eastAsia"/>
                                <w:b/>
                                <w:color w:val="000000" w:themeColor="text1"/>
                                <w:kern w:val="0"/>
                                <w:sz w:val="22"/>
                              </w:rPr>
                              <w:t>２，６００</w:t>
                            </w:r>
                            <w:r w:rsidRPr="00A73C96">
                              <w:rPr>
                                <w:rFonts w:ascii="ＭＳ ゴシック" w:eastAsia="ＭＳ ゴシック" w:hAnsi="Wingdings" w:cs="ＭＳ ゴシック" w:hint="eastAsia"/>
                                <w:b/>
                                <w:color w:val="000000" w:themeColor="text1"/>
                                <w:kern w:val="0"/>
                                <w:sz w:val="22"/>
                              </w:rPr>
                              <w:t>万円（</w:t>
                            </w:r>
                            <w:r w:rsidRPr="008E7E5D">
                              <w:rPr>
                                <w:rFonts w:ascii="ＭＳ ゴシック" w:eastAsia="ＭＳ ゴシック" w:hAnsi="ＭＳ ゴシック" w:hint="eastAsia"/>
                                <w:b/>
                                <w:sz w:val="22"/>
                              </w:rPr>
                              <w:t>⑥</w:t>
                            </w:r>
                            <w:r w:rsidRPr="000D6808">
                              <w:rPr>
                                <w:rFonts w:ascii="ＭＳ ゴシック" w:eastAsia="ＭＳ ゴシック" w:hAnsi="Wingdings" w:cs="ＭＳ ゴシック" w:hint="eastAsia"/>
                                <w:b/>
                                <w:color w:val="000000" w:themeColor="text1"/>
                                <w:kern w:val="0"/>
                                <w:sz w:val="22"/>
                              </w:rPr>
                              <w:t xml:space="preserve"> </w:t>
                            </w:r>
                            <w:r w:rsidRPr="00A73C96">
                              <w:rPr>
                                <w:rFonts w:ascii="ＭＳ ゴシック" w:eastAsia="ＭＳ ゴシック" w:hAnsi="Wingdings" w:cs="ＭＳ ゴシック" w:hint="eastAsia"/>
                                <w:b/>
                                <w:color w:val="000000" w:themeColor="text1"/>
                                <w:kern w:val="0"/>
                                <w:sz w:val="22"/>
                              </w:rPr>
                              <w:t>３億６，０００万円</w:t>
                            </w:r>
                            <w:r w:rsidRPr="000D6808">
                              <w:rPr>
                                <w:rFonts w:ascii="ＭＳ ゴシック" w:eastAsia="ＭＳ ゴシック" w:hAnsi="Wingdings" w:cs="ＭＳ ゴシック" w:hint="eastAsia"/>
                                <w:b/>
                                <w:color w:val="000000" w:themeColor="text1"/>
                                <w:kern w:val="0"/>
                                <w:sz w:val="22"/>
                              </w:rPr>
                              <w:t>）</w:t>
                            </w:r>
                          </w:p>
                          <w:p w14:paraId="338BF69D" w14:textId="77777777" w:rsidR="00D47B5B" w:rsidRPr="00651EA4" w:rsidRDefault="00D47B5B" w:rsidP="00555481">
                            <w:pPr>
                              <w:pStyle w:val="a3"/>
                              <w:numPr>
                                <w:ilvl w:val="0"/>
                                <w:numId w:val="25"/>
                              </w:numPr>
                              <w:ind w:leftChars="0"/>
                              <w:rPr>
                                <w:rFonts w:ascii="ＭＳ 明朝" w:hAnsi="ＭＳ 明朝"/>
                                <w:sz w:val="22"/>
                              </w:rPr>
                            </w:pPr>
                            <w:r w:rsidRPr="00651EA4">
                              <w:rPr>
                                <w:rFonts w:ascii="游明朝" w:hAnsi="游明朝" w:hint="eastAsia"/>
                                <w:sz w:val="22"/>
                              </w:rPr>
                              <w:t>大阪公立大学</w:t>
                            </w:r>
                            <w:r>
                              <w:rPr>
                                <w:rFonts w:ascii="游明朝" w:hAnsi="游明朝" w:hint="eastAsia"/>
                                <w:sz w:val="22"/>
                              </w:rPr>
                              <w:t>の</w:t>
                            </w:r>
                            <w:r w:rsidRPr="00651EA4">
                              <w:rPr>
                                <w:rFonts w:ascii="游明朝" w:hAnsi="游明朝" w:hint="eastAsia"/>
                                <w:sz w:val="22"/>
                              </w:rPr>
                              <w:t>大阪国際感染症研究センター</w:t>
                            </w:r>
                            <w:r w:rsidRPr="000D6808">
                              <w:rPr>
                                <w:rFonts w:ascii="游明朝" w:hAnsi="游明朝" w:hint="eastAsia"/>
                                <w:color w:val="000000" w:themeColor="text1"/>
                                <w:sz w:val="22"/>
                              </w:rPr>
                              <w:t>で</w:t>
                            </w:r>
                            <w:r w:rsidRPr="00651EA4">
                              <w:rPr>
                                <w:rFonts w:ascii="游明朝" w:hAnsi="游明朝" w:hint="eastAsia"/>
                                <w:sz w:val="22"/>
                              </w:rPr>
                              <w:t>、大阪の感染症対策に貢献する研究を</w:t>
                            </w:r>
                            <w:r w:rsidRPr="00651EA4">
                              <w:rPr>
                                <w:rFonts w:ascii="游明朝" w:hAnsi="游明朝"/>
                                <w:sz w:val="22"/>
                              </w:rPr>
                              <w:t>推進</w:t>
                            </w:r>
                          </w:p>
                          <w:p w14:paraId="1B80B7D5" w14:textId="77777777" w:rsidR="00D47B5B" w:rsidRDefault="00D47B5B" w:rsidP="00555481">
                            <w:pPr>
                              <w:numPr>
                                <w:ilvl w:val="0"/>
                                <w:numId w:val="24"/>
                              </w:numPr>
                              <w:rPr>
                                <w:rFonts w:ascii="游明朝" w:hAnsi="游明朝"/>
                                <w:sz w:val="22"/>
                              </w:rPr>
                            </w:pPr>
                            <w:r w:rsidRPr="00651EA4">
                              <w:rPr>
                                <w:rFonts w:ascii="游明朝" w:hAnsi="游明朝" w:hint="eastAsia"/>
                                <w:sz w:val="22"/>
                              </w:rPr>
                              <w:t>大阪公立大学の有する医学、</w:t>
                            </w:r>
                            <w:r w:rsidRPr="00865803">
                              <w:rPr>
                                <w:rFonts w:ascii="游明朝" w:hAnsi="游明朝" w:hint="eastAsia"/>
                                <w:sz w:val="22"/>
                              </w:rPr>
                              <w:t>獣医学</w:t>
                            </w:r>
                            <w:r w:rsidRPr="00651EA4">
                              <w:rPr>
                                <w:rFonts w:ascii="游明朝" w:hAnsi="游明朝" w:hint="eastAsia"/>
                                <w:sz w:val="22"/>
                              </w:rPr>
                              <w:t>、農学など幅広い分野における学際的な研究資源を活用し、</w:t>
                            </w:r>
                            <w:r w:rsidRPr="00651EA4">
                              <w:rPr>
                                <w:rFonts w:ascii="游明朝" w:hAnsi="游明朝"/>
                                <w:sz w:val="22"/>
                              </w:rPr>
                              <w:t>最先端の</w:t>
                            </w:r>
                            <w:r w:rsidRPr="00651EA4">
                              <w:rPr>
                                <w:rFonts w:ascii="游明朝" w:hAnsi="游明朝" w:hint="eastAsia"/>
                                <w:sz w:val="22"/>
                              </w:rPr>
                              <w:t>感染症研究を推進</w:t>
                            </w:r>
                          </w:p>
                          <w:p w14:paraId="0DA5E70A" w14:textId="5BA802A0" w:rsidR="00D27C8E" w:rsidRPr="00D47B5B" w:rsidRDefault="00D47B5B" w:rsidP="00D27C8E">
                            <w:pPr>
                              <w:tabs>
                                <w:tab w:val="num" w:pos="988"/>
                              </w:tabs>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p>
                        </w:txbxContent>
                      </wps:txbx>
                      <wps:bodyPr rot="0" vert="horz" wrap="square" lIns="74295" tIns="8890" rIns="74295" bIns="8890" anchor="t" anchorCtr="0" upright="1">
                        <a:noAutofit/>
                      </wps:bodyPr>
                    </wps:wsp>
                  </a:graphicData>
                </a:graphic>
              </wp:inline>
            </w:drawing>
          </mc:Choice>
          <mc:Fallback>
            <w:pict>
              <v:rect w14:anchorId="14B62FE3" id="_x0000_s1080" style="width:536.9pt;height:3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">
                <v:textbox inset="5.85pt,.7pt,5.85pt,.7pt">
                  <w:txbxContent>
                    <w:p w14:paraId="3C9A900C" w14:textId="168BAF95" w:rsidR="00D47B5B" w:rsidRPr="00AA5110" w:rsidRDefault="00D47B5B" w:rsidP="00D47B5B">
                      <w:pPr>
                        <w:pStyle w:val="Default"/>
                        <w:ind w:left="221" w:hangingChars="100" w:hanging="221"/>
                        <w:rPr>
                          <w:rFonts w:asciiTheme="minorEastAsia" w:eastAsiaTheme="minorEastAsia" w:hAnsiTheme="minorEastAsia"/>
                          <w:bCs/>
                          <w:color w:val="00B0F0"/>
                          <w:sz w:val="22"/>
                          <w:szCs w:val="22"/>
                        </w:rPr>
                      </w:pPr>
                      <w:r w:rsidRPr="009D460A">
                        <w:rPr>
                          <w:rFonts w:asciiTheme="minorEastAsia" w:eastAsiaTheme="minorEastAsia" w:hAnsiTheme="minorEastAsia" w:hint="eastAsia"/>
                          <w:b/>
                          <w:color w:val="auto"/>
                          <w:sz w:val="22"/>
                          <w:szCs w:val="22"/>
                        </w:rPr>
                        <w:t>◆</w:t>
                      </w:r>
                      <w:r w:rsidRPr="00AA5110">
                        <w:rPr>
                          <w:rFonts w:asciiTheme="minorEastAsia" w:eastAsiaTheme="minorEastAsia" w:hAnsiTheme="minorEastAsia" w:hint="eastAsia"/>
                          <w:bCs/>
                          <w:color w:val="000000" w:themeColor="text1"/>
                          <w:sz w:val="22"/>
                          <w:szCs w:val="22"/>
                        </w:rPr>
                        <w:t>大阪の成長に貢献し、グローバルに発展する「知の拠点」をめざして令和７年度からの「第２期中期目標」の達成に</w:t>
                      </w:r>
                      <w:r w:rsidR="004404C8" w:rsidRPr="004404C8">
                        <w:rPr>
                          <w:rFonts w:asciiTheme="minorEastAsia" w:eastAsiaTheme="minorEastAsia" w:hAnsiTheme="minorEastAsia" w:hint="eastAsia"/>
                          <w:bCs/>
                          <w:color w:val="000000" w:themeColor="text1"/>
                          <w:sz w:val="22"/>
                          <w:szCs w:val="22"/>
                        </w:rPr>
                        <w:t>向けた大阪公立大学の取組を支援</w:t>
                      </w:r>
                    </w:p>
                    <w:p w14:paraId="109501F7" w14:textId="77777777" w:rsidR="00D47B5B" w:rsidRPr="009D460A" w:rsidRDefault="00D47B5B" w:rsidP="00D47B5B">
                      <w:pPr>
                        <w:pStyle w:val="Default"/>
                        <w:spacing w:line="0" w:lineRule="atLeast"/>
                        <w:ind w:firstLineChars="100" w:firstLine="216"/>
                        <w:rPr>
                          <w:rFonts w:ascii="游ゴシック Light" w:eastAsia="游ゴシック Light" w:hAnsi="游ゴシック Light" w:cs="ＭＳ ゴシック"/>
                          <w:b/>
                          <w:color w:val="auto"/>
                          <w:sz w:val="22"/>
                          <w:szCs w:val="22"/>
                        </w:rPr>
                      </w:pPr>
                      <w:r w:rsidRPr="009D460A">
                        <w:rPr>
                          <w:rFonts w:ascii="游ゴシック Light" w:eastAsia="游ゴシック Light" w:hAnsi="游ゴシック Light" w:hint="eastAsia"/>
                          <w:b/>
                          <w:color w:val="auto"/>
                          <w:sz w:val="22"/>
                          <w:szCs w:val="22"/>
                        </w:rPr>
                        <w:t>■</w:t>
                      </w:r>
                      <w:r w:rsidRPr="009D460A">
                        <w:rPr>
                          <w:rFonts w:ascii="游ゴシック Light" w:eastAsia="游ゴシック Light" w:hAnsi="游ゴシック Light"/>
                          <w:b/>
                          <w:color w:val="auto"/>
                          <w:sz w:val="22"/>
                          <w:szCs w:val="22"/>
                        </w:rPr>
                        <w:t xml:space="preserve">　</w:t>
                      </w:r>
                      <w:r w:rsidRPr="009D460A">
                        <w:rPr>
                          <w:rFonts w:ascii="ＭＳ ゴシック" w:eastAsia="ＭＳ ゴシック" w:hAnsi="ＭＳ ゴシック" w:hint="eastAsia"/>
                          <w:b/>
                          <w:color w:val="auto"/>
                          <w:sz w:val="22"/>
                          <w:szCs w:val="22"/>
                        </w:rPr>
                        <w:t>新大学キャンパス整備事業　⑦</w:t>
                      </w:r>
                      <w:r>
                        <w:rPr>
                          <w:rFonts w:ascii="ＭＳ ゴシック" w:eastAsia="ＭＳ ゴシック" w:hAnsi="ＭＳ ゴシック" w:hint="eastAsia"/>
                          <w:b/>
                          <w:color w:val="auto"/>
                          <w:sz w:val="22"/>
                          <w:szCs w:val="22"/>
                        </w:rPr>
                        <w:t xml:space="preserve"> </w:t>
                      </w:r>
                      <w:r w:rsidRPr="009D460A">
                        <w:rPr>
                          <w:rFonts w:ascii="ＭＳ ゴシック" w:eastAsia="ＭＳ ゴシック" w:hAnsi="ＭＳ ゴシック" w:hint="eastAsia"/>
                          <w:b/>
                          <w:color w:val="auto"/>
                          <w:sz w:val="22"/>
                          <w:szCs w:val="22"/>
                        </w:rPr>
                        <w:t>３５</w:t>
                      </w:r>
                      <w:r w:rsidRPr="009D460A">
                        <w:rPr>
                          <w:rFonts w:ascii="ＭＳ ゴシック" w:eastAsia="ＭＳ ゴシック" w:hAnsi="ＭＳ ゴシック" w:cs="ＭＳ ゴシック" w:hint="eastAsia"/>
                          <w:b/>
                          <w:color w:val="auto"/>
                          <w:sz w:val="22"/>
                          <w:szCs w:val="22"/>
                        </w:rPr>
                        <w:t>億７，１００万円 （</w:t>
                      </w:r>
                      <w:r w:rsidRPr="009D460A">
                        <w:rPr>
                          <w:rFonts w:ascii="ＭＳ ゴシック" w:eastAsia="ＭＳ ゴシック" w:hAnsi="ＭＳ ゴシック" w:hint="eastAsia"/>
                          <w:b/>
                          <w:color w:val="auto"/>
                          <w:sz w:val="22"/>
                          <w:szCs w:val="22"/>
                        </w:rPr>
                        <w:t>⑥</w:t>
                      </w:r>
                      <w:r w:rsidRPr="009D460A">
                        <w:rPr>
                          <w:rFonts w:ascii="ＭＳ ゴシック" w:eastAsia="ＭＳ ゴシック" w:hAnsi="ＭＳ ゴシック" w:cs="ＭＳ ゴシック" w:hint="eastAsia"/>
                          <w:b/>
                          <w:color w:val="auto"/>
                          <w:sz w:val="22"/>
                          <w:szCs w:val="22"/>
                        </w:rPr>
                        <w:t xml:space="preserve"> １９５億９，４００万円）</w:t>
                      </w:r>
                    </w:p>
                    <w:p w14:paraId="3F791FE5" w14:textId="77777777" w:rsidR="00D47B5B" w:rsidRPr="009D460A" w:rsidRDefault="00D47B5B" w:rsidP="00555481">
                      <w:pPr>
                        <w:numPr>
                          <w:ilvl w:val="1"/>
                          <w:numId w:val="23"/>
                        </w:numPr>
                        <w:ind w:leftChars="200" w:left="860" w:hangingChars="200" w:hanging="440"/>
                        <w:rPr>
                          <w:rFonts w:ascii="ＭＳ 明朝" w:hAnsi="ＭＳ 明朝"/>
                          <w:sz w:val="22"/>
                        </w:rPr>
                      </w:pPr>
                      <w:r w:rsidRPr="009D460A">
                        <w:rPr>
                          <w:rFonts w:ascii="游明朝" w:hAnsi="游明朝" w:cs="Wingdings" w:hint="eastAsia"/>
                          <w:sz w:val="22"/>
                        </w:rPr>
                        <w:t>令和７年９月に森之宮に新キャンパスを開設</w:t>
                      </w:r>
                    </w:p>
                    <w:p w14:paraId="24C972C1" w14:textId="77777777" w:rsidR="00D47B5B" w:rsidRPr="00651EA4" w:rsidRDefault="00D47B5B" w:rsidP="00555481">
                      <w:pPr>
                        <w:numPr>
                          <w:ilvl w:val="1"/>
                          <w:numId w:val="23"/>
                        </w:numPr>
                        <w:ind w:leftChars="200" w:left="860" w:hangingChars="200" w:hanging="440"/>
                        <w:rPr>
                          <w:rFonts w:ascii="游明朝" w:hAnsi="游明朝" w:cs="Wingdings"/>
                          <w:sz w:val="22"/>
                        </w:rPr>
                      </w:pPr>
                      <w:r w:rsidRPr="00651EA4">
                        <w:rPr>
                          <w:rFonts w:ascii="游明朝" w:hAnsi="游明朝" w:cs="Wingdings" w:hint="eastAsia"/>
                          <w:sz w:val="22"/>
                        </w:rPr>
                        <w:t>杉本・中百舌鳥の既存キャンパスにおいては、同種分野の学部等について、既存施設の有効活用に努めながら</w:t>
                      </w:r>
                      <w:r>
                        <w:rPr>
                          <w:rFonts w:ascii="游明朝" w:hAnsi="游明朝" w:cs="Wingdings" w:hint="eastAsia"/>
                          <w:sz w:val="22"/>
                        </w:rPr>
                        <w:t>基本設計、</w:t>
                      </w:r>
                      <w:r w:rsidRPr="00651EA4">
                        <w:rPr>
                          <w:rFonts w:ascii="游明朝" w:hAnsi="游明朝" w:cs="Wingdings" w:hint="eastAsia"/>
                          <w:sz w:val="22"/>
                        </w:rPr>
                        <w:t>実施設計、整備工事を推進</w:t>
                      </w:r>
                    </w:p>
                    <w:p w14:paraId="5F44126E" w14:textId="77777777" w:rsidR="00D47B5B" w:rsidRPr="00865803" w:rsidRDefault="00D47B5B" w:rsidP="00D47B5B">
                      <w:pPr>
                        <w:ind w:left="420" w:firstLineChars="100" w:firstLine="220"/>
                        <w:rPr>
                          <w:rFonts w:ascii="游明朝" w:hAnsi="游明朝" w:cs="Wingdings"/>
                          <w:sz w:val="22"/>
                        </w:rPr>
                      </w:pPr>
                      <w:r w:rsidRPr="001F0975">
                        <w:rPr>
                          <w:rFonts w:ascii="游明朝" w:hAnsi="游明朝" w:cs="Wingdings" w:hint="eastAsia"/>
                          <w:sz w:val="22"/>
                        </w:rPr>
                        <w:t>（配置学部等）森</w:t>
                      </w:r>
                      <w:r w:rsidRPr="00865803">
                        <w:rPr>
                          <w:rFonts w:ascii="游明朝" w:hAnsi="游明朝" w:cs="Wingdings" w:hint="eastAsia"/>
                          <w:sz w:val="22"/>
                        </w:rPr>
                        <w:t xml:space="preserve"> </w:t>
                      </w:r>
                      <w:r w:rsidRPr="00865803">
                        <w:rPr>
                          <w:rFonts w:ascii="游明朝" w:hAnsi="游明朝" w:cs="Wingdings" w:hint="eastAsia"/>
                          <w:sz w:val="22"/>
                        </w:rPr>
                        <w:t>之</w:t>
                      </w:r>
                      <w:r w:rsidRPr="00865803">
                        <w:rPr>
                          <w:rFonts w:ascii="游明朝" w:hAnsi="游明朝" w:cs="Wingdings" w:hint="eastAsia"/>
                          <w:sz w:val="22"/>
                        </w:rPr>
                        <w:t xml:space="preserve"> </w:t>
                      </w:r>
                      <w:r w:rsidRPr="00865803">
                        <w:rPr>
                          <w:rFonts w:ascii="游明朝" w:hAnsi="游明朝" w:cs="Wingdings" w:hint="eastAsia"/>
                          <w:sz w:val="22"/>
                        </w:rPr>
                        <w:t>宮：</w:t>
                      </w:r>
                      <w:r w:rsidRPr="00865803">
                        <w:rPr>
                          <w:rFonts w:ascii="游明朝" w:hAnsi="游明朝" w:cs="Wingdings" w:hint="eastAsia"/>
                          <w:sz w:val="22"/>
                          <w:u w:val="single"/>
                        </w:rPr>
                        <w:t>基幹教育、文学、リハビリテーション学、生活科学（栄養学）、</w:t>
                      </w:r>
                    </w:p>
                    <w:p w14:paraId="5183E844" w14:textId="77777777" w:rsidR="00D47B5B" w:rsidRPr="00865803" w:rsidRDefault="00D47B5B" w:rsidP="00D47B5B">
                      <w:pPr>
                        <w:ind w:left="860" w:firstLineChars="1100" w:firstLine="2420"/>
                        <w:rPr>
                          <w:rFonts w:ascii="游明朝" w:hAnsi="游明朝" w:cs="Wingdings"/>
                          <w:sz w:val="22"/>
                          <w:u w:val="single"/>
                        </w:rPr>
                      </w:pPr>
                      <w:r w:rsidRPr="00865803">
                        <w:rPr>
                          <w:rFonts w:ascii="游明朝" w:hAnsi="游明朝" w:cs="Wingdings" w:hint="eastAsia"/>
                          <w:sz w:val="22"/>
                          <w:u w:val="single"/>
                        </w:rPr>
                        <w:t>情報学研究科、都市シンクタンク・技術インキュベーション機能</w:t>
                      </w:r>
                    </w:p>
                    <w:p w14:paraId="4C725E88" w14:textId="77777777" w:rsidR="00D47B5B" w:rsidRPr="00865803" w:rsidRDefault="00D47B5B" w:rsidP="00D47B5B">
                      <w:pPr>
                        <w:ind w:left="860" w:firstLineChars="600" w:firstLine="1320"/>
                        <w:rPr>
                          <w:rFonts w:ascii="游明朝" w:hAnsi="游明朝" w:cs="Wingdings"/>
                          <w:sz w:val="22"/>
                        </w:rPr>
                      </w:pPr>
                      <w:r w:rsidRPr="00865803">
                        <w:rPr>
                          <w:rFonts w:ascii="游明朝" w:hAnsi="游明朝" w:cs="Wingdings" w:hint="eastAsia"/>
                          <w:sz w:val="22"/>
                        </w:rPr>
                        <w:t>杉　　本：</w:t>
                      </w:r>
                      <w:r w:rsidRPr="00865803">
                        <w:rPr>
                          <w:rFonts w:ascii="游明朝" w:hAnsi="游明朝" w:cs="Wingdings" w:hint="eastAsia"/>
                          <w:sz w:val="22"/>
                          <w:u w:val="single"/>
                        </w:rPr>
                        <w:t>理学（府大理学を移転・集約）、</w:t>
                      </w:r>
                      <w:r w:rsidRPr="00865803">
                        <w:rPr>
                          <w:rFonts w:ascii="游明朝" w:hAnsi="游明朝" w:cs="Wingdings" w:hint="eastAsia"/>
                          <w:sz w:val="22"/>
                        </w:rPr>
                        <w:t>生活科学（居住学・福祉学）、商学、</w:t>
                      </w:r>
                    </w:p>
                    <w:p w14:paraId="5AA15B79" w14:textId="77777777" w:rsidR="00D47B5B" w:rsidRDefault="00D47B5B" w:rsidP="00D47B5B">
                      <w:pPr>
                        <w:ind w:left="860" w:firstLineChars="1100" w:firstLine="2420"/>
                        <w:rPr>
                          <w:rFonts w:ascii="游明朝" w:hAnsi="游明朝" w:cs="Wingdings"/>
                          <w:sz w:val="22"/>
                        </w:rPr>
                      </w:pPr>
                      <w:r w:rsidRPr="00865803">
                        <w:rPr>
                          <w:rFonts w:ascii="游明朝" w:hAnsi="游明朝" w:cs="Wingdings" w:hint="eastAsia"/>
                          <w:sz w:val="22"/>
                        </w:rPr>
                        <w:t>経済学、法学</w:t>
                      </w:r>
                    </w:p>
                    <w:p w14:paraId="7B3F2983" w14:textId="77777777" w:rsidR="00D47B5B" w:rsidRPr="004C691B" w:rsidRDefault="00D47B5B" w:rsidP="00D47B5B">
                      <w:pPr>
                        <w:ind w:firstLineChars="1000" w:firstLine="2200"/>
                        <w:rPr>
                          <w:rFonts w:ascii="游明朝" w:hAnsi="游明朝" w:cs="Wingdings"/>
                          <w:sz w:val="22"/>
                          <w:u w:val="single"/>
                        </w:rPr>
                      </w:pPr>
                      <w:r w:rsidRPr="00865803">
                        <w:rPr>
                          <w:rFonts w:ascii="游明朝" w:hAnsi="游明朝" w:cs="Wingdings" w:hint="eastAsia"/>
                          <w:sz w:val="22"/>
                        </w:rPr>
                        <w:t>阿</w:t>
                      </w:r>
                      <w:r w:rsidRPr="00865803">
                        <w:rPr>
                          <w:rFonts w:ascii="游明朝" w:hAnsi="游明朝" w:cs="Wingdings" w:hint="eastAsia"/>
                          <w:sz w:val="22"/>
                        </w:rPr>
                        <w:t xml:space="preserve"> </w:t>
                      </w:r>
                      <w:r w:rsidRPr="00865803">
                        <w:rPr>
                          <w:rFonts w:ascii="游明朝" w:hAnsi="游明朝" w:cs="Wingdings" w:hint="eastAsia"/>
                          <w:sz w:val="22"/>
                        </w:rPr>
                        <w:t>倍</w:t>
                      </w:r>
                      <w:r w:rsidRPr="00865803">
                        <w:rPr>
                          <w:rFonts w:ascii="游明朝" w:hAnsi="游明朝" w:cs="Wingdings" w:hint="eastAsia"/>
                          <w:sz w:val="22"/>
                        </w:rPr>
                        <w:t xml:space="preserve"> </w:t>
                      </w:r>
                      <w:r w:rsidRPr="00865803">
                        <w:rPr>
                          <w:rFonts w:ascii="游明朝" w:hAnsi="游明朝" w:cs="Wingdings" w:hint="eastAsia"/>
                          <w:sz w:val="22"/>
                        </w:rPr>
                        <w:t>野：医学、</w:t>
                      </w:r>
                      <w:r w:rsidRPr="00865803">
                        <w:rPr>
                          <w:rFonts w:ascii="游明朝" w:hAnsi="游明朝" w:cs="Wingdings" w:hint="eastAsia"/>
                          <w:sz w:val="22"/>
                          <w:u w:val="single"/>
                        </w:rPr>
                        <w:t>看護学（府大看護学を移転・集約）</w:t>
                      </w:r>
                      <w:r w:rsidRPr="00443015">
                        <w:rPr>
                          <w:rFonts w:ascii="游明朝" w:hAnsi="游明朝" w:cs="Wingdings" w:hint="eastAsia"/>
                          <w:sz w:val="22"/>
                        </w:rPr>
                        <w:t>※令和６年度に集約化完了</w:t>
                      </w:r>
                    </w:p>
                    <w:p w14:paraId="412890C2" w14:textId="77777777" w:rsidR="00D47B5B" w:rsidRPr="00651EA4" w:rsidRDefault="00D47B5B" w:rsidP="00D47B5B">
                      <w:pPr>
                        <w:ind w:leftChars="410" w:left="861" w:firstLineChars="600" w:firstLine="1320"/>
                        <w:rPr>
                          <w:rFonts w:ascii="游明朝" w:hAnsi="游明朝" w:cs="Wingdings"/>
                          <w:sz w:val="22"/>
                        </w:rPr>
                      </w:pPr>
                      <w:r w:rsidRPr="00865803">
                        <w:rPr>
                          <w:rFonts w:ascii="游明朝" w:hAnsi="游明朝" w:cs="Wingdings" w:hint="eastAsia"/>
                          <w:sz w:val="22"/>
                        </w:rPr>
                        <w:t>中百舌鳥：</w:t>
                      </w:r>
                      <w:r w:rsidRPr="00865803">
                        <w:rPr>
                          <w:rFonts w:ascii="游明朝" w:hAnsi="游明朝" w:cs="Wingdings" w:hint="eastAsia"/>
                          <w:sz w:val="22"/>
                          <w:u w:val="single"/>
                        </w:rPr>
                        <w:t>工学（市大工学を移転・集約）、</w:t>
                      </w:r>
                      <w:r w:rsidRPr="00865803">
                        <w:rPr>
                          <w:rFonts w:ascii="游明朝" w:hAnsi="游明朝" w:cs="Wingdings" w:hint="eastAsia"/>
                          <w:sz w:val="22"/>
                        </w:rPr>
                        <w:t>現代システム、農学</w:t>
                      </w:r>
                    </w:p>
                    <w:p w14:paraId="4C463A38" w14:textId="77777777" w:rsidR="00D47B5B" w:rsidRPr="00651EA4" w:rsidRDefault="00D47B5B" w:rsidP="00D47B5B">
                      <w:pPr>
                        <w:rPr>
                          <w:rFonts w:ascii="游明朝" w:hAnsi="游明朝" w:cs="Wingdings"/>
                          <w:sz w:val="22"/>
                        </w:rPr>
                      </w:pPr>
                      <w:r w:rsidRPr="00651EA4">
                        <w:rPr>
                          <w:rFonts w:ascii="游明朝" w:hAnsi="游明朝" w:cs="Wingdings" w:hint="eastAsia"/>
                          <w:sz w:val="22"/>
                        </w:rPr>
                        <w:t xml:space="preserve">　　　　　　　　　　※下線部は集約等に伴い学舎整備するもの</w:t>
                      </w:r>
                    </w:p>
                    <w:p w14:paraId="3D3444B8" w14:textId="77777777" w:rsidR="00D47B5B" w:rsidRPr="00651EA4" w:rsidRDefault="00D47B5B" w:rsidP="00D47B5B">
                      <w:pPr>
                        <w:ind w:firstLineChars="1000" w:firstLine="2200"/>
                        <w:rPr>
                          <w:rFonts w:ascii="游明朝" w:hAnsi="游明朝" w:cs="Wingdings"/>
                          <w:sz w:val="22"/>
                        </w:rPr>
                      </w:pPr>
                      <w:r w:rsidRPr="00651EA4">
                        <w:rPr>
                          <w:rFonts w:ascii="游明朝" w:hAnsi="游明朝" w:cs="Wingdings" w:hint="eastAsia"/>
                          <w:sz w:val="22"/>
                        </w:rPr>
                        <w:t>※森之宮キャンパスのうち、情報学研究科、都市シンクタンク機能・技術インキュ</w:t>
                      </w:r>
                    </w:p>
                    <w:p w14:paraId="193D2089" w14:textId="77777777" w:rsidR="00D47B5B" w:rsidRPr="00651EA4" w:rsidRDefault="00D47B5B" w:rsidP="00D47B5B">
                      <w:pPr>
                        <w:ind w:firstLineChars="1100" w:firstLine="2420"/>
                        <w:rPr>
                          <w:rFonts w:ascii="游明朝" w:hAnsi="游明朝" w:cs="Wingdings"/>
                          <w:sz w:val="22"/>
                        </w:rPr>
                      </w:pPr>
                      <w:r w:rsidRPr="00651EA4">
                        <w:rPr>
                          <w:rFonts w:ascii="游明朝" w:hAnsi="游明朝" w:cs="Wingdings" w:hint="eastAsia"/>
                          <w:sz w:val="22"/>
                        </w:rPr>
                        <w:t>ベーション機能については、民間活力を活かした整備により</w:t>
                      </w:r>
                      <w:r w:rsidRPr="003426E2">
                        <w:rPr>
                          <w:rFonts w:asciiTheme="minorEastAsia" w:hAnsiTheme="minorEastAsia" w:cs="Wingdings" w:hint="eastAsia"/>
                          <w:sz w:val="22"/>
                        </w:rPr>
                        <w:t>令和10年度の</w:t>
                      </w:r>
                      <w:r>
                        <w:rPr>
                          <w:rFonts w:ascii="游明朝" w:hAnsi="游明朝" w:cs="Wingdings" w:hint="eastAsia"/>
                          <w:sz w:val="22"/>
                        </w:rPr>
                        <w:t>開設</w:t>
                      </w:r>
                      <w:r w:rsidRPr="00651EA4">
                        <w:rPr>
                          <w:rFonts w:ascii="游明朝" w:hAnsi="游明朝" w:cs="Wingdings" w:hint="eastAsia"/>
                          <w:sz w:val="22"/>
                        </w:rPr>
                        <w:t>を</w:t>
                      </w:r>
                    </w:p>
                    <w:p w14:paraId="5915EB81" w14:textId="77777777" w:rsidR="00D47B5B" w:rsidRPr="00651EA4" w:rsidRDefault="00D47B5B" w:rsidP="00D47B5B">
                      <w:pPr>
                        <w:ind w:firstLineChars="1100" w:firstLine="2420"/>
                        <w:rPr>
                          <w:rFonts w:ascii="游明朝" w:hAnsi="游明朝" w:cs="Wingdings"/>
                          <w:sz w:val="22"/>
                        </w:rPr>
                      </w:pPr>
                      <w:r w:rsidRPr="00651EA4">
                        <w:rPr>
                          <w:rFonts w:ascii="游明朝" w:hAnsi="游明朝" w:cs="Wingdings" w:hint="eastAsia"/>
                          <w:sz w:val="22"/>
                        </w:rPr>
                        <w:t>めざす</w:t>
                      </w:r>
                    </w:p>
                    <w:p w14:paraId="38F8957F" w14:textId="77777777" w:rsidR="00D47B5B" w:rsidRPr="00651EA4" w:rsidRDefault="00D47B5B" w:rsidP="00D47B5B">
                      <w:pPr>
                        <w:autoSpaceDE w:val="0"/>
                        <w:autoSpaceDN w:val="0"/>
                        <w:adjustRightInd w:val="0"/>
                        <w:ind w:firstLineChars="100" w:firstLine="221"/>
                        <w:jc w:val="left"/>
                        <w:rPr>
                          <w:rFonts w:ascii="ＭＳ ゴシック" w:eastAsia="ＭＳ ゴシック" w:hAnsi="Wingdings" w:cs="ＭＳ ゴシック" w:hint="eastAsia"/>
                          <w:b/>
                          <w:kern w:val="0"/>
                          <w:sz w:val="22"/>
                        </w:rPr>
                      </w:pPr>
                      <w:r w:rsidRPr="00651EA4">
                        <w:rPr>
                          <w:rFonts w:ascii="ＭＳ ゴシック" w:eastAsia="ＭＳ ゴシック" w:hAnsi="Wingdings" w:cs="ＭＳ ゴシック" w:hint="eastAsia"/>
                          <w:b/>
                          <w:kern w:val="0"/>
                          <w:sz w:val="22"/>
                        </w:rPr>
                        <w:t>■</w:t>
                      </w:r>
                      <w:r w:rsidRPr="00651EA4">
                        <w:rPr>
                          <w:rFonts w:ascii="ＭＳ ゴシック" w:eastAsia="ＭＳ ゴシック" w:hAnsi="Wingdings" w:cs="ＭＳ ゴシック"/>
                          <w:b/>
                          <w:kern w:val="0"/>
                          <w:sz w:val="22"/>
                        </w:rPr>
                        <w:t xml:space="preserve">　</w:t>
                      </w:r>
                      <w:r w:rsidRPr="00651EA4">
                        <w:rPr>
                          <w:rFonts w:ascii="ＭＳ ゴシック" w:eastAsia="ＭＳ ゴシック" w:hAnsi="Wingdings" w:cs="ＭＳ ゴシック" w:hint="eastAsia"/>
                          <w:b/>
                          <w:kern w:val="0"/>
                          <w:sz w:val="22"/>
                        </w:rPr>
                        <w:t xml:space="preserve">国際感染症研究センター事業　</w:t>
                      </w:r>
                      <w:r>
                        <w:rPr>
                          <w:rFonts w:ascii="ＭＳ ゴシック" w:eastAsia="ＭＳ ゴシック" w:hAnsi="ＭＳ ゴシック" w:hint="eastAsia"/>
                          <w:b/>
                          <w:sz w:val="22"/>
                        </w:rPr>
                        <w:t xml:space="preserve">⑦ </w:t>
                      </w:r>
                      <w:r>
                        <w:rPr>
                          <w:rFonts w:ascii="ＭＳ ゴシック" w:eastAsia="ＭＳ ゴシック" w:hAnsi="Wingdings" w:cs="ＭＳ ゴシック" w:hint="eastAsia"/>
                          <w:b/>
                          <w:color w:val="000000" w:themeColor="text1"/>
                          <w:kern w:val="0"/>
                          <w:sz w:val="22"/>
                        </w:rPr>
                        <w:t>２，６００</w:t>
                      </w:r>
                      <w:r w:rsidRPr="00A73C96">
                        <w:rPr>
                          <w:rFonts w:ascii="ＭＳ ゴシック" w:eastAsia="ＭＳ ゴシック" w:hAnsi="Wingdings" w:cs="ＭＳ ゴシック" w:hint="eastAsia"/>
                          <w:b/>
                          <w:color w:val="000000" w:themeColor="text1"/>
                          <w:kern w:val="0"/>
                          <w:sz w:val="22"/>
                        </w:rPr>
                        <w:t>万円（</w:t>
                      </w:r>
                      <w:r w:rsidRPr="008E7E5D">
                        <w:rPr>
                          <w:rFonts w:ascii="ＭＳ ゴシック" w:eastAsia="ＭＳ ゴシック" w:hAnsi="ＭＳ ゴシック" w:hint="eastAsia"/>
                          <w:b/>
                          <w:sz w:val="22"/>
                        </w:rPr>
                        <w:t>⑥</w:t>
                      </w:r>
                      <w:r w:rsidRPr="000D6808">
                        <w:rPr>
                          <w:rFonts w:ascii="ＭＳ ゴシック" w:eastAsia="ＭＳ ゴシック" w:hAnsi="Wingdings" w:cs="ＭＳ ゴシック" w:hint="eastAsia"/>
                          <w:b/>
                          <w:color w:val="000000" w:themeColor="text1"/>
                          <w:kern w:val="0"/>
                          <w:sz w:val="22"/>
                        </w:rPr>
                        <w:t xml:space="preserve"> </w:t>
                      </w:r>
                      <w:r w:rsidRPr="00A73C96">
                        <w:rPr>
                          <w:rFonts w:ascii="ＭＳ ゴシック" w:eastAsia="ＭＳ ゴシック" w:hAnsi="Wingdings" w:cs="ＭＳ ゴシック" w:hint="eastAsia"/>
                          <w:b/>
                          <w:color w:val="000000" w:themeColor="text1"/>
                          <w:kern w:val="0"/>
                          <w:sz w:val="22"/>
                        </w:rPr>
                        <w:t>３億６，０００万円</w:t>
                      </w:r>
                      <w:r w:rsidRPr="000D6808">
                        <w:rPr>
                          <w:rFonts w:ascii="ＭＳ ゴシック" w:eastAsia="ＭＳ ゴシック" w:hAnsi="Wingdings" w:cs="ＭＳ ゴシック" w:hint="eastAsia"/>
                          <w:b/>
                          <w:color w:val="000000" w:themeColor="text1"/>
                          <w:kern w:val="0"/>
                          <w:sz w:val="22"/>
                        </w:rPr>
                        <w:t>）</w:t>
                      </w:r>
                    </w:p>
                    <w:p w14:paraId="338BF69D" w14:textId="77777777" w:rsidR="00D47B5B" w:rsidRPr="00651EA4" w:rsidRDefault="00D47B5B" w:rsidP="00555481">
                      <w:pPr>
                        <w:pStyle w:val="a3"/>
                        <w:numPr>
                          <w:ilvl w:val="0"/>
                          <w:numId w:val="25"/>
                        </w:numPr>
                        <w:ind w:leftChars="0"/>
                        <w:rPr>
                          <w:rFonts w:ascii="ＭＳ 明朝" w:hAnsi="ＭＳ 明朝"/>
                          <w:sz w:val="22"/>
                        </w:rPr>
                      </w:pPr>
                      <w:r w:rsidRPr="00651EA4">
                        <w:rPr>
                          <w:rFonts w:ascii="游明朝" w:hAnsi="游明朝" w:hint="eastAsia"/>
                          <w:sz w:val="22"/>
                        </w:rPr>
                        <w:t>大阪公立大学</w:t>
                      </w:r>
                      <w:r>
                        <w:rPr>
                          <w:rFonts w:ascii="游明朝" w:hAnsi="游明朝" w:hint="eastAsia"/>
                          <w:sz w:val="22"/>
                        </w:rPr>
                        <w:t>の</w:t>
                      </w:r>
                      <w:r w:rsidRPr="00651EA4">
                        <w:rPr>
                          <w:rFonts w:ascii="游明朝" w:hAnsi="游明朝" w:hint="eastAsia"/>
                          <w:sz w:val="22"/>
                        </w:rPr>
                        <w:t>大阪国際感染症研究センター</w:t>
                      </w:r>
                      <w:r w:rsidRPr="000D6808">
                        <w:rPr>
                          <w:rFonts w:ascii="游明朝" w:hAnsi="游明朝" w:hint="eastAsia"/>
                          <w:color w:val="000000" w:themeColor="text1"/>
                          <w:sz w:val="22"/>
                        </w:rPr>
                        <w:t>で</w:t>
                      </w:r>
                      <w:r w:rsidRPr="00651EA4">
                        <w:rPr>
                          <w:rFonts w:ascii="游明朝" w:hAnsi="游明朝" w:hint="eastAsia"/>
                          <w:sz w:val="22"/>
                        </w:rPr>
                        <w:t>、大阪の感染症対策に貢献する研究を</w:t>
                      </w:r>
                      <w:r w:rsidRPr="00651EA4">
                        <w:rPr>
                          <w:rFonts w:ascii="游明朝" w:hAnsi="游明朝"/>
                          <w:sz w:val="22"/>
                        </w:rPr>
                        <w:t>推進</w:t>
                      </w:r>
                    </w:p>
                    <w:p w14:paraId="1B80B7D5" w14:textId="77777777" w:rsidR="00D47B5B" w:rsidRDefault="00D47B5B" w:rsidP="00555481">
                      <w:pPr>
                        <w:numPr>
                          <w:ilvl w:val="0"/>
                          <w:numId w:val="24"/>
                        </w:numPr>
                        <w:rPr>
                          <w:rFonts w:ascii="游明朝" w:hAnsi="游明朝"/>
                          <w:sz w:val="22"/>
                        </w:rPr>
                      </w:pPr>
                      <w:r w:rsidRPr="00651EA4">
                        <w:rPr>
                          <w:rFonts w:ascii="游明朝" w:hAnsi="游明朝" w:hint="eastAsia"/>
                          <w:sz w:val="22"/>
                        </w:rPr>
                        <w:t>大阪公立大学の有する医学、</w:t>
                      </w:r>
                      <w:r w:rsidRPr="00865803">
                        <w:rPr>
                          <w:rFonts w:ascii="游明朝" w:hAnsi="游明朝" w:hint="eastAsia"/>
                          <w:sz w:val="22"/>
                        </w:rPr>
                        <w:t>獣医学</w:t>
                      </w:r>
                      <w:r w:rsidRPr="00651EA4">
                        <w:rPr>
                          <w:rFonts w:ascii="游明朝" w:hAnsi="游明朝" w:hint="eastAsia"/>
                          <w:sz w:val="22"/>
                        </w:rPr>
                        <w:t>、農学など幅広い分野における学際的な研究資源を活用し、</w:t>
                      </w:r>
                      <w:r w:rsidRPr="00651EA4">
                        <w:rPr>
                          <w:rFonts w:ascii="游明朝" w:hAnsi="游明朝"/>
                          <w:sz w:val="22"/>
                        </w:rPr>
                        <w:t>最先端の</w:t>
                      </w:r>
                      <w:r w:rsidRPr="00651EA4">
                        <w:rPr>
                          <w:rFonts w:ascii="游明朝" w:hAnsi="游明朝" w:hint="eastAsia"/>
                          <w:sz w:val="22"/>
                        </w:rPr>
                        <w:t>感染症研究を推進</w:t>
                      </w:r>
                    </w:p>
                    <w:p w14:paraId="0DA5E70A" w14:textId="5BA802A0" w:rsidR="00D27C8E" w:rsidRPr="00D47B5B" w:rsidRDefault="00D47B5B" w:rsidP="00D27C8E">
                      <w:pPr>
                        <w:tabs>
                          <w:tab w:val="num" w:pos="988"/>
                        </w:tabs>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w:t>
                      </w:r>
                    </w:p>
                  </w:txbxContent>
                </v:textbox>
                <w10:anchorlock/>
              </v:rect>
            </w:pict>
          </mc:Fallback>
        </mc:AlternateContent>
      </w:r>
    </w:p>
    <w:p w14:paraId="7DD24369"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p>
    <w:p w14:paraId="06711992"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p>
    <w:p w14:paraId="3BEEA46C" w14:textId="77777777" w:rsidR="00D27C8E" w:rsidRPr="001923B4" w:rsidRDefault="00D27C8E" w:rsidP="00D27C8E">
      <w:pPr>
        <w:rPr>
          <w:color w:val="000000" w:themeColor="text1"/>
        </w:rPr>
      </w:pPr>
    </w:p>
    <w:p w14:paraId="4D26876B" w14:textId="77777777" w:rsidR="00D27C8E" w:rsidRPr="001923B4" w:rsidRDefault="00D27C8E" w:rsidP="00D27C8E">
      <w:pPr>
        <w:rPr>
          <w:color w:val="000000" w:themeColor="text1"/>
        </w:rPr>
      </w:pPr>
    </w:p>
    <w:p w14:paraId="5A25F8F3" w14:textId="77777777" w:rsidR="00D27C8E" w:rsidRPr="001923B4" w:rsidRDefault="00D27C8E" w:rsidP="00D27C8E">
      <w:pPr>
        <w:widowControl/>
        <w:jc w:val="left"/>
        <w:rPr>
          <w:color w:val="000000" w:themeColor="text1"/>
        </w:rPr>
      </w:pPr>
    </w:p>
    <w:p w14:paraId="7DCC5D63" w14:textId="77777777" w:rsidR="00D27C8E" w:rsidRPr="001923B4" w:rsidRDefault="00D27C8E" w:rsidP="00D27C8E">
      <w:pPr>
        <w:widowControl/>
        <w:jc w:val="left"/>
        <w:rPr>
          <w:color w:val="000000" w:themeColor="text1"/>
        </w:rPr>
      </w:pPr>
      <w:r w:rsidRPr="001923B4">
        <w:rPr>
          <w:color w:val="000000" w:themeColor="text1"/>
        </w:rPr>
        <w:br w:type="page"/>
      </w:r>
    </w:p>
    <w:p w14:paraId="24279A60" w14:textId="77777777" w:rsidR="00D27C8E" w:rsidRPr="001923B4" w:rsidRDefault="00D27C8E" w:rsidP="00D27C8E">
      <w:pPr>
        <w:ind w:firstLineChars="100" w:firstLine="220"/>
        <w:jc w:val="left"/>
        <w:rPr>
          <w:rFonts w:ascii="ＭＳ Ｐゴシック" w:eastAsia="ＭＳ Ｐゴシック" w:hAnsi="ＭＳ Ｐゴシック" w:cs="Times New Roman"/>
          <w:color w:val="000000" w:themeColor="text1"/>
          <w:sz w:val="22"/>
        </w:rPr>
      </w:pPr>
      <w:r w:rsidRPr="001923B4">
        <w:rPr>
          <w:rFonts w:ascii="ＭＳ Ｐゴシック" w:eastAsia="ＭＳ Ｐゴシック" w:hAnsi="ＭＳ Ｐゴシック" w:cs="Times New Roman" w:hint="eastAsia"/>
          <w:color w:val="000000" w:themeColor="text1"/>
          <w:sz w:val="22"/>
        </w:rPr>
        <w:lastRenderedPageBreak/>
        <w:t xml:space="preserve">　　都市インフラの充実</w:t>
      </w:r>
    </w:p>
    <w:tbl>
      <w:tblPr>
        <w:tblStyle w:val="a4"/>
        <w:tblW w:w="10490" w:type="dxa"/>
        <w:tblInd w:w="250" w:type="dxa"/>
        <w:tblLook w:val="04A0" w:firstRow="1" w:lastRow="0" w:firstColumn="1" w:lastColumn="0" w:noHBand="0" w:noVBand="1"/>
      </w:tblPr>
      <w:tblGrid>
        <w:gridCol w:w="6771"/>
        <w:gridCol w:w="3719"/>
      </w:tblGrid>
      <w:tr w:rsidR="00D27C8E" w:rsidRPr="001923B4" w14:paraId="4EF04C5A" w14:textId="77777777" w:rsidTr="00FB3AAE">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5A0EA6" w14:textId="77777777" w:rsidR="00D27C8E" w:rsidRPr="001923B4" w:rsidRDefault="00D27C8E" w:rsidP="00FB3AA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【関西経済をけん引するまちづくり①】</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F0AB80" w14:textId="3B01966C" w:rsidR="00D27C8E" w:rsidRPr="001923B4" w:rsidRDefault="00D27C8E" w:rsidP="00FB3AA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３８</w:t>
            </w:r>
          </w:p>
        </w:tc>
      </w:tr>
    </w:tbl>
    <w:p w14:paraId="73AE0676"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41085A97" wp14:editId="5E927038">
                <wp:extent cx="6818630" cy="5324475"/>
                <wp:effectExtent l="0" t="0" r="20320" b="28575"/>
                <wp:docPr id="181491415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5324475"/>
                        </a:xfrm>
                        <a:prstGeom prst="rect">
                          <a:avLst/>
                        </a:prstGeom>
                        <a:solidFill>
                          <a:srgbClr val="FFFFFF"/>
                        </a:solidFill>
                        <a:ln w="9525">
                          <a:solidFill>
                            <a:srgbClr val="000000"/>
                          </a:solidFill>
                          <a:miter lim="800000"/>
                          <a:headEnd/>
                          <a:tailEnd/>
                        </a:ln>
                      </wps:spPr>
                      <wps:txbx>
                        <w:txbxContent>
                          <w:p w14:paraId="2800483F" w14:textId="77777777" w:rsidR="007E6663" w:rsidRPr="005002B9" w:rsidRDefault="007E6663" w:rsidP="007E6663">
                            <w:pPr>
                              <w:ind w:left="361" w:hangingChars="164" w:hanging="361"/>
                              <w:rPr>
                                <w:sz w:val="22"/>
                              </w:rPr>
                            </w:pPr>
                            <w:r w:rsidRPr="00EB0101">
                              <w:rPr>
                                <w:rFonts w:hint="eastAsia"/>
                                <w:sz w:val="22"/>
                              </w:rPr>
                              <w:t>○　大阪</w:t>
                            </w:r>
                            <w:r w:rsidRPr="00EB0101">
                              <w:rPr>
                                <w:sz w:val="22"/>
                              </w:rPr>
                              <w:t>のまちづくりグランドデザイン</w:t>
                            </w:r>
                          </w:p>
                          <w:p w14:paraId="2DE06E02" w14:textId="77777777" w:rsidR="007E6663" w:rsidRPr="005002B9" w:rsidRDefault="007E6663" w:rsidP="007E6663">
                            <w:pPr>
                              <w:ind w:firstLineChars="100" w:firstLine="221"/>
                              <w:rPr>
                                <w:rFonts w:ascii="ＭＳ ゴシック" w:eastAsia="ＭＳ ゴシック" w:hAnsi="ＭＳ ゴシック"/>
                                <w:b/>
                                <w:sz w:val="22"/>
                              </w:rPr>
                            </w:pPr>
                            <w:r w:rsidRPr="005002B9">
                              <w:rPr>
                                <w:rFonts w:ascii="ＭＳ ゴシック" w:eastAsia="ＭＳ ゴシック" w:hAnsi="ＭＳ ゴシック" w:hint="eastAsia"/>
                                <w:b/>
                                <w:bCs/>
                                <w:sz w:val="22"/>
                              </w:rPr>
                              <w:t>■　グランドデザイン</w:t>
                            </w:r>
                            <w:r w:rsidRPr="005002B9">
                              <w:rPr>
                                <w:rFonts w:ascii="ＭＳ ゴシック" w:eastAsia="ＭＳ ゴシック" w:hAnsi="ＭＳ ゴシック"/>
                                <w:b/>
                                <w:bCs/>
                                <w:sz w:val="22"/>
                              </w:rPr>
                              <w:t xml:space="preserve">推進事業　</w:t>
                            </w:r>
                            <w:r w:rsidRPr="005002B9">
                              <w:rPr>
                                <w:rFonts w:ascii="ＭＳ ゴシック" w:eastAsia="ＭＳ ゴシック" w:hAnsi="ＭＳ ゴシック" w:hint="eastAsia"/>
                                <w:b/>
                                <w:sz w:val="22"/>
                              </w:rPr>
                              <w:t xml:space="preserve">⑦ </w:t>
                            </w:r>
                            <w:r w:rsidRPr="005002B9">
                              <w:rPr>
                                <w:rFonts w:ascii="ＭＳ ゴシック" w:eastAsia="ＭＳ ゴシック" w:hAnsi="ＭＳ ゴシック" w:hint="eastAsia"/>
                                <w:b/>
                                <w:bCs/>
                                <w:sz w:val="22"/>
                              </w:rPr>
                              <w:t>３００</w:t>
                            </w:r>
                            <w:r w:rsidRPr="005002B9">
                              <w:rPr>
                                <w:rFonts w:ascii="ＭＳ ゴシック" w:eastAsia="ＭＳ ゴシック" w:hAnsi="ＭＳ ゴシック"/>
                                <w:b/>
                                <w:bCs/>
                                <w:sz w:val="22"/>
                              </w:rPr>
                              <w:t>万円</w:t>
                            </w:r>
                            <w:r w:rsidRPr="005002B9">
                              <w:rPr>
                                <w:rFonts w:ascii="ＭＳ ゴシック" w:eastAsia="ＭＳ ゴシック" w:hAnsi="ＭＳ ゴシック" w:hint="eastAsia"/>
                                <w:b/>
                                <w:bCs/>
                                <w:sz w:val="22"/>
                              </w:rPr>
                              <w:t xml:space="preserve">　</w:t>
                            </w:r>
                            <w:r w:rsidRPr="005002B9">
                              <w:rPr>
                                <w:rFonts w:ascii="ＭＳ ゴシック" w:eastAsia="ＭＳ ゴシック" w:hAnsi="ＭＳ ゴシック"/>
                                <w:b/>
                                <w:bCs/>
                                <w:sz w:val="22"/>
                              </w:rPr>
                              <w:t>（</w:t>
                            </w:r>
                            <w:r w:rsidRPr="005002B9">
                              <w:rPr>
                                <w:rFonts w:ascii="ＭＳ ゴシック" w:eastAsia="ＭＳ ゴシック" w:hAnsi="ＭＳ ゴシック" w:hint="eastAsia"/>
                                <w:b/>
                                <w:sz w:val="22"/>
                              </w:rPr>
                              <w:t xml:space="preserve">⑥ </w:t>
                            </w:r>
                            <w:r w:rsidRPr="005002B9">
                              <w:rPr>
                                <w:rFonts w:ascii="ＭＳ ゴシック" w:eastAsia="ＭＳ ゴシック" w:hAnsi="ＭＳ ゴシック" w:hint="eastAsia"/>
                                <w:b/>
                                <w:bCs/>
                                <w:sz w:val="22"/>
                              </w:rPr>
                              <w:t>２００</w:t>
                            </w:r>
                            <w:r w:rsidRPr="005002B9">
                              <w:rPr>
                                <w:rFonts w:ascii="ＭＳ ゴシック" w:eastAsia="ＭＳ ゴシック" w:hAnsi="ＭＳ ゴシック"/>
                                <w:b/>
                                <w:bCs/>
                                <w:sz w:val="22"/>
                              </w:rPr>
                              <w:t>万円）</w:t>
                            </w:r>
                          </w:p>
                          <w:p w14:paraId="15E90364" w14:textId="77777777" w:rsidR="007E6663" w:rsidRPr="005002B9" w:rsidRDefault="007E6663" w:rsidP="00555481">
                            <w:pPr>
                              <w:pStyle w:val="a3"/>
                              <w:numPr>
                                <w:ilvl w:val="0"/>
                                <w:numId w:val="53"/>
                              </w:numPr>
                              <w:ind w:leftChars="0"/>
                              <w:rPr>
                                <w:rFonts w:ascii="ＭＳ 明朝" w:hAnsi="ＭＳ 明朝"/>
                                <w:sz w:val="22"/>
                              </w:rPr>
                            </w:pPr>
                            <w:r w:rsidRPr="005002B9">
                              <w:rPr>
                                <w:rFonts w:ascii="ＭＳ 明朝" w:hAnsi="ＭＳ 明朝"/>
                                <w:sz w:val="22"/>
                              </w:rPr>
                              <w:t>グランド</w:t>
                            </w:r>
                            <w:r w:rsidRPr="005002B9">
                              <w:rPr>
                                <w:rFonts w:ascii="ＭＳ 明朝" w:hAnsi="ＭＳ 明朝" w:hint="eastAsia"/>
                                <w:sz w:val="22"/>
                              </w:rPr>
                              <w:t>デザイン</w:t>
                            </w:r>
                            <w:r w:rsidRPr="005002B9">
                              <w:rPr>
                                <w:rFonts w:ascii="ＭＳ 明朝" w:hAnsi="ＭＳ 明朝"/>
                                <w:sz w:val="22"/>
                              </w:rPr>
                              <w:t>の推進に向け</w:t>
                            </w:r>
                            <w:r w:rsidRPr="005002B9">
                              <w:rPr>
                                <w:rFonts w:ascii="ＭＳ 明朝" w:hAnsi="ＭＳ 明朝" w:hint="eastAsia"/>
                                <w:sz w:val="22"/>
                              </w:rPr>
                              <w:t>、イベント開催や情報発信ツールを活用したプロモーション、まちづくり</w:t>
                            </w:r>
                            <w:r w:rsidRPr="005002B9">
                              <w:rPr>
                                <w:rFonts w:ascii="ＭＳ 明朝" w:hAnsi="ＭＳ 明朝"/>
                                <w:sz w:val="22"/>
                              </w:rPr>
                              <w:t>指針の</w:t>
                            </w:r>
                            <w:r w:rsidRPr="005002B9">
                              <w:rPr>
                                <w:rFonts w:ascii="ＭＳ 明朝" w:hAnsi="ＭＳ 明朝" w:hint="eastAsia"/>
                                <w:sz w:val="22"/>
                              </w:rPr>
                              <w:t>充実等</w:t>
                            </w:r>
                            <w:r w:rsidRPr="005002B9">
                              <w:rPr>
                                <w:rFonts w:ascii="ＭＳ 明朝" w:hAnsi="ＭＳ 明朝"/>
                                <w:sz w:val="22"/>
                              </w:rPr>
                              <w:t>を</w:t>
                            </w:r>
                            <w:r w:rsidRPr="005002B9">
                              <w:rPr>
                                <w:rFonts w:ascii="ＭＳ 明朝" w:hAnsi="ＭＳ 明朝" w:hint="eastAsia"/>
                                <w:sz w:val="22"/>
                              </w:rPr>
                              <w:t>、</w:t>
                            </w:r>
                            <w:r w:rsidRPr="005002B9">
                              <w:rPr>
                                <w:rFonts w:ascii="ＭＳ 明朝" w:hAnsi="ＭＳ 明朝"/>
                                <w:sz w:val="22"/>
                              </w:rPr>
                              <w:t>大阪府・大阪市・</w:t>
                            </w:r>
                            <w:r w:rsidRPr="005002B9">
                              <w:rPr>
                                <w:rFonts w:ascii="ＭＳ 明朝" w:hAnsi="ＭＳ 明朝" w:hint="eastAsia"/>
                                <w:sz w:val="22"/>
                              </w:rPr>
                              <w:t>堺</w:t>
                            </w:r>
                            <w:r w:rsidRPr="005002B9">
                              <w:rPr>
                                <w:rFonts w:ascii="ＭＳ 明朝" w:hAnsi="ＭＳ 明朝"/>
                                <w:sz w:val="22"/>
                              </w:rPr>
                              <w:t>市が共同で実施</w:t>
                            </w:r>
                          </w:p>
                          <w:p w14:paraId="2733E3CE" w14:textId="77777777" w:rsidR="007E6663" w:rsidRPr="005002B9" w:rsidRDefault="007E6663" w:rsidP="007E6663">
                            <w:pPr>
                              <w:pStyle w:val="a3"/>
                              <w:ind w:leftChars="0" w:left="869"/>
                              <w:rPr>
                                <w:rFonts w:ascii="ＭＳ 明朝" w:hAnsi="ＭＳ 明朝"/>
                                <w:sz w:val="22"/>
                              </w:rPr>
                            </w:pPr>
                          </w:p>
                          <w:p w14:paraId="0CB70C76" w14:textId="77777777" w:rsidR="007E6663" w:rsidRPr="005002B9" w:rsidRDefault="007E6663" w:rsidP="007E6663">
                            <w:pPr>
                              <w:ind w:left="361" w:hangingChars="164" w:hanging="361"/>
                              <w:rPr>
                                <w:sz w:val="22"/>
                              </w:rPr>
                            </w:pPr>
                            <w:r w:rsidRPr="005002B9">
                              <w:rPr>
                                <w:rFonts w:hint="eastAsia"/>
                                <w:sz w:val="22"/>
                              </w:rPr>
                              <w:t xml:space="preserve">○　</w:t>
                            </w:r>
                            <w:r w:rsidRPr="005002B9">
                              <w:rPr>
                                <w:sz w:val="22"/>
                              </w:rPr>
                              <w:t>うめきた</w:t>
                            </w:r>
                            <w:r w:rsidRPr="005002B9">
                              <w:rPr>
                                <w:rFonts w:hint="eastAsia"/>
                                <w:sz w:val="22"/>
                              </w:rPr>
                              <w:t>２</w:t>
                            </w:r>
                            <w:r w:rsidRPr="005002B9">
                              <w:rPr>
                                <w:sz w:val="22"/>
                              </w:rPr>
                              <w:t>期区域のまちづくり</w:t>
                            </w:r>
                          </w:p>
                          <w:p w14:paraId="6565CE4D" w14:textId="77777777" w:rsidR="007E6663" w:rsidRPr="007C03DA" w:rsidRDefault="007E6663" w:rsidP="00555481">
                            <w:pPr>
                              <w:pStyle w:val="a3"/>
                              <w:numPr>
                                <w:ilvl w:val="0"/>
                                <w:numId w:val="52"/>
                              </w:numPr>
                              <w:tabs>
                                <w:tab w:val="left" w:pos="724"/>
                              </w:tabs>
                              <w:ind w:leftChars="0"/>
                              <w:rPr>
                                <w:rFonts w:ascii="ＭＳ ゴシック" w:eastAsia="ＭＳ ゴシック" w:hAnsi="ＭＳ ゴシック"/>
                                <w:b/>
                                <w:bCs/>
                                <w:sz w:val="22"/>
                              </w:rPr>
                            </w:pPr>
                            <w:r w:rsidRPr="007C03DA">
                              <w:rPr>
                                <w:rFonts w:ascii="ＭＳ ゴシック" w:eastAsia="ＭＳ ゴシック" w:hAnsi="ＭＳ ゴシック" w:hint="eastAsia"/>
                                <w:b/>
                                <w:bCs/>
                                <w:sz w:val="22"/>
                              </w:rPr>
                              <w:t xml:space="preserve">大深町地区防災公園街区整備事業　⑦ </w:t>
                            </w:r>
                            <w:r w:rsidRPr="007C03DA">
                              <w:rPr>
                                <w:rFonts w:ascii="ＭＳ ゴシック" w:eastAsia="ＭＳ ゴシック" w:hAnsi="ＭＳ ゴシック" w:hint="eastAsia"/>
                                <w:b/>
                                <w:bCs/>
                                <w:kern w:val="0"/>
                                <w:sz w:val="22"/>
                              </w:rPr>
                              <w:t>１３</w:t>
                            </w:r>
                            <w:r w:rsidRPr="007C03DA">
                              <w:rPr>
                                <w:rFonts w:ascii="ＭＳ ゴシック" w:eastAsia="ＭＳ ゴシック" w:hAnsi="ＭＳ ゴシック" w:hint="eastAsia"/>
                                <w:b/>
                                <w:bCs/>
                                <w:kern w:val="0"/>
                                <w:sz w:val="22"/>
                                <w:lang w:eastAsia="zh-CN"/>
                              </w:rPr>
                              <w:t>億</w:t>
                            </w:r>
                            <w:r w:rsidRPr="007C03DA">
                              <w:rPr>
                                <w:rFonts w:ascii="ＭＳ ゴシック" w:eastAsia="ＭＳ ゴシック" w:hAnsi="ＭＳ ゴシック" w:hint="eastAsia"/>
                                <w:b/>
                                <w:bCs/>
                                <w:kern w:val="0"/>
                                <w:sz w:val="22"/>
                              </w:rPr>
                              <w:t>１,２００</w:t>
                            </w:r>
                            <w:r w:rsidRPr="007C03DA">
                              <w:rPr>
                                <w:rFonts w:ascii="ＭＳ ゴシック" w:eastAsia="ＭＳ ゴシック" w:hAnsi="ＭＳ ゴシック" w:hint="eastAsia"/>
                                <w:b/>
                                <w:bCs/>
                                <w:kern w:val="0"/>
                                <w:sz w:val="22"/>
                                <w:lang w:eastAsia="zh-CN"/>
                              </w:rPr>
                              <w:t>万円</w:t>
                            </w:r>
                            <w:r w:rsidRPr="007C03DA">
                              <w:rPr>
                                <w:rFonts w:ascii="ＭＳ ゴシック" w:eastAsia="ＭＳ ゴシック" w:hAnsi="ＭＳ ゴシック"/>
                                <w:b/>
                                <w:bCs/>
                                <w:sz w:val="22"/>
                              </w:rPr>
                              <w:t xml:space="preserve">　</w:t>
                            </w:r>
                            <w:r w:rsidRPr="007C03DA">
                              <w:rPr>
                                <w:rFonts w:ascii="ＭＳ ゴシック" w:eastAsia="ＭＳ ゴシック" w:hAnsi="ＭＳ ゴシック" w:hint="eastAsia"/>
                                <w:b/>
                                <w:bCs/>
                                <w:sz w:val="22"/>
                              </w:rPr>
                              <w:t xml:space="preserve">（⑥ ２２億２，２００万円）　</w:t>
                            </w:r>
                          </w:p>
                          <w:p w14:paraId="0DA84C19" w14:textId="77777777" w:rsidR="007E6663" w:rsidRPr="007C03DA" w:rsidRDefault="007E6663" w:rsidP="007E6663">
                            <w:pPr>
                              <w:numPr>
                                <w:ilvl w:val="1"/>
                                <w:numId w:val="1"/>
                              </w:numPr>
                              <w:tabs>
                                <w:tab w:val="clear" w:pos="988"/>
                                <w:tab w:val="num" w:pos="840"/>
                              </w:tabs>
                              <w:ind w:leftChars="200" w:left="860" w:hangingChars="200" w:hanging="440"/>
                              <w:rPr>
                                <w:rFonts w:ascii="ＭＳ 明朝" w:hAnsi="ＭＳ 明朝"/>
                                <w:sz w:val="22"/>
                              </w:rPr>
                            </w:pPr>
                            <w:r w:rsidRPr="007C03DA">
                              <w:rPr>
                                <w:rFonts w:ascii="ＭＳ 明朝" w:hAnsi="ＭＳ 明朝" w:hint="eastAsia"/>
                                <w:sz w:val="22"/>
                              </w:rPr>
                              <w:t>令和９年度の全体まちびらきに向けたうめきた公園の整備</w:t>
                            </w:r>
                            <w:r w:rsidRPr="007C03DA">
                              <w:rPr>
                                <w:rFonts w:ascii="ＭＳ 明朝" w:hAnsi="ＭＳ 明朝"/>
                                <w:sz w:val="22"/>
                              </w:rPr>
                              <w:t>、</w:t>
                            </w:r>
                            <w:r w:rsidRPr="007C03DA">
                              <w:rPr>
                                <w:rFonts w:ascii="ＭＳ 明朝" w:hAnsi="ＭＳ 明朝" w:hint="eastAsia"/>
                                <w:sz w:val="22"/>
                              </w:rPr>
                              <w:t>用地取得等を実施</w:t>
                            </w:r>
                          </w:p>
                          <w:p w14:paraId="0C7C12AF" w14:textId="77777777" w:rsidR="007E6663" w:rsidRPr="005002B9" w:rsidRDefault="007E6663" w:rsidP="007E6663">
                            <w:pPr>
                              <w:ind w:left="420"/>
                              <w:rPr>
                                <w:rFonts w:ascii="ＭＳ 明朝" w:hAnsi="ＭＳ 明朝"/>
                                <w:sz w:val="22"/>
                              </w:rPr>
                            </w:pPr>
                            <w:r w:rsidRPr="005002B9">
                              <w:rPr>
                                <w:rFonts w:ascii="ＭＳ 明朝" w:hAnsi="ＭＳ 明朝" w:hint="eastAsia"/>
                                <w:sz w:val="22"/>
                              </w:rPr>
                              <w:t>（参考）総事業費</w:t>
                            </w:r>
                            <w:r w:rsidRPr="005002B9">
                              <w:rPr>
                                <w:rFonts w:ascii="ＭＳ 明朝" w:hAnsi="ＭＳ 明朝"/>
                                <w:sz w:val="22"/>
                              </w:rPr>
                              <w:t>202</w:t>
                            </w:r>
                            <w:r w:rsidRPr="005002B9">
                              <w:rPr>
                                <w:rFonts w:ascii="ＭＳ 明朝" w:hAnsi="ＭＳ 明朝" w:hint="eastAsia"/>
                                <w:sz w:val="22"/>
                              </w:rPr>
                              <w:t>億円</w:t>
                            </w:r>
                          </w:p>
                          <w:p w14:paraId="0EE56E83" w14:textId="77777777" w:rsidR="007E6663" w:rsidRPr="005002B9" w:rsidRDefault="007E6663" w:rsidP="007E6663">
                            <w:pPr>
                              <w:rPr>
                                <w:rFonts w:ascii="ＭＳ 明朝" w:hAnsi="ＭＳ 明朝"/>
                                <w:sz w:val="22"/>
                              </w:rPr>
                            </w:pPr>
                            <w:r w:rsidRPr="005002B9">
                              <w:rPr>
                                <w:rFonts w:ascii="ＭＳ 明朝" w:hAnsi="ＭＳ 明朝" w:hint="eastAsia"/>
                                <w:sz w:val="22"/>
                              </w:rPr>
                              <w:t xml:space="preserve">　</w:t>
                            </w:r>
                            <w:r w:rsidRPr="005002B9">
                              <w:rPr>
                                <w:rFonts w:ascii="ＭＳ 明朝" w:hAnsi="ＭＳ 明朝"/>
                                <w:sz w:val="22"/>
                              </w:rPr>
                              <w:t>※</w:t>
                            </w:r>
                            <w:r w:rsidRPr="005002B9">
                              <w:rPr>
                                <w:rFonts w:ascii="ＭＳ 明朝" w:hAnsi="ＭＳ 明朝" w:hint="eastAsia"/>
                                <w:sz w:val="22"/>
                              </w:rPr>
                              <w:t xml:space="preserve">　この他</w:t>
                            </w:r>
                            <w:r w:rsidRPr="005002B9">
                              <w:rPr>
                                <w:rFonts w:ascii="ＭＳ 明朝" w:hAnsi="ＭＳ 明朝"/>
                                <w:sz w:val="22"/>
                              </w:rPr>
                              <w:t>、UR都市機構</w:t>
                            </w:r>
                            <w:r w:rsidRPr="005002B9">
                              <w:rPr>
                                <w:rFonts w:ascii="ＭＳ 明朝" w:hAnsi="ＭＳ 明朝" w:hint="eastAsia"/>
                                <w:sz w:val="22"/>
                              </w:rPr>
                              <w:t>が</w:t>
                            </w:r>
                            <w:r w:rsidRPr="005002B9">
                              <w:rPr>
                                <w:rFonts w:ascii="ＭＳ 明朝" w:hAnsi="ＭＳ 明朝"/>
                                <w:sz w:val="22"/>
                              </w:rPr>
                              <w:t>大阪駅</w:t>
                            </w:r>
                            <w:r w:rsidRPr="005002B9">
                              <w:rPr>
                                <w:rFonts w:ascii="ＭＳ 明朝" w:hAnsi="ＭＳ 明朝" w:hint="eastAsia"/>
                                <w:sz w:val="22"/>
                              </w:rPr>
                              <w:t>北大深西地区</w:t>
                            </w:r>
                            <w:r w:rsidRPr="005002B9">
                              <w:rPr>
                                <w:rFonts w:ascii="ＭＳ 明朝" w:hAnsi="ＭＳ 明朝"/>
                                <w:sz w:val="22"/>
                              </w:rPr>
                              <w:t>土地区画整理事業</w:t>
                            </w:r>
                            <w:r w:rsidRPr="005002B9">
                              <w:rPr>
                                <w:rFonts w:ascii="ＭＳ 明朝" w:hAnsi="ＭＳ 明朝" w:hint="eastAsia"/>
                                <w:sz w:val="22"/>
                              </w:rPr>
                              <w:t>を</w:t>
                            </w:r>
                            <w:r w:rsidRPr="005002B9">
                              <w:rPr>
                                <w:rFonts w:ascii="ＭＳ 明朝" w:hAnsi="ＭＳ 明朝"/>
                                <w:sz w:val="22"/>
                              </w:rPr>
                              <w:t>実施</w:t>
                            </w:r>
                          </w:p>
                          <w:p w14:paraId="12CD4E24" w14:textId="77777777" w:rsidR="007E6663" w:rsidRPr="005002B9" w:rsidRDefault="007E6663" w:rsidP="007E6663">
                            <w:pPr>
                              <w:ind w:firstLineChars="300" w:firstLine="660"/>
                              <w:rPr>
                                <w:rFonts w:asciiTheme="majorEastAsia" w:eastAsiaTheme="majorEastAsia" w:hAnsiTheme="majorEastAsia"/>
                                <w:sz w:val="22"/>
                              </w:rPr>
                            </w:pPr>
                            <w:r w:rsidRPr="005002B9">
                              <w:rPr>
                                <w:rFonts w:ascii="ＭＳ 明朝" w:hAnsi="ＭＳ 明朝" w:hint="eastAsia"/>
                                <w:sz w:val="22"/>
                              </w:rPr>
                              <w:t>・</w:t>
                            </w:r>
                            <w:r w:rsidRPr="005002B9">
                              <w:rPr>
                                <w:rFonts w:ascii="ＭＳ 明朝" w:hAnsi="ＭＳ 明朝"/>
                                <w:sz w:val="22"/>
                              </w:rPr>
                              <w:t>令和</w:t>
                            </w:r>
                            <w:r w:rsidRPr="005002B9">
                              <w:rPr>
                                <w:rFonts w:ascii="ＭＳ 明朝" w:hAnsi="ＭＳ 明朝" w:hint="eastAsia"/>
                                <w:sz w:val="22"/>
                              </w:rPr>
                              <w:t>７年度は都市計画道路の新規インフラ整備</w:t>
                            </w:r>
                            <w:r w:rsidRPr="005002B9">
                              <w:rPr>
                                <w:rFonts w:ascii="ＭＳ 明朝" w:hAnsi="ＭＳ 明朝"/>
                                <w:sz w:val="22"/>
                              </w:rPr>
                              <w:t>等を実施</w:t>
                            </w:r>
                            <w:r w:rsidRPr="005002B9">
                              <w:rPr>
                                <w:rFonts w:ascii="ＭＳ 明朝" w:hAnsi="ＭＳ 明朝" w:hint="eastAsia"/>
                                <w:sz w:val="22"/>
                              </w:rPr>
                              <w:t xml:space="preserve">　</w:t>
                            </w:r>
                            <w:r w:rsidRPr="005002B9">
                              <w:rPr>
                                <w:rFonts w:ascii="ＭＳ ゴシック" w:eastAsia="ＭＳ ゴシック" w:hAnsi="ＭＳ ゴシック" w:hint="eastAsia"/>
                                <w:sz w:val="22"/>
                              </w:rPr>
                              <w:t>⑦ １６億５，０００万円</w:t>
                            </w:r>
                          </w:p>
                          <w:p w14:paraId="693B778B" w14:textId="77777777" w:rsidR="007E6663" w:rsidRPr="005002B9" w:rsidRDefault="007E6663" w:rsidP="007E6663">
                            <w:pPr>
                              <w:ind w:firstLineChars="100" w:firstLine="220"/>
                              <w:rPr>
                                <w:rFonts w:ascii="ＭＳ 明朝" w:hAnsi="ＭＳ 明朝"/>
                                <w:sz w:val="22"/>
                              </w:rPr>
                            </w:pPr>
                          </w:p>
                          <w:p w14:paraId="2965FFBE" w14:textId="77777777" w:rsidR="007E6663" w:rsidRPr="005002B9" w:rsidRDefault="007E6663" w:rsidP="007E6663">
                            <w:pPr>
                              <w:rPr>
                                <w:rFonts w:ascii="ＭＳ 明朝" w:hAnsi="ＭＳ 明朝"/>
                                <w:sz w:val="22"/>
                              </w:rPr>
                            </w:pPr>
                            <w:r w:rsidRPr="005002B9">
                              <w:rPr>
                                <w:rFonts w:hint="eastAsia"/>
                                <w:sz w:val="22"/>
                              </w:rPr>
                              <w:t>○</w:t>
                            </w:r>
                            <w:r w:rsidRPr="005002B9">
                              <w:rPr>
                                <w:rFonts w:ascii="ＭＳ 明朝" w:hAnsi="ＭＳ 明朝" w:hint="eastAsia"/>
                                <w:sz w:val="22"/>
                              </w:rPr>
                              <w:t xml:space="preserve">　新大阪駅周辺の</w:t>
                            </w:r>
                            <w:r w:rsidRPr="005002B9">
                              <w:rPr>
                                <w:rFonts w:ascii="ＭＳ 明朝" w:hAnsi="ＭＳ 明朝"/>
                                <w:sz w:val="22"/>
                              </w:rPr>
                              <w:t>まちづくり</w:t>
                            </w:r>
                          </w:p>
                          <w:p w14:paraId="4910D33F" w14:textId="77777777" w:rsidR="007E6663" w:rsidRPr="005002B9" w:rsidRDefault="007E6663" w:rsidP="007E6663">
                            <w:pPr>
                              <w:ind w:firstLineChars="100" w:firstLine="221"/>
                              <w:rPr>
                                <w:rFonts w:ascii="ＭＳ ゴシック" w:eastAsia="ＭＳ ゴシック" w:hAnsi="ＭＳ ゴシック"/>
                                <w:b/>
                                <w:sz w:val="22"/>
                              </w:rPr>
                            </w:pPr>
                            <w:r w:rsidRPr="005002B9">
                              <w:rPr>
                                <w:rFonts w:ascii="ＭＳ ゴシック" w:eastAsia="ＭＳ ゴシック" w:hAnsi="ＭＳ ゴシック" w:hint="eastAsia"/>
                                <w:b/>
                                <w:bCs/>
                                <w:sz w:val="22"/>
                              </w:rPr>
                              <w:t>■　新大阪駅</w:t>
                            </w:r>
                            <w:r w:rsidRPr="005002B9">
                              <w:rPr>
                                <w:rFonts w:ascii="ＭＳ ゴシック" w:eastAsia="ＭＳ ゴシック" w:hAnsi="ＭＳ ゴシック"/>
                                <w:b/>
                                <w:bCs/>
                                <w:sz w:val="22"/>
                              </w:rPr>
                              <w:t>周辺</w:t>
                            </w:r>
                            <w:r w:rsidRPr="005002B9">
                              <w:rPr>
                                <w:rFonts w:ascii="ＭＳ ゴシック" w:eastAsia="ＭＳ ゴシック" w:hAnsi="ＭＳ ゴシック" w:hint="eastAsia"/>
                                <w:b/>
                                <w:bCs/>
                                <w:sz w:val="22"/>
                              </w:rPr>
                              <w:t>地域</w:t>
                            </w:r>
                            <w:r w:rsidRPr="005002B9">
                              <w:rPr>
                                <w:rFonts w:ascii="ＭＳ ゴシック" w:eastAsia="ＭＳ ゴシック" w:hAnsi="ＭＳ ゴシック"/>
                                <w:b/>
                                <w:bCs/>
                                <w:sz w:val="22"/>
                              </w:rPr>
                              <w:t>のまちづくり検討調査</w:t>
                            </w:r>
                            <w:r w:rsidRPr="005002B9">
                              <w:rPr>
                                <w:rFonts w:ascii="ＭＳ ゴシック" w:eastAsia="ＭＳ ゴシック" w:hAnsi="ＭＳ ゴシック" w:hint="eastAsia"/>
                                <w:b/>
                                <w:bCs/>
                                <w:sz w:val="22"/>
                              </w:rPr>
                              <w:t xml:space="preserve">　⑦ １，８００万円　（⑥ ３，１００万円）　</w:t>
                            </w:r>
                          </w:p>
                          <w:p w14:paraId="2584ECB5" w14:textId="77777777" w:rsidR="007E6663" w:rsidRPr="005002B9" w:rsidRDefault="007E6663" w:rsidP="00555481">
                            <w:pPr>
                              <w:numPr>
                                <w:ilvl w:val="1"/>
                                <w:numId w:val="54"/>
                              </w:numPr>
                              <w:ind w:left="851"/>
                              <w:rPr>
                                <w:rFonts w:ascii="游明朝" w:hAnsi="游明朝"/>
                                <w:sz w:val="22"/>
                              </w:rPr>
                            </w:pPr>
                            <w:bookmarkStart w:id="95" w:name="_Hlk155349192"/>
                            <w:bookmarkStart w:id="96" w:name="_Hlk155341438"/>
                            <w:r w:rsidRPr="005002B9">
                              <w:rPr>
                                <w:rFonts w:ascii="游明朝" w:hAnsi="游明朝" w:hint="eastAsia"/>
                                <w:sz w:val="22"/>
                              </w:rPr>
                              <w:t xml:space="preserve">新大阪駅エリア　</w:t>
                            </w:r>
                            <w:r w:rsidRPr="005002B9">
                              <w:rPr>
                                <w:rFonts w:ascii="ＭＳ 明朝" w:hAnsi="ＭＳ 明朝" w:hint="eastAsia"/>
                                <w:sz w:val="22"/>
                              </w:rPr>
                              <w:t>⑦ ８００万円　（⑥ １，１００万円）</w:t>
                            </w:r>
                          </w:p>
                          <w:p w14:paraId="7779A6E7" w14:textId="1205DD7D" w:rsidR="007E6663" w:rsidRPr="005002B9" w:rsidRDefault="007E6663" w:rsidP="007E6663">
                            <w:pPr>
                              <w:ind w:leftChars="400" w:left="1060" w:hangingChars="100" w:hanging="220"/>
                              <w:rPr>
                                <w:rFonts w:ascii="游明朝" w:hAnsi="游明朝"/>
                                <w:sz w:val="22"/>
                              </w:rPr>
                            </w:pPr>
                            <w:r w:rsidRPr="005002B9">
                              <w:rPr>
                                <w:rFonts w:ascii="游明朝" w:hAnsi="游明朝" w:hint="eastAsia"/>
                                <w:sz w:val="22"/>
                              </w:rPr>
                              <w:t>・</w:t>
                            </w:r>
                            <w:r w:rsidRPr="005002B9">
                              <w:rPr>
                                <w:rFonts w:ascii="ＭＳ 明朝" w:eastAsia="ＭＳ 明朝" w:hAnsi="ＭＳ 明朝" w:hint="eastAsia"/>
                                <w:sz w:val="22"/>
                              </w:rPr>
                              <w:t>「新大阪駅周辺地域都市再生緊急整備地域まちづくり方針2022」を</w:t>
                            </w:r>
                            <w:r w:rsidR="00C872CC">
                              <w:rPr>
                                <w:rFonts w:ascii="ＭＳ 明朝" w:eastAsia="ＭＳ 明朝" w:hAnsi="ＭＳ 明朝" w:hint="eastAsia"/>
                                <w:sz w:val="22"/>
                              </w:rPr>
                              <w:t>踏まえ</w:t>
                            </w:r>
                            <w:r w:rsidRPr="005002B9">
                              <w:rPr>
                                <w:rFonts w:ascii="ＭＳ 明朝" w:eastAsia="ＭＳ 明朝" w:hAnsi="ＭＳ 明朝" w:hint="eastAsia"/>
                                <w:sz w:val="22"/>
                              </w:rPr>
                              <w:t>、</w:t>
                            </w:r>
                            <w:r w:rsidRPr="005002B9">
                              <w:rPr>
                                <w:rFonts w:ascii="ＭＳ 明朝" w:eastAsia="ＭＳ 明朝" w:hAnsi="ＭＳ 明朝"/>
                                <w:sz w:val="22"/>
                              </w:rPr>
                              <w:t>駅とまちが一体となった世界有数の</w:t>
                            </w:r>
                            <w:r w:rsidRPr="005002B9">
                              <w:rPr>
                                <w:rFonts w:ascii="ＭＳ 明朝" w:eastAsia="ＭＳ 明朝" w:hAnsi="ＭＳ 明朝" w:hint="eastAsia"/>
                                <w:sz w:val="22"/>
                              </w:rPr>
                              <w:t>広域交通ターミナルのまちづくりの実現をめざ</w:t>
                            </w:r>
                            <w:r w:rsidRPr="005002B9">
                              <w:rPr>
                                <w:rFonts w:ascii="ＭＳ 明朝" w:eastAsia="ＭＳ 明朝" w:hAnsi="ＭＳ 明朝"/>
                                <w:sz w:val="22"/>
                              </w:rPr>
                              <w:t>し</w:t>
                            </w:r>
                            <w:r w:rsidRPr="005002B9">
                              <w:rPr>
                                <w:rFonts w:ascii="ＭＳ 明朝" w:eastAsia="ＭＳ 明朝" w:hAnsi="ＭＳ 明朝" w:hint="eastAsia"/>
                                <w:sz w:val="22"/>
                              </w:rPr>
                              <w:t>、駅周辺の公共空間の再編や駅とまちを円滑に接続する歩行者動線の検討など、まちづくりの具体化に向けた検討調査を府市共同で実施</w:t>
                            </w:r>
                          </w:p>
                          <w:p w14:paraId="1104F33E" w14:textId="77777777" w:rsidR="007E6663" w:rsidRPr="005002B9" w:rsidRDefault="007E6663" w:rsidP="00555481">
                            <w:pPr>
                              <w:pStyle w:val="a3"/>
                              <w:numPr>
                                <w:ilvl w:val="0"/>
                                <w:numId w:val="54"/>
                              </w:numPr>
                              <w:tabs>
                                <w:tab w:val="num" w:pos="851"/>
                              </w:tabs>
                              <w:ind w:leftChars="202" w:left="846" w:hangingChars="192" w:hanging="422"/>
                              <w:rPr>
                                <w:rFonts w:ascii="ＭＳ 明朝" w:hAnsi="ＭＳ 明朝"/>
                                <w:sz w:val="22"/>
                              </w:rPr>
                            </w:pPr>
                            <w:r w:rsidRPr="005002B9">
                              <w:rPr>
                                <w:rFonts w:ascii="ＭＳ 明朝" w:hAnsi="ＭＳ 明朝" w:hint="eastAsia"/>
                                <w:sz w:val="22"/>
                              </w:rPr>
                              <w:t xml:space="preserve">淡路駅エリア・十三駅エリア　⑦ １，０００万円　（⑥ ２，０００万円）　</w:t>
                            </w:r>
                          </w:p>
                          <w:bookmarkEnd w:id="95"/>
                          <w:bookmarkEnd w:id="96"/>
                          <w:p w14:paraId="05F446CD" w14:textId="154DD2FA" w:rsidR="007E6663" w:rsidRPr="00CD4AA9" w:rsidRDefault="007E6663" w:rsidP="00CD4AA9">
                            <w:pPr>
                              <w:pStyle w:val="a3"/>
                              <w:ind w:left="1060" w:hangingChars="100" w:hanging="220"/>
                              <w:rPr>
                                <w:rFonts w:ascii="ＭＳ 明朝" w:eastAsia="ＭＳ 明朝" w:hAnsi="ＭＳ 明朝"/>
                                <w:sz w:val="22"/>
                              </w:rPr>
                            </w:pPr>
                            <w:r w:rsidRPr="005002B9">
                              <w:rPr>
                                <w:rFonts w:ascii="ＭＳ 明朝" w:hAnsi="ＭＳ 明朝" w:hint="eastAsia"/>
                                <w:sz w:val="22"/>
                              </w:rPr>
                              <w:t>・</w:t>
                            </w:r>
                            <w:r w:rsidR="00290FE1" w:rsidRPr="00290FE1">
                              <w:rPr>
                                <w:rFonts w:ascii="ＭＳ 明朝" w:eastAsia="ＭＳ 明朝" w:hAnsi="ＭＳ 明朝" w:hint="eastAsia"/>
                                <w:sz w:val="22"/>
                              </w:rPr>
                              <w:t>新大阪駅周辺地域のサブ拠点であるとともに、それぞれの地域のまちづくりの中心的な拠点として、来訪者や地域住民にとって魅力あるまちづくりの実現をめざし、効果的なPR手法の検討等の検討調査を実施</w:t>
                            </w:r>
                          </w:p>
                          <w:p w14:paraId="433E4584" w14:textId="77777777" w:rsidR="00D27C8E" w:rsidRPr="007E6663" w:rsidRDefault="00D27C8E" w:rsidP="00D27C8E">
                            <w:pPr>
                              <w:rPr>
                                <w:rFonts w:ascii="ＭＳ 明朝" w:hAnsi="ＭＳ 明朝"/>
                                <w:sz w:val="22"/>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41085A97" id="_x0000_s1081" style="width:536.9pt;height:4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">
                <v:textbox inset="5.85pt,.7pt,5.85pt,.7pt">
                  <w:txbxContent>
                    <w:p w14:paraId="2800483F" w14:textId="77777777" w:rsidR="007E6663" w:rsidRPr="005002B9" w:rsidRDefault="007E6663" w:rsidP="007E6663">
                      <w:pPr>
                        <w:ind w:left="361" w:hangingChars="164" w:hanging="361"/>
                        <w:rPr>
                          <w:sz w:val="22"/>
                        </w:rPr>
                      </w:pPr>
                      <w:r w:rsidRPr="00EB0101">
                        <w:rPr>
                          <w:rFonts w:hint="eastAsia"/>
                          <w:sz w:val="22"/>
                        </w:rPr>
                        <w:t>○　大阪</w:t>
                      </w:r>
                      <w:r w:rsidRPr="00EB0101">
                        <w:rPr>
                          <w:sz w:val="22"/>
                        </w:rPr>
                        <w:t>のまちづくりグランドデザイン</w:t>
                      </w:r>
                    </w:p>
                    <w:p w14:paraId="2DE06E02" w14:textId="77777777" w:rsidR="007E6663" w:rsidRPr="005002B9" w:rsidRDefault="007E6663" w:rsidP="007E6663">
                      <w:pPr>
                        <w:ind w:firstLineChars="100" w:firstLine="221"/>
                        <w:rPr>
                          <w:rFonts w:ascii="ＭＳ ゴシック" w:eastAsia="ＭＳ ゴシック" w:hAnsi="ＭＳ ゴシック"/>
                          <w:b/>
                          <w:sz w:val="22"/>
                        </w:rPr>
                      </w:pPr>
                      <w:r w:rsidRPr="005002B9">
                        <w:rPr>
                          <w:rFonts w:ascii="ＭＳ ゴシック" w:eastAsia="ＭＳ ゴシック" w:hAnsi="ＭＳ ゴシック" w:hint="eastAsia"/>
                          <w:b/>
                          <w:bCs/>
                          <w:sz w:val="22"/>
                        </w:rPr>
                        <w:t>■　グランドデザイン</w:t>
                      </w:r>
                      <w:r w:rsidRPr="005002B9">
                        <w:rPr>
                          <w:rFonts w:ascii="ＭＳ ゴシック" w:eastAsia="ＭＳ ゴシック" w:hAnsi="ＭＳ ゴシック"/>
                          <w:b/>
                          <w:bCs/>
                          <w:sz w:val="22"/>
                        </w:rPr>
                        <w:t xml:space="preserve">推進事業　</w:t>
                      </w:r>
                      <w:r w:rsidRPr="005002B9">
                        <w:rPr>
                          <w:rFonts w:ascii="ＭＳ ゴシック" w:eastAsia="ＭＳ ゴシック" w:hAnsi="ＭＳ ゴシック" w:hint="eastAsia"/>
                          <w:b/>
                          <w:sz w:val="22"/>
                        </w:rPr>
                        <w:t xml:space="preserve">⑦ </w:t>
                      </w:r>
                      <w:r w:rsidRPr="005002B9">
                        <w:rPr>
                          <w:rFonts w:ascii="ＭＳ ゴシック" w:eastAsia="ＭＳ ゴシック" w:hAnsi="ＭＳ ゴシック" w:hint="eastAsia"/>
                          <w:b/>
                          <w:bCs/>
                          <w:sz w:val="22"/>
                        </w:rPr>
                        <w:t>３００</w:t>
                      </w:r>
                      <w:r w:rsidRPr="005002B9">
                        <w:rPr>
                          <w:rFonts w:ascii="ＭＳ ゴシック" w:eastAsia="ＭＳ ゴシック" w:hAnsi="ＭＳ ゴシック"/>
                          <w:b/>
                          <w:bCs/>
                          <w:sz w:val="22"/>
                        </w:rPr>
                        <w:t>万円</w:t>
                      </w:r>
                      <w:r w:rsidRPr="005002B9">
                        <w:rPr>
                          <w:rFonts w:ascii="ＭＳ ゴシック" w:eastAsia="ＭＳ ゴシック" w:hAnsi="ＭＳ ゴシック" w:hint="eastAsia"/>
                          <w:b/>
                          <w:bCs/>
                          <w:sz w:val="22"/>
                        </w:rPr>
                        <w:t xml:space="preserve">　</w:t>
                      </w:r>
                      <w:r w:rsidRPr="005002B9">
                        <w:rPr>
                          <w:rFonts w:ascii="ＭＳ ゴシック" w:eastAsia="ＭＳ ゴシック" w:hAnsi="ＭＳ ゴシック"/>
                          <w:b/>
                          <w:bCs/>
                          <w:sz w:val="22"/>
                        </w:rPr>
                        <w:t>（</w:t>
                      </w:r>
                      <w:r w:rsidRPr="005002B9">
                        <w:rPr>
                          <w:rFonts w:ascii="ＭＳ ゴシック" w:eastAsia="ＭＳ ゴシック" w:hAnsi="ＭＳ ゴシック" w:hint="eastAsia"/>
                          <w:b/>
                          <w:sz w:val="22"/>
                        </w:rPr>
                        <w:t xml:space="preserve">⑥ </w:t>
                      </w:r>
                      <w:r w:rsidRPr="005002B9">
                        <w:rPr>
                          <w:rFonts w:ascii="ＭＳ ゴシック" w:eastAsia="ＭＳ ゴシック" w:hAnsi="ＭＳ ゴシック" w:hint="eastAsia"/>
                          <w:b/>
                          <w:bCs/>
                          <w:sz w:val="22"/>
                        </w:rPr>
                        <w:t>２００</w:t>
                      </w:r>
                      <w:r w:rsidRPr="005002B9">
                        <w:rPr>
                          <w:rFonts w:ascii="ＭＳ ゴシック" w:eastAsia="ＭＳ ゴシック" w:hAnsi="ＭＳ ゴシック"/>
                          <w:b/>
                          <w:bCs/>
                          <w:sz w:val="22"/>
                        </w:rPr>
                        <w:t>万円）</w:t>
                      </w:r>
                    </w:p>
                    <w:p w14:paraId="15E90364" w14:textId="77777777" w:rsidR="007E6663" w:rsidRPr="005002B9" w:rsidRDefault="007E6663" w:rsidP="00555481">
                      <w:pPr>
                        <w:pStyle w:val="a3"/>
                        <w:numPr>
                          <w:ilvl w:val="0"/>
                          <w:numId w:val="53"/>
                        </w:numPr>
                        <w:ind w:leftChars="0"/>
                        <w:rPr>
                          <w:rFonts w:ascii="ＭＳ 明朝" w:hAnsi="ＭＳ 明朝"/>
                          <w:sz w:val="22"/>
                        </w:rPr>
                      </w:pPr>
                      <w:r w:rsidRPr="005002B9">
                        <w:rPr>
                          <w:rFonts w:ascii="ＭＳ 明朝" w:hAnsi="ＭＳ 明朝"/>
                          <w:sz w:val="22"/>
                        </w:rPr>
                        <w:t>グランド</w:t>
                      </w:r>
                      <w:r w:rsidRPr="005002B9">
                        <w:rPr>
                          <w:rFonts w:ascii="ＭＳ 明朝" w:hAnsi="ＭＳ 明朝" w:hint="eastAsia"/>
                          <w:sz w:val="22"/>
                        </w:rPr>
                        <w:t>デザイン</w:t>
                      </w:r>
                      <w:r w:rsidRPr="005002B9">
                        <w:rPr>
                          <w:rFonts w:ascii="ＭＳ 明朝" w:hAnsi="ＭＳ 明朝"/>
                          <w:sz w:val="22"/>
                        </w:rPr>
                        <w:t>の推進に向け</w:t>
                      </w:r>
                      <w:r w:rsidRPr="005002B9">
                        <w:rPr>
                          <w:rFonts w:ascii="ＭＳ 明朝" w:hAnsi="ＭＳ 明朝" w:hint="eastAsia"/>
                          <w:sz w:val="22"/>
                        </w:rPr>
                        <w:t>、イベント開催や情報発信ツールを活用したプロモーション、まちづくり</w:t>
                      </w:r>
                      <w:r w:rsidRPr="005002B9">
                        <w:rPr>
                          <w:rFonts w:ascii="ＭＳ 明朝" w:hAnsi="ＭＳ 明朝"/>
                          <w:sz w:val="22"/>
                        </w:rPr>
                        <w:t>指針の</w:t>
                      </w:r>
                      <w:r w:rsidRPr="005002B9">
                        <w:rPr>
                          <w:rFonts w:ascii="ＭＳ 明朝" w:hAnsi="ＭＳ 明朝" w:hint="eastAsia"/>
                          <w:sz w:val="22"/>
                        </w:rPr>
                        <w:t>充実等</w:t>
                      </w:r>
                      <w:r w:rsidRPr="005002B9">
                        <w:rPr>
                          <w:rFonts w:ascii="ＭＳ 明朝" w:hAnsi="ＭＳ 明朝"/>
                          <w:sz w:val="22"/>
                        </w:rPr>
                        <w:t>を</w:t>
                      </w:r>
                      <w:r w:rsidRPr="005002B9">
                        <w:rPr>
                          <w:rFonts w:ascii="ＭＳ 明朝" w:hAnsi="ＭＳ 明朝" w:hint="eastAsia"/>
                          <w:sz w:val="22"/>
                        </w:rPr>
                        <w:t>、</w:t>
                      </w:r>
                      <w:r w:rsidRPr="005002B9">
                        <w:rPr>
                          <w:rFonts w:ascii="ＭＳ 明朝" w:hAnsi="ＭＳ 明朝"/>
                          <w:sz w:val="22"/>
                        </w:rPr>
                        <w:t>大阪府・大阪市・</w:t>
                      </w:r>
                      <w:r w:rsidRPr="005002B9">
                        <w:rPr>
                          <w:rFonts w:ascii="ＭＳ 明朝" w:hAnsi="ＭＳ 明朝" w:hint="eastAsia"/>
                          <w:sz w:val="22"/>
                        </w:rPr>
                        <w:t>堺</w:t>
                      </w:r>
                      <w:r w:rsidRPr="005002B9">
                        <w:rPr>
                          <w:rFonts w:ascii="ＭＳ 明朝" w:hAnsi="ＭＳ 明朝"/>
                          <w:sz w:val="22"/>
                        </w:rPr>
                        <w:t>市が共同で実施</w:t>
                      </w:r>
                    </w:p>
                    <w:p w14:paraId="2733E3CE" w14:textId="77777777" w:rsidR="007E6663" w:rsidRPr="005002B9" w:rsidRDefault="007E6663" w:rsidP="007E6663">
                      <w:pPr>
                        <w:pStyle w:val="a3"/>
                        <w:ind w:leftChars="0" w:left="869"/>
                        <w:rPr>
                          <w:rFonts w:ascii="ＭＳ 明朝" w:hAnsi="ＭＳ 明朝"/>
                          <w:sz w:val="22"/>
                        </w:rPr>
                      </w:pPr>
                    </w:p>
                    <w:p w14:paraId="0CB70C76" w14:textId="77777777" w:rsidR="007E6663" w:rsidRPr="005002B9" w:rsidRDefault="007E6663" w:rsidP="007E6663">
                      <w:pPr>
                        <w:ind w:left="361" w:hangingChars="164" w:hanging="361"/>
                        <w:rPr>
                          <w:sz w:val="22"/>
                        </w:rPr>
                      </w:pPr>
                      <w:r w:rsidRPr="005002B9">
                        <w:rPr>
                          <w:rFonts w:hint="eastAsia"/>
                          <w:sz w:val="22"/>
                        </w:rPr>
                        <w:t xml:space="preserve">○　</w:t>
                      </w:r>
                      <w:r w:rsidRPr="005002B9">
                        <w:rPr>
                          <w:sz w:val="22"/>
                        </w:rPr>
                        <w:t>うめきた</w:t>
                      </w:r>
                      <w:r w:rsidRPr="005002B9">
                        <w:rPr>
                          <w:rFonts w:hint="eastAsia"/>
                          <w:sz w:val="22"/>
                        </w:rPr>
                        <w:t>２</w:t>
                      </w:r>
                      <w:r w:rsidRPr="005002B9">
                        <w:rPr>
                          <w:sz w:val="22"/>
                        </w:rPr>
                        <w:t>期区域のまちづくり</w:t>
                      </w:r>
                    </w:p>
                    <w:p w14:paraId="6565CE4D" w14:textId="77777777" w:rsidR="007E6663" w:rsidRPr="007C03DA" w:rsidRDefault="007E6663" w:rsidP="00555481">
                      <w:pPr>
                        <w:pStyle w:val="a3"/>
                        <w:numPr>
                          <w:ilvl w:val="0"/>
                          <w:numId w:val="52"/>
                        </w:numPr>
                        <w:tabs>
                          <w:tab w:val="left" w:pos="724"/>
                        </w:tabs>
                        <w:ind w:leftChars="0"/>
                        <w:rPr>
                          <w:rFonts w:ascii="ＭＳ ゴシック" w:eastAsia="ＭＳ ゴシック" w:hAnsi="ＭＳ ゴシック"/>
                          <w:b/>
                          <w:bCs/>
                          <w:sz w:val="22"/>
                        </w:rPr>
                      </w:pPr>
                      <w:r w:rsidRPr="007C03DA">
                        <w:rPr>
                          <w:rFonts w:ascii="ＭＳ ゴシック" w:eastAsia="ＭＳ ゴシック" w:hAnsi="ＭＳ ゴシック" w:hint="eastAsia"/>
                          <w:b/>
                          <w:bCs/>
                          <w:sz w:val="22"/>
                        </w:rPr>
                        <w:t xml:space="preserve">大深町地区防災公園街区整備事業　⑦ </w:t>
                      </w:r>
                      <w:r w:rsidRPr="007C03DA">
                        <w:rPr>
                          <w:rFonts w:ascii="ＭＳ ゴシック" w:eastAsia="ＭＳ ゴシック" w:hAnsi="ＭＳ ゴシック" w:hint="eastAsia"/>
                          <w:b/>
                          <w:bCs/>
                          <w:kern w:val="0"/>
                          <w:sz w:val="22"/>
                        </w:rPr>
                        <w:t>１３</w:t>
                      </w:r>
                      <w:r w:rsidRPr="007C03DA">
                        <w:rPr>
                          <w:rFonts w:ascii="ＭＳ ゴシック" w:eastAsia="ＭＳ ゴシック" w:hAnsi="ＭＳ ゴシック" w:hint="eastAsia"/>
                          <w:b/>
                          <w:bCs/>
                          <w:kern w:val="0"/>
                          <w:sz w:val="22"/>
                          <w:lang w:eastAsia="zh-CN"/>
                        </w:rPr>
                        <w:t>億</w:t>
                      </w:r>
                      <w:r w:rsidRPr="007C03DA">
                        <w:rPr>
                          <w:rFonts w:ascii="ＭＳ ゴシック" w:eastAsia="ＭＳ ゴシック" w:hAnsi="ＭＳ ゴシック" w:hint="eastAsia"/>
                          <w:b/>
                          <w:bCs/>
                          <w:kern w:val="0"/>
                          <w:sz w:val="22"/>
                        </w:rPr>
                        <w:t>１,２００</w:t>
                      </w:r>
                      <w:r w:rsidRPr="007C03DA">
                        <w:rPr>
                          <w:rFonts w:ascii="ＭＳ ゴシック" w:eastAsia="ＭＳ ゴシック" w:hAnsi="ＭＳ ゴシック" w:hint="eastAsia"/>
                          <w:b/>
                          <w:bCs/>
                          <w:kern w:val="0"/>
                          <w:sz w:val="22"/>
                          <w:lang w:eastAsia="zh-CN"/>
                        </w:rPr>
                        <w:t>万円</w:t>
                      </w:r>
                      <w:r w:rsidRPr="007C03DA">
                        <w:rPr>
                          <w:rFonts w:ascii="ＭＳ ゴシック" w:eastAsia="ＭＳ ゴシック" w:hAnsi="ＭＳ ゴシック"/>
                          <w:b/>
                          <w:bCs/>
                          <w:sz w:val="22"/>
                        </w:rPr>
                        <w:t xml:space="preserve">　</w:t>
                      </w:r>
                      <w:r w:rsidRPr="007C03DA">
                        <w:rPr>
                          <w:rFonts w:ascii="ＭＳ ゴシック" w:eastAsia="ＭＳ ゴシック" w:hAnsi="ＭＳ ゴシック" w:hint="eastAsia"/>
                          <w:b/>
                          <w:bCs/>
                          <w:sz w:val="22"/>
                        </w:rPr>
                        <w:t xml:space="preserve">（⑥ ２２億２，２００万円）　</w:t>
                      </w:r>
                    </w:p>
                    <w:p w14:paraId="0DA84C19" w14:textId="77777777" w:rsidR="007E6663" w:rsidRPr="007C03DA" w:rsidRDefault="007E6663" w:rsidP="007E6663">
                      <w:pPr>
                        <w:numPr>
                          <w:ilvl w:val="1"/>
                          <w:numId w:val="1"/>
                        </w:numPr>
                        <w:tabs>
                          <w:tab w:val="clear" w:pos="988"/>
                          <w:tab w:val="num" w:pos="840"/>
                        </w:tabs>
                        <w:ind w:leftChars="200" w:left="860" w:hangingChars="200" w:hanging="440"/>
                        <w:rPr>
                          <w:rFonts w:ascii="ＭＳ 明朝" w:hAnsi="ＭＳ 明朝"/>
                          <w:sz w:val="22"/>
                        </w:rPr>
                      </w:pPr>
                      <w:r w:rsidRPr="007C03DA">
                        <w:rPr>
                          <w:rFonts w:ascii="ＭＳ 明朝" w:hAnsi="ＭＳ 明朝" w:hint="eastAsia"/>
                          <w:sz w:val="22"/>
                        </w:rPr>
                        <w:t>令和９年度の全体まちびらきに向けたうめきた公園の整備</w:t>
                      </w:r>
                      <w:r w:rsidRPr="007C03DA">
                        <w:rPr>
                          <w:rFonts w:ascii="ＭＳ 明朝" w:hAnsi="ＭＳ 明朝"/>
                          <w:sz w:val="22"/>
                        </w:rPr>
                        <w:t>、</w:t>
                      </w:r>
                      <w:r w:rsidRPr="007C03DA">
                        <w:rPr>
                          <w:rFonts w:ascii="ＭＳ 明朝" w:hAnsi="ＭＳ 明朝" w:hint="eastAsia"/>
                          <w:sz w:val="22"/>
                        </w:rPr>
                        <w:t>用地取得等を実施</w:t>
                      </w:r>
                    </w:p>
                    <w:p w14:paraId="0C7C12AF" w14:textId="77777777" w:rsidR="007E6663" w:rsidRPr="005002B9" w:rsidRDefault="007E6663" w:rsidP="007E6663">
                      <w:pPr>
                        <w:ind w:left="420"/>
                        <w:rPr>
                          <w:rFonts w:ascii="ＭＳ 明朝" w:hAnsi="ＭＳ 明朝"/>
                          <w:sz w:val="22"/>
                        </w:rPr>
                      </w:pPr>
                      <w:r w:rsidRPr="005002B9">
                        <w:rPr>
                          <w:rFonts w:ascii="ＭＳ 明朝" w:hAnsi="ＭＳ 明朝" w:hint="eastAsia"/>
                          <w:sz w:val="22"/>
                        </w:rPr>
                        <w:t>（参考）総事業費</w:t>
                      </w:r>
                      <w:r w:rsidRPr="005002B9">
                        <w:rPr>
                          <w:rFonts w:ascii="ＭＳ 明朝" w:hAnsi="ＭＳ 明朝"/>
                          <w:sz w:val="22"/>
                        </w:rPr>
                        <w:t>202</w:t>
                      </w:r>
                      <w:r w:rsidRPr="005002B9">
                        <w:rPr>
                          <w:rFonts w:ascii="ＭＳ 明朝" w:hAnsi="ＭＳ 明朝" w:hint="eastAsia"/>
                          <w:sz w:val="22"/>
                        </w:rPr>
                        <w:t>億円</w:t>
                      </w:r>
                    </w:p>
                    <w:p w14:paraId="0EE56E83" w14:textId="77777777" w:rsidR="007E6663" w:rsidRPr="005002B9" w:rsidRDefault="007E6663" w:rsidP="007E6663">
                      <w:pPr>
                        <w:rPr>
                          <w:rFonts w:ascii="ＭＳ 明朝" w:hAnsi="ＭＳ 明朝"/>
                          <w:sz w:val="22"/>
                        </w:rPr>
                      </w:pPr>
                      <w:r w:rsidRPr="005002B9">
                        <w:rPr>
                          <w:rFonts w:ascii="ＭＳ 明朝" w:hAnsi="ＭＳ 明朝" w:hint="eastAsia"/>
                          <w:sz w:val="22"/>
                        </w:rPr>
                        <w:t xml:space="preserve">　</w:t>
                      </w:r>
                      <w:r w:rsidRPr="005002B9">
                        <w:rPr>
                          <w:rFonts w:ascii="ＭＳ 明朝" w:hAnsi="ＭＳ 明朝"/>
                          <w:sz w:val="22"/>
                        </w:rPr>
                        <w:t>※</w:t>
                      </w:r>
                      <w:r w:rsidRPr="005002B9">
                        <w:rPr>
                          <w:rFonts w:ascii="ＭＳ 明朝" w:hAnsi="ＭＳ 明朝" w:hint="eastAsia"/>
                          <w:sz w:val="22"/>
                        </w:rPr>
                        <w:t xml:space="preserve">　この他</w:t>
                      </w:r>
                      <w:r w:rsidRPr="005002B9">
                        <w:rPr>
                          <w:rFonts w:ascii="ＭＳ 明朝" w:hAnsi="ＭＳ 明朝"/>
                          <w:sz w:val="22"/>
                        </w:rPr>
                        <w:t>、UR都市機構</w:t>
                      </w:r>
                      <w:r w:rsidRPr="005002B9">
                        <w:rPr>
                          <w:rFonts w:ascii="ＭＳ 明朝" w:hAnsi="ＭＳ 明朝" w:hint="eastAsia"/>
                          <w:sz w:val="22"/>
                        </w:rPr>
                        <w:t>が</w:t>
                      </w:r>
                      <w:r w:rsidRPr="005002B9">
                        <w:rPr>
                          <w:rFonts w:ascii="ＭＳ 明朝" w:hAnsi="ＭＳ 明朝"/>
                          <w:sz w:val="22"/>
                        </w:rPr>
                        <w:t>大阪駅</w:t>
                      </w:r>
                      <w:r w:rsidRPr="005002B9">
                        <w:rPr>
                          <w:rFonts w:ascii="ＭＳ 明朝" w:hAnsi="ＭＳ 明朝" w:hint="eastAsia"/>
                          <w:sz w:val="22"/>
                        </w:rPr>
                        <w:t>北大深西地区</w:t>
                      </w:r>
                      <w:r w:rsidRPr="005002B9">
                        <w:rPr>
                          <w:rFonts w:ascii="ＭＳ 明朝" w:hAnsi="ＭＳ 明朝"/>
                          <w:sz w:val="22"/>
                        </w:rPr>
                        <w:t>土地区画整理事業</w:t>
                      </w:r>
                      <w:r w:rsidRPr="005002B9">
                        <w:rPr>
                          <w:rFonts w:ascii="ＭＳ 明朝" w:hAnsi="ＭＳ 明朝" w:hint="eastAsia"/>
                          <w:sz w:val="22"/>
                        </w:rPr>
                        <w:t>を</w:t>
                      </w:r>
                      <w:r w:rsidRPr="005002B9">
                        <w:rPr>
                          <w:rFonts w:ascii="ＭＳ 明朝" w:hAnsi="ＭＳ 明朝"/>
                          <w:sz w:val="22"/>
                        </w:rPr>
                        <w:t>実施</w:t>
                      </w:r>
                    </w:p>
                    <w:p w14:paraId="12CD4E24" w14:textId="77777777" w:rsidR="007E6663" w:rsidRPr="005002B9" w:rsidRDefault="007E6663" w:rsidP="007E6663">
                      <w:pPr>
                        <w:ind w:firstLineChars="300" w:firstLine="660"/>
                        <w:rPr>
                          <w:rFonts w:asciiTheme="majorEastAsia" w:eastAsiaTheme="majorEastAsia" w:hAnsiTheme="majorEastAsia"/>
                          <w:sz w:val="22"/>
                        </w:rPr>
                      </w:pPr>
                      <w:r w:rsidRPr="005002B9">
                        <w:rPr>
                          <w:rFonts w:ascii="ＭＳ 明朝" w:hAnsi="ＭＳ 明朝" w:hint="eastAsia"/>
                          <w:sz w:val="22"/>
                        </w:rPr>
                        <w:t>・</w:t>
                      </w:r>
                      <w:r w:rsidRPr="005002B9">
                        <w:rPr>
                          <w:rFonts w:ascii="ＭＳ 明朝" w:hAnsi="ＭＳ 明朝"/>
                          <w:sz w:val="22"/>
                        </w:rPr>
                        <w:t>令和</w:t>
                      </w:r>
                      <w:r w:rsidRPr="005002B9">
                        <w:rPr>
                          <w:rFonts w:ascii="ＭＳ 明朝" w:hAnsi="ＭＳ 明朝" w:hint="eastAsia"/>
                          <w:sz w:val="22"/>
                        </w:rPr>
                        <w:t>７年度は都市計画道路の新規インフラ整備</w:t>
                      </w:r>
                      <w:r w:rsidRPr="005002B9">
                        <w:rPr>
                          <w:rFonts w:ascii="ＭＳ 明朝" w:hAnsi="ＭＳ 明朝"/>
                          <w:sz w:val="22"/>
                        </w:rPr>
                        <w:t>等を実施</w:t>
                      </w:r>
                      <w:r w:rsidRPr="005002B9">
                        <w:rPr>
                          <w:rFonts w:ascii="ＭＳ 明朝" w:hAnsi="ＭＳ 明朝" w:hint="eastAsia"/>
                          <w:sz w:val="22"/>
                        </w:rPr>
                        <w:t xml:space="preserve">　</w:t>
                      </w:r>
                      <w:r w:rsidRPr="005002B9">
                        <w:rPr>
                          <w:rFonts w:ascii="ＭＳ ゴシック" w:eastAsia="ＭＳ ゴシック" w:hAnsi="ＭＳ ゴシック" w:hint="eastAsia"/>
                          <w:sz w:val="22"/>
                        </w:rPr>
                        <w:t>⑦ １６億５，０００万円</w:t>
                      </w:r>
                    </w:p>
                    <w:p w14:paraId="693B778B" w14:textId="77777777" w:rsidR="007E6663" w:rsidRPr="005002B9" w:rsidRDefault="007E6663" w:rsidP="007E6663">
                      <w:pPr>
                        <w:ind w:firstLineChars="100" w:firstLine="220"/>
                        <w:rPr>
                          <w:rFonts w:ascii="ＭＳ 明朝" w:hAnsi="ＭＳ 明朝"/>
                          <w:sz w:val="22"/>
                        </w:rPr>
                      </w:pPr>
                    </w:p>
                    <w:p w14:paraId="2965FFBE" w14:textId="77777777" w:rsidR="007E6663" w:rsidRPr="005002B9" w:rsidRDefault="007E6663" w:rsidP="007E6663">
                      <w:pPr>
                        <w:rPr>
                          <w:rFonts w:ascii="ＭＳ 明朝" w:hAnsi="ＭＳ 明朝"/>
                          <w:sz w:val="22"/>
                        </w:rPr>
                      </w:pPr>
                      <w:r w:rsidRPr="005002B9">
                        <w:rPr>
                          <w:rFonts w:hint="eastAsia"/>
                          <w:sz w:val="22"/>
                        </w:rPr>
                        <w:t>○</w:t>
                      </w:r>
                      <w:r w:rsidRPr="005002B9">
                        <w:rPr>
                          <w:rFonts w:ascii="ＭＳ 明朝" w:hAnsi="ＭＳ 明朝" w:hint="eastAsia"/>
                          <w:sz w:val="22"/>
                        </w:rPr>
                        <w:t xml:space="preserve">　新大阪駅周辺の</w:t>
                      </w:r>
                      <w:r w:rsidRPr="005002B9">
                        <w:rPr>
                          <w:rFonts w:ascii="ＭＳ 明朝" w:hAnsi="ＭＳ 明朝"/>
                          <w:sz w:val="22"/>
                        </w:rPr>
                        <w:t>まちづくり</w:t>
                      </w:r>
                    </w:p>
                    <w:p w14:paraId="4910D33F" w14:textId="77777777" w:rsidR="007E6663" w:rsidRPr="005002B9" w:rsidRDefault="007E6663" w:rsidP="007E6663">
                      <w:pPr>
                        <w:ind w:firstLineChars="100" w:firstLine="221"/>
                        <w:rPr>
                          <w:rFonts w:ascii="ＭＳ ゴシック" w:eastAsia="ＭＳ ゴシック" w:hAnsi="ＭＳ ゴシック"/>
                          <w:b/>
                          <w:sz w:val="22"/>
                        </w:rPr>
                      </w:pPr>
                      <w:r w:rsidRPr="005002B9">
                        <w:rPr>
                          <w:rFonts w:ascii="ＭＳ ゴシック" w:eastAsia="ＭＳ ゴシック" w:hAnsi="ＭＳ ゴシック" w:hint="eastAsia"/>
                          <w:b/>
                          <w:bCs/>
                          <w:sz w:val="22"/>
                        </w:rPr>
                        <w:t>■　新大阪駅</w:t>
                      </w:r>
                      <w:r w:rsidRPr="005002B9">
                        <w:rPr>
                          <w:rFonts w:ascii="ＭＳ ゴシック" w:eastAsia="ＭＳ ゴシック" w:hAnsi="ＭＳ ゴシック"/>
                          <w:b/>
                          <w:bCs/>
                          <w:sz w:val="22"/>
                        </w:rPr>
                        <w:t>周辺</w:t>
                      </w:r>
                      <w:r w:rsidRPr="005002B9">
                        <w:rPr>
                          <w:rFonts w:ascii="ＭＳ ゴシック" w:eastAsia="ＭＳ ゴシック" w:hAnsi="ＭＳ ゴシック" w:hint="eastAsia"/>
                          <w:b/>
                          <w:bCs/>
                          <w:sz w:val="22"/>
                        </w:rPr>
                        <w:t>地域</w:t>
                      </w:r>
                      <w:r w:rsidRPr="005002B9">
                        <w:rPr>
                          <w:rFonts w:ascii="ＭＳ ゴシック" w:eastAsia="ＭＳ ゴシック" w:hAnsi="ＭＳ ゴシック"/>
                          <w:b/>
                          <w:bCs/>
                          <w:sz w:val="22"/>
                        </w:rPr>
                        <w:t>のまちづくり検討調査</w:t>
                      </w:r>
                      <w:r w:rsidRPr="005002B9">
                        <w:rPr>
                          <w:rFonts w:ascii="ＭＳ ゴシック" w:eastAsia="ＭＳ ゴシック" w:hAnsi="ＭＳ ゴシック" w:hint="eastAsia"/>
                          <w:b/>
                          <w:bCs/>
                          <w:sz w:val="22"/>
                        </w:rPr>
                        <w:t xml:space="preserve">　⑦ １，８００万円　（⑥ ３，１００万円）　</w:t>
                      </w:r>
                    </w:p>
                    <w:p w14:paraId="2584ECB5" w14:textId="77777777" w:rsidR="007E6663" w:rsidRPr="005002B9" w:rsidRDefault="007E6663" w:rsidP="00555481">
                      <w:pPr>
                        <w:numPr>
                          <w:ilvl w:val="1"/>
                          <w:numId w:val="54"/>
                        </w:numPr>
                        <w:ind w:left="851"/>
                        <w:rPr>
                          <w:rFonts w:ascii="游明朝" w:hAnsi="游明朝"/>
                          <w:sz w:val="22"/>
                        </w:rPr>
                      </w:pPr>
                      <w:bookmarkStart w:id="97" w:name="_Hlk155349192"/>
                      <w:bookmarkStart w:id="98" w:name="_Hlk155341438"/>
                      <w:r w:rsidRPr="005002B9">
                        <w:rPr>
                          <w:rFonts w:ascii="游明朝" w:hAnsi="游明朝" w:hint="eastAsia"/>
                          <w:sz w:val="22"/>
                        </w:rPr>
                        <w:t xml:space="preserve">新大阪駅エリア　</w:t>
                      </w:r>
                      <w:r w:rsidRPr="005002B9">
                        <w:rPr>
                          <w:rFonts w:ascii="ＭＳ 明朝" w:hAnsi="ＭＳ 明朝" w:hint="eastAsia"/>
                          <w:sz w:val="22"/>
                        </w:rPr>
                        <w:t>⑦ ８００万円　（⑥ １，１００万円）</w:t>
                      </w:r>
                    </w:p>
                    <w:p w14:paraId="7779A6E7" w14:textId="1205DD7D" w:rsidR="007E6663" w:rsidRPr="005002B9" w:rsidRDefault="007E6663" w:rsidP="007E6663">
                      <w:pPr>
                        <w:ind w:leftChars="400" w:left="1060" w:hangingChars="100" w:hanging="220"/>
                        <w:rPr>
                          <w:rFonts w:ascii="游明朝" w:hAnsi="游明朝"/>
                          <w:sz w:val="22"/>
                        </w:rPr>
                      </w:pPr>
                      <w:r w:rsidRPr="005002B9">
                        <w:rPr>
                          <w:rFonts w:ascii="游明朝" w:hAnsi="游明朝" w:hint="eastAsia"/>
                          <w:sz w:val="22"/>
                        </w:rPr>
                        <w:t>・</w:t>
                      </w:r>
                      <w:r w:rsidRPr="005002B9">
                        <w:rPr>
                          <w:rFonts w:ascii="ＭＳ 明朝" w:eastAsia="ＭＳ 明朝" w:hAnsi="ＭＳ 明朝" w:hint="eastAsia"/>
                          <w:sz w:val="22"/>
                        </w:rPr>
                        <w:t>「新大阪駅周辺地域都市再生緊急整備地域まちづくり方針2022」を</w:t>
                      </w:r>
                      <w:r w:rsidR="00C872CC">
                        <w:rPr>
                          <w:rFonts w:ascii="ＭＳ 明朝" w:eastAsia="ＭＳ 明朝" w:hAnsi="ＭＳ 明朝" w:hint="eastAsia"/>
                          <w:sz w:val="22"/>
                        </w:rPr>
                        <w:t>踏まえ</w:t>
                      </w:r>
                      <w:r w:rsidRPr="005002B9">
                        <w:rPr>
                          <w:rFonts w:ascii="ＭＳ 明朝" w:eastAsia="ＭＳ 明朝" w:hAnsi="ＭＳ 明朝" w:hint="eastAsia"/>
                          <w:sz w:val="22"/>
                        </w:rPr>
                        <w:t>、</w:t>
                      </w:r>
                      <w:r w:rsidRPr="005002B9">
                        <w:rPr>
                          <w:rFonts w:ascii="ＭＳ 明朝" w:eastAsia="ＭＳ 明朝" w:hAnsi="ＭＳ 明朝"/>
                          <w:sz w:val="22"/>
                        </w:rPr>
                        <w:t>駅とまちが一体となった世界有数の</w:t>
                      </w:r>
                      <w:r w:rsidRPr="005002B9">
                        <w:rPr>
                          <w:rFonts w:ascii="ＭＳ 明朝" w:eastAsia="ＭＳ 明朝" w:hAnsi="ＭＳ 明朝" w:hint="eastAsia"/>
                          <w:sz w:val="22"/>
                        </w:rPr>
                        <w:t>広域交通ターミナルのまちづくりの実現をめざ</w:t>
                      </w:r>
                      <w:r w:rsidRPr="005002B9">
                        <w:rPr>
                          <w:rFonts w:ascii="ＭＳ 明朝" w:eastAsia="ＭＳ 明朝" w:hAnsi="ＭＳ 明朝"/>
                          <w:sz w:val="22"/>
                        </w:rPr>
                        <w:t>し</w:t>
                      </w:r>
                      <w:r w:rsidRPr="005002B9">
                        <w:rPr>
                          <w:rFonts w:ascii="ＭＳ 明朝" w:eastAsia="ＭＳ 明朝" w:hAnsi="ＭＳ 明朝" w:hint="eastAsia"/>
                          <w:sz w:val="22"/>
                        </w:rPr>
                        <w:t>、駅周辺の公共空間の再編や駅とまちを円滑に接続する歩行者動線の検討など、まちづくりの具体化に向けた検討調査を府市共同で実施</w:t>
                      </w:r>
                    </w:p>
                    <w:p w14:paraId="1104F33E" w14:textId="77777777" w:rsidR="007E6663" w:rsidRPr="005002B9" w:rsidRDefault="007E6663" w:rsidP="00555481">
                      <w:pPr>
                        <w:pStyle w:val="a3"/>
                        <w:numPr>
                          <w:ilvl w:val="0"/>
                          <w:numId w:val="54"/>
                        </w:numPr>
                        <w:tabs>
                          <w:tab w:val="num" w:pos="851"/>
                        </w:tabs>
                        <w:ind w:leftChars="202" w:left="846" w:hangingChars="192" w:hanging="422"/>
                        <w:rPr>
                          <w:rFonts w:ascii="ＭＳ 明朝" w:hAnsi="ＭＳ 明朝"/>
                          <w:sz w:val="22"/>
                        </w:rPr>
                      </w:pPr>
                      <w:r w:rsidRPr="005002B9">
                        <w:rPr>
                          <w:rFonts w:ascii="ＭＳ 明朝" w:hAnsi="ＭＳ 明朝" w:hint="eastAsia"/>
                          <w:sz w:val="22"/>
                        </w:rPr>
                        <w:t xml:space="preserve">淡路駅エリア・十三駅エリア　⑦ １，０００万円　（⑥ ２，０００万円）　</w:t>
                      </w:r>
                    </w:p>
                    <w:bookmarkEnd w:id="97"/>
                    <w:bookmarkEnd w:id="98"/>
                    <w:p w14:paraId="05F446CD" w14:textId="154DD2FA" w:rsidR="007E6663" w:rsidRPr="00CD4AA9" w:rsidRDefault="007E6663" w:rsidP="00CD4AA9">
                      <w:pPr>
                        <w:pStyle w:val="a3"/>
                        <w:ind w:left="1060" w:hangingChars="100" w:hanging="220"/>
                        <w:rPr>
                          <w:rFonts w:ascii="ＭＳ 明朝" w:eastAsia="ＭＳ 明朝" w:hAnsi="ＭＳ 明朝"/>
                          <w:sz w:val="22"/>
                        </w:rPr>
                      </w:pPr>
                      <w:r w:rsidRPr="005002B9">
                        <w:rPr>
                          <w:rFonts w:ascii="ＭＳ 明朝" w:hAnsi="ＭＳ 明朝" w:hint="eastAsia"/>
                          <w:sz w:val="22"/>
                        </w:rPr>
                        <w:t>・</w:t>
                      </w:r>
                      <w:r w:rsidR="00290FE1" w:rsidRPr="00290FE1">
                        <w:rPr>
                          <w:rFonts w:ascii="ＭＳ 明朝" w:eastAsia="ＭＳ 明朝" w:hAnsi="ＭＳ 明朝" w:hint="eastAsia"/>
                          <w:sz w:val="22"/>
                        </w:rPr>
                        <w:t>新大阪駅周辺地域のサブ拠点であるとともに、それぞれの地域のまちづくりの中心的な拠点として、来訪者や地域住民にとって魅力あるまちづくりの実現をめざし、効果的なPR手法の検討等の検討調査を実施</w:t>
                      </w:r>
                    </w:p>
                    <w:p w14:paraId="433E4584" w14:textId="77777777" w:rsidR="00D27C8E" w:rsidRPr="007E6663" w:rsidRDefault="00D27C8E" w:rsidP="00D27C8E">
                      <w:pPr>
                        <w:rPr>
                          <w:rFonts w:ascii="ＭＳ 明朝" w:hAnsi="ＭＳ 明朝"/>
                          <w:sz w:val="22"/>
                          <w:highlight w:val="yellow"/>
                          <w:shd w:val="clear" w:color="auto" w:fill="FFFF00"/>
                        </w:rPr>
                      </w:pPr>
                    </w:p>
                  </w:txbxContent>
                </v:textbox>
                <w10:anchorlock/>
              </v:rect>
            </w:pict>
          </mc:Fallback>
        </mc:AlternateContent>
      </w:r>
    </w:p>
    <w:p w14:paraId="763AE10A"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color w:val="000000" w:themeColor="text1"/>
          <w:sz w:val="22"/>
        </w:rPr>
        <w:br w:type="page"/>
      </w:r>
    </w:p>
    <w:tbl>
      <w:tblPr>
        <w:tblStyle w:val="a4"/>
        <w:tblW w:w="10490" w:type="dxa"/>
        <w:tblInd w:w="250" w:type="dxa"/>
        <w:tblLook w:val="04A0" w:firstRow="1" w:lastRow="0" w:firstColumn="1" w:lastColumn="0" w:noHBand="0" w:noVBand="1"/>
      </w:tblPr>
      <w:tblGrid>
        <w:gridCol w:w="7200"/>
        <w:gridCol w:w="3290"/>
      </w:tblGrid>
      <w:tr w:rsidR="00D27C8E" w:rsidRPr="001923B4" w14:paraId="5EAF1791" w14:textId="77777777" w:rsidTr="00FB3AAE">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8265B" w14:textId="77777777" w:rsidR="00D27C8E" w:rsidRPr="001923B4" w:rsidRDefault="00D27C8E" w:rsidP="00FB3AA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【関西経済をけん引するまちづくり②】</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44564A" w14:textId="6B4CCE61" w:rsidR="00D27C8E" w:rsidRPr="001923B4" w:rsidRDefault="00D27C8E" w:rsidP="00FB3AA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３９</w:t>
            </w:r>
            <w:r w:rsidRPr="001923B4">
              <w:rPr>
                <w:rFonts w:ascii="ＭＳ Ｐゴシック" w:eastAsia="ＭＳ Ｐゴシック" w:hAnsi="ＭＳ Ｐゴシック" w:hint="eastAsia"/>
                <w:color w:val="000000" w:themeColor="text1"/>
                <w:sz w:val="22"/>
              </w:rPr>
              <w:t xml:space="preserve">　</w:t>
            </w:r>
          </w:p>
        </w:tc>
      </w:tr>
    </w:tbl>
    <w:p w14:paraId="7E2808D6"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1C3E4DCB" wp14:editId="044CC66A">
                <wp:extent cx="6818630" cy="6422065"/>
                <wp:effectExtent l="0" t="0" r="20320" b="17145"/>
                <wp:docPr id="204775092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6422065"/>
                        </a:xfrm>
                        <a:prstGeom prst="rect">
                          <a:avLst/>
                        </a:prstGeom>
                        <a:solidFill>
                          <a:srgbClr val="FFFFFF"/>
                        </a:solidFill>
                        <a:ln w="9525">
                          <a:solidFill>
                            <a:srgbClr val="000000"/>
                          </a:solidFill>
                          <a:miter lim="800000"/>
                          <a:headEnd/>
                          <a:tailEnd/>
                        </a:ln>
                      </wps:spPr>
                      <wps:txbx>
                        <w:txbxContent>
                          <w:p w14:paraId="6C12B15E" w14:textId="77777777" w:rsidR="007E6663" w:rsidRPr="005002B9" w:rsidRDefault="007E6663" w:rsidP="007E6663">
                            <w:pPr>
                              <w:rPr>
                                <w:rFonts w:ascii="ＭＳ 明朝" w:hAnsi="ＭＳ 明朝"/>
                                <w:sz w:val="22"/>
                              </w:rPr>
                            </w:pPr>
                            <w:r w:rsidRPr="000370D7">
                              <w:rPr>
                                <w:rFonts w:ascii="ＭＳ 明朝" w:hAnsi="ＭＳ 明朝" w:hint="eastAsia"/>
                                <w:sz w:val="22"/>
                              </w:rPr>
                              <w:t xml:space="preserve">○　</w:t>
                            </w:r>
                            <w:r w:rsidRPr="005002B9">
                              <w:rPr>
                                <w:rFonts w:ascii="ＭＳ 明朝" w:hAnsi="ＭＳ 明朝" w:hint="eastAsia"/>
                                <w:sz w:val="22"/>
                              </w:rPr>
                              <w:t>大阪城公園周辺地域のまちづくり</w:t>
                            </w:r>
                          </w:p>
                          <w:p w14:paraId="242B5B56" w14:textId="77777777" w:rsidR="007E6663" w:rsidRPr="005002B9" w:rsidRDefault="007E6663" w:rsidP="007E6663">
                            <w:pPr>
                              <w:ind w:firstLineChars="100" w:firstLine="221"/>
                              <w:rPr>
                                <w:rFonts w:ascii="ＭＳ ゴシック" w:eastAsia="ＭＳ ゴシック" w:hAnsi="ＭＳ ゴシック"/>
                                <w:b/>
                                <w:bCs/>
                                <w:sz w:val="22"/>
                              </w:rPr>
                            </w:pPr>
                            <w:r w:rsidRPr="005002B9">
                              <w:rPr>
                                <w:rFonts w:ascii="ＭＳ ゴシック" w:eastAsia="ＭＳ ゴシック" w:hAnsi="ＭＳ ゴシック" w:hint="eastAsia"/>
                                <w:b/>
                                <w:bCs/>
                                <w:sz w:val="22"/>
                              </w:rPr>
                              <w:t>■　大阪城東部地区のまちづくり検討調査　⑦ ４００万円</w:t>
                            </w:r>
                            <w:r w:rsidRPr="005002B9">
                              <w:rPr>
                                <w:rFonts w:hint="eastAsia"/>
                              </w:rPr>
                              <w:t xml:space="preserve">　</w:t>
                            </w:r>
                            <w:r w:rsidRPr="005002B9">
                              <w:rPr>
                                <w:rFonts w:ascii="ＭＳ ゴシック" w:eastAsia="ＭＳ ゴシック" w:hAnsi="ＭＳ ゴシック" w:hint="eastAsia"/>
                                <w:b/>
                                <w:bCs/>
                                <w:sz w:val="22"/>
                              </w:rPr>
                              <w:t>（</w:t>
                            </w:r>
                            <w:r w:rsidRPr="005002B9">
                              <w:rPr>
                                <w:rFonts w:ascii="ＭＳ ゴシック" w:eastAsia="ＭＳ ゴシック" w:hAnsi="ＭＳ ゴシック" w:hint="eastAsia"/>
                                <w:b/>
                                <w:sz w:val="22"/>
                              </w:rPr>
                              <w:t xml:space="preserve">⑥ </w:t>
                            </w:r>
                            <w:r w:rsidRPr="005002B9">
                              <w:rPr>
                                <w:rFonts w:ascii="ＭＳ ゴシック" w:eastAsia="ＭＳ ゴシック" w:hAnsi="ＭＳ ゴシック" w:hint="eastAsia"/>
                                <w:b/>
                                <w:bCs/>
                                <w:sz w:val="22"/>
                              </w:rPr>
                              <w:t xml:space="preserve">３００万円）　</w:t>
                            </w:r>
                          </w:p>
                          <w:p w14:paraId="0EF6BE3E" w14:textId="743CF951" w:rsidR="007E6663" w:rsidRPr="007E6663" w:rsidRDefault="007E6663" w:rsidP="00667F83">
                            <w:pPr>
                              <w:pStyle w:val="a3"/>
                              <w:numPr>
                                <w:ilvl w:val="0"/>
                                <w:numId w:val="11"/>
                              </w:numPr>
                              <w:ind w:leftChars="0"/>
                              <w:rPr>
                                <w:rFonts w:ascii="ＭＳ 明朝" w:hAnsi="ＭＳ 明朝"/>
                                <w:color w:val="000000" w:themeColor="text1"/>
                                <w:sz w:val="22"/>
                              </w:rPr>
                            </w:pPr>
                            <w:r w:rsidRPr="007C7037">
                              <w:rPr>
                                <w:rFonts w:ascii="ＭＳ 明朝" w:hAnsi="ＭＳ 明朝" w:hint="eastAsia"/>
                                <w:color w:val="000000" w:themeColor="text1"/>
                                <w:sz w:val="22"/>
                              </w:rPr>
                              <w:t>令和10年春からのまちびらきをめざし、1.5期開発を推進するとともに、地区のより一層の活性化に資するまちづくりの検討調査を府市共同で実施</w:t>
                            </w:r>
                          </w:p>
                          <w:p w14:paraId="2AECF6AA" w14:textId="77777777" w:rsidR="007E6663" w:rsidRPr="005002B9" w:rsidRDefault="007E6663" w:rsidP="007E6663">
                            <w:pPr>
                              <w:ind w:firstLineChars="100" w:firstLine="221"/>
                              <w:rPr>
                                <w:rFonts w:ascii="ＭＳ ゴシック" w:eastAsia="ＭＳ ゴシック" w:hAnsi="ＭＳ ゴシック"/>
                                <w:b/>
                                <w:bCs/>
                                <w:sz w:val="22"/>
                              </w:rPr>
                            </w:pPr>
                            <w:r w:rsidRPr="005002B9">
                              <w:rPr>
                                <w:rFonts w:ascii="ＭＳ ゴシック" w:eastAsia="ＭＳ ゴシック" w:hAnsi="ＭＳ ゴシック" w:hint="eastAsia"/>
                                <w:b/>
                                <w:bCs/>
                                <w:sz w:val="22"/>
                              </w:rPr>
                              <w:t>■　新大学キャンパス整備事業　⑦ ３５億７，１００万円　（</w:t>
                            </w:r>
                            <w:r w:rsidRPr="005002B9">
                              <w:rPr>
                                <w:rFonts w:ascii="ＭＳ ゴシック" w:eastAsia="ＭＳ ゴシック" w:hAnsi="ＭＳ ゴシック" w:hint="eastAsia"/>
                                <w:b/>
                                <w:sz w:val="22"/>
                              </w:rPr>
                              <w:t xml:space="preserve">⑥ </w:t>
                            </w:r>
                            <w:r w:rsidRPr="005002B9">
                              <w:rPr>
                                <w:rFonts w:ascii="ＭＳ ゴシック" w:eastAsia="ＭＳ ゴシック" w:hAnsi="ＭＳ ゴシック" w:hint="eastAsia"/>
                                <w:b/>
                                <w:bCs/>
                                <w:sz w:val="22"/>
                              </w:rPr>
                              <w:t>１９５億９，４００万円）</w:t>
                            </w:r>
                          </w:p>
                          <w:p w14:paraId="54EB1056" w14:textId="589A18C9" w:rsidR="007E6663" w:rsidRPr="007E6663" w:rsidRDefault="007E6663" w:rsidP="007E6663">
                            <w:pPr>
                              <w:ind w:firstLineChars="100" w:firstLine="221"/>
                              <w:jc w:val="right"/>
                              <w:rPr>
                                <w:rFonts w:ascii="ＭＳ ゴシック" w:eastAsia="ＭＳ ゴシック" w:hAnsi="ＭＳ ゴシック"/>
                                <w:bCs/>
                                <w:sz w:val="22"/>
                              </w:rPr>
                            </w:pPr>
                            <w:r w:rsidRPr="005002B9">
                              <w:rPr>
                                <w:rFonts w:ascii="ＭＳ ゴシック" w:eastAsia="ＭＳ ゴシック" w:hAnsi="ＭＳ ゴシック" w:hint="eastAsia"/>
                                <w:b/>
                                <w:sz w:val="22"/>
                              </w:rPr>
                              <w:t>【再掲（フリップ</w:t>
                            </w:r>
                            <w:r w:rsidR="009B2626">
                              <w:rPr>
                                <w:rFonts w:ascii="ＭＳ ゴシック" w:eastAsia="ＭＳ ゴシック" w:hAnsi="ＭＳ ゴシック" w:hint="eastAsia"/>
                                <w:b/>
                                <w:sz w:val="22"/>
                              </w:rPr>
                              <w:t>３７</w:t>
                            </w:r>
                            <w:r w:rsidRPr="005002B9">
                              <w:rPr>
                                <w:rFonts w:ascii="ＭＳ ゴシック" w:eastAsia="ＭＳ ゴシック" w:hAnsi="ＭＳ ゴシック" w:hint="eastAsia"/>
                                <w:b/>
                                <w:sz w:val="22"/>
                              </w:rPr>
                              <w:t>）】</w:t>
                            </w:r>
                          </w:p>
                          <w:p w14:paraId="58DE8B82" w14:textId="77777777" w:rsidR="007E6663" w:rsidRPr="005002B9" w:rsidRDefault="007E6663" w:rsidP="007E6663">
                            <w:pPr>
                              <w:ind w:firstLineChars="100" w:firstLine="221"/>
                              <w:rPr>
                                <w:rFonts w:ascii="ＭＳ ゴシック" w:eastAsia="ＭＳ ゴシック" w:hAnsi="ＭＳ ゴシック"/>
                                <w:b/>
                                <w:sz w:val="22"/>
                                <w:bdr w:val="single" w:sz="4" w:space="0" w:color="auto" w:frame="1"/>
                                <w:shd w:val="pct15" w:color="auto" w:fill="FFFFFF"/>
                              </w:rPr>
                            </w:pPr>
                            <w:r w:rsidRPr="005002B9">
                              <w:rPr>
                                <w:rFonts w:ascii="ＭＳ ゴシック" w:eastAsia="ＭＳ ゴシック" w:hAnsi="ＭＳ ゴシック" w:hint="eastAsia"/>
                                <w:b/>
                                <w:sz w:val="22"/>
                              </w:rPr>
                              <w:t xml:space="preserve">■　大阪城公園接続デッキ整備事業　</w:t>
                            </w:r>
                            <w:r w:rsidRPr="005002B9">
                              <w:rPr>
                                <w:rFonts w:ascii="ＭＳ ゴシック" w:eastAsia="ＭＳ ゴシック" w:hAnsi="ＭＳ ゴシック" w:hint="eastAsia"/>
                                <w:b/>
                                <w:bCs/>
                                <w:sz w:val="22"/>
                              </w:rPr>
                              <w:t xml:space="preserve">⑦ １億４，７００万円　</w:t>
                            </w:r>
                            <w:r w:rsidRPr="005002B9">
                              <w:rPr>
                                <w:rFonts w:ascii="ＭＳ ゴシック" w:eastAsia="ＭＳ ゴシック" w:hAnsi="ＭＳ ゴシック" w:hint="eastAsia"/>
                                <w:b/>
                                <w:sz w:val="22"/>
                                <w:bdr w:val="single" w:sz="4" w:space="0" w:color="auto" w:frame="1"/>
                                <w:shd w:val="pct15" w:color="auto" w:fill="FFFFFF"/>
                              </w:rPr>
                              <w:t>新規</w:t>
                            </w:r>
                          </w:p>
                          <w:p w14:paraId="0A9E23A9" w14:textId="675CB90E" w:rsidR="007E6663" w:rsidRPr="007E6663" w:rsidRDefault="007E6663" w:rsidP="00667F83">
                            <w:pPr>
                              <w:pStyle w:val="a3"/>
                              <w:numPr>
                                <w:ilvl w:val="0"/>
                                <w:numId w:val="11"/>
                              </w:numPr>
                              <w:ind w:leftChars="0"/>
                              <w:rPr>
                                <w:rFonts w:ascii="ＭＳ 明朝" w:hAnsi="ＭＳ 明朝"/>
                                <w:sz w:val="22"/>
                              </w:rPr>
                            </w:pPr>
                            <w:bookmarkStart w:id="99" w:name="_Hlk187755240"/>
                            <w:r>
                              <w:rPr>
                                <w:rFonts w:ascii="ＭＳ 明朝" w:hAnsi="ＭＳ 明朝" w:hint="eastAsia"/>
                                <w:sz w:val="22"/>
                              </w:rPr>
                              <w:t>利便性・快適性・安全性に優れた歩行者空間のネットワーク化に向けて、</w:t>
                            </w:r>
                            <w:r w:rsidRPr="00E879AA">
                              <w:rPr>
                                <w:rFonts w:ascii="ＭＳ 明朝" w:hAnsi="ＭＳ 明朝" w:hint="eastAsia"/>
                                <w:sz w:val="22"/>
                              </w:rPr>
                              <w:t>第二寝屋川の水辺の歩行者空間から大阪城公園駅へ接続し、世界的観光拠点の形成に資する</w:t>
                            </w:r>
                            <w:r>
                              <w:rPr>
                                <w:rFonts w:ascii="ＭＳ 明朝" w:hAnsi="ＭＳ 明朝" w:hint="eastAsia"/>
                                <w:sz w:val="22"/>
                              </w:rPr>
                              <w:t>歩行者デッキを、大阪府の宿泊税</w:t>
                            </w:r>
                            <w:r w:rsidR="00DE2181">
                              <w:rPr>
                                <w:rFonts w:ascii="ＭＳ 明朝" w:hAnsi="ＭＳ 明朝" w:hint="eastAsia"/>
                                <w:sz w:val="22"/>
                              </w:rPr>
                              <w:t>等</w:t>
                            </w:r>
                            <w:r>
                              <w:rPr>
                                <w:rFonts w:ascii="ＭＳ 明朝" w:hAnsi="ＭＳ 明朝" w:hint="eastAsia"/>
                                <w:sz w:val="22"/>
                              </w:rPr>
                              <w:t>を活用し、民間事業者と</w:t>
                            </w:r>
                            <w:r w:rsidRPr="00E879AA">
                              <w:rPr>
                                <w:rFonts w:ascii="ＭＳ 明朝" w:hAnsi="ＭＳ 明朝" w:hint="eastAsia"/>
                                <w:sz w:val="22"/>
                              </w:rPr>
                              <w:t>協働</w:t>
                            </w:r>
                            <w:r>
                              <w:rPr>
                                <w:rFonts w:ascii="ＭＳ 明朝" w:hAnsi="ＭＳ 明朝" w:hint="eastAsia"/>
                                <w:sz w:val="22"/>
                              </w:rPr>
                              <w:t>して</w:t>
                            </w:r>
                            <w:r w:rsidRPr="00043D85">
                              <w:rPr>
                                <w:rFonts w:ascii="ＭＳ 明朝" w:hAnsi="ＭＳ 明朝" w:hint="eastAsia"/>
                                <w:sz w:val="22"/>
                              </w:rPr>
                              <w:t>整備</w:t>
                            </w:r>
                            <w:bookmarkEnd w:id="99"/>
                          </w:p>
                          <w:p w14:paraId="6FCAD0C0" w14:textId="77777777" w:rsidR="007E6663" w:rsidRPr="0029715B" w:rsidRDefault="007E6663" w:rsidP="007E6663">
                            <w:pPr>
                              <w:ind w:leftChars="100" w:left="210" w:rightChars="109" w:right="229"/>
                              <w:jc w:val="left"/>
                              <w:rPr>
                                <w:rFonts w:ascii="ＭＳ ゴシック" w:eastAsia="ＭＳ ゴシック" w:hAnsi="ＭＳ ゴシック"/>
                                <w:b/>
                                <w:bCs/>
                                <w:sz w:val="22"/>
                              </w:rPr>
                            </w:pPr>
                            <w:r w:rsidRPr="0029715B">
                              <w:rPr>
                                <w:rFonts w:ascii="ＭＳ ゴシック" w:eastAsia="ＭＳ ゴシック" w:hAnsi="ＭＳ ゴシック" w:hint="eastAsia"/>
                                <w:b/>
                                <w:bCs/>
                                <w:sz w:val="22"/>
                              </w:rPr>
                              <w:t>■　カーボンニュートラルを見据えた中浜西下水処理場の再構築事業</w:t>
                            </w:r>
                          </w:p>
                          <w:p w14:paraId="52B74518" w14:textId="77777777" w:rsidR="007E6663" w:rsidRPr="0029715B" w:rsidRDefault="007E6663" w:rsidP="007E6663">
                            <w:pPr>
                              <w:ind w:leftChars="100" w:left="210" w:rightChars="2" w:right="4"/>
                              <w:jc w:val="right"/>
                              <w:rPr>
                                <w:rFonts w:ascii="ＭＳ ゴシック" w:eastAsia="ＭＳ ゴシック" w:hAnsi="ＭＳ ゴシック"/>
                                <w:sz w:val="22"/>
                              </w:rPr>
                            </w:pPr>
                            <w:r w:rsidRPr="0029715B">
                              <w:rPr>
                                <w:rFonts w:ascii="ＭＳ ゴシック" w:eastAsia="ＭＳ ゴシック" w:hAnsi="ＭＳ ゴシック" w:hint="eastAsia"/>
                                <w:sz w:val="22"/>
                              </w:rPr>
                              <w:t xml:space="preserve">　</w:t>
                            </w:r>
                            <w:r w:rsidRPr="0029715B">
                              <w:rPr>
                                <w:rFonts w:ascii="ＭＳ ゴシック" w:eastAsia="ＭＳ ゴシック" w:hAnsi="ＭＳ ゴシック" w:hint="eastAsia"/>
                                <w:b/>
                                <w:bCs/>
                                <w:sz w:val="22"/>
                              </w:rPr>
                              <w:t>⑦ ６，５００万円</w:t>
                            </w:r>
                            <w:r w:rsidRPr="0029715B">
                              <w:rPr>
                                <w:rFonts w:ascii="ＭＳ ゴシック" w:eastAsia="ＭＳ ゴシック" w:hAnsi="ＭＳ ゴシック" w:hint="eastAsia"/>
                                <w:sz w:val="22"/>
                              </w:rPr>
                              <w:t xml:space="preserve">　</w:t>
                            </w:r>
                            <w:r w:rsidRPr="0029715B">
                              <w:rPr>
                                <w:rFonts w:ascii="ＭＳ ゴシック" w:eastAsia="ＭＳ ゴシック" w:hAnsi="ＭＳ ゴシック" w:hint="eastAsia"/>
                                <w:b/>
                                <w:bCs/>
                                <w:sz w:val="22"/>
                              </w:rPr>
                              <w:t>（⑥ ４，５００万円）</w:t>
                            </w:r>
                          </w:p>
                          <w:p w14:paraId="1B6ADBCC" w14:textId="42CE94D6" w:rsidR="007E6663" w:rsidRPr="0029715B" w:rsidRDefault="007E6663" w:rsidP="00667F83">
                            <w:pPr>
                              <w:pStyle w:val="a3"/>
                              <w:numPr>
                                <w:ilvl w:val="0"/>
                                <w:numId w:val="11"/>
                              </w:numPr>
                              <w:ind w:leftChars="0"/>
                              <w:rPr>
                                <w:sz w:val="22"/>
                              </w:rPr>
                            </w:pPr>
                            <w:r w:rsidRPr="0029715B">
                              <w:rPr>
                                <w:rFonts w:hint="eastAsia"/>
                                <w:sz w:val="22"/>
                              </w:rPr>
                              <w:t>令和６年度末に策定する「大阪市下水道カーボンニュートラル基本方針」に基づ</w:t>
                            </w:r>
                            <w:r w:rsidRPr="0029715B">
                              <w:rPr>
                                <w:rFonts w:asciiTheme="minorEastAsia" w:hAnsiTheme="minorEastAsia" w:hint="eastAsia"/>
                                <w:sz w:val="22"/>
                              </w:rPr>
                              <w:t>く2050年</w:t>
                            </w:r>
                            <w:r w:rsidRPr="0029715B">
                              <w:rPr>
                                <w:rFonts w:hint="eastAsia"/>
                                <w:sz w:val="22"/>
                              </w:rPr>
                              <w:t>カーボンニュートラルを見据えた大阪城東部地区での資源・エネルギー循環拠点の形成、及びまちづくりと調和した下水処理場の上部空間の活用に向けた、中浜西下水処理場の再構築に関する概略・基本設計を実施</w:t>
                            </w:r>
                          </w:p>
                          <w:p w14:paraId="6D7EDF86" w14:textId="77777777" w:rsidR="007E6663" w:rsidRPr="005002B9" w:rsidRDefault="007E6663" w:rsidP="007E6663">
                            <w:pPr>
                              <w:ind w:firstLineChars="100" w:firstLine="221"/>
                              <w:rPr>
                                <w:rFonts w:ascii="ＭＳ ゴシック" w:eastAsia="ＭＳ ゴシック" w:hAnsi="ＭＳ ゴシック"/>
                                <w:b/>
                                <w:bCs/>
                                <w:sz w:val="22"/>
                              </w:rPr>
                            </w:pPr>
                            <w:r w:rsidRPr="004404C8">
                              <w:rPr>
                                <w:rFonts w:ascii="ＭＳ ゴシック" w:eastAsia="ＭＳ ゴシック" w:hAnsi="ＭＳ ゴシック" w:hint="eastAsia"/>
                                <w:b/>
                                <w:bCs/>
                                <w:sz w:val="22"/>
                              </w:rPr>
                              <w:t>■　京橋駅周辺のまちづくり検討調査　⑦</w:t>
                            </w:r>
                            <w:r w:rsidRPr="005002B9">
                              <w:rPr>
                                <w:rFonts w:ascii="ＭＳ ゴシック" w:eastAsia="ＭＳ ゴシック" w:hAnsi="ＭＳ ゴシック" w:hint="eastAsia"/>
                                <w:b/>
                                <w:bCs/>
                                <w:sz w:val="22"/>
                              </w:rPr>
                              <w:t xml:space="preserve"> １，２００万円　</w:t>
                            </w:r>
                            <w:bookmarkStart w:id="100" w:name="_Hlk186191480"/>
                            <w:r w:rsidRPr="005002B9">
                              <w:rPr>
                                <w:rFonts w:ascii="ＭＳ ゴシック" w:eastAsia="ＭＳ ゴシック" w:hAnsi="ＭＳ ゴシック" w:hint="eastAsia"/>
                                <w:b/>
                                <w:bCs/>
                                <w:sz w:val="22"/>
                              </w:rPr>
                              <w:t>（⑥ ８００万円）</w:t>
                            </w:r>
                            <w:bookmarkEnd w:id="100"/>
                          </w:p>
                          <w:p w14:paraId="3751FD49" w14:textId="77777777" w:rsidR="007E6663" w:rsidRPr="00AA4F83" w:rsidRDefault="007E6663" w:rsidP="00555481">
                            <w:pPr>
                              <w:pStyle w:val="a3"/>
                              <w:numPr>
                                <w:ilvl w:val="0"/>
                                <w:numId w:val="93"/>
                              </w:numPr>
                              <w:ind w:leftChars="0"/>
                              <w:rPr>
                                <w:rFonts w:ascii="ＭＳ 明朝" w:hAnsi="ＭＳ 明朝"/>
                                <w:sz w:val="22"/>
                              </w:rPr>
                            </w:pPr>
                            <w:r w:rsidRPr="00AA4F83">
                              <w:rPr>
                                <w:rFonts w:ascii="ＭＳ 明朝" w:hAnsi="ＭＳ 明朝" w:hint="eastAsia"/>
                                <w:sz w:val="22"/>
                              </w:rPr>
                              <w:t>京橋駅周辺の国際競争力の強化に資する都市再生の推進や民間都市開発等を促進するため、まちづくりの検討調査を実施</w:t>
                            </w:r>
                          </w:p>
                          <w:p w14:paraId="5F6E98AF" w14:textId="77777777" w:rsidR="007E6663" w:rsidRPr="005002B9" w:rsidRDefault="007E6663" w:rsidP="007E6663">
                            <w:pPr>
                              <w:pStyle w:val="a3"/>
                              <w:ind w:leftChars="0" w:left="0"/>
                              <w:rPr>
                                <w:rFonts w:ascii="ＭＳ ゴシック" w:eastAsia="ＭＳ ゴシック" w:hAnsi="ＭＳ ゴシック"/>
                                <w:b/>
                                <w:bCs/>
                                <w:sz w:val="22"/>
                              </w:rPr>
                            </w:pPr>
                          </w:p>
                          <w:p w14:paraId="30E45023" w14:textId="77777777" w:rsidR="007E6663" w:rsidRPr="005002B9" w:rsidRDefault="007E6663" w:rsidP="007E6663">
                            <w:pPr>
                              <w:rPr>
                                <w:rFonts w:ascii="ＭＳ 明朝" w:hAnsi="ＭＳ 明朝"/>
                                <w:sz w:val="22"/>
                              </w:rPr>
                            </w:pPr>
                            <w:r w:rsidRPr="005002B9">
                              <w:rPr>
                                <w:rFonts w:ascii="ＭＳ 明朝" w:hAnsi="ＭＳ 明朝" w:hint="eastAsia"/>
                                <w:sz w:val="22"/>
                              </w:rPr>
                              <w:t>○　夢洲の</w:t>
                            </w:r>
                            <w:r w:rsidRPr="005002B9">
                              <w:rPr>
                                <w:rFonts w:ascii="ＭＳ 明朝" w:hAnsi="ＭＳ 明朝"/>
                                <w:sz w:val="22"/>
                              </w:rPr>
                              <w:t>まちづくり</w:t>
                            </w:r>
                          </w:p>
                          <w:p w14:paraId="41E30B08" w14:textId="77777777" w:rsidR="007E6663" w:rsidRPr="007C7037" w:rsidRDefault="007E6663" w:rsidP="007E6663">
                            <w:pPr>
                              <w:ind w:firstLineChars="100" w:firstLine="221"/>
                              <w:jc w:val="left"/>
                              <w:rPr>
                                <w:rFonts w:ascii="ＭＳ ゴシック" w:eastAsia="ＭＳ ゴシック" w:hAnsi="ＭＳ ゴシック"/>
                                <w:b/>
                                <w:bCs/>
                                <w:color w:val="000000" w:themeColor="text1"/>
                                <w:sz w:val="22"/>
                              </w:rPr>
                            </w:pPr>
                            <w:r w:rsidRPr="007C7037">
                              <w:rPr>
                                <w:rFonts w:ascii="ＭＳ ゴシック" w:eastAsia="ＭＳ ゴシック" w:hAnsi="ＭＳ ゴシック" w:hint="eastAsia"/>
                                <w:b/>
                                <w:bCs/>
                                <w:color w:val="000000" w:themeColor="text1"/>
                                <w:sz w:val="22"/>
                              </w:rPr>
                              <w:t xml:space="preserve">■　夢洲第２期区域のまちづくりに向けた検討　⑦ </w:t>
                            </w:r>
                            <w:r w:rsidRPr="007C7037">
                              <w:rPr>
                                <w:rFonts w:ascii="ＭＳ ゴシック" w:eastAsia="ＭＳ ゴシック" w:hAnsi="ＭＳ ゴシック"/>
                                <w:b/>
                                <w:bCs/>
                                <w:color w:val="000000" w:themeColor="text1"/>
                                <w:sz w:val="22"/>
                              </w:rPr>
                              <w:t>４００</w:t>
                            </w:r>
                            <w:r w:rsidRPr="007C7037">
                              <w:rPr>
                                <w:rFonts w:ascii="ＭＳ ゴシック" w:eastAsia="ＭＳ ゴシック" w:hAnsi="ＭＳ ゴシック" w:hint="eastAsia"/>
                                <w:b/>
                                <w:bCs/>
                                <w:color w:val="000000" w:themeColor="text1"/>
                                <w:sz w:val="22"/>
                              </w:rPr>
                              <w:t>万円</w:t>
                            </w:r>
                            <w:r w:rsidRPr="007C7037">
                              <w:rPr>
                                <w:rFonts w:hint="eastAsia"/>
                                <w:color w:val="000000" w:themeColor="text1"/>
                              </w:rPr>
                              <w:t xml:space="preserve">　</w:t>
                            </w:r>
                            <w:r w:rsidRPr="007C7037">
                              <w:rPr>
                                <w:rFonts w:ascii="ＭＳ ゴシック" w:eastAsia="ＭＳ ゴシック" w:hAnsi="ＭＳ ゴシック" w:hint="eastAsia"/>
                                <w:b/>
                                <w:bCs/>
                                <w:color w:val="000000" w:themeColor="text1"/>
                                <w:sz w:val="22"/>
                              </w:rPr>
                              <w:t xml:space="preserve">（⑥ ４００万円）　</w:t>
                            </w:r>
                          </w:p>
                          <w:p w14:paraId="3E2B1436" w14:textId="230408C5" w:rsidR="007E6663" w:rsidRPr="007C7037" w:rsidRDefault="007E6663" w:rsidP="00667F83">
                            <w:pPr>
                              <w:pStyle w:val="a3"/>
                              <w:numPr>
                                <w:ilvl w:val="0"/>
                                <w:numId w:val="11"/>
                              </w:numPr>
                              <w:ind w:leftChars="0"/>
                              <w:rPr>
                                <w:rFonts w:ascii="ＭＳ 明朝" w:hAnsi="ＭＳ 明朝"/>
                                <w:color w:val="000000" w:themeColor="text1"/>
                                <w:sz w:val="22"/>
                              </w:rPr>
                            </w:pPr>
                            <w:r w:rsidRPr="007C7037">
                              <w:rPr>
                                <w:rFonts w:ascii="ＭＳ 明朝" w:hAnsi="ＭＳ 明朝" w:hint="eastAsia"/>
                                <w:color w:val="000000" w:themeColor="text1"/>
                                <w:sz w:val="22"/>
                              </w:rPr>
                              <w:t>夢洲における国際観光拠点の形成をめざし、万博跡地となる第２期区域において、令和７年度後半に予定している開発事業者募集に向け、令和６年度末に策定予定の「夢洲第２期区域マスタープラン」を</w:t>
                            </w:r>
                            <w:r w:rsidR="00C872CC">
                              <w:rPr>
                                <w:rFonts w:ascii="ＭＳ 明朝" w:hAnsi="ＭＳ 明朝" w:hint="eastAsia"/>
                                <w:color w:val="000000" w:themeColor="text1"/>
                                <w:sz w:val="22"/>
                              </w:rPr>
                              <w:t>踏まえ</w:t>
                            </w:r>
                            <w:r w:rsidRPr="007C7037">
                              <w:rPr>
                                <w:rFonts w:ascii="ＭＳ 明朝" w:hAnsi="ＭＳ 明朝" w:hint="eastAsia"/>
                                <w:color w:val="000000" w:themeColor="text1"/>
                                <w:sz w:val="22"/>
                              </w:rPr>
                              <w:t>たまちづくりの実現手法に関する</w:t>
                            </w:r>
                            <w:r w:rsidR="00D76590" w:rsidRPr="00D76590">
                              <w:rPr>
                                <w:rFonts w:ascii="ＭＳ 明朝" w:hAnsi="ＭＳ 明朝" w:hint="eastAsia"/>
                                <w:color w:val="000000" w:themeColor="text1"/>
                                <w:sz w:val="22"/>
                              </w:rPr>
                              <w:t>検討調査等</w:t>
                            </w:r>
                            <w:r w:rsidRPr="007C7037">
                              <w:rPr>
                                <w:rFonts w:ascii="ＭＳ 明朝" w:hAnsi="ＭＳ 明朝" w:hint="eastAsia"/>
                                <w:color w:val="000000" w:themeColor="text1"/>
                                <w:sz w:val="22"/>
                              </w:rPr>
                              <w:t>を府市共同で実施</w:t>
                            </w:r>
                          </w:p>
                          <w:p w14:paraId="15B34173" w14:textId="4D6C05B0" w:rsidR="007E6663" w:rsidRPr="007C7037" w:rsidRDefault="007E6663" w:rsidP="00667F83">
                            <w:pPr>
                              <w:pStyle w:val="a3"/>
                              <w:numPr>
                                <w:ilvl w:val="0"/>
                                <w:numId w:val="11"/>
                              </w:numPr>
                              <w:ind w:leftChars="0"/>
                              <w:rPr>
                                <w:rFonts w:ascii="ＭＳ 明朝" w:hAnsi="ＭＳ 明朝"/>
                                <w:color w:val="000000" w:themeColor="text1"/>
                                <w:sz w:val="22"/>
                              </w:rPr>
                            </w:pPr>
                            <w:r w:rsidRPr="007C7037">
                              <w:rPr>
                                <w:rFonts w:ascii="ＭＳ 明朝" w:hAnsi="ＭＳ 明朝" w:hint="eastAsia"/>
                                <w:color w:val="000000" w:themeColor="text1"/>
                                <w:sz w:val="22"/>
                              </w:rPr>
                              <w:t>また、夢洲への鉄道アクセスの検討について、検討路線（JR桜島線延伸、</w:t>
                            </w:r>
                            <w:r w:rsidR="009B1FC0" w:rsidRPr="009B1FC0">
                              <w:rPr>
                                <w:rFonts w:ascii="ＭＳ 明朝" w:hAnsi="ＭＳ 明朝" w:hint="eastAsia"/>
                                <w:color w:val="000000" w:themeColor="text1"/>
                                <w:sz w:val="22"/>
                              </w:rPr>
                              <w:t>京阪中之島線延伸</w:t>
                            </w:r>
                            <w:r w:rsidRPr="007C7037">
                              <w:rPr>
                                <w:rFonts w:ascii="ＭＳ 明朝" w:hAnsi="ＭＳ 明朝" w:hint="eastAsia"/>
                                <w:color w:val="000000" w:themeColor="text1"/>
                                <w:sz w:val="22"/>
                              </w:rPr>
                              <w:t>）と答申路線（中之島～西九条～舞洲～夢洲）の優位性比較等を実施</w:t>
                            </w:r>
                          </w:p>
                          <w:p w14:paraId="7689CB8A" w14:textId="77777777" w:rsidR="00D27C8E" w:rsidRPr="0063641D" w:rsidRDefault="00D27C8E" w:rsidP="00D27C8E">
                            <w:pPr>
                              <w:tabs>
                                <w:tab w:val="num" w:pos="988"/>
                              </w:tabs>
                              <w:rPr>
                                <w:rFonts w:ascii="ＭＳ 明朝" w:eastAsia="ＭＳ 明朝" w:hAnsi="ＭＳ 明朝" w:cs="Times New Roman"/>
                                <w:sz w:val="22"/>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1C3E4DCB" id="_x0000_s1082" style="width:536.9pt;height:50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">
                <v:textbox inset="5.85pt,.7pt,5.85pt,.7pt">
                  <w:txbxContent>
                    <w:p w14:paraId="6C12B15E" w14:textId="77777777" w:rsidR="007E6663" w:rsidRPr="005002B9" w:rsidRDefault="007E6663" w:rsidP="007E6663">
                      <w:pPr>
                        <w:rPr>
                          <w:rFonts w:ascii="ＭＳ 明朝" w:hAnsi="ＭＳ 明朝"/>
                          <w:sz w:val="22"/>
                        </w:rPr>
                      </w:pPr>
                      <w:r w:rsidRPr="000370D7">
                        <w:rPr>
                          <w:rFonts w:ascii="ＭＳ 明朝" w:hAnsi="ＭＳ 明朝" w:hint="eastAsia"/>
                          <w:sz w:val="22"/>
                        </w:rPr>
                        <w:t xml:space="preserve">○　</w:t>
                      </w:r>
                      <w:r w:rsidRPr="005002B9">
                        <w:rPr>
                          <w:rFonts w:ascii="ＭＳ 明朝" w:hAnsi="ＭＳ 明朝" w:hint="eastAsia"/>
                          <w:sz w:val="22"/>
                        </w:rPr>
                        <w:t>大阪城公園周辺地域のまちづくり</w:t>
                      </w:r>
                    </w:p>
                    <w:p w14:paraId="242B5B56" w14:textId="77777777" w:rsidR="007E6663" w:rsidRPr="005002B9" w:rsidRDefault="007E6663" w:rsidP="007E6663">
                      <w:pPr>
                        <w:ind w:firstLineChars="100" w:firstLine="221"/>
                        <w:rPr>
                          <w:rFonts w:ascii="ＭＳ ゴシック" w:eastAsia="ＭＳ ゴシック" w:hAnsi="ＭＳ ゴシック"/>
                          <w:b/>
                          <w:bCs/>
                          <w:sz w:val="22"/>
                        </w:rPr>
                      </w:pPr>
                      <w:r w:rsidRPr="005002B9">
                        <w:rPr>
                          <w:rFonts w:ascii="ＭＳ ゴシック" w:eastAsia="ＭＳ ゴシック" w:hAnsi="ＭＳ ゴシック" w:hint="eastAsia"/>
                          <w:b/>
                          <w:bCs/>
                          <w:sz w:val="22"/>
                        </w:rPr>
                        <w:t>■　大阪城東部地区のまちづくり検討調査　⑦ ４００万円</w:t>
                      </w:r>
                      <w:r w:rsidRPr="005002B9">
                        <w:rPr>
                          <w:rFonts w:hint="eastAsia"/>
                        </w:rPr>
                        <w:t xml:space="preserve">　</w:t>
                      </w:r>
                      <w:r w:rsidRPr="005002B9">
                        <w:rPr>
                          <w:rFonts w:ascii="ＭＳ ゴシック" w:eastAsia="ＭＳ ゴシック" w:hAnsi="ＭＳ ゴシック" w:hint="eastAsia"/>
                          <w:b/>
                          <w:bCs/>
                          <w:sz w:val="22"/>
                        </w:rPr>
                        <w:t>（</w:t>
                      </w:r>
                      <w:r w:rsidRPr="005002B9">
                        <w:rPr>
                          <w:rFonts w:ascii="ＭＳ ゴシック" w:eastAsia="ＭＳ ゴシック" w:hAnsi="ＭＳ ゴシック" w:hint="eastAsia"/>
                          <w:b/>
                          <w:sz w:val="22"/>
                        </w:rPr>
                        <w:t xml:space="preserve">⑥ </w:t>
                      </w:r>
                      <w:r w:rsidRPr="005002B9">
                        <w:rPr>
                          <w:rFonts w:ascii="ＭＳ ゴシック" w:eastAsia="ＭＳ ゴシック" w:hAnsi="ＭＳ ゴシック" w:hint="eastAsia"/>
                          <w:b/>
                          <w:bCs/>
                          <w:sz w:val="22"/>
                        </w:rPr>
                        <w:t xml:space="preserve">３００万円）　</w:t>
                      </w:r>
                    </w:p>
                    <w:p w14:paraId="0EF6BE3E" w14:textId="743CF951" w:rsidR="007E6663" w:rsidRPr="007E6663" w:rsidRDefault="007E6663" w:rsidP="00667F83">
                      <w:pPr>
                        <w:pStyle w:val="a3"/>
                        <w:numPr>
                          <w:ilvl w:val="0"/>
                          <w:numId w:val="11"/>
                        </w:numPr>
                        <w:ind w:leftChars="0"/>
                        <w:rPr>
                          <w:rFonts w:ascii="ＭＳ 明朝" w:hAnsi="ＭＳ 明朝"/>
                          <w:color w:val="000000" w:themeColor="text1"/>
                          <w:sz w:val="22"/>
                        </w:rPr>
                      </w:pPr>
                      <w:r w:rsidRPr="007C7037">
                        <w:rPr>
                          <w:rFonts w:ascii="ＭＳ 明朝" w:hAnsi="ＭＳ 明朝" w:hint="eastAsia"/>
                          <w:color w:val="000000" w:themeColor="text1"/>
                          <w:sz w:val="22"/>
                        </w:rPr>
                        <w:t>令和10年春からのまちびらきをめざし、1.5期開発を推進するとともに、地区のより一層の活性化に資するまちづくりの検討調査を府市共同で実施</w:t>
                      </w:r>
                    </w:p>
                    <w:p w14:paraId="2AECF6AA" w14:textId="77777777" w:rsidR="007E6663" w:rsidRPr="005002B9" w:rsidRDefault="007E6663" w:rsidP="007E6663">
                      <w:pPr>
                        <w:ind w:firstLineChars="100" w:firstLine="221"/>
                        <w:rPr>
                          <w:rFonts w:ascii="ＭＳ ゴシック" w:eastAsia="ＭＳ ゴシック" w:hAnsi="ＭＳ ゴシック"/>
                          <w:b/>
                          <w:bCs/>
                          <w:sz w:val="22"/>
                        </w:rPr>
                      </w:pPr>
                      <w:r w:rsidRPr="005002B9">
                        <w:rPr>
                          <w:rFonts w:ascii="ＭＳ ゴシック" w:eastAsia="ＭＳ ゴシック" w:hAnsi="ＭＳ ゴシック" w:hint="eastAsia"/>
                          <w:b/>
                          <w:bCs/>
                          <w:sz w:val="22"/>
                        </w:rPr>
                        <w:t>■　新大学キャンパス整備事業　⑦ ３５億７，１００万円　（</w:t>
                      </w:r>
                      <w:r w:rsidRPr="005002B9">
                        <w:rPr>
                          <w:rFonts w:ascii="ＭＳ ゴシック" w:eastAsia="ＭＳ ゴシック" w:hAnsi="ＭＳ ゴシック" w:hint="eastAsia"/>
                          <w:b/>
                          <w:sz w:val="22"/>
                        </w:rPr>
                        <w:t xml:space="preserve">⑥ </w:t>
                      </w:r>
                      <w:r w:rsidRPr="005002B9">
                        <w:rPr>
                          <w:rFonts w:ascii="ＭＳ ゴシック" w:eastAsia="ＭＳ ゴシック" w:hAnsi="ＭＳ ゴシック" w:hint="eastAsia"/>
                          <w:b/>
                          <w:bCs/>
                          <w:sz w:val="22"/>
                        </w:rPr>
                        <w:t>１９５億９，４００万円）</w:t>
                      </w:r>
                    </w:p>
                    <w:p w14:paraId="54EB1056" w14:textId="589A18C9" w:rsidR="007E6663" w:rsidRPr="007E6663" w:rsidRDefault="007E6663" w:rsidP="007E6663">
                      <w:pPr>
                        <w:ind w:firstLineChars="100" w:firstLine="221"/>
                        <w:jc w:val="right"/>
                        <w:rPr>
                          <w:rFonts w:ascii="ＭＳ ゴシック" w:eastAsia="ＭＳ ゴシック" w:hAnsi="ＭＳ ゴシック"/>
                          <w:bCs/>
                          <w:sz w:val="22"/>
                        </w:rPr>
                      </w:pPr>
                      <w:r w:rsidRPr="005002B9">
                        <w:rPr>
                          <w:rFonts w:ascii="ＭＳ ゴシック" w:eastAsia="ＭＳ ゴシック" w:hAnsi="ＭＳ ゴシック" w:hint="eastAsia"/>
                          <w:b/>
                          <w:sz w:val="22"/>
                        </w:rPr>
                        <w:t>【再掲（フリップ</w:t>
                      </w:r>
                      <w:r w:rsidR="009B2626">
                        <w:rPr>
                          <w:rFonts w:ascii="ＭＳ ゴシック" w:eastAsia="ＭＳ ゴシック" w:hAnsi="ＭＳ ゴシック" w:hint="eastAsia"/>
                          <w:b/>
                          <w:sz w:val="22"/>
                        </w:rPr>
                        <w:t>３７</w:t>
                      </w:r>
                      <w:r w:rsidRPr="005002B9">
                        <w:rPr>
                          <w:rFonts w:ascii="ＭＳ ゴシック" w:eastAsia="ＭＳ ゴシック" w:hAnsi="ＭＳ ゴシック" w:hint="eastAsia"/>
                          <w:b/>
                          <w:sz w:val="22"/>
                        </w:rPr>
                        <w:t>）】</w:t>
                      </w:r>
                    </w:p>
                    <w:p w14:paraId="58DE8B82" w14:textId="77777777" w:rsidR="007E6663" w:rsidRPr="005002B9" w:rsidRDefault="007E6663" w:rsidP="007E6663">
                      <w:pPr>
                        <w:ind w:firstLineChars="100" w:firstLine="221"/>
                        <w:rPr>
                          <w:rFonts w:ascii="ＭＳ ゴシック" w:eastAsia="ＭＳ ゴシック" w:hAnsi="ＭＳ ゴシック"/>
                          <w:b/>
                          <w:sz w:val="22"/>
                          <w:bdr w:val="single" w:sz="4" w:space="0" w:color="auto" w:frame="1"/>
                          <w:shd w:val="pct15" w:color="auto" w:fill="FFFFFF"/>
                        </w:rPr>
                      </w:pPr>
                      <w:r w:rsidRPr="005002B9">
                        <w:rPr>
                          <w:rFonts w:ascii="ＭＳ ゴシック" w:eastAsia="ＭＳ ゴシック" w:hAnsi="ＭＳ ゴシック" w:hint="eastAsia"/>
                          <w:b/>
                          <w:sz w:val="22"/>
                        </w:rPr>
                        <w:t xml:space="preserve">■　大阪城公園接続デッキ整備事業　</w:t>
                      </w:r>
                      <w:r w:rsidRPr="005002B9">
                        <w:rPr>
                          <w:rFonts w:ascii="ＭＳ ゴシック" w:eastAsia="ＭＳ ゴシック" w:hAnsi="ＭＳ ゴシック" w:hint="eastAsia"/>
                          <w:b/>
                          <w:bCs/>
                          <w:sz w:val="22"/>
                        </w:rPr>
                        <w:t xml:space="preserve">⑦ １億４，７００万円　</w:t>
                      </w:r>
                      <w:r w:rsidRPr="005002B9">
                        <w:rPr>
                          <w:rFonts w:ascii="ＭＳ ゴシック" w:eastAsia="ＭＳ ゴシック" w:hAnsi="ＭＳ ゴシック" w:hint="eastAsia"/>
                          <w:b/>
                          <w:sz w:val="22"/>
                          <w:bdr w:val="single" w:sz="4" w:space="0" w:color="auto" w:frame="1"/>
                          <w:shd w:val="pct15" w:color="auto" w:fill="FFFFFF"/>
                        </w:rPr>
                        <w:t>新規</w:t>
                      </w:r>
                    </w:p>
                    <w:p w14:paraId="0A9E23A9" w14:textId="675CB90E" w:rsidR="007E6663" w:rsidRPr="007E6663" w:rsidRDefault="007E6663" w:rsidP="00667F83">
                      <w:pPr>
                        <w:pStyle w:val="a3"/>
                        <w:numPr>
                          <w:ilvl w:val="0"/>
                          <w:numId w:val="11"/>
                        </w:numPr>
                        <w:ind w:leftChars="0"/>
                        <w:rPr>
                          <w:rFonts w:ascii="ＭＳ 明朝" w:hAnsi="ＭＳ 明朝"/>
                          <w:sz w:val="22"/>
                        </w:rPr>
                      </w:pPr>
                      <w:bookmarkStart w:id="101" w:name="_Hlk187755240"/>
                      <w:r>
                        <w:rPr>
                          <w:rFonts w:ascii="ＭＳ 明朝" w:hAnsi="ＭＳ 明朝" w:hint="eastAsia"/>
                          <w:sz w:val="22"/>
                        </w:rPr>
                        <w:t>利便性・快適性・安全性に優れた歩行者空間のネットワーク化に向けて、</w:t>
                      </w:r>
                      <w:r w:rsidRPr="00E879AA">
                        <w:rPr>
                          <w:rFonts w:ascii="ＭＳ 明朝" w:hAnsi="ＭＳ 明朝" w:hint="eastAsia"/>
                          <w:sz w:val="22"/>
                        </w:rPr>
                        <w:t>第二寝屋川の水辺の歩行者空間から大阪城公園駅へ接続し、世界的観光拠点の形成に資する</w:t>
                      </w:r>
                      <w:r>
                        <w:rPr>
                          <w:rFonts w:ascii="ＭＳ 明朝" w:hAnsi="ＭＳ 明朝" w:hint="eastAsia"/>
                          <w:sz w:val="22"/>
                        </w:rPr>
                        <w:t>歩行者デッキを、大阪府の宿泊税</w:t>
                      </w:r>
                      <w:r w:rsidR="00DE2181">
                        <w:rPr>
                          <w:rFonts w:ascii="ＭＳ 明朝" w:hAnsi="ＭＳ 明朝" w:hint="eastAsia"/>
                          <w:sz w:val="22"/>
                        </w:rPr>
                        <w:t>等</w:t>
                      </w:r>
                      <w:r>
                        <w:rPr>
                          <w:rFonts w:ascii="ＭＳ 明朝" w:hAnsi="ＭＳ 明朝" w:hint="eastAsia"/>
                          <w:sz w:val="22"/>
                        </w:rPr>
                        <w:t>を活用し、民間事業者と</w:t>
                      </w:r>
                      <w:r w:rsidRPr="00E879AA">
                        <w:rPr>
                          <w:rFonts w:ascii="ＭＳ 明朝" w:hAnsi="ＭＳ 明朝" w:hint="eastAsia"/>
                          <w:sz w:val="22"/>
                        </w:rPr>
                        <w:t>協働</w:t>
                      </w:r>
                      <w:r>
                        <w:rPr>
                          <w:rFonts w:ascii="ＭＳ 明朝" w:hAnsi="ＭＳ 明朝" w:hint="eastAsia"/>
                          <w:sz w:val="22"/>
                        </w:rPr>
                        <w:t>して</w:t>
                      </w:r>
                      <w:r w:rsidRPr="00043D85">
                        <w:rPr>
                          <w:rFonts w:ascii="ＭＳ 明朝" w:hAnsi="ＭＳ 明朝" w:hint="eastAsia"/>
                          <w:sz w:val="22"/>
                        </w:rPr>
                        <w:t>整備</w:t>
                      </w:r>
                      <w:bookmarkEnd w:id="101"/>
                    </w:p>
                    <w:p w14:paraId="6FCAD0C0" w14:textId="77777777" w:rsidR="007E6663" w:rsidRPr="0029715B" w:rsidRDefault="007E6663" w:rsidP="007E6663">
                      <w:pPr>
                        <w:ind w:leftChars="100" w:left="210" w:rightChars="109" w:right="229"/>
                        <w:jc w:val="left"/>
                        <w:rPr>
                          <w:rFonts w:ascii="ＭＳ ゴシック" w:eastAsia="ＭＳ ゴシック" w:hAnsi="ＭＳ ゴシック"/>
                          <w:b/>
                          <w:bCs/>
                          <w:sz w:val="22"/>
                        </w:rPr>
                      </w:pPr>
                      <w:r w:rsidRPr="0029715B">
                        <w:rPr>
                          <w:rFonts w:ascii="ＭＳ ゴシック" w:eastAsia="ＭＳ ゴシック" w:hAnsi="ＭＳ ゴシック" w:hint="eastAsia"/>
                          <w:b/>
                          <w:bCs/>
                          <w:sz w:val="22"/>
                        </w:rPr>
                        <w:t>■　カーボンニュートラルを見据えた中浜西下水処理場の再構築事業</w:t>
                      </w:r>
                    </w:p>
                    <w:p w14:paraId="52B74518" w14:textId="77777777" w:rsidR="007E6663" w:rsidRPr="0029715B" w:rsidRDefault="007E6663" w:rsidP="007E6663">
                      <w:pPr>
                        <w:ind w:leftChars="100" w:left="210" w:rightChars="2" w:right="4"/>
                        <w:jc w:val="right"/>
                        <w:rPr>
                          <w:rFonts w:ascii="ＭＳ ゴシック" w:eastAsia="ＭＳ ゴシック" w:hAnsi="ＭＳ ゴシック"/>
                          <w:sz w:val="22"/>
                        </w:rPr>
                      </w:pPr>
                      <w:r w:rsidRPr="0029715B">
                        <w:rPr>
                          <w:rFonts w:ascii="ＭＳ ゴシック" w:eastAsia="ＭＳ ゴシック" w:hAnsi="ＭＳ ゴシック" w:hint="eastAsia"/>
                          <w:sz w:val="22"/>
                        </w:rPr>
                        <w:t xml:space="preserve">　</w:t>
                      </w:r>
                      <w:r w:rsidRPr="0029715B">
                        <w:rPr>
                          <w:rFonts w:ascii="ＭＳ ゴシック" w:eastAsia="ＭＳ ゴシック" w:hAnsi="ＭＳ ゴシック" w:hint="eastAsia"/>
                          <w:b/>
                          <w:bCs/>
                          <w:sz w:val="22"/>
                        </w:rPr>
                        <w:t>⑦ ６，５００万円</w:t>
                      </w:r>
                      <w:r w:rsidRPr="0029715B">
                        <w:rPr>
                          <w:rFonts w:ascii="ＭＳ ゴシック" w:eastAsia="ＭＳ ゴシック" w:hAnsi="ＭＳ ゴシック" w:hint="eastAsia"/>
                          <w:sz w:val="22"/>
                        </w:rPr>
                        <w:t xml:space="preserve">　</w:t>
                      </w:r>
                      <w:r w:rsidRPr="0029715B">
                        <w:rPr>
                          <w:rFonts w:ascii="ＭＳ ゴシック" w:eastAsia="ＭＳ ゴシック" w:hAnsi="ＭＳ ゴシック" w:hint="eastAsia"/>
                          <w:b/>
                          <w:bCs/>
                          <w:sz w:val="22"/>
                        </w:rPr>
                        <w:t>（⑥ ４，５００万円）</w:t>
                      </w:r>
                    </w:p>
                    <w:p w14:paraId="1B6ADBCC" w14:textId="42CE94D6" w:rsidR="007E6663" w:rsidRPr="0029715B" w:rsidRDefault="007E6663" w:rsidP="00667F83">
                      <w:pPr>
                        <w:pStyle w:val="a3"/>
                        <w:numPr>
                          <w:ilvl w:val="0"/>
                          <w:numId w:val="11"/>
                        </w:numPr>
                        <w:ind w:leftChars="0"/>
                        <w:rPr>
                          <w:sz w:val="22"/>
                        </w:rPr>
                      </w:pPr>
                      <w:r w:rsidRPr="0029715B">
                        <w:rPr>
                          <w:rFonts w:hint="eastAsia"/>
                          <w:sz w:val="22"/>
                        </w:rPr>
                        <w:t>令和６年度末に策定する「大阪市下水道カーボンニュートラル基本方針」に基づ</w:t>
                      </w:r>
                      <w:r w:rsidRPr="0029715B">
                        <w:rPr>
                          <w:rFonts w:asciiTheme="minorEastAsia" w:hAnsiTheme="minorEastAsia" w:hint="eastAsia"/>
                          <w:sz w:val="22"/>
                        </w:rPr>
                        <w:t>く2050年</w:t>
                      </w:r>
                      <w:r w:rsidRPr="0029715B">
                        <w:rPr>
                          <w:rFonts w:hint="eastAsia"/>
                          <w:sz w:val="22"/>
                        </w:rPr>
                        <w:t>カーボンニュートラルを見据えた大阪城東部地区での資源・エネルギー循環拠点の形成、及びまちづくりと調和した下水処理場の上部空間の活用に向けた、中浜西下水処理場の再構築に関する概略・基本設計を実施</w:t>
                      </w:r>
                    </w:p>
                    <w:p w14:paraId="6D7EDF86" w14:textId="77777777" w:rsidR="007E6663" w:rsidRPr="005002B9" w:rsidRDefault="007E6663" w:rsidP="007E6663">
                      <w:pPr>
                        <w:ind w:firstLineChars="100" w:firstLine="221"/>
                        <w:rPr>
                          <w:rFonts w:ascii="ＭＳ ゴシック" w:eastAsia="ＭＳ ゴシック" w:hAnsi="ＭＳ ゴシック"/>
                          <w:b/>
                          <w:bCs/>
                          <w:sz w:val="22"/>
                        </w:rPr>
                      </w:pPr>
                      <w:r w:rsidRPr="004404C8">
                        <w:rPr>
                          <w:rFonts w:ascii="ＭＳ ゴシック" w:eastAsia="ＭＳ ゴシック" w:hAnsi="ＭＳ ゴシック" w:hint="eastAsia"/>
                          <w:b/>
                          <w:bCs/>
                          <w:sz w:val="22"/>
                        </w:rPr>
                        <w:t>■　京橋駅周辺のまちづくり検討調査　⑦</w:t>
                      </w:r>
                      <w:r w:rsidRPr="005002B9">
                        <w:rPr>
                          <w:rFonts w:ascii="ＭＳ ゴシック" w:eastAsia="ＭＳ ゴシック" w:hAnsi="ＭＳ ゴシック" w:hint="eastAsia"/>
                          <w:b/>
                          <w:bCs/>
                          <w:sz w:val="22"/>
                        </w:rPr>
                        <w:t xml:space="preserve"> １，２００万円　</w:t>
                      </w:r>
                      <w:bookmarkStart w:id="102" w:name="_Hlk186191480"/>
                      <w:r w:rsidRPr="005002B9">
                        <w:rPr>
                          <w:rFonts w:ascii="ＭＳ ゴシック" w:eastAsia="ＭＳ ゴシック" w:hAnsi="ＭＳ ゴシック" w:hint="eastAsia"/>
                          <w:b/>
                          <w:bCs/>
                          <w:sz w:val="22"/>
                        </w:rPr>
                        <w:t>（⑥ ８００万円）</w:t>
                      </w:r>
                      <w:bookmarkEnd w:id="102"/>
                    </w:p>
                    <w:p w14:paraId="3751FD49" w14:textId="77777777" w:rsidR="007E6663" w:rsidRPr="00AA4F83" w:rsidRDefault="007E6663" w:rsidP="00555481">
                      <w:pPr>
                        <w:pStyle w:val="a3"/>
                        <w:numPr>
                          <w:ilvl w:val="0"/>
                          <w:numId w:val="93"/>
                        </w:numPr>
                        <w:ind w:leftChars="0"/>
                        <w:rPr>
                          <w:rFonts w:ascii="ＭＳ 明朝" w:hAnsi="ＭＳ 明朝"/>
                          <w:sz w:val="22"/>
                        </w:rPr>
                      </w:pPr>
                      <w:r w:rsidRPr="00AA4F83">
                        <w:rPr>
                          <w:rFonts w:ascii="ＭＳ 明朝" w:hAnsi="ＭＳ 明朝" w:hint="eastAsia"/>
                          <w:sz w:val="22"/>
                        </w:rPr>
                        <w:t>京橋駅周辺の国際競争力の強化に資する都市再生の推進や民間都市開発等を促進するため、まちづくりの検討調査を実施</w:t>
                      </w:r>
                    </w:p>
                    <w:p w14:paraId="5F6E98AF" w14:textId="77777777" w:rsidR="007E6663" w:rsidRPr="005002B9" w:rsidRDefault="007E6663" w:rsidP="007E6663">
                      <w:pPr>
                        <w:pStyle w:val="a3"/>
                        <w:ind w:leftChars="0" w:left="0"/>
                        <w:rPr>
                          <w:rFonts w:ascii="ＭＳ ゴシック" w:eastAsia="ＭＳ ゴシック" w:hAnsi="ＭＳ ゴシック"/>
                          <w:b/>
                          <w:bCs/>
                          <w:sz w:val="22"/>
                        </w:rPr>
                      </w:pPr>
                    </w:p>
                    <w:p w14:paraId="30E45023" w14:textId="77777777" w:rsidR="007E6663" w:rsidRPr="005002B9" w:rsidRDefault="007E6663" w:rsidP="007E6663">
                      <w:pPr>
                        <w:rPr>
                          <w:rFonts w:ascii="ＭＳ 明朝" w:hAnsi="ＭＳ 明朝"/>
                          <w:sz w:val="22"/>
                        </w:rPr>
                      </w:pPr>
                      <w:r w:rsidRPr="005002B9">
                        <w:rPr>
                          <w:rFonts w:ascii="ＭＳ 明朝" w:hAnsi="ＭＳ 明朝" w:hint="eastAsia"/>
                          <w:sz w:val="22"/>
                        </w:rPr>
                        <w:t>○　夢洲の</w:t>
                      </w:r>
                      <w:r w:rsidRPr="005002B9">
                        <w:rPr>
                          <w:rFonts w:ascii="ＭＳ 明朝" w:hAnsi="ＭＳ 明朝"/>
                          <w:sz w:val="22"/>
                        </w:rPr>
                        <w:t>まちづくり</w:t>
                      </w:r>
                    </w:p>
                    <w:p w14:paraId="41E30B08" w14:textId="77777777" w:rsidR="007E6663" w:rsidRPr="007C7037" w:rsidRDefault="007E6663" w:rsidP="007E6663">
                      <w:pPr>
                        <w:ind w:firstLineChars="100" w:firstLine="221"/>
                        <w:jc w:val="left"/>
                        <w:rPr>
                          <w:rFonts w:ascii="ＭＳ ゴシック" w:eastAsia="ＭＳ ゴシック" w:hAnsi="ＭＳ ゴシック"/>
                          <w:b/>
                          <w:bCs/>
                          <w:color w:val="000000" w:themeColor="text1"/>
                          <w:sz w:val="22"/>
                        </w:rPr>
                      </w:pPr>
                      <w:r w:rsidRPr="007C7037">
                        <w:rPr>
                          <w:rFonts w:ascii="ＭＳ ゴシック" w:eastAsia="ＭＳ ゴシック" w:hAnsi="ＭＳ ゴシック" w:hint="eastAsia"/>
                          <w:b/>
                          <w:bCs/>
                          <w:color w:val="000000" w:themeColor="text1"/>
                          <w:sz w:val="22"/>
                        </w:rPr>
                        <w:t xml:space="preserve">■　夢洲第２期区域のまちづくりに向けた検討　⑦ </w:t>
                      </w:r>
                      <w:r w:rsidRPr="007C7037">
                        <w:rPr>
                          <w:rFonts w:ascii="ＭＳ ゴシック" w:eastAsia="ＭＳ ゴシック" w:hAnsi="ＭＳ ゴシック"/>
                          <w:b/>
                          <w:bCs/>
                          <w:color w:val="000000" w:themeColor="text1"/>
                          <w:sz w:val="22"/>
                        </w:rPr>
                        <w:t>４００</w:t>
                      </w:r>
                      <w:r w:rsidRPr="007C7037">
                        <w:rPr>
                          <w:rFonts w:ascii="ＭＳ ゴシック" w:eastAsia="ＭＳ ゴシック" w:hAnsi="ＭＳ ゴシック" w:hint="eastAsia"/>
                          <w:b/>
                          <w:bCs/>
                          <w:color w:val="000000" w:themeColor="text1"/>
                          <w:sz w:val="22"/>
                        </w:rPr>
                        <w:t>万円</w:t>
                      </w:r>
                      <w:r w:rsidRPr="007C7037">
                        <w:rPr>
                          <w:rFonts w:hint="eastAsia"/>
                          <w:color w:val="000000" w:themeColor="text1"/>
                        </w:rPr>
                        <w:t xml:space="preserve">　</w:t>
                      </w:r>
                      <w:r w:rsidRPr="007C7037">
                        <w:rPr>
                          <w:rFonts w:ascii="ＭＳ ゴシック" w:eastAsia="ＭＳ ゴシック" w:hAnsi="ＭＳ ゴシック" w:hint="eastAsia"/>
                          <w:b/>
                          <w:bCs/>
                          <w:color w:val="000000" w:themeColor="text1"/>
                          <w:sz w:val="22"/>
                        </w:rPr>
                        <w:t xml:space="preserve">（⑥ ４００万円）　</w:t>
                      </w:r>
                    </w:p>
                    <w:p w14:paraId="3E2B1436" w14:textId="230408C5" w:rsidR="007E6663" w:rsidRPr="007C7037" w:rsidRDefault="007E6663" w:rsidP="00667F83">
                      <w:pPr>
                        <w:pStyle w:val="a3"/>
                        <w:numPr>
                          <w:ilvl w:val="0"/>
                          <w:numId w:val="11"/>
                        </w:numPr>
                        <w:ind w:leftChars="0"/>
                        <w:rPr>
                          <w:rFonts w:ascii="ＭＳ 明朝" w:hAnsi="ＭＳ 明朝"/>
                          <w:color w:val="000000" w:themeColor="text1"/>
                          <w:sz w:val="22"/>
                        </w:rPr>
                      </w:pPr>
                      <w:r w:rsidRPr="007C7037">
                        <w:rPr>
                          <w:rFonts w:ascii="ＭＳ 明朝" w:hAnsi="ＭＳ 明朝" w:hint="eastAsia"/>
                          <w:color w:val="000000" w:themeColor="text1"/>
                          <w:sz w:val="22"/>
                        </w:rPr>
                        <w:t>夢洲における国際観光拠点の形成をめざし、万博跡地となる第２期区域において、令和７年度後半に予定している開発事業者募集に向け、令和６年度末に策定予定の「夢洲第２期区域マスタープラン」を</w:t>
                      </w:r>
                      <w:r w:rsidR="00C872CC">
                        <w:rPr>
                          <w:rFonts w:ascii="ＭＳ 明朝" w:hAnsi="ＭＳ 明朝" w:hint="eastAsia"/>
                          <w:color w:val="000000" w:themeColor="text1"/>
                          <w:sz w:val="22"/>
                        </w:rPr>
                        <w:t>踏まえ</w:t>
                      </w:r>
                      <w:r w:rsidRPr="007C7037">
                        <w:rPr>
                          <w:rFonts w:ascii="ＭＳ 明朝" w:hAnsi="ＭＳ 明朝" w:hint="eastAsia"/>
                          <w:color w:val="000000" w:themeColor="text1"/>
                          <w:sz w:val="22"/>
                        </w:rPr>
                        <w:t>たまちづくりの実現手法に関する</w:t>
                      </w:r>
                      <w:r w:rsidR="00D76590" w:rsidRPr="00D76590">
                        <w:rPr>
                          <w:rFonts w:ascii="ＭＳ 明朝" w:hAnsi="ＭＳ 明朝" w:hint="eastAsia"/>
                          <w:color w:val="000000" w:themeColor="text1"/>
                          <w:sz w:val="22"/>
                        </w:rPr>
                        <w:t>検討調査等</w:t>
                      </w:r>
                      <w:r w:rsidRPr="007C7037">
                        <w:rPr>
                          <w:rFonts w:ascii="ＭＳ 明朝" w:hAnsi="ＭＳ 明朝" w:hint="eastAsia"/>
                          <w:color w:val="000000" w:themeColor="text1"/>
                          <w:sz w:val="22"/>
                        </w:rPr>
                        <w:t>を府市共同で実施</w:t>
                      </w:r>
                    </w:p>
                    <w:p w14:paraId="15B34173" w14:textId="4D6C05B0" w:rsidR="007E6663" w:rsidRPr="007C7037" w:rsidRDefault="007E6663" w:rsidP="00667F83">
                      <w:pPr>
                        <w:pStyle w:val="a3"/>
                        <w:numPr>
                          <w:ilvl w:val="0"/>
                          <w:numId w:val="11"/>
                        </w:numPr>
                        <w:ind w:leftChars="0"/>
                        <w:rPr>
                          <w:rFonts w:ascii="ＭＳ 明朝" w:hAnsi="ＭＳ 明朝"/>
                          <w:color w:val="000000" w:themeColor="text1"/>
                          <w:sz w:val="22"/>
                        </w:rPr>
                      </w:pPr>
                      <w:r w:rsidRPr="007C7037">
                        <w:rPr>
                          <w:rFonts w:ascii="ＭＳ 明朝" w:hAnsi="ＭＳ 明朝" w:hint="eastAsia"/>
                          <w:color w:val="000000" w:themeColor="text1"/>
                          <w:sz w:val="22"/>
                        </w:rPr>
                        <w:t>また、夢洲への鉄道アクセスの検討について、検討路線（JR桜島線延伸、</w:t>
                      </w:r>
                      <w:r w:rsidR="009B1FC0" w:rsidRPr="009B1FC0">
                        <w:rPr>
                          <w:rFonts w:ascii="ＭＳ 明朝" w:hAnsi="ＭＳ 明朝" w:hint="eastAsia"/>
                          <w:color w:val="000000" w:themeColor="text1"/>
                          <w:sz w:val="22"/>
                        </w:rPr>
                        <w:t>京阪中之島線延伸</w:t>
                      </w:r>
                      <w:r w:rsidRPr="007C7037">
                        <w:rPr>
                          <w:rFonts w:ascii="ＭＳ 明朝" w:hAnsi="ＭＳ 明朝" w:hint="eastAsia"/>
                          <w:color w:val="000000" w:themeColor="text1"/>
                          <w:sz w:val="22"/>
                        </w:rPr>
                        <w:t>）と答申路線（中之島～西九条～舞洲～夢洲）の優位性比較等を実施</w:t>
                      </w:r>
                    </w:p>
                    <w:p w14:paraId="7689CB8A" w14:textId="77777777" w:rsidR="00D27C8E" w:rsidRPr="0063641D" w:rsidRDefault="00D27C8E" w:rsidP="00D27C8E">
                      <w:pPr>
                        <w:tabs>
                          <w:tab w:val="num" w:pos="988"/>
                        </w:tabs>
                        <w:rPr>
                          <w:rFonts w:ascii="ＭＳ 明朝" w:eastAsia="ＭＳ 明朝" w:hAnsi="ＭＳ 明朝" w:cs="Times New Roman"/>
                          <w:sz w:val="22"/>
                          <w:highlight w:val="yellow"/>
                          <w:shd w:val="clear" w:color="auto" w:fill="FFFF00"/>
                        </w:rPr>
                      </w:pPr>
                    </w:p>
                  </w:txbxContent>
                </v:textbox>
                <w10:anchorlock/>
              </v:rect>
            </w:pict>
          </mc:Fallback>
        </mc:AlternateContent>
      </w:r>
    </w:p>
    <w:p w14:paraId="60E800E9"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p>
    <w:p w14:paraId="3F77DE8F"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color w:val="000000" w:themeColor="text1"/>
          <w:sz w:val="22"/>
        </w:rPr>
        <w:br w:type="page"/>
      </w:r>
    </w:p>
    <w:tbl>
      <w:tblPr>
        <w:tblStyle w:val="a4"/>
        <w:tblW w:w="10490" w:type="dxa"/>
        <w:tblInd w:w="250" w:type="dxa"/>
        <w:tblLook w:val="04A0" w:firstRow="1" w:lastRow="0" w:firstColumn="1" w:lastColumn="0" w:noHBand="0" w:noVBand="1"/>
      </w:tblPr>
      <w:tblGrid>
        <w:gridCol w:w="7200"/>
        <w:gridCol w:w="3290"/>
      </w:tblGrid>
      <w:tr w:rsidR="00D27C8E" w:rsidRPr="001923B4" w14:paraId="62F5F8A8" w14:textId="77777777" w:rsidTr="00FB3AAE">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A1EDB6" w14:textId="77777777" w:rsidR="00D27C8E" w:rsidRPr="001923B4" w:rsidRDefault="00D27C8E" w:rsidP="00FB3AAE">
            <w:pPr>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hint="eastAsia"/>
                <w:color w:val="000000" w:themeColor="text1"/>
                <w:sz w:val="22"/>
              </w:rPr>
              <w:lastRenderedPageBreak/>
              <w:t>【鉄道ネットワークや交通環境の充実】</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295030" w14:textId="2E500A7B" w:rsidR="00D27C8E" w:rsidRPr="001923B4" w:rsidRDefault="00D27C8E" w:rsidP="00FB3AA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４０</w:t>
            </w:r>
            <w:r w:rsidRPr="001923B4">
              <w:rPr>
                <w:rFonts w:ascii="ＭＳ Ｐゴシック" w:eastAsia="ＭＳ Ｐゴシック" w:hAnsi="ＭＳ Ｐゴシック" w:hint="eastAsia"/>
                <w:color w:val="000000" w:themeColor="text1"/>
                <w:sz w:val="22"/>
              </w:rPr>
              <w:t xml:space="preserve">　</w:t>
            </w:r>
          </w:p>
        </w:tc>
      </w:tr>
    </w:tbl>
    <w:p w14:paraId="11514038"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noProof/>
          <w:color w:val="000000" w:themeColor="text1"/>
        </w:rPr>
        <w:drawing>
          <wp:anchor distT="0" distB="0" distL="114300" distR="114300" simplePos="0" relativeHeight="251965440" behindDoc="0" locked="0" layoutInCell="1" allowOverlap="1" wp14:anchorId="02646E9F" wp14:editId="346F0B27">
            <wp:simplePos x="0" y="0"/>
            <wp:positionH relativeFrom="column">
              <wp:posOffset>3729990</wp:posOffset>
            </wp:positionH>
            <wp:positionV relativeFrom="paragraph">
              <wp:posOffset>4678045</wp:posOffset>
            </wp:positionV>
            <wp:extent cx="2973070" cy="1774190"/>
            <wp:effectExtent l="0" t="0" r="0" b="0"/>
            <wp:wrapNone/>
            <wp:docPr id="1692826477" name="図 1692826477"/>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3070" cy="1774190"/>
                    </a:xfrm>
                    <a:prstGeom prst="rect">
                      <a:avLst/>
                    </a:prstGeom>
                    <a:noFill/>
                    <a:ln>
                      <a:noFill/>
                    </a:ln>
                  </pic:spPr>
                </pic:pic>
              </a:graphicData>
            </a:graphic>
          </wp:anchor>
        </w:drawing>
      </w:r>
      <w:r w:rsidRPr="001923B4">
        <w:rPr>
          <w:rFonts w:asciiTheme="minorEastAsia" w:hAnsiTheme="minorEastAsia"/>
          <w:noProof/>
          <w:color w:val="000000" w:themeColor="text1"/>
          <w:sz w:val="22"/>
        </w:rPr>
        <w:drawing>
          <wp:anchor distT="0" distB="0" distL="114300" distR="114300" simplePos="0" relativeHeight="251959296" behindDoc="0" locked="0" layoutInCell="1" allowOverlap="1" wp14:anchorId="7947B7EC" wp14:editId="4F67C2FB">
            <wp:simplePos x="0" y="0"/>
            <wp:positionH relativeFrom="margin">
              <wp:posOffset>5593715</wp:posOffset>
            </wp:positionH>
            <wp:positionV relativeFrom="paragraph">
              <wp:posOffset>6871970</wp:posOffset>
            </wp:positionV>
            <wp:extent cx="1228725" cy="323850"/>
            <wp:effectExtent l="0" t="0" r="0" b="0"/>
            <wp:wrapNone/>
            <wp:docPr id="1247687861" name="図 1247687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5AB006E6" wp14:editId="2E059F17">
                <wp:extent cx="6818630" cy="7092315"/>
                <wp:effectExtent l="0" t="0" r="20320" b="13335"/>
                <wp:docPr id="57985837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7092315"/>
                        </a:xfrm>
                        <a:prstGeom prst="rect">
                          <a:avLst/>
                        </a:prstGeom>
                        <a:solidFill>
                          <a:srgbClr val="FFFFFF"/>
                        </a:solidFill>
                        <a:ln w="9525">
                          <a:solidFill>
                            <a:srgbClr val="000000"/>
                          </a:solidFill>
                          <a:miter lim="800000"/>
                          <a:headEnd/>
                          <a:tailEnd/>
                        </a:ln>
                      </wps:spPr>
                      <wps:txbx>
                        <w:txbxContent>
                          <w:p w14:paraId="00395DF5" w14:textId="77777777" w:rsidR="00244A76" w:rsidRPr="002F494C" w:rsidRDefault="00244A76" w:rsidP="00244A76">
                            <w:pPr>
                              <w:ind w:leftChars="100" w:left="210"/>
                              <w:rPr>
                                <w:rFonts w:asciiTheme="majorEastAsia" w:eastAsiaTheme="majorEastAsia" w:hAnsiTheme="majorEastAsia"/>
                                <w:b/>
                                <w:bCs/>
                                <w:sz w:val="22"/>
                              </w:rPr>
                            </w:pPr>
                            <w:r w:rsidRPr="002F494C">
                              <w:rPr>
                                <w:rFonts w:ascii="ＭＳ ゴシック" w:eastAsia="ＭＳ ゴシック" w:hAnsi="ＭＳ ゴシック" w:hint="eastAsia"/>
                                <w:b/>
                                <w:color w:val="000000" w:themeColor="text1"/>
                                <w:sz w:val="22"/>
                              </w:rPr>
                              <w:t>■</w:t>
                            </w:r>
                            <w:r w:rsidRPr="002F494C">
                              <w:rPr>
                                <w:rFonts w:asciiTheme="majorEastAsia" w:eastAsiaTheme="majorEastAsia" w:hAnsiTheme="majorEastAsia" w:hint="eastAsia"/>
                                <w:b/>
                                <w:color w:val="000000" w:themeColor="text1"/>
                                <w:sz w:val="22"/>
                              </w:rPr>
                              <w:t xml:space="preserve">　</w:t>
                            </w:r>
                            <w:r w:rsidRPr="002F494C">
                              <w:rPr>
                                <w:rFonts w:asciiTheme="majorEastAsia" w:eastAsiaTheme="majorEastAsia" w:hAnsiTheme="majorEastAsia" w:hint="eastAsia"/>
                                <w:b/>
                                <w:bCs/>
                                <w:color w:val="000000" w:themeColor="text1"/>
                                <w:sz w:val="22"/>
                              </w:rPr>
                              <w:t>なにわ筋線事業</w:t>
                            </w:r>
                            <w:r w:rsidRPr="002F494C">
                              <w:rPr>
                                <w:rFonts w:asciiTheme="majorEastAsia" w:eastAsiaTheme="majorEastAsia" w:hAnsiTheme="majorEastAsia" w:hint="eastAsia"/>
                                <w:b/>
                                <w:bCs/>
                                <w:sz w:val="22"/>
                              </w:rPr>
                              <w:t xml:space="preserve">の促進　</w:t>
                            </w:r>
                            <w:r w:rsidRPr="002F494C">
                              <w:rPr>
                                <w:rFonts w:ascii="ＭＳ ゴシック" w:eastAsia="ＭＳ ゴシック" w:hAnsi="ＭＳ ゴシック" w:hint="eastAsia"/>
                                <w:b/>
                                <w:sz w:val="22"/>
                              </w:rPr>
                              <w:t>⑦ ９４</w:t>
                            </w:r>
                            <w:r w:rsidRPr="002F494C">
                              <w:rPr>
                                <w:rFonts w:asciiTheme="majorEastAsia" w:eastAsiaTheme="majorEastAsia" w:hAnsiTheme="majorEastAsia" w:hint="eastAsia"/>
                                <w:b/>
                                <w:bCs/>
                                <w:sz w:val="22"/>
                              </w:rPr>
                              <w:t>億</w:t>
                            </w:r>
                            <w:r w:rsidRPr="002F494C">
                              <w:rPr>
                                <w:rFonts w:ascii="ＭＳ ゴシック" w:eastAsia="ＭＳ ゴシック" w:hAnsi="ＭＳ ゴシック" w:hint="eastAsia"/>
                                <w:b/>
                                <w:sz w:val="22"/>
                              </w:rPr>
                              <w:t>４，２００</w:t>
                            </w:r>
                            <w:r w:rsidRPr="002F494C">
                              <w:rPr>
                                <w:rFonts w:asciiTheme="majorEastAsia" w:eastAsiaTheme="majorEastAsia" w:hAnsiTheme="majorEastAsia" w:hint="eastAsia"/>
                                <w:b/>
                                <w:bCs/>
                                <w:sz w:val="22"/>
                              </w:rPr>
                              <w:t>万円</w:t>
                            </w:r>
                            <w:r w:rsidRPr="002F494C">
                              <w:rPr>
                                <w:rFonts w:asciiTheme="majorEastAsia" w:eastAsiaTheme="majorEastAsia" w:hAnsiTheme="majorEastAsia" w:hint="eastAsia"/>
                                <w:b/>
                                <w:sz w:val="22"/>
                              </w:rPr>
                              <w:t xml:space="preserve">　（</w:t>
                            </w:r>
                            <w:r w:rsidRPr="002F494C">
                              <w:rPr>
                                <w:rFonts w:asciiTheme="majorEastAsia" w:eastAsiaTheme="majorEastAsia" w:hAnsiTheme="majorEastAsia" w:hint="eastAsia"/>
                                <w:b/>
                                <w:bCs/>
                                <w:sz w:val="22"/>
                              </w:rPr>
                              <w:t>⑥ ６６億５，４００万円</w:t>
                            </w:r>
                            <w:r w:rsidRPr="002F494C">
                              <w:rPr>
                                <w:rFonts w:asciiTheme="majorEastAsia" w:eastAsiaTheme="majorEastAsia" w:hAnsiTheme="majorEastAsia" w:hint="eastAsia"/>
                                <w:b/>
                                <w:sz w:val="22"/>
                              </w:rPr>
                              <w:t>）</w:t>
                            </w:r>
                          </w:p>
                          <w:p w14:paraId="33D634D4" w14:textId="77777777" w:rsidR="00244A76" w:rsidRPr="002F494C" w:rsidRDefault="00244A76" w:rsidP="00244A76">
                            <w:pPr>
                              <w:ind w:leftChars="100" w:left="210" w:firstLineChars="1800" w:firstLine="3960"/>
                              <w:rPr>
                                <w:rFonts w:ascii="ＭＳ ゴシック" w:eastAsia="ＭＳ ゴシック" w:hAnsi="ＭＳ ゴシック"/>
                                <w:b/>
                                <w:sz w:val="22"/>
                              </w:rPr>
                            </w:pPr>
                            <w:r w:rsidRPr="002F494C">
                              <w:rPr>
                                <w:rFonts w:ascii="ＭＳ 明朝" w:eastAsia="ＭＳ 明朝" w:hAnsi="ＭＳ 明朝" w:hint="eastAsia"/>
                                <w:sz w:val="22"/>
                              </w:rPr>
                              <w:t>※令和６年度補正予算の繰越分（１０億５，１００万円）を含む</w:t>
                            </w:r>
                          </w:p>
                          <w:p w14:paraId="3BB58508" w14:textId="77777777" w:rsidR="00244A76" w:rsidRPr="002F494C" w:rsidRDefault="00244A76" w:rsidP="00244A76">
                            <w:pPr>
                              <w:pStyle w:val="a3"/>
                              <w:numPr>
                                <w:ilvl w:val="1"/>
                                <w:numId w:val="1"/>
                              </w:numPr>
                              <w:tabs>
                                <w:tab w:val="clear" w:pos="988"/>
                                <w:tab w:val="num" w:pos="840"/>
                              </w:tabs>
                              <w:ind w:leftChars="0" w:left="840"/>
                              <w:rPr>
                                <w:rFonts w:ascii="ＭＳ 明朝" w:hAnsi="ＭＳ 明朝"/>
                                <w:bCs/>
                                <w:sz w:val="22"/>
                              </w:rPr>
                            </w:pPr>
                            <w:r w:rsidRPr="002F494C">
                              <w:rPr>
                                <w:rFonts w:hint="eastAsia"/>
                                <w:sz w:val="22"/>
                              </w:rPr>
                              <w:t>整備主体（関西高速鉄道（株））が実施する用地補償や工事等</w:t>
                            </w:r>
                            <w:r>
                              <w:rPr>
                                <w:rFonts w:hint="eastAsia"/>
                                <w:sz w:val="22"/>
                              </w:rPr>
                              <w:t>に対して</w:t>
                            </w:r>
                            <w:r w:rsidRPr="002F494C">
                              <w:rPr>
                                <w:rFonts w:hint="eastAsia"/>
                                <w:sz w:val="22"/>
                              </w:rPr>
                              <w:t>出資・補助を行い、なにわ筋線の整備を促進</w:t>
                            </w:r>
                          </w:p>
                          <w:p w14:paraId="3DBD47DE" w14:textId="77777777" w:rsidR="00244A76" w:rsidRPr="002F494C" w:rsidRDefault="00244A76" w:rsidP="00244A76">
                            <w:pPr>
                              <w:rPr>
                                <w:rFonts w:ascii="ＭＳ 明朝" w:hAnsi="ＭＳ 明朝"/>
                                <w:bCs/>
                                <w:sz w:val="22"/>
                              </w:rPr>
                            </w:pPr>
                            <w:r w:rsidRPr="002F494C">
                              <w:rPr>
                                <w:rFonts w:ascii="ＭＳ 明朝" w:hAnsi="ＭＳ 明朝" w:hint="eastAsia"/>
                                <w:bCs/>
                                <w:sz w:val="22"/>
                              </w:rPr>
                              <w:t xml:space="preserve">　　【事業計画概要】</w:t>
                            </w:r>
                          </w:p>
                          <w:p w14:paraId="217ADFD3" w14:textId="77777777" w:rsidR="00244A76" w:rsidRPr="002F494C" w:rsidRDefault="00244A76" w:rsidP="00244A76">
                            <w:pPr>
                              <w:pStyle w:val="a3"/>
                              <w:ind w:leftChars="0" w:left="0" w:firstLineChars="300" w:firstLine="660"/>
                              <w:rPr>
                                <w:rFonts w:ascii="ＭＳ 明朝" w:hAnsi="ＭＳ 明朝"/>
                                <w:bCs/>
                                <w:color w:val="000000" w:themeColor="text1"/>
                                <w:sz w:val="22"/>
                              </w:rPr>
                            </w:pPr>
                            <w:r w:rsidRPr="002F494C">
                              <w:rPr>
                                <w:rFonts w:ascii="ＭＳ 明朝" w:hAnsi="ＭＳ 明朝" w:hint="eastAsia"/>
                                <w:bCs/>
                                <w:sz w:val="22"/>
                              </w:rPr>
                              <w:t>・　区間：大阪駅（う</w:t>
                            </w:r>
                            <w:r w:rsidRPr="002F494C">
                              <w:rPr>
                                <w:rFonts w:ascii="ＭＳ 明朝" w:hAnsi="ＭＳ 明朝" w:hint="eastAsia"/>
                                <w:bCs/>
                                <w:color w:val="000000" w:themeColor="text1"/>
                                <w:sz w:val="22"/>
                              </w:rPr>
                              <w:t>めきた</w:t>
                            </w:r>
                            <w:r w:rsidRPr="002F494C">
                              <w:rPr>
                                <w:rFonts w:ascii="ＭＳ 明朝" w:hAnsi="ＭＳ 明朝"/>
                                <w:bCs/>
                                <w:color w:val="000000" w:themeColor="text1"/>
                                <w:sz w:val="22"/>
                              </w:rPr>
                              <w:t>エリア</w:t>
                            </w:r>
                            <w:r w:rsidRPr="002F494C">
                              <w:rPr>
                                <w:rFonts w:ascii="ＭＳ 明朝" w:hAnsi="ＭＳ 明朝" w:hint="eastAsia"/>
                                <w:bCs/>
                                <w:color w:val="000000" w:themeColor="text1"/>
                                <w:sz w:val="22"/>
                              </w:rPr>
                              <w:t>）～(仮称)西本町駅～JR難波駅、南海新今宮駅</w:t>
                            </w:r>
                          </w:p>
                          <w:p w14:paraId="01E962C5" w14:textId="77777777" w:rsidR="00244A76" w:rsidRPr="002F494C" w:rsidRDefault="00244A76" w:rsidP="00244A76">
                            <w:pPr>
                              <w:pStyle w:val="a3"/>
                              <w:ind w:leftChars="0" w:left="0" w:firstLineChars="300" w:firstLine="660"/>
                              <w:rPr>
                                <w:rFonts w:ascii="ＭＳ 明朝" w:hAnsi="ＭＳ 明朝"/>
                                <w:bCs/>
                                <w:color w:val="000000" w:themeColor="text1"/>
                                <w:sz w:val="22"/>
                              </w:rPr>
                            </w:pPr>
                            <w:r w:rsidRPr="002F494C">
                              <w:rPr>
                                <w:rFonts w:ascii="ＭＳ 明朝" w:hAnsi="ＭＳ 明朝" w:hint="eastAsia"/>
                                <w:bCs/>
                                <w:color w:val="000000" w:themeColor="text1"/>
                                <w:sz w:val="22"/>
                              </w:rPr>
                              <w:t>・　設置駅：(仮称)中之島駅、(仮称)西本町駅、(仮称)南海新難波駅</w:t>
                            </w:r>
                          </w:p>
                          <w:p w14:paraId="717ECD1F" w14:textId="6B7C742F" w:rsidR="00244A76" w:rsidRPr="002F494C" w:rsidRDefault="00244A76" w:rsidP="00244A76">
                            <w:pPr>
                              <w:pStyle w:val="a3"/>
                              <w:tabs>
                                <w:tab w:val="left" w:pos="4536"/>
                              </w:tabs>
                              <w:ind w:leftChars="0" w:left="0" w:firstLineChars="300" w:firstLine="660"/>
                              <w:rPr>
                                <w:rFonts w:ascii="ＭＳ 明朝" w:hAnsi="ＭＳ 明朝"/>
                                <w:bCs/>
                                <w:color w:val="000000" w:themeColor="text1"/>
                                <w:sz w:val="22"/>
                              </w:rPr>
                            </w:pPr>
                            <w:r w:rsidRPr="002F494C">
                              <w:rPr>
                                <w:rFonts w:ascii="ＭＳ 明朝" w:hAnsi="ＭＳ 明朝" w:hint="eastAsia"/>
                                <w:bCs/>
                                <w:color w:val="000000" w:themeColor="text1"/>
                                <w:sz w:val="22"/>
                              </w:rPr>
                              <w:t>・　建設延長：約7.</w:t>
                            </w:r>
                            <w:r w:rsidRPr="002F494C">
                              <w:rPr>
                                <w:rFonts w:ascii="ＭＳ 明朝" w:hAnsi="ＭＳ 明朝"/>
                                <w:bCs/>
                                <w:color w:val="000000" w:themeColor="text1"/>
                                <w:sz w:val="22"/>
                              </w:rPr>
                              <w:t>2</w:t>
                            </w:r>
                            <w:r w:rsidRPr="002F494C">
                              <w:rPr>
                                <w:rFonts w:ascii="ＭＳ 明朝" w:hAnsi="ＭＳ 明朝" w:hint="eastAsia"/>
                                <w:bCs/>
                                <w:color w:val="000000" w:themeColor="text1"/>
                                <w:sz w:val="22"/>
                              </w:rPr>
                              <w:t>km</w:t>
                            </w:r>
                            <w:r w:rsidRPr="002F494C">
                              <w:rPr>
                                <w:rFonts w:ascii="ＭＳ 明朝" w:hAnsi="ＭＳ 明朝"/>
                                <w:bCs/>
                                <w:color w:val="000000" w:themeColor="text1"/>
                                <w:sz w:val="22"/>
                              </w:rPr>
                              <w:tab/>
                            </w:r>
                            <w:r w:rsidRPr="002F494C">
                              <w:rPr>
                                <w:rFonts w:ascii="ＭＳ 明朝" w:hAnsi="ＭＳ 明朝" w:hint="eastAsia"/>
                                <w:bCs/>
                                <w:color w:val="000000" w:themeColor="text1"/>
                                <w:sz w:val="22"/>
                              </w:rPr>
                              <w:t>・　開業目標：</w:t>
                            </w:r>
                            <w:r w:rsidR="000E1556">
                              <w:rPr>
                                <w:rFonts w:ascii="ＭＳ 明朝" w:hAnsi="ＭＳ 明朝" w:hint="eastAsia"/>
                                <w:bCs/>
                                <w:color w:val="000000" w:themeColor="text1"/>
                                <w:sz w:val="22"/>
                              </w:rPr>
                              <w:t>2031（</w:t>
                            </w:r>
                            <w:r w:rsidRPr="002F494C">
                              <w:rPr>
                                <w:rFonts w:ascii="ＭＳ 明朝" w:hAnsi="ＭＳ 明朝" w:hint="eastAsia"/>
                                <w:bCs/>
                                <w:color w:val="000000" w:themeColor="text1"/>
                                <w:sz w:val="22"/>
                              </w:rPr>
                              <w:t>令和13</w:t>
                            </w:r>
                            <w:r w:rsidR="000E1556">
                              <w:rPr>
                                <w:rFonts w:ascii="ＭＳ 明朝" w:hAnsi="ＭＳ 明朝" w:hint="eastAsia"/>
                                <w:bCs/>
                                <w:color w:val="000000" w:themeColor="text1"/>
                                <w:sz w:val="22"/>
                              </w:rPr>
                              <w:t>）</w:t>
                            </w:r>
                            <w:r w:rsidRPr="002F494C">
                              <w:rPr>
                                <w:rFonts w:ascii="ＭＳ 明朝" w:hAnsi="ＭＳ 明朝" w:hint="eastAsia"/>
                                <w:bCs/>
                                <w:color w:val="000000" w:themeColor="text1"/>
                                <w:sz w:val="22"/>
                              </w:rPr>
                              <w:t>年春</w:t>
                            </w:r>
                          </w:p>
                          <w:p w14:paraId="289008E4" w14:textId="77777777" w:rsidR="00244A76" w:rsidRPr="002F494C" w:rsidRDefault="00244A76" w:rsidP="00244A76">
                            <w:pPr>
                              <w:pStyle w:val="a3"/>
                              <w:tabs>
                                <w:tab w:val="left" w:pos="4536"/>
                              </w:tabs>
                              <w:ind w:leftChars="0" w:left="0" w:firstLineChars="300" w:firstLine="660"/>
                              <w:rPr>
                                <w:rFonts w:ascii="ＭＳ 明朝" w:hAnsi="ＭＳ 明朝"/>
                                <w:bCs/>
                                <w:color w:val="000000" w:themeColor="text1"/>
                                <w:sz w:val="22"/>
                              </w:rPr>
                            </w:pPr>
                            <w:r w:rsidRPr="002F494C">
                              <w:rPr>
                                <w:rFonts w:ascii="ＭＳ 明朝" w:hAnsi="ＭＳ 明朝" w:hint="eastAsia"/>
                                <w:bCs/>
                                <w:color w:val="000000" w:themeColor="text1"/>
                                <w:sz w:val="22"/>
                              </w:rPr>
                              <w:t>・　整備主体：関西高速鉄道㈱</w:t>
                            </w:r>
                            <w:r w:rsidRPr="002F494C">
                              <w:rPr>
                                <w:rFonts w:ascii="ＭＳ 明朝" w:hAnsi="ＭＳ 明朝" w:hint="eastAsia"/>
                                <w:bCs/>
                                <w:color w:val="000000" w:themeColor="text1"/>
                                <w:sz w:val="22"/>
                              </w:rPr>
                              <w:tab/>
                              <w:t>・　運行主体：JR西日本㈱、南海電鉄㈱</w:t>
                            </w:r>
                          </w:p>
                          <w:p w14:paraId="38B1C927" w14:textId="77777777" w:rsidR="00244A76" w:rsidRPr="002F494C" w:rsidRDefault="00244A76" w:rsidP="00244A76">
                            <w:pPr>
                              <w:pStyle w:val="a3"/>
                              <w:ind w:leftChars="0" w:left="0" w:firstLineChars="300" w:firstLine="660"/>
                              <w:rPr>
                                <w:rFonts w:ascii="ＭＳ 明朝" w:hAnsi="ＭＳ 明朝"/>
                                <w:bCs/>
                                <w:color w:val="000000" w:themeColor="text1"/>
                                <w:sz w:val="22"/>
                              </w:rPr>
                            </w:pPr>
                            <w:r w:rsidRPr="002F494C">
                              <w:rPr>
                                <w:rFonts w:ascii="ＭＳ 明朝" w:hAnsi="ＭＳ 明朝" w:hint="eastAsia"/>
                                <w:bCs/>
                                <w:color w:val="000000" w:themeColor="text1"/>
                                <w:sz w:val="22"/>
                              </w:rPr>
                              <w:t>・　事業手法：上下分離方式、地下高速鉄道事業費補助</w:t>
                            </w:r>
                          </w:p>
                          <w:p w14:paraId="177EAB19" w14:textId="77777777" w:rsidR="00244A76" w:rsidRPr="002F494C" w:rsidRDefault="00244A76" w:rsidP="00244A76">
                            <w:pPr>
                              <w:ind w:firstLineChars="200" w:firstLine="440"/>
                              <w:rPr>
                                <w:rFonts w:ascii="ＭＳ 明朝" w:hAnsi="ＭＳ 明朝"/>
                                <w:bCs/>
                                <w:color w:val="000000" w:themeColor="text1"/>
                                <w:sz w:val="22"/>
                                <w:lang w:eastAsia="zh-CN"/>
                              </w:rPr>
                            </w:pPr>
                            <w:r w:rsidRPr="002F494C">
                              <w:rPr>
                                <w:rFonts w:ascii="ＭＳ 明朝" w:hAnsi="ＭＳ 明朝" w:hint="eastAsia"/>
                                <w:bCs/>
                                <w:color w:val="000000" w:themeColor="text1"/>
                                <w:sz w:val="22"/>
                                <w:lang w:eastAsia="zh-CN"/>
                              </w:rPr>
                              <w:t>（参考）概算事業費　約3,300億円</w:t>
                            </w:r>
                          </w:p>
                          <w:p w14:paraId="71768DF5" w14:textId="77777777" w:rsidR="00244A76" w:rsidRPr="002F494C" w:rsidRDefault="00244A76" w:rsidP="00244A76">
                            <w:pPr>
                              <w:ind w:firstLineChars="100" w:firstLine="221"/>
                              <w:rPr>
                                <w:rFonts w:ascii="ＭＳ ゴシック" w:eastAsia="ＭＳ ゴシック" w:hAnsi="ＭＳ ゴシック"/>
                                <w:b/>
                                <w:sz w:val="22"/>
                              </w:rPr>
                            </w:pPr>
                            <w:r w:rsidRPr="002F494C">
                              <w:rPr>
                                <w:rFonts w:ascii="ＭＳ ゴシック" w:eastAsia="ＭＳ ゴシック" w:hAnsi="ＭＳ ゴシック" w:hint="eastAsia"/>
                                <w:b/>
                                <w:color w:val="000000" w:themeColor="text1"/>
                                <w:sz w:val="22"/>
                              </w:rPr>
                              <w:t xml:space="preserve">■　</w:t>
                            </w:r>
                            <w:r w:rsidRPr="002F494C">
                              <w:rPr>
                                <w:rFonts w:ascii="ＭＳ ゴシック" w:eastAsia="ＭＳ ゴシック" w:hAnsi="ＭＳ ゴシック" w:hint="eastAsia"/>
                                <w:b/>
                                <w:bCs/>
                                <w:color w:val="000000" w:themeColor="text1"/>
                                <w:sz w:val="22"/>
                              </w:rPr>
                              <w:t>リニア中央新幹線等整備促進の検</w:t>
                            </w:r>
                            <w:r w:rsidRPr="002F494C">
                              <w:rPr>
                                <w:rFonts w:ascii="ＭＳ ゴシック" w:eastAsia="ＭＳ ゴシック" w:hAnsi="ＭＳ ゴシック" w:hint="eastAsia"/>
                                <w:b/>
                                <w:bCs/>
                                <w:sz w:val="22"/>
                              </w:rPr>
                              <w:t>討</w:t>
                            </w:r>
                            <w:r w:rsidRPr="002F494C">
                              <w:rPr>
                                <w:rFonts w:ascii="ＭＳ ゴシック" w:eastAsia="ＭＳ ゴシック" w:hAnsi="ＭＳ ゴシック" w:hint="eastAsia"/>
                                <w:b/>
                                <w:sz w:val="22"/>
                              </w:rPr>
                              <w:t xml:space="preserve">　⑦ ３００万円　</w:t>
                            </w:r>
                            <w:r w:rsidRPr="002F494C">
                              <w:rPr>
                                <w:rFonts w:ascii="ＭＳ ゴシック" w:eastAsia="ＭＳ ゴシック" w:hAnsi="ＭＳ ゴシック" w:hint="eastAsia"/>
                                <w:b/>
                                <w:bCs/>
                                <w:sz w:val="22"/>
                              </w:rPr>
                              <w:t>（</w:t>
                            </w:r>
                            <w:r w:rsidRPr="002F494C">
                              <w:rPr>
                                <w:rFonts w:ascii="ＭＳ ゴシック" w:eastAsia="ＭＳ ゴシック" w:hAnsi="ＭＳ ゴシック" w:hint="eastAsia"/>
                                <w:b/>
                                <w:sz w:val="22"/>
                              </w:rPr>
                              <w:t>⑥</w:t>
                            </w:r>
                            <w:r w:rsidRPr="002F494C">
                              <w:rPr>
                                <w:rFonts w:ascii="ＭＳ ゴシック" w:eastAsia="ＭＳ ゴシック" w:hAnsi="ＭＳ ゴシック"/>
                                <w:b/>
                                <w:sz w:val="22"/>
                              </w:rPr>
                              <w:t xml:space="preserve"> </w:t>
                            </w:r>
                            <w:r w:rsidRPr="002F494C">
                              <w:rPr>
                                <w:rFonts w:ascii="ＭＳ ゴシック" w:eastAsia="ＭＳ ゴシック" w:hAnsi="ＭＳ ゴシック" w:hint="eastAsia"/>
                                <w:b/>
                                <w:bCs/>
                                <w:sz w:val="22"/>
                              </w:rPr>
                              <w:t>３００万円）</w:t>
                            </w:r>
                          </w:p>
                          <w:p w14:paraId="6C30F2D4" w14:textId="77777777" w:rsidR="00244A76" w:rsidRPr="002F494C" w:rsidRDefault="00244A76" w:rsidP="00244A76">
                            <w:pPr>
                              <w:numPr>
                                <w:ilvl w:val="1"/>
                                <w:numId w:val="1"/>
                              </w:numPr>
                              <w:tabs>
                                <w:tab w:val="clear" w:pos="988"/>
                              </w:tabs>
                              <w:ind w:left="851" w:hanging="425"/>
                              <w:rPr>
                                <w:sz w:val="22"/>
                              </w:rPr>
                            </w:pPr>
                            <w:r w:rsidRPr="002F494C">
                              <w:rPr>
                                <w:rFonts w:ascii="ＭＳ 明朝" w:hAnsi="ＭＳ 明朝" w:hint="eastAsia"/>
                                <w:sz w:val="22"/>
                              </w:rPr>
                              <w:t>リニア中央新幹線や北陸新幹線の早期全線開業の実現に向けた検討、国等への働きかけ</w:t>
                            </w:r>
                          </w:p>
                          <w:p w14:paraId="2CE08E8D" w14:textId="77777777" w:rsidR="00244A76" w:rsidRPr="00974165" w:rsidRDefault="00244A76" w:rsidP="00244A76">
                            <w:pPr>
                              <w:ind w:leftChars="100" w:left="652" w:hangingChars="200" w:hanging="442"/>
                              <w:rPr>
                                <w:rFonts w:ascii="ＭＳ Ｐゴシック" w:eastAsia="ＭＳ Ｐゴシック" w:hAnsi="ＭＳ Ｐゴシック"/>
                                <w:b/>
                                <w:sz w:val="22"/>
                                <w:bdr w:val="single" w:sz="4" w:space="0" w:color="auto"/>
                                <w:shd w:val="pct15" w:color="auto" w:fill="FFFFFF"/>
                              </w:rPr>
                            </w:pPr>
                            <w:r w:rsidRPr="00974165">
                              <w:rPr>
                                <w:rFonts w:ascii="ＭＳ ゴシック" w:eastAsia="ＭＳ ゴシック" w:hAnsi="ＭＳ ゴシック" w:hint="eastAsia"/>
                                <w:b/>
                                <w:sz w:val="22"/>
                              </w:rPr>
                              <w:t xml:space="preserve">■　</w:t>
                            </w:r>
                            <w:r w:rsidRPr="00974165">
                              <w:rPr>
                                <w:rFonts w:ascii="ＭＳ ゴシック" w:eastAsia="ＭＳ ゴシック" w:hAnsi="ＭＳ ゴシック" w:hint="eastAsia"/>
                                <w:b/>
                                <w:bCs/>
                                <w:sz w:val="22"/>
                              </w:rPr>
                              <w:t>大阪モノレール延伸事業</w:t>
                            </w:r>
                            <w:r w:rsidRPr="00974165">
                              <w:rPr>
                                <w:rFonts w:ascii="ＭＳ ゴシック" w:eastAsia="ＭＳ ゴシック" w:hAnsi="ＭＳ ゴシック" w:hint="eastAsia"/>
                                <w:b/>
                                <w:sz w:val="22"/>
                              </w:rPr>
                              <w:t xml:space="preserve">　⑦ ４億４，６００万円　</w:t>
                            </w:r>
                            <w:r w:rsidRPr="00974165">
                              <w:rPr>
                                <w:rFonts w:ascii="ＭＳ ゴシック" w:eastAsia="ＭＳ ゴシック" w:hAnsi="ＭＳ ゴシック" w:hint="eastAsia"/>
                                <w:b/>
                                <w:bCs/>
                                <w:sz w:val="22"/>
                              </w:rPr>
                              <w:t>（</w:t>
                            </w:r>
                            <w:r w:rsidRPr="00974165">
                              <w:rPr>
                                <w:rFonts w:ascii="ＭＳ ゴシック" w:eastAsia="ＭＳ ゴシック" w:hAnsi="ＭＳ ゴシック" w:hint="eastAsia"/>
                                <w:b/>
                                <w:sz w:val="22"/>
                              </w:rPr>
                              <w:t>⑥ １</w:t>
                            </w:r>
                            <w:r w:rsidRPr="00974165">
                              <w:rPr>
                                <w:rFonts w:ascii="ＭＳ ゴシック" w:eastAsia="ＭＳ ゴシック" w:hAnsi="ＭＳ ゴシック"/>
                                <w:b/>
                                <w:sz w:val="22"/>
                              </w:rPr>
                              <w:t>億</w:t>
                            </w:r>
                            <w:r w:rsidRPr="00974165">
                              <w:rPr>
                                <w:rFonts w:ascii="ＭＳ ゴシック" w:eastAsia="ＭＳ ゴシック" w:hAnsi="ＭＳ ゴシック" w:hint="eastAsia"/>
                                <w:b/>
                                <w:sz w:val="22"/>
                              </w:rPr>
                              <w:t>円）</w:t>
                            </w:r>
                          </w:p>
                          <w:p w14:paraId="3DC9817A" w14:textId="77777777" w:rsidR="00244A76" w:rsidRPr="00974165" w:rsidRDefault="00244A76" w:rsidP="00244A76">
                            <w:pPr>
                              <w:pStyle w:val="a3"/>
                              <w:numPr>
                                <w:ilvl w:val="1"/>
                                <w:numId w:val="1"/>
                              </w:numPr>
                              <w:tabs>
                                <w:tab w:val="clear" w:pos="988"/>
                              </w:tabs>
                              <w:ind w:leftChars="200" w:left="860" w:hangingChars="200" w:hanging="440"/>
                              <w:rPr>
                                <w:sz w:val="22"/>
                              </w:rPr>
                            </w:pPr>
                            <w:r w:rsidRPr="00974165">
                              <w:rPr>
                                <w:rFonts w:hint="eastAsia"/>
                                <w:sz w:val="22"/>
                              </w:rPr>
                              <w:t>大阪都心部から放射状に延びる既存鉄道を環状に結節し、広域的な鉄道ネットワークを形成するとともに、沿線地域の活性化を図るため、大阪モノレールの延伸を実施（</w:t>
                            </w:r>
                            <w:r w:rsidRPr="00974165">
                              <w:rPr>
                                <w:sz w:val="22"/>
                              </w:rPr>
                              <w:t>整備主体となる大阪府への負担金）</w:t>
                            </w:r>
                          </w:p>
                          <w:p w14:paraId="7678FF62" w14:textId="77777777" w:rsidR="00244A76" w:rsidRPr="00974165" w:rsidRDefault="00244A76" w:rsidP="00244A76">
                            <w:pPr>
                              <w:pStyle w:val="a3"/>
                              <w:ind w:leftChars="0" w:left="0" w:firstLineChars="300" w:firstLine="660"/>
                              <w:rPr>
                                <w:color w:val="000000" w:themeColor="text1"/>
                                <w:sz w:val="22"/>
                              </w:rPr>
                            </w:pPr>
                            <w:r w:rsidRPr="00974165">
                              <w:rPr>
                                <w:rFonts w:ascii="ＭＳ 明朝" w:hAnsi="ＭＳ 明朝" w:hint="eastAsia"/>
                                <w:sz w:val="22"/>
                              </w:rPr>
                              <w:t>・</w:t>
                            </w:r>
                            <w:r w:rsidRPr="00974165">
                              <w:rPr>
                                <w:rFonts w:ascii="ＭＳ 明朝" w:hAnsi="ＭＳ 明朝"/>
                                <w:sz w:val="22"/>
                              </w:rPr>
                              <w:t xml:space="preserve">　</w:t>
                            </w:r>
                            <w:r w:rsidRPr="00974165">
                              <w:rPr>
                                <w:rFonts w:ascii="ＭＳ 明朝" w:hAnsi="ＭＳ 明朝" w:hint="eastAsia"/>
                                <w:sz w:val="22"/>
                              </w:rPr>
                              <w:t>令和７</w:t>
                            </w:r>
                            <w:r w:rsidRPr="00974165">
                              <w:rPr>
                                <w:rFonts w:ascii="ＭＳ 明朝" w:hAnsi="ＭＳ 明朝"/>
                                <w:sz w:val="22"/>
                              </w:rPr>
                              <w:t>年度は</w:t>
                            </w:r>
                            <w:r w:rsidRPr="00974165">
                              <w:rPr>
                                <w:rFonts w:ascii="ＭＳ 明朝" w:hAnsi="ＭＳ 明朝" w:hint="eastAsia"/>
                                <w:sz w:val="22"/>
                              </w:rPr>
                              <w:t>延伸</w:t>
                            </w:r>
                            <w:r w:rsidRPr="00974165">
                              <w:rPr>
                                <w:rFonts w:hint="eastAsia"/>
                                <w:sz w:val="22"/>
                              </w:rPr>
                              <w:t>区間の</w:t>
                            </w:r>
                            <w:r w:rsidRPr="00974165">
                              <w:rPr>
                                <w:sz w:val="22"/>
                              </w:rPr>
                              <w:t>本体工事</w:t>
                            </w:r>
                            <w:r w:rsidRPr="00974165">
                              <w:rPr>
                                <w:rFonts w:hint="eastAsia"/>
                                <w:color w:val="000000" w:themeColor="text1"/>
                                <w:sz w:val="22"/>
                              </w:rPr>
                              <w:t>を</w:t>
                            </w:r>
                            <w:r w:rsidRPr="00974165">
                              <w:rPr>
                                <w:color w:val="000000" w:themeColor="text1"/>
                                <w:sz w:val="22"/>
                              </w:rPr>
                              <w:t>実施</w:t>
                            </w:r>
                          </w:p>
                          <w:p w14:paraId="1AEA392E" w14:textId="77777777" w:rsidR="00244A76" w:rsidRPr="00974165" w:rsidRDefault="00244A76" w:rsidP="00244A76">
                            <w:pPr>
                              <w:rPr>
                                <w:rFonts w:ascii="ＭＳ 明朝" w:hAnsi="ＭＳ 明朝"/>
                                <w:bCs/>
                                <w:color w:val="000000" w:themeColor="text1"/>
                                <w:sz w:val="22"/>
                              </w:rPr>
                            </w:pPr>
                            <w:r w:rsidRPr="00974165">
                              <w:rPr>
                                <w:rFonts w:ascii="ＭＳ 明朝" w:hAnsi="ＭＳ 明朝" w:hint="eastAsia"/>
                                <w:bCs/>
                                <w:color w:val="000000" w:themeColor="text1"/>
                                <w:sz w:val="22"/>
                              </w:rPr>
                              <w:t xml:space="preserve">　　【事業計画概要】</w:t>
                            </w:r>
                          </w:p>
                          <w:p w14:paraId="26A066D0" w14:textId="77777777" w:rsidR="00244A76" w:rsidRPr="00974165" w:rsidRDefault="00244A76" w:rsidP="00244A76">
                            <w:pPr>
                              <w:pStyle w:val="a3"/>
                              <w:ind w:leftChars="0" w:left="0" w:firstLineChars="300" w:firstLine="660"/>
                              <w:rPr>
                                <w:rFonts w:ascii="ＭＳ 明朝" w:hAnsi="ＭＳ 明朝"/>
                                <w:bCs/>
                                <w:color w:val="000000" w:themeColor="text1"/>
                                <w:sz w:val="22"/>
                              </w:rPr>
                            </w:pPr>
                            <w:r w:rsidRPr="00974165">
                              <w:rPr>
                                <w:rFonts w:ascii="ＭＳ 明朝" w:hAnsi="ＭＳ 明朝" w:hint="eastAsia"/>
                                <w:bCs/>
                                <w:color w:val="000000" w:themeColor="text1"/>
                                <w:sz w:val="22"/>
                              </w:rPr>
                              <w:t>・</w:t>
                            </w:r>
                            <w:r w:rsidRPr="00974165">
                              <w:rPr>
                                <w:rFonts w:ascii="ＭＳ 明朝" w:hAnsi="ＭＳ 明朝"/>
                                <w:bCs/>
                                <w:color w:val="000000" w:themeColor="text1"/>
                                <w:sz w:val="22"/>
                              </w:rPr>
                              <w:t xml:space="preserve">　</w:t>
                            </w:r>
                            <w:r w:rsidRPr="00974165">
                              <w:rPr>
                                <w:rFonts w:ascii="ＭＳ 明朝" w:hAnsi="ＭＳ 明朝" w:hint="eastAsia"/>
                                <w:bCs/>
                                <w:color w:val="000000" w:themeColor="text1"/>
                                <w:sz w:val="22"/>
                              </w:rPr>
                              <w:t>区間：門真市駅～（仮称）瓜生堂駅（東大阪市）</w:t>
                            </w:r>
                          </w:p>
                          <w:p w14:paraId="72950FE1" w14:textId="77777777" w:rsidR="00244A76" w:rsidRPr="00974165" w:rsidRDefault="00244A76" w:rsidP="00244A76">
                            <w:pPr>
                              <w:pStyle w:val="a3"/>
                              <w:ind w:leftChars="0" w:left="0" w:firstLineChars="300" w:firstLine="660"/>
                              <w:rPr>
                                <w:rFonts w:ascii="ＭＳ 明朝" w:hAnsi="ＭＳ 明朝"/>
                                <w:bCs/>
                                <w:color w:val="000000" w:themeColor="text1"/>
                                <w:sz w:val="22"/>
                              </w:rPr>
                            </w:pPr>
                            <w:r w:rsidRPr="00974165">
                              <w:rPr>
                                <w:rFonts w:ascii="ＭＳ 明朝" w:hAnsi="ＭＳ 明朝" w:hint="eastAsia"/>
                                <w:bCs/>
                                <w:color w:val="000000" w:themeColor="text1"/>
                                <w:sz w:val="22"/>
                              </w:rPr>
                              <w:t>・　設置駅：既存鉄道と結節する４駅</w:t>
                            </w:r>
                          </w:p>
                          <w:p w14:paraId="5B8F0E2B" w14:textId="77777777" w:rsidR="00244A76" w:rsidRPr="00974165" w:rsidRDefault="00244A76" w:rsidP="00244A76">
                            <w:pPr>
                              <w:pStyle w:val="a3"/>
                              <w:ind w:leftChars="0" w:left="0" w:firstLineChars="500" w:firstLine="1100"/>
                              <w:rPr>
                                <w:rFonts w:ascii="ＭＳ 明朝" w:hAnsi="ＭＳ 明朝"/>
                                <w:bCs/>
                                <w:color w:val="000000" w:themeColor="text1"/>
                                <w:sz w:val="22"/>
                              </w:rPr>
                            </w:pPr>
                            <w:r w:rsidRPr="00974165">
                              <w:rPr>
                                <w:rFonts w:ascii="ＭＳ 明朝" w:hAnsi="ＭＳ 明朝" w:hint="eastAsia"/>
                                <w:bCs/>
                                <w:color w:val="000000" w:themeColor="text1"/>
                                <w:sz w:val="22"/>
                              </w:rPr>
                              <w:t>（Osaka Met</w:t>
                            </w:r>
                            <w:r w:rsidRPr="00974165">
                              <w:rPr>
                                <w:rFonts w:ascii="ＭＳ 明朝" w:hAnsi="ＭＳ 明朝" w:hint="eastAsia"/>
                                <w:bCs/>
                                <w:sz w:val="22"/>
                              </w:rPr>
                              <w:t>ro長堀鶴</w:t>
                            </w:r>
                            <w:r w:rsidRPr="00974165">
                              <w:rPr>
                                <w:rFonts w:ascii="ＭＳ 明朝" w:hAnsi="ＭＳ 明朝" w:hint="eastAsia"/>
                                <w:bCs/>
                                <w:color w:val="000000" w:themeColor="text1"/>
                                <w:sz w:val="22"/>
                              </w:rPr>
                              <w:t>見緑地線、JR学研都市線、</w:t>
                            </w:r>
                          </w:p>
                          <w:p w14:paraId="1A1F62F6" w14:textId="77777777" w:rsidR="00244A76" w:rsidRPr="00974165" w:rsidRDefault="00244A76" w:rsidP="00244A76">
                            <w:pPr>
                              <w:pStyle w:val="a3"/>
                              <w:ind w:leftChars="0" w:left="0" w:firstLineChars="600" w:firstLine="1320"/>
                              <w:rPr>
                                <w:rFonts w:ascii="ＭＳ 明朝" w:hAnsi="ＭＳ 明朝"/>
                                <w:bCs/>
                                <w:color w:val="000000" w:themeColor="text1"/>
                                <w:sz w:val="22"/>
                              </w:rPr>
                            </w:pPr>
                            <w:r w:rsidRPr="00974165">
                              <w:rPr>
                                <w:rFonts w:ascii="ＭＳ 明朝" w:hAnsi="ＭＳ 明朝" w:hint="eastAsia"/>
                                <w:bCs/>
                                <w:color w:val="000000" w:themeColor="text1"/>
                                <w:sz w:val="22"/>
                              </w:rPr>
                              <w:t>近鉄けいはんな線、近鉄奈良線）</w:t>
                            </w:r>
                          </w:p>
                          <w:p w14:paraId="41243AF4" w14:textId="77777777" w:rsidR="00244A76" w:rsidRPr="00974165" w:rsidRDefault="00244A76" w:rsidP="00244A76">
                            <w:pPr>
                              <w:pStyle w:val="a3"/>
                              <w:ind w:leftChars="0" w:left="0" w:firstLineChars="300" w:firstLine="660"/>
                              <w:rPr>
                                <w:rFonts w:ascii="ＭＳ 明朝" w:hAnsi="ＭＳ 明朝"/>
                                <w:bCs/>
                                <w:color w:val="000000" w:themeColor="text1"/>
                                <w:sz w:val="22"/>
                              </w:rPr>
                            </w:pPr>
                            <w:r w:rsidRPr="00974165">
                              <w:rPr>
                                <w:rFonts w:ascii="ＭＳ 明朝" w:hAnsi="ＭＳ 明朝" w:hint="eastAsia"/>
                                <w:bCs/>
                                <w:color w:val="000000" w:themeColor="text1"/>
                                <w:sz w:val="22"/>
                              </w:rPr>
                              <w:t>・　建設延長：約8.9km</w:t>
                            </w:r>
                          </w:p>
                          <w:p w14:paraId="25F67656" w14:textId="77777777" w:rsidR="00244A76" w:rsidRPr="00974165" w:rsidRDefault="00244A76" w:rsidP="00244A76">
                            <w:pPr>
                              <w:pStyle w:val="a3"/>
                              <w:ind w:leftChars="0" w:left="0" w:firstLineChars="500" w:firstLine="1100"/>
                              <w:rPr>
                                <w:rFonts w:ascii="ＭＳ 明朝" w:hAnsi="ＭＳ 明朝"/>
                                <w:bCs/>
                                <w:color w:val="000000" w:themeColor="text1"/>
                                <w:sz w:val="22"/>
                              </w:rPr>
                            </w:pPr>
                            <w:r w:rsidRPr="00974165">
                              <w:rPr>
                                <w:rFonts w:ascii="ＭＳ 明朝" w:hAnsi="ＭＳ 明朝" w:hint="eastAsia"/>
                                <w:bCs/>
                                <w:color w:val="000000" w:themeColor="text1"/>
                                <w:sz w:val="22"/>
                              </w:rPr>
                              <w:t>（うち大阪市区間　約1.3km）</w:t>
                            </w:r>
                          </w:p>
                          <w:p w14:paraId="7B2696F5" w14:textId="44C0D4BB" w:rsidR="00244A76" w:rsidRPr="00974165" w:rsidRDefault="00244A76" w:rsidP="00244A76">
                            <w:pPr>
                              <w:pStyle w:val="a3"/>
                              <w:ind w:leftChars="0" w:left="0" w:firstLineChars="300" w:firstLine="660"/>
                              <w:rPr>
                                <w:rFonts w:ascii="ＭＳ 明朝" w:hAnsi="ＭＳ 明朝"/>
                                <w:bCs/>
                                <w:sz w:val="22"/>
                              </w:rPr>
                            </w:pPr>
                            <w:r w:rsidRPr="00974165">
                              <w:rPr>
                                <w:rFonts w:ascii="ＭＳ 明朝" w:hAnsi="ＭＳ 明朝" w:hint="eastAsia"/>
                                <w:bCs/>
                                <w:color w:val="000000" w:themeColor="text1"/>
                                <w:sz w:val="22"/>
                              </w:rPr>
                              <w:t>・　開業目標：</w:t>
                            </w:r>
                            <w:r w:rsidR="005513DF">
                              <w:rPr>
                                <w:rFonts w:ascii="ＭＳ 明朝" w:hAnsi="ＭＳ 明朝" w:hint="eastAsia"/>
                                <w:bCs/>
                                <w:sz w:val="22"/>
                              </w:rPr>
                              <w:t xml:space="preserve"> </w:t>
                            </w:r>
                            <w:r w:rsidR="00C61A5F">
                              <w:rPr>
                                <w:rFonts w:ascii="ＭＳ 明朝" w:hAnsi="ＭＳ 明朝" w:hint="eastAsia"/>
                                <w:bCs/>
                                <w:sz w:val="22"/>
                              </w:rPr>
                              <w:t>2033</w:t>
                            </w:r>
                            <w:r w:rsidR="005513DF">
                              <w:rPr>
                                <w:rFonts w:ascii="ＭＳ 明朝" w:hAnsi="ＭＳ 明朝" w:hint="eastAsia"/>
                                <w:bCs/>
                                <w:sz w:val="22"/>
                              </w:rPr>
                              <w:t>（</w:t>
                            </w:r>
                            <w:r w:rsidR="005513DF" w:rsidRPr="00974165">
                              <w:rPr>
                                <w:rFonts w:ascii="ＭＳ 明朝" w:hAnsi="ＭＳ 明朝" w:hint="eastAsia"/>
                                <w:bCs/>
                                <w:color w:val="000000" w:themeColor="text1"/>
                                <w:sz w:val="22"/>
                              </w:rPr>
                              <w:t>令和</w:t>
                            </w:r>
                            <w:r w:rsidR="005513DF" w:rsidRPr="00974165">
                              <w:rPr>
                                <w:rFonts w:ascii="ＭＳ 明朝" w:hAnsi="ＭＳ 明朝" w:hint="eastAsia"/>
                                <w:bCs/>
                                <w:sz w:val="22"/>
                              </w:rPr>
                              <w:t>15</w:t>
                            </w:r>
                            <w:r w:rsidR="00C61A5F">
                              <w:rPr>
                                <w:rFonts w:ascii="ＭＳ 明朝" w:hAnsi="ＭＳ 明朝" w:hint="eastAsia"/>
                                <w:bCs/>
                                <w:sz w:val="22"/>
                              </w:rPr>
                              <w:t>）</w:t>
                            </w:r>
                            <w:r w:rsidRPr="00974165">
                              <w:rPr>
                                <w:rFonts w:ascii="ＭＳ 明朝" w:hAnsi="ＭＳ 明朝" w:hint="eastAsia"/>
                                <w:bCs/>
                                <w:sz w:val="22"/>
                              </w:rPr>
                              <w:t>年度</w:t>
                            </w:r>
                          </w:p>
                          <w:p w14:paraId="127A2D6B" w14:textId="77777777" w:rsidR="00244A76" w:rsidRPr="00974165" w:rsidRDefault="00244A76" w:rsidP="00244A76">
                            <w:pPr>
                              <w:pStyle w:val="a3"/>
                              <w:ind w:leftChars="0" w:left="0" w:firstLineChars="300" w:firstLine="660"/>
                              <w:rPr>
                                <w:rFonts w:ascii="ＭＳ 明朝" w:hAnsi="ＭＳ 明朝"/>
                                <w:bCs/>
                                <w:sz w:val="22"/>
                              </w:rPr>
                            </w:pPr>
                            <w:r w:rsidRPr="00974165">
                              <w:rPr>
                                <w:rFonts w:ascii="ＭＳ 明朝" w:hAnsi="ＭＳ 明朝" w:hint="eastAsia"/>
                                <w:bCs/>
                                <w:sz w:val="22"/>
                              </w:rPr>
                              <w:t>・　整備主体：大阪府</w:t>
                            </w:r>
                          </w:p>
                          <w:p w14:paraId="742D1173" w14:textId="77777777" w:rsidR="00244A76" w:rsidRPr="00974165" w:rsidRDefault="00244A76" w:rsidP="00244A76">
                            <w:pPr>
                              <w:ind w:firstLineChars="200" w:firstLine="440"/>
                              <w:rPr>
                                <w:rFonts w:ascii="ＭＳ 明朝" w:hAnsi="ＭＳ 明朝"/>
                                <w:bCs/>
                                <w:sz w:val="22"/>
                                <w:lang w:eastAsia="zh-CN"/>
                              </w:rPr>
                            </w:pPr>
                            <w:r w:rsidRPr="00974165">
                              <w:rPr>
                                <w:rFonts w:ascii="ＭＳ 明朝" w:hAnsi="ＭＳ 明朝" w:hint="eastAsia"/>
                                <w:bCs/>
                                <w:sz w:val="22"/>
                                <w:lang w:eastAsia="zh-CN"/>
                              </w:rPr>
                              <w:t>（参考）概算事業費　　約1,864億円</w:t>
                            </w:r>
                          </w:p>
                          <w:p w14:paraId="00034FBC" w14:textId="77777777" w:rsidR="00244A76" w:rsidRPr="00974165" w:rsidRDefault="00244A76" w:rsidP="00244A76">
                            <w:pPr>
                              <w:pStyle w:val="a3"/>
                              <w:ind w:leftChars="0" w:left="0" w:firstLineChars="300" w:firstLine="660"/>
                              <w:rPr>
                                <w:rFonts w:ascii="ＭＳ 明朝" w:hAnsi="ＭＳ 明朝"/>
                                <w:bCs/>
                                <w:sz w:val="22"/>
                              </w:rPr>
                            </w:pPr>
                            <w:r w:rsidRPr="00974165">
                              <w:rPr>
                                <w:rFonts w:ascii="ＭＳ 明朝" w:hAnsi="ＭＳ 明朝" w:hint="eastAsia"/>
                                <w:bCs/>
                                <w:sz w:val="22"/>
                              </w:rPr>
                              <w:t>・　インフラ</w:t>
                            </w:r>
                            <w:r w:rsidRPr="00974165">
                              <w:rPr>
                                <w:rFonts w:ascii="ＭＳ 明朝" w:hAnsi="ＭＳ 明朝"/>
                                <w:bCs/>
                                <w:sz w:val="22"/>
                              </w:rPr>
                              <w:t>部</w:t>
                            </w:r>
                            <w:r w:rsidRPr="00974165">
                              <w:rPr>
                                <w:rFonts w:ascii="ＭＳ 明朝" w:hAnsi="ＭＳ 明朝" w:hint="eastAsia"/>
                                <w:bCs/>
                                <w:sz w:val="22"/>
                              </w:rPr>
                              <w:t xml:space="preserve">　　</w:t>
                            </w:r>
                            <w:r w:rsidRPr="00974165">
                              <w:rPr>
                                <w:rFonts w:ascii="ＭＳ 明朝" w:hAnsi="ＭＳ 明朝"/>
                                <w:bCs/>
                                <w:sz w:val="22"/>
                              </w:rPr>
                              <w:t xml:space="preserve">　約</w:t>
                            </w:r>
                            <w:r w:rsidRPr="00974165">
                              <w:rPr>
                                <w:rFonts w:ascii="ＭＳ 明朝" w:hAnsi="ＭＳ 明朝" w:hint="eastAsia"/>
                                <w:bCs/>
                                <w:sz w:val="22"/>
                              </w:rPr>
                              <w:t>1,442</w:t>
                            </w:r>
                            <w:r w:rsidRPr="00974165">
                              <w:rPr>
                                <w:rFonts w:ascii="ＭＳ 明朝" w:hAnsi="ＭＳ 明朝"/>
                                <w:bCs/>
                                <w:sz w:val="22"/>
                              </w:rPr>
                              <w:t>億円</w:t>
                            </w:r>
                            <w:r w:rsidRPr="00974165">
                              <w:rPr>
                                <w:rFonts w:ascii="ＭＳ 明朝" w:hAnsi="ＭＳ 明朝" w:hint="eastAsia"/>
                                <w:bCs/>
                                <w:sz w:val="22"/>
                              </w:rPr>
                              <w:t>（国</w:t>
                            </w:r>
                            <w:r w:rsidRPr="00974165">
                              <w:rPr>
                                <w:rFonts w:ascii="ＭＳ 明朝" w:hAnsi="ＭＳ 明朝"/>
                                <w:bCs/>
                                <w:sz w:val="22"/>
                              </w:rPr>
                              <w:t>、府、関係市負担</w:t>
                            </w:r>
                            <w:r w:rsidRPr="00974165">
                              <w:rPr>
                                <w:rFonts w:ascii="ＭＳ 明朝" w:hAnsi="ＭＳ 明朝" w:hint="eastAsia"/>
                                <w:bCs/>
                                <w:sz w:val="22"/>
                              </w:rPr>
                              <w:t>）</w:t>
                            </w:r>
                          </w:p>
                          <w:p w14:paraId="1A168297" w14:textId="77777777" w:rsidR="00244A76" w:rsidRPr="008943A3" w:rsidRDefault="00244A76" w:rsidP="00244A76">
                            <w:pPr>
                              <w:pStyle w:val="a3"/>
                              <w:ind w:leftChars="0" w:left="0" w:firstLineChars="300" w:firstLine="660"/>
                              <w:rPr>
                                <w:rFonts w:ascii="ＭＳ 明朝" w:hAnsi="ＭＳ 明朝"/>
                                <w:bCs/>
                                <w:color w:val="000000" w:themeColor="text1"/>
                                <w:sz w:val="22"/>
                              </w:rPr>
                            </w:pPr>
                            <w:r w:rsidRPr="00974165">
                              <w:rPr>
                                <w:rFonts w:ascii="ＭＳ 明朝" w:hAnsi="ＭＳ 明朝" w:hint="eastAsia"/>
                                <w:bCs/>
                                <w:sz w:val="22"/>
                              </w:rPr>
                              <w:t xml:space="preserve">・　</w:t>
                            </w:r>
                            <w:r w:rsidRPr="00974165">
                              <w:rPr>
                                <w:rFonts w:ascii="ＭＳ 明朝" w:hAnsi="ＭＳ 明朝"/>
                                <w:bCs/>
                                <w:sz w:val="22"/>
                              </w:rPr>
                              <w:t>インフラ</w:t>
                            </w:r>
                            <w:r w:rsidRPr="00974165">
                              <w:rPr>
                                <w:rFonts w:ascii="ＭＳ 明朝" w:hAnsi="ＭＳ 明朝" w:hint="eastAsia"/>
                                <w:bCs/>
                                <w:sz w:val="22"/>
                              </w:rPr>
                              <w:t xml:space="preserve">外部　</w:t>
                            </w:r>
                            <w:r w:rsidRPr="00974165">
                              <w:rPr>
                                <w:rFonts w:ascii="ＭＳ 明朝" w:hAnsi="ＭＳ 明朝"/>
                                <w:bCs/>
                                <w:sz w:val="22"/>
                              </w:rPr>
                              <w:t xml:space="preserve">　</w:t>
                            </w:r>
                            <w:r w:rsidRPr="00974165">
                              <w:rPr>
                                <w:rFonts w:ascii="ＭＳ 明朝" w:hAnsi="ＭＳ 明朝" w:hint="eastAsia"/>
                                <w:bCs/>
                                <w:sz w:val="22"/>
                              </w:rPr>
                              <w:t xml:space="preserve">　</w:t>
                            </w:r>
                            <w:r w:rsidRPr="00974165">
                              <w:rPr>
                                <w:rFonts w:ascii="ＭＳ 明朝" w:hAnsi="ＭＳ 明朝"/>
                                <w:bCs/>
                                <w:sz w:val="22"/>
                              </w:rPr>
                              <w:t>約</w:t>
                            </w:r>
                            <w:r w:rsidRPr="00974165">
                              <w:rPr>
                                <w:rFonts w:ascii="ＭＳ 明朝" w:hAnsi="ＭＳ 明朝" w:hint="eastAsia"/>
                                <w:bCs/>
                                <w:sz w:val="22"/>
                              </w:rPr>
                              <w:t>422億円</w:t>
                            </w:r>
                            <w:r w:rsidRPr="00974165">
                              <w:rPr>
                                <w:rFonts w:ascii="ＭＳ 明朝" w:hAnsi="ＭＳ 明朝" w:hint="eastAsia"/>
                                <w:bCs/>
                                <w:color w:val="000000" w:themeColor="text1"/>
                                <w:sz w:val="22"/>
                              </w:rPr>
                              <w:t>（大阪モノレール㈱</w:t>
                            </w:r>
                            <w:r w:rsidRPr="00974165">
                              <w:rPr>
                                <w:rFonts w:ascii="ＭＳ 明朝" w:hAnsi="ＭＳ 明朝"/>
                                <w:bCs/>
                                <w:color w:val="000000" w:themeColor="text1"/>
                                <w:sz w:val="22"/>
                              </w:rPr>
                              <w:t>負担</w:t>
                            </w:r>
                            <w:r w:rsidRPr="00974165">
                              <w:rPr>
                                <w:rFonts w:ascii="ＭＳ 明朝" w:hAnsi="ＭＳ 明朝" w:hint="eastAsia"/>
                                <w:bCs/>
                                <w:color w:val="000000" w:themeColor="text1"/>
                                <w:sz w:val="22"/>
                              </w:rPr>
                              <w:t>）</w:t>
                            </w:r>
                          </w:p>
                          <w:p w14:paraId="6C9CA389" w14:textId="77777777" w:rsidR="00244A76" w:rsidRPr="008943A3" w:rsidRDefault="00244A76" w:rsidP="00244A76">
                            <w:pPr>
                              <w:ind w:leftChars="100" w:left="650" w:hangingChars="200" w:hanging="440"/>
                              <w:rPr>
                                <w:color w:val="000000" w:themeColor="text1"/>
                                <w:sz w:val="22"/>
                              </w:rPr>
                            </w:pPr>
                          </w:p>
                          <w:p w14:paraId="503AADC6" w14:textId="77777777" w:rsidR="00244A76" w:rsidRPr="008943A3" w:rsidRDefault="00244A76" w:rsidP="00244A76">
                            <w:pPr>
                              <w:ind w:leftChars="100" w:left="650" w:hangingChars="200" w:hanging="440"/>
                              <w:rPr>
                                <w:color w:val="000000" w:themeColor="text1"/>
                                <w:sz w:val="22"/>
                              </w:rPr>
                            </w:pPr>
                          </w:p>
                          <w:p w14:paraId="762975D8" w14:textId="77777777" w:rsidR="00244A76" w:rsidRPr="00A543A3" w:rsidRDefault="00244A76" w:rsidP="00244A76">
                            <w:pPr>
                              <w:ind w:leftChars="100" w:left="650" w:hangingChars="200" w:hanging="440"/>
                              <w:rPr>
                                <w:color w:val="000000" w:themeColor="text1"/>
                                <w:sz w:val="22"/>
                                <w:shd w:val="clear" w:color="auto" w:fill="FFFF00"/>
                              </w:rPr>
                            </w:pPr>
                          </w:p>
                          <w:p w14:paraId="4142AC6F" w14:textId="77777777" w:rsidR="00D27C8E" w:rsidRPr="00244A76" w:rsidRDefault="00D27C8E" w:rsidP="00D27C8E">
                            <w:pPr>
                              <w:ind w:leftChars="100" w:left="650" w:hangingChars="200" w:hanging="440"/>
                              <w:rPr>
                                <w:color w:val="000000" w:themeColor="text1"/>
                                <w:sz w:val="22"/>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5AB006E6" id="_x0000_s1083" style="width:536.9pt;height:5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">
                <v:textbox inset="5.85pt,.7pt,5.85pt,.7pt">
                  <w:txbxContent>
                    <w:p w14:paraId="00395DF5" w14:textId="77777777" w:rsidR="00244A76" w:rsidRPr="002F494C" w:rsidRDefault="00244A76" w:rsidP="00244A76">
                      <w:pPr>
                        <w:ind w:leftChars="100" w:left="210"/>
                        <w:rPr>
                          <w:rFonts w:asciiTheme="majorEastAsia" w:eastAsiaTheme="majorEastAsia" w:hAnsiTheme="majorEastAsia"/>
                          <w:b/>
                          <w:bCs/>
                          <w:sz w:val="22"/>
                        </w:rPr>
                      </w:pPr>
                      <w:r w:rsidRPr="002F494C">
                        <w:rPr>
                          <w:rFonts w:ascii="ＭＳ ゴシック" w:eastAsia="ＭＳ ゴシック" w:hAnsi="ＭＳ ゴシック" w:hint="eastAsia"/>
                          <w:b/>
                          <w:color w:val="000000" w:themeColor="text1"/>
                          <w:sz w:val="22"/>
                        </w:rPr>
                        <w:t>■</w:t>
                      </w:r>
                      <w:r w:rsidRPr="002F494C">
                        <w:rPr>
                          <w:rFonts w:asciiTheme="majorEastAsia" w:eastAsiaTheme="majorEastAsia" w:hAnsiTheme="majorEastAsia" w:hint="eastAsia"/>
                          <w:b/>
                          <w:color w:val="000000" w:themeColor="text1"/>
                          <w:sz w:val="22"/>
                        </w:rPr>
                        <w:t xml:space="preserve">　</w:t>
                      </w:r>
                      <w:r w:rsidRPr="002F494C">
                        <w:rPr>
                          <w:rFonts w:asciiTheme="majorEastAsia" w:eastAsiaTheme="majorEastAsia" w:hAnsiTheme="majorEastAsia" w:hint="eastAsia"/>
                          <w:b/>
                          <w:bCs/>
                          <w:color w:val="000000" w:themeColor="text1"/>
                          <w:sz w:val="22"/>
                        </w:rPr>
                        <w:t>なにわ筋線事業</w:t>
                      </w:r>
                      <w:r w:rsidRPr="002F494C">
                        <w:rPr>
                          <w:rFonts w:asciiTheme="majorEastAsia" w:eastAsiaTheme="majorEastAsia" w:hAnsiTheme="majorEastAsia" w:hint="eastAsia"/>
                          <w:b/>
                          <w:bCs/>
                          <w:sz w:val="22"/>
                        </w:rPr>
                        <w:t xml:space="preserve">の促進　</w:t>
                      </w:r>
                      <w:r w:rsidRPr="002F494C">
                        <w:rPr>
                          <w:rFonts w:ascii="ＭＳ ゴシック" w:eastAsia="ＭＳ ゴシック" w:hAnsi="ＭＳ ゴシック" w:hint="eastAsia"/>
                          <w:b/>
                          <w:sz w:val="22"/>
                        </w:rPr>
                        <w:t>⑦ ９４</w:t>
                      </w:r>
                      <w:r w:rsidRPr="002F494C">
                        <w:rPr>
                          <w:rFonts w:asciiTheme="majorEastAsia" w:eastAsiaTheme="majorEastAsia" w:hAnsiTheme="majorEastAsia" w:hint="eastAsia"/>
                          <w:b/>
                          <w:bCs/>
                          <w:sz w:val="22"/>
                        </w:rPr>
                        <w:t>億</w:t>
                      </w:r>
                      <w:r w:rsidRPr="002F494C">
                        <w:rPr>
                          <w:rFonts w:ascii="ＭＳ ゴシック" w:eastAsia="ＭＳ ゴシック" w:hAnsi="ＭＳ ゴシック" w:hint="eastAsia"/>
                          <w:b/>
                          <w:sz w:val="22"/>
                        </w:rPr>
                        <w:t>４，２００</w:t>
                      </w:r>
                      <w:r w:rsidRPr="002F494C">
                        <w:rPr>
                          <w:rFonts w:asciiTheme="majorEastAsia" w:eastAsiaTheme="majorEastAsia" w:hAnsiTheme="majorEastAsia" w:hint="eastAsia"/>
                          <w:b/>
                          <w:bCs/>
                          <w:sz w:val="22"/>
                        </w:rPr>
                        <w:t>万円</w:t>
                      </w:r>
                      <w:r w:rsidRPr="002F494C">
                        <w:rPr>
                          <w:rFonts w:asciiTheme="majorEastAsia" w:eastAsiaTheme="majorEastAsia" w:hAnsiTheme="majorEastAsia" w:hint="eastAsia"/>
                          <w:b/>
                          <w:sz w:val="22"/>
                        </w:rPr>
                        <w:t xml:space="preserve">　（</w:t>
                      </w:r>
                      <w:r w:rsidRPr="002F494C">
                        <w:rPr>
                          <w:rFonts w:asciiTheme="majorEastAsia" w:eastAsiaTheme="majorEastAsia" w:hAnsiTheme="majorEastAsia" w:hint="eastAsia"/>
                          <w:b/>
                          <w:bCs/>
                          <w:sz w:val="22"/>
                        </w:rPr>
                        <w:t>⑥ ６６億５，４００万円</w:t>
                      </w:r>
                      <w:r w:rsidRPr="002F494C">
                        <w:rPr>
                          <w:rFonts w:asciiTheme="majorEastAsia" w:eastAsiaTheme="majorEastAsia" w:hAnsiTheme="majorEastAsia" w:hint="eastAsia"/>
                          <w:b/>
                          <w:sz w:val="22"/>
                        </w:rPr>
                        <w:t>）</w:t>
                      </w:r>
                    </w:p>
                    <w:p w14:paraId="33D634D4" w14:textId="77777777" w:rsidR="00244A76" w:rsidRPr="002F494C" w:rsidRDefault="00244A76" w:rsidP="00244A76">
                      <w:pPr>
                        <w:ind w:leftChars="100" w:left="210" w:firstLineChars="1800" w:firstLine="3960"/>
                        <w:rPr>
                          <w:rFonts w:ascii="ＭＳ ゴシック" w:eastAsia="ＭＳ ゴシック" w:hAnsi="ＭＳ ゴシック"/>
                          <w:b/>
                          <w:sz w:val="22"/>
                        </w:rPr>
                      </w:pPr>
                      <w:r w:rsidRPr="002F494C">
                        <w:rPr>
                          <w:rFonts w:ascii="ＭＳ 明朝" w:eastAsia="ＭＳ 明朝" w:hAnsi="ＭＳ 明朝" w:hint="eastAsia"/>
                          <w:sz w:val="22"/>
                        </w:rPr>
                        <w:t>※令和６年度補正予算の繰越分（１０億５，１００万円）を含む</w:t>
                      </w:r>
                    </w:p>
                    <w:p w14:paraId="3BB58508" w14:textId="77777777" w:rsidR="00244A76" w:rsidRPr="002F494C" w:rsidRDefault="00244A76" w:rsidP="00244A76">
                      <w:pPr>
                        <w:pStyle w:val="a3"/>
                        <w:numPr>
                          <w:ilvl w:val="1"/>
                          <w:numId w:val="1"/>
                        </w:numPr>
                        <w:tabs>
                          <w:tab w:val="clear" w:pos="988"/>
                          <w:tab w:val="num" w:pos="840"/>
                        </w:tabs>
                        <w:ind w:leftChars="0" w:left="840"/>
                        <w:rPr>
                          <w:rFonts w:ascii="ＭＳ 明朝" w:hAnsi="ＭＳ 明朝"/>
                          <w:bCs/>
                          <w:sz w:val="22"/>
                        </w:rPr>
                      </w:pPr>
                      <w:r w:rsidRPr="002F494C">
                        <w:rPr>
                          <w:rFonts w:hint="eastAsia"/>
                          <w:sz w:val="22"/>
                        </w:rPr>
                        <w:t>整備主体（関西高速鉄道（株））が実施する用地補償や工事等</w:t>
                      </w:r>
                      <w:r>
                        <w:rPr>
                          <w:rFonts w:hint="eastAsia"/>
                          <w:sz w:val="22"/>
                        </w:rPr>
                        <w:t>に対して</w:t>
                      </w:r>
                      <w:r w:rsidRPr="002F494C">
                        <w:rPr>
                          <w:rFonts w:hint="eastAsia"/>
                          <w:sz w:val="22"/>
                        </w:rPr>
                        <w:t>出資・補助を行い、なにわ筋線の整備を促進</w:t>
                      </w:r>
                    </w:p>
                    <w:p w14:paraId="3DBD47DE" w14:textId="77777777" w:rsidR="00244A76" w:rsidRPr="002F494C" w:rsidRDefault="00244A76" w:rsidP="00244A76">
                      <w:pPr>
                        <w:rPr>
                          <w:rFonts w:ascii="ＭＳ 明朝" w:hAnsi="ＭＳ 明朝"/>
                          <w:bCs/>
                          <w:sz w:val="22"/>
                        </w:rPr>
                      </w:pPr>
                      <w:r w:rsidRPr="002F494C">
                        <w:rPr>
                          <w:rFonts w:ascii="ＭＳ 明朝" w:hAnsi="ＭＳ 明朝" w:hint="eastAsia"/>
                          <w:bCs/>
                          <w:sz w:val="22"/>
                        </w:rPr>
                        <w:t xml:space="preserve">　　【事業計画概要】</w:t>
                      </w:r>
                    </w:p>
                    <w:p w14:paraId="217ADFD3" w14:textId="77777777" w:rsidR="00244A76" w:rsidRPr="002F494C" w:rsidRDefault="00244A76" w:rsidP="00244A76">
                      <w:pPr>
                        <w:pStyle w:val="a3"/>
                        <w:ind w:leftChars="0" w:left="0" w:firstLineChars="300" w:firstLine="660"/>
                        <w:rPr>
                          <w:rFonts w:ascii="ＭＳ 明朝" w:hAnsi="ＭＳ 明朝"/>
                          <w:bCs/>
                          <w:color w:val="000000" w:themeColor="text1"/>
                          <w:sz w:val="22"/>
                        </w:rPr>
                      </w:pPr>
                      <w:r w:rsidRPr="002F494C">
                        <w:rPr>
                          <w:rFonts w:ascii="ＭＳ 明朝" w:hAnsi="ＭＳ 明朝" w:hint="eastAsia"/>
                          <w:bCs/>
                          <w:sz w:val="22"/>
                        </w:rPr>
                        <w:t>・　区間：大阪駅（う</w:t>
                      </w:r>
                      <w:r w:rsidRPr="002F494C">
                        <w:rPr>
                          <w:rFonts w:ascii="ＭＳ 明朝" w:hAnsi="ＭＳ 明朝" w:hint="eastAsia"/>
                          <w:bCs/>
                          <w:color w:val="000000" w:themeColor="text1"/>
                          <w:sz w:val="22"/>
                        </w:rPr>
                        <w:t>めきた</w:t>
                      </w:r>
                      <w:r w:rsidRPr="002F494C">
                        <w:rPr>
                          <w:rFonts w:ascii="ＭＳ 明朝" w:hAnsi="ＭＳ 明朝"/>
                          <w:bCs/>
                          <w:color w:val="000000" w:themeColor="text1"/>
                          <w:sz w:val="22"/>
                        </w:rPr>
                        <w:t>エリア</w:t>
                      </w:r>
                      <w:r w:rsidRPr="002F494C">
                        <w:rPr>
                          <w:rFonts w:ascii="ＭＳ 明朝" w:hAnsi="ＭＳ 明朝" w:hint="eastAsia"/>
                          <w:bCs/>
                          <w:color w:val="000000" w:themeColor="text1"/>
                          <w:sz w:val="22"/>
                        </w:rPr>
                        <w:t>）～(仮称)西本町駅～JR難波駅、南海新今宮駅</w:t>
                      </w:r>
                    </w:p>
                    <w:p w14:paraId="01E962C5" w14:textId="77777777" w:rsidR="00244A76" w:rsidRPr="002F494C" w:rsidRDefault="00244A76" w:rsidP="00244A76">
                      <w:pPr>
                        <w:pStyle w:val="a3"/>
                        <w:ind w:leftChars="0" w:left="0" w:firstLineChars="300" w:firstLine="660"/>
                        <w:rPr>
                          <w:rFonts w:ascii="ＭＳ 明朝" w:hAnsi="ＭＳ 明朝"/>
                          <w:bCs/>
                          <w:color w:val="000000" w:themeColor="text1"/>
                          <w:sz w:val="22"/>
                        </w:rPr>
                      </w:pPr>
                      <w:r w:rsidRPr="002F494C">
                        <w:rPr>
                          <w:rFonts w:ascii="ＭＳ 明朝" w:hAnsi="ＭＳ 明朝" w:hint="eastAsia"/>
                          <w:bCs/>
                          <w:color w:val="000000" w:themeColor="text1"/>
                          <w:sz w:val="22"/>
                        </w:rPr>
                        <w:t>・　設置駅：(仮称)中之島駅、(仮称)西本町駅、(仮称)南海新難波駅</w:t>
                      </w:r>
                    </w:p>
                    <w:p w14:paraId="717ECD1F" w14:textId="6B7C742F" w:rsidR="00244A76" w:rsidRPr="002F494C" w:rsidRDefault="00244A76" w:rsidP="00244A76">
                      <w:pPr>
                        <w:pStyle w:val="a3"/>
                        <w:tabs>
                          <w:tab w:val="left" w:pos="4536"/>
                        </w:tabs>
                        <w:ind w:leftChars="0" w:left="0" w:firstLineChars="300" w:firstLine="660"/>
                        <w:rPr>
                          <w:rFonts w:ascii="ＭＳ 明朝" w:hAnsi="ＭＳ 明朝"/>
                          <w:bCs/>
                          <w:color w:val="000000" w:themeColor="text1"/>
                          <w:sz w:val="22"/>
                        </w:rPr>
                      </w:pPr>
                      <w:r w:rsidRPr="002F494C">
                        <w:rPr>
                          <w:rFonts w:ascii="ＭＳ 明朝" w:hAnsi="ＭＳ 明朝" w:hint="eastAsia"/>
                          <w:bCs/>
                          <w:color w:val="000000" w:themeColor="text1"/>
                          <w:sz w:val="22"/>
                        </w:rPr>
                        <w:t>・　建設延長：約7.</w:t>
                      </w:r>
                      <w:r w:rsidRPr="002F494C">
                        <w:rPr>
                          <w:rFonts w:ascii="ＭＳ 明朝" w:hAnsi="ＭＳ 明朝"/>
                          <w:bCs/>
                          <w:color w:val="000000" w:themeColor="text1"/>
                          <w:sz w:val="22"/>
                        </w:rPr>
                        <w:t>2</w:t>
                      </w:r>
                      <w:r w:rsidRPr="002F494C">
                        <w:rPr>
                          <w:rFonts w:ascii="ＭＳ 明朝" w:hAnsi="ＭＳ 明朝" w:hint="eastAsia"/>
                          <w:bCs/>
                          <w:color w:val="000000" w:themeColor="text1"/>
                          <w:sz w:val="22"/>
                        </w:rPr>
                        <w:t>km</w:t>
                      </w:r>
                      <w:r w:rsidRPr="002F494C">
                        <w:rPr>
                          <w:rFonts w:ascii="ＭＳ 明朝" w:hAnsi="ＭＳ 明朝"/>
                          <w:bCs/>
                          <w:color w:val="000000" w:themeColor="text1"/>
                          <w:sz w:val="22"/>
                        </w:rPr>
                        <w:tab/>
                      </w:r>
                      <w:r w:rsidRPr="002F494C">
                        <w:rPr>
                          <w:rFonts w:ascii="ＭＳ 明朝" w:hAnsi="ＭＳ 明朝" w:hint="eastAsia"/>
                          <w:bCs/>
                          <w:color w:val="000000" w:themeColor="text1"/>
                          <w:sz w:val="22"/>
                        </w:rPr>
                        <w:t>・　開業目標：</w:t>
                      </w:r>
                      <w:r w:rsidR="000E1556">
                        <w:rPr>
                          <w:rFonts w:ascii="ＭＳ 明朝" w:hAnsi="ＭＳ 明朝" w:hint="eastAsia"/>
                          <w:bCs/>
                          <w:color w:val="000000" w:themeColor="text1"/>
                          <w:sz w:val="22"/>
                        </w:rPr>
                        <w:t>2031（</w:t>
                      </w:r>
                      <w:r w:rsidRPr="002F494C">
                        <w:rPr>
                          <w:rFonts w:ascii="ＭＳ 明朝" w:hAnsi="ＭＳ 明朝" w:hint="eastAsia"/>
                          <w:bCs/>
                          <w:color w:val="000000" w:themeColor="text1"/>
                          <w:sz w:val="22"/>
                        </w:rPr>
                        <w:t>令和13</w:t>
                      </w:r>
                      <w:r w:rsidR="000E1556">
                        <w:rPr>
                          <w:rFonts w:ascii="ＭＳ 明朝" w:hAnsi="ＭＳ 明朝" w:hint="eastAsia"/>
                          <w:bCs/>
                          <w:color w:val="000000" w:themeColor="text1"/>
                          <w:sz w:val="22"/>
                        </w:rPr>
                        <w:t>）</w:t>
                      </w:r>
                      <w:r w:rsidRPr="002F494C">
                        <w:rPr>
                          <w:rFonts w:ascii="ＭＳ 明朝" w:hAnsi="ＭＳ 明朝" w:hint="eastAsia"/>
                          <w:bCs/>
                          <w:color w:val="000000" w:themeColor="text1"/>
                          <w:sz w:val="22"/>
                        </w:rPr>
                        <w:t>年春</w:t>
                      </w:r>
                    </w:p>
                    <w:p w14:paraId="289008E4" w14:textId="77777777" w:rsidR="00244A76" w:rsidRPr="002F494C" w:rsidRDefault="00244A76" w:rsidP="00244A76">
                      <w:pPr>
                        <w:pStyle w:val="a3"/>
                        <w:tabs>
                          <w:tab w:val="left" w:pos="4536"/>
                        </w:tabs>
                        <w:ind w:leftChars="0" w:left="0" w:firstLineChars="300" w:firstLine="660"/>
                        <w:rPr>
                          <w:rFonts w:ascii="ＭＳ 明朝" w:hAnsi="ＭＳ 明朝"/>
                          <w:bCs/>
                          <w:color w:val="000000" w:themeColor="text1"/>
                          <w:sz w:val="22"/>
                        </w:rPr>
                      </w:pPr>
                      <w:r w:rsidRPr="002F494C">
                        <w:rPr>
                          <w:rFonts w:ascii="ＭＳ 明朝" w:hAnsi="ＭＳ 明朝" w:hint="eastAsia"/>
                          <w:bCs/>
                          <w:color w:val="000000" w:themeColor="text1"/>
                          <w:sz w:val="22"/>
                        </w:rPr>
                        <w:t>・　整備主体：関西高速鉄道㈱</w:t>
                      </w:r>
                      <w:r w:rsidRPr="002F494C">
                        <w:rPr>
                          <w:rFonts w:ascii="ＭＳ 明朝" w:hAnsi="ＭＳ 明朝" w:hint="eastAsia"/>
                          <w:bCs/>
                          <w:color w:val="000000" w:themeColor="text1"/>
                          <w:sz w:val="22"/>
                        </w:rPr>
                        <w:tab/>
                        <w:t>・　運行主体：JR西日本㈱、南海電鉄㈱</w:t>
                      </w:r>
                    </w:p>
                    <w:p w14:paraId="38B1C927" w14:textId="77777777" w:rsidR="00244A76" w:rsidRPr="002F494C" w:rsidRDefault="00244A76" w:rsidP="00244A76">
                      <w:pPr>
                        <w:pStyle w:val="a3"/>
                        <w:ind w:leftChars="0" w:left="0" w:firstLineChars="300" w:firstLine="660"/>
                        <w:rPr>
                          <w:rFonts w:ascii="ＭＳ 明朝" w:hAnsi="ＭＳ 明朝"/>
                          <w:bCs/>
                          <w:color w:val="000000" w:themeColor="text1"/>
                          <w:sz w:val="22"/>
                        </w:rPr>
                      </w:pPr>
                      <w:r w:rsidRPr="002F494C">
                        <w:rPr>
                          <w:rFonts w:ascii="ＭＳ 明朝" w:hAnsi="ＭＳ 明朝" w:hint="eastAsia"/>
                          <w:bCs/>
                          <w:color w:val="000000" w:themeColor="text1"/>
                          <w:sz w:val="22"/>
                        </w:rPr>
                        <w:t>・　事業手法：上下分離方式、地下高速鉄道事業費補助</w:t>
                      </w:r>
                    </w:p>
                    <w:p w14:paraId="177EAB19" w14:textId="77777777" w:rsidR="00244A76" w:rsidRPr="002F494C" w:rsidRDefault="00244A76" w:rsidP="00244A76">
                      <w:pPr>
                        <w:ind w:firstLineChars="200" w:firstLine="440"/>
                        <w:rPr>
                          <w:rFonts w:ascii="ＭＳ 明朝" w:hAnsi="ＭＳ 明朝"/>
                          <w:bCs/>
                          <w:color w:val="000000" w:themeColor="text1"/>
                          <w:sz w:val="22"/>
                          <w:lang w:eastAsia="zh-CN"/>
                        </w:rPr>
                      </w:pPr>
                      <w:r w:rsidRPr="002F494C">
                        <w:rPr>
                          <w:rFonts w:ascii="ＭＳ 明朝" w:hAnsi="ＭＳ 明朝" w:hint="eastAsia"/>
                          <w:bCs/>
                          <w:color w:val="000000" w:themeColor="text1"/>
                          <w:sz w:val="22"/>
                          <w:lang w:eastAsia="zh-CN"/>
                        </w:rPr>
                        <w:t>（参考）概算事業費　約3,300億円</w:t>
                      </w:r>
                    </w:p>
                    <w:p w14:paraId="71768DF5" w14:textId="77777777" w:rsidR="00244A76" w:rsidRPr="002F494C" w:rsidRDefault="00244A76" w:rsidP="00244A76">
                      <w:pPr>
                        <w:ind w:firstLineChars="100" w:firstLine="221"/>
                        <w:rPr>
                          <w:rFonts w:ascii="ＭＳ ゴシック" w:eastAsia="ＭＳ ゴシック" w:hAnsi="ＭＳ ゴシック"/>
                          <w:b/>
                          <w:sz w:val="22"/>
                        </w:rPr>
                      </w:pPr>
                      <w:r w:rsidRPr="002F494C">
                        <w:rPr>
                          <w:rFonts w:ascii="ＭＳ ゴシック" w:eastAsia="ＭＳ ゴシック" w:hAnsi="ＭＳ ゴシック" w:hint="eastAsia"/>
                          <w:b/>
                          <w:color w:val="000000" w:themeColor="text1"/>
                          <w:sz w:val="22"/>
                        </w:rPr>
                        <w:t xml:space="preserve">■　</w:t>
                      </w:r>
                      <w:r w:rsidRPr="002F494C">
                        <w:rPr>
                          <w:rFonts w:ascii="ＭＳ ゴシック" w:eastAsia="ＭＳ ゴシック" w:hAnsi="ＭＳ ゴシック" w:hint="eastAsia"/>
                          <w:b/>
                          <w:bCs/>
                          <w:color w:val="000000" w:themeColor="text1"/>
                          <w:sz w:val="22"/>
                        </w:rPr>
                        <w:t>リニア中央新幹線等整備促進の検</w:t>
                      </w:r>
                      <w:r w:rsidRPr="002F494C">
                        <w:rPr>
                          <w:rFonts w:ascii="ＭＳ ゴシック" w:eastAsia="ＭＳ ゴシック" w:hAnsi="ＭＳ ゴシック" w:hint="eastAsia"/>
                          <w:b/>
                          <w:bCs/>
                          <w:sz w:val="22"/>
                        </w:rPr>
                        <w:t>討</w:t>
                      </w:r>
                      <w:r w:rsidRPr="002F494C">
                        <w:rPr>
                          <w:rFonts w:ascii="ＭＳ ゴシック" w:eastAsia="ＭＳ ゴシック" w:hAnsi="ＭＳ ゴシック" w:hint="eastAsia"/>
                          <w:b/>
                          <w:sz w:val="22"/>
                        </w:rPr>
                        <w:t xml:space="preserve">　⑦ ３００万円　</w:t>
                      </w:r>
                      <w:r w:rsidRPr="002F494C">
                        <w:rPr>
                          <w:rFonts w:ascii="ＭＳ ゴシック" w:eastAsia="ＭＳ ゴシック" w:hAnsi="ＭＳ ゴシック" w:hint="eastAsia"/>
                          <w:b/>
                          <w:bCs/>
                          <w:sz w:val="22"/>
                        </w:rPr>
                        <w:t>（</w:t>
                      </w:r>
                      <w:r w:rsidRPr="002F494C">
                        <w:rPr>
                          <w:rFonts w:ascii="ＭＳ ゴシック" w:eastAsia="ＭＳ ゴシック" w:hAnsi="ＭＳ ゴシック" w:hint="eastAsia"/>
                          <w:b/>
                          <w:sz w:val="22"/>
                        </w:rPr>
                        <w:t>⑥</w:t>
                      </w:r>
                      <w:r w:rsidRPr="002F494C">
                        <w:rPr>
                          <w:rFonts w:ascii="ＭＳ ゴシック" w:eastAsia="ＭＳ ゴシック" w:hAnsi="ＭＳ ゴシック"/>
                          <w:b/>
                          <w:sz w:val="22"/>
                        </w:rPr>
                        <w:t xml:space="preserve"> </w:t>
                      </w:r>
                      <w:r w:rsidRPr="002F494C">
                        <w:rPr>
                          <w:rFonts w:ascii="ＭＳ ゴシック" w:eastAsia="ＭＳ ゴシック" w:hAnsi="ＭＳ ゴシック" w:hint="eastAsia"/>
                          <w:b/>
                          <w:bCs/>
                          <w:sz w:val="22"/>
                        </w:rPr>
                        <w:t>３００万円）</w:t>
                      </w:r>
                    </w:p>
                    <w:p w14:paraId="6C30F2D4" w14:textId="77777777" w:rsidR="00244A76" w:rsidRPr="002F494C" w:rsidRDefault="00244A76" w:rsidP="00244A76">
                      <w:pPr>
                        <w:numPr>
                          <w:ilvl w:val="1"/>
                          <w:numId w:val="1"/>
                        </w:numPr>
                        <w:tabs>
                          <w:tab w:val="clear" w:pos="988"/>
                        </w:tabs>
                        <w:ind w:left="851" w:hanging="425"/>
                        <w:rPr>
                          <w:sz w:val="22"/>
                        </w:rPr>
                      </w:pPr>
                      <w:r w:rsidRPr="002F494C">
                        <w:rPr>
                          <w:rFonts w:ascii="ＭＳ 明朝" w:hAnsi="ＭＳ 明朝" w:hint="eastAsia"/>
                          <w:sz w:val="22"/>
                        </w:rPr>
                        <w:t>リニア中央新幹線や北陸新幹線の早期全線開業の実現に向けた検討、国等への働きかけ</w:t>
                      </w:r>
                    </w:p>
                    <w:p w14:paraId="2CE08E8D" w14:textId="77777777" w:rsidR="00244A76" w:rsidRPr="00974165" w:rsidRDefault="00244A76" w:rsidP="00244A76">
                      <w:pPr>
                        <w:ind w:leftChars="100" w:left="652" w:hangingChars="200" w:hanging="442"/>
                        <w:rPr>
                          <w:rFonts w:ascii="ＭＳ Ｐゴシック" w:eastAsia="ＭＳ Ｐゴシック" w:hAnsi="ＭＳ Ｐゴシック"/>
                          <w:b/>
                          <w:sz w:val="22"/>
                          <w:bdr w:val="single" w:sz="4" w:space="0" w:color="auto"/>
                          <w:shd w:val="pct15" w:color="auto" w:fill="FFFFFF"/>
                        </w:rPr>
                      </w:pPr>
                      <w:r w:rsidRPr="00974165">
                        <w:rPr>
                          <w:rFonts w:ascii="ＭＳ ゴシック" w:eastAsia="ＭＳ ゴシック" w:hAnsi="ＭＳ ゴシック" w:hint="eastAsia"/>
                          <w:b/>
                          <w:sz w:val="22"/>
                        </w:rPr>
                        <w:t xml:space="preserve">■　</w:t>
                      </w:r>
                      <w:r w:rsidRPr="00974165">
                        <w:rPr>
                          <w:rFonts w:ascii="ＭＳ ゴシック" w:eastAsia="ＭＳ ゴシック" w:hAnsi="ＭＳ ゴシック" w:hint="eastAsia"/>
                          <w:b/>
                          <w:bCs/>
                          <w:sz w:val="22"/>
                        </w:rPr>
                        <w:t>大阪モノレール延伸事業</w:t>
                      </w:r>
                      <w:r w:rsidRPr="00974165">
                        <w:rPr>
                          <w:rFonts w:ascii="ＭＳ ゴシック" w:eastAsia="ＭＳ ゴシック" w:hAnsi="ＭＳ ゴシック" w:hint="eastAsia"/>
                          <w:b/>
                          <w:sz w:val="22"/>
                        </w:rPr>
                        <w:t xml:space="preserve">　⑦ ４億４，６００万円　</w:t>
                      </w:r>
                      <w:r w:rsidRPr="00974165">
                        <w:rPr>
                          <w:rFonts w:ascii="ＭＳ ゴシック" w:eastAsia="ＭＳ ゴシック" w:hAnsi="ＭＳ ゴシック" w:hint="eastAsia"/>
                          <w:b/>
                          <w:bCs/>
                          <w:sz w:val="22"/>
                        </w:rPr>
                        <w:t>（</w:t>
                      </w:r>
                      <w:r w:rsidRPr="00974165">
                        <w:rPr>
                          <w:rFonts w:ascii="ＭＳ ゴシック" w:eastAsia="ＭＳ ゴシック" w:hAnsi="ＭＳ ゴシック" w:hint="eastAsia"/>
                          <w:b/>
                          <w:sz w:val="22"/>
                        </w:rPr>
                        <w:t>⑥ １</w:t>
                      </w:r>
                      <w:r w:rsidRPr="00974165">
                        <w:rPr>
                          <w:rFonts w:ascii="ＭＳ ゴシック" w:eastAsia="ＭＳ ゴシック" w:hAnsi="ＭＳ ゴシック"/>
                          <w:b/>
                          <w:sz w:val="22"/>
                        </w:rPr>
                        <w:t>億</w:t>
                      </w:r>
                      <w:r w:rsidRPr="00974165">
                        <w:rPr>
                          <w:rFonts w:ascii="ＭＳ ゴシック" w:eastAsia="ＭＳ ゴシック" w:hAnsi="ＭＳ ゴシック" w:hint="eastAsia"/>
                          <w:b/>
                          <w:sz w:val="22"/>
                        </w:rPr>
                        <w:t>円）</w:t>
                      </w:r>
                    </w:p>
                    <w:p w14:paraId="3DC9817A" w14:textId="77777777" w:rsidR="00244A76" w:rsidRPr="00974165" w:rsidRDefault="00244A76" w:rsidP="00244A76">
                      <w:pPr>
                        <w:pStyle w:val="a3"/>
                        <w:numPr>
                          <w:ilvl w:val="1"/>
                          <w:numId w:val="1"/>
                        </w:numPr>
                        <w:tabs>
                          <w:tab w:val="clear" w:pos="988"/>
                        </w:tabs>
                        <w:ind w:leftChars="200" w:left="860" w:hangingChars="200" w:hanging="440"/>
                        <w:rPr>
                          <w:sz w:val="22"/>
                        </w:rPr>
                      </w:pPr>
                      <w:r w:rsidRPr="00974165">
                        <w:rPr>
                          <w:rFonts w:hint="eastAsia"/>
                          <w:sz w:val="22"/>
                        </w:rPr>
                        <w:t>大阪都心部から放射状に延びる既存鉄道を環状に結節し、広域的な鉄道ネットワークを形成するとともに、沿線地域の活性化を図るため、大阪モノレールの延伸を実施（</w:t>
                      </w:r>
                      <w:r w:rsidRPr="00974165">
                        <w:rPr>
                          <w:sz w:val="22"/>
                        </w:rPr>
                        <w:t>整備主体となる大阪府への負担金）</w:t>
                      </w:r>
                    </w:p>
                    <w:p w14:paraId="7678FF62" w14:textId="77777777" w:rsidR="00244A76" w:rsidRPr="00974165" w:rsidRDefault="00244A76" w:rsidP="00244A76">
                      <w:pPr>
                        <w:pStyle w:val="a3"/>
                        <w:ind w:leftChars="0" w:left="0" w:firstLineChars="300" w:firstLine="660"/>
                        <w:rPr>
                          <w:color w:val="000000" w:themeColor="text1"/>
                          <w:sz w:val="22"/>
                        </w:rPr>
                      </w:pPr>
                      <w:r w:rsidRPr="00974165">
                        <w:rPr>
                          <w:rFonts w:ascii="ＭＳ 明朝" w:hAnsi="ＭＳ 明朝" w:hint="eastAsia"/>
                          <w:sz w:val="22"/>
                        </w:rPr>
                        <w:t>・</w:t>
                      </w:r>
                      <w:r w:rsidRPr="00974165">
                        <w:rPr>
                          <w:rFonts w:ascii="ＭＳ 明朝" w:hAnsi="ＭＳ 明朝"/>
                          <w:sz w:val="22"/>
                        </w:rPr>
                        <w:t xml:space="preserve">　</w:t>
                      </w:r>
                      <w:r w:rsidRPr="00974165">
                        <w:rPr>
                          <w:rFonts w:ascii="ＭＳ 明朝" w:hAnsi="ＭＳ 明朝" w:hint="eastAsia"/>
                          <w:sz w:val="22"/>
                        </w:rPr>
                        <w:t>令和７</w:t>
                      </w:r>
                      <w:r w:rsidRPr="00974165">
                        <w:rPr>
                          <w:rFonts w:ascii="ＭＳ 明朝" w:hAnsi="ＭＳ 明朝"/>
                          <w:sz w:val="22"/>
                        </w:rPr>
                        <w:t>年度は</w:t>
                      </w:r>
                      <w:r w:rsidRPr="00974165">
                        <w:rPr>
                          <w:rFonts w:ascii="ＭＳ 明朝" w:hAnsi="ＭＳ 明朝" w:hint="eastAsia"/>
                          <w:sz w:val="22"/>
                        </w:rPr>
                        <w:t>延伸</w:t>
                      </w:r>
                      <w:r w:rsidRPr="00974165">
                        <w:rPr>
                          <w:rFonts w:hint="eastAsia"/>
                          <w:sz w:val="22"/>
                        </w:rPr>
                        <w:t>区間の</w:t>
                      </w:r>
                      <w:r w:rsidRPr="00974165">
                        <w:rPr>
                          <w:sz w:val="22"/>
                        </w:rPr>
                        <w:t>本体工事</w:t>
                      </w:r>
                      <w:r w:rsidRPr="00974165">
                        <w:rPr>
                          <w:rFonts w:hint="eastAsia"/>
                          <w:color w:val="000000" w:themeColor="text1"/>
                          <w:sz w:val="22"/>
                        </w:rPr>
                        <w:t>を</w:t>
                      </w:r>
                      <w:r w:rsidRPr="00974165">
                        <w:rPr>
                          <w:color w:val="000000" w:themeColor="text1"/>
                          <w:sz w:val="22"/>
                        </w:rPr>
                        <w:t>実施</w:t>
                      </w:r>
                    </w:p>
                    <w:p w14:paraId="1AEA392E" w14:textId="77777777" w:rsidR="00244A76" w:rsidRPr="00974165" w:rsidRDefault="00244A76" w:rsidP="00244A76">
                      <w:pPr>
                        <w:rPr>
                          <w:rFonts w:ascii="ＭＳ 明朝" w:hAnsi="ＭＳ 明朝"/>
                          <w:bCs/>
                          <w:color w:val="000000" w:themeColor="text1"/>
                          <w:sz w:val="22"/>
                        </w:rPr>
                      </w:pPr>
                      <w:r w:rsidRPr="00974165">
                        <w:rPr>
                          <w:rFonts w:ascii="ＭＳ 明朝" w:hAnsi="ＭＳ 明朝" w:hint="eastAsia"/>
                          <w:bCs/>
                          <w:color w:val="000000" w:themeColor="text1"/>
                          <w:sz w:val="22"/>
                        </w:rPr>
                        <w:t xml:space="preserve">　　【事業計画概要】</w:t>
                      </w:r>
                    </w:p>
                    <w:p w14:paraId="26A066D0" w14:textId="77777777" w:rsidR="00244A76" w:rsidRPr="00974165" w:rsidRDefault="00244A76" w:rsidP="00244A76">
                      <w:pPr>
                        <w:pStyle w:val="a3"/>
                        <w:ind w:leftChars="0" w:left="0" w:firstLineChars="300" w:firstLine="660"/>
                        <w:rPr>
                          <w:rFonts w:ascii="ＭＳ 明朝" w:hAnsi="ＭＳ 明朝"/>
                          <w:bCs/>
                          <w:color w:val="000000" w:themeColor="text1"/>
                          <w:sz w:val="22"/>
                        </w:rPr>
                      </w:pPr>
                      <w:r w:rsidRPr="00974165">
                        <w:rPr>
                          <w:rFonts w:ascii="ＭＳ 明朝" w:hAnsi="ＭＳ 明朝" w:hint="eastAsia"/>
                          <w:bCs/>
                          <w:color w:val="000000" w:themeColor="text1"/>
                          <w:sz w:val="22"/>
                        </w:rPr>
                        <w:t>・</w:t>
                      </w:r>
                      <w:r w:rsidRPr="00974165">
                        <w:rPr>
                          <w:rFonts w:ascii="ＭＳ 明朝" w:hAnsi="ＭＳ 明朝"/>
                          <w:bCs/>
                          <w:color w:val="000000" w:themeColor="text1"/>
                          <w:sz w:val="22"/>
                        </w:rPr>
                        <w:t xml:space="preserve">　</w:t>
                      </w:r>
                      <w:r w:rsidRPr="00974165">
                        <w:rPr>
                          <w:rFonts w:ascii="ＭＳ 明朝" w:hAnsi="ＭＳ 明朝" w:hint="eastAsia"/>
                          <w:bCs/>
                          <w:color w:val="000000" w:themeColor="text1"/>
                          <w:sz w:val="22"/>
                        </w:rPr>
                        <w:t>区間：門真市駅～（仮称）瓜生堂駅（東大阪市）</w:t>
                      </w:r>
                    </w:p>
                    <w:p w14:paraId="72950FE1" w14:textId="77777777" w:rsidR="00244A76" w:rsidRPr="00974165" w:rsidRDefault="00244A76" w:rsidP="00244A76">
                      <w:pPr>
                        <w:pStyle w:val="a3"/>
                        <w:ind w:leftChars="0" w:left="0" w:firstLineChars="300" w:firstLine="660"/>
                        <w:rPr>
                          <w:rFonts w:ascii="ＭＳ 明朝" w:hAnsi="ＭＳ 明朝"/>
                          <w:bCs/>
                          <w:color w:val="000000" w:themeColor="text1"/>
                          <w:sz w:val="22"/>
                        </w:rPr>
                      </w:pPr>
                      <w:r w:rsidRPr="00974165">
                        <w:rPr>
                          <w:rFonts w:ascii="ＭＳ 明朝" w:hAnsi="ＭＳ 明朝" w:hint="eastAsia"/>
                          <w:bCs/>
                          <w:color w:val="000000" w:themeColor="text1"/>
                          <w:sz w:val="22"/>
                        </w:rPr>
                        <w:t>・　設置駅：既存鉄道と結節する４駅</w:t>
                      </w:r>
                    </w:p>
                    <w:p w14:paraId="5B8F0E2B" w14:textId="77777777" w:rsidR="00244A76" w:rsidRPr="00974165" w:rsidRDefault="00244A76" w:rsidP="00244A76">
                      <w:pPr>
                        <w:pStyle w:val="a3"/>
                        <w:ind w:leftChars="0" w:left="0" w:firstLineChars="500" w:firstLine="1100"/>
                        <w:rPr>
                          <w:rFonts w:ascii="ＭＳ 明朝" w:hAnsi="ＭＳ 明朝"/>
                          <w:bCs/>
                          <w:color w:val="000000" w:themeColor="text1"/>
                          <w:sz w:val="22"/>
                        </w:rPr>
                      </w:pPr>
                      <w:r w:rsidRPr="00974165">
                        <w:rPr>
                          <w:rFonts w:ascii="ＭＳ 明朝" w:hAnsi="ＭＳ 明朝" w:hint="eastAsia"/>
                          <w:bCs/>
                          <w:color w:val="000000" w:themeColor="text1"/>
                          <w:sz w:val="22"/>
                        </w:rPr>
                        <w:t>（Osaka Met</w:t>
                      </w:r>
                      <w:r w:rsidRPr="00974165">
                        <w:rPr>
                          <w:rFonts w:ascii="ＭＳ 明朝" w:hAnsi="ＭＳ 明朝" w:hint="eastAsia"/>
                          <w:bCs/>
                          <w:sz w:val="22"/>
                        </w:rPr>
                        <w:t>ro長堀鶴</w:t>
                      </w:r>
                      <w:r w:rsidRPr="00974165">
                        <w:rPr>
                          <w:rFonts w:ascii="ＭＳ 明朝" w:hAnsi="ＭＳ 明朝" w:hint="eastAsia"/>
                          <w:bCs/>
                          <w:color w:val="000000" w:themeColor="text1"/>
                          <w:sz w:val="22"/>
                        </w:rPr>
                        <w:t>見緑地線、JR学研都市線、</w:t>
                      </w:r>
                    </w:p>
                    <w:p w14:paraId="1A1F62F6" w14:textId="77777777" w:rsidR="00244A76" w:rsidRPr="00974165" w:rsidRDefault="00244A76" w:rsidP="00244A76">
                      <w:pPr>
                        <w:pStyle w:val="a3"/>
                        <w:ind w:leftChars="0" w:left="0" w:firstLineChars="600" w:firstLine="1320"/>
                        <w:rPr>
                          <w:rFonts w:ascii="ＭＳ 明朝" w:hAnsi="ＭＳ 明朝"/>
                          <w:bCs/>
                          <w:color w:val="000000" w:themeColor="text1"/>
                          <w:sz w:val="22"/>
                        </w:rPr>
                      </w:pPr>
                      <w:r w:rsidRPr="00974165">
                        <w:rPr>
                          <w:rFonts w:ascii="ＭＳ 明朝" w:hAnsi="ＭＳ 明朝" w:hint="eastAsia"/>
                          <w:bCs/>
                          <w:color w:val="000000" w:themeColor="text1"/>
                          <w:sz w:val="22"/>
                        </w:rPr>
                        <w:t>近鉄けいはんな線、近鉄奈良線）</w:t>
                      </w:r>
                    </w:p>
                    <w:p w14:paraId="41243AF4" w14:textId="77777777" w:rsidR="00244A76" w:rsidRPr="00974165" w:rsidRDefault="00244A76" w:rsidP="00244A76">
                      <w:pPr>
                        <w:pStyle w:val="a3"/>
                        <w:ind w:leftChars="0" w:left="0" w:firstLineChars="300" w:firstLine="660"/>
                        <w:rPr>
                          <w:rFonts w:ascii="ＭＳ 明朝" w:hAnsi="ＭＳ 明朝"/>
                          <w:bCs/>
                          <w:color w:val="000000" w:themeColor="text1"/>
                          <w:sz w:val="22"/>
                        </w:rPr>
                      </w:pPr>
                      <w:r w:rsidRPr="00974165">
                        <w:rPr>
                          <w:rFonts w:ascii="ＭＳ 明朝" w:hAnsi="ＭＳ 明朝" w:hint="eastAsia"/>
                          <w:bCs/>
                          <w:color w:val="000000" w:themeColor="text1"/>
                          <w:sz w:val="22"/>
                        </w:rPr>
                        <w:t>・　建設延長：約8.9km</w:t>
                      </w:r>
                    </w:p>
                    <w:p w14:paraId="25F67656" w14:textId="77777777" w:rsidR="00244A76" w:rsidRPr="00974165" w:rsidRDefault="00244A76" w:rsidP="00244A76">
                      <w:pPr>
                        <w:pStyle w:val="a3"/>
                        <w:ind w:leftChars="0" w:left="0" w:firstLineChars="500" w:firstLine="1100"/>
                        <w:rPr>
                          <w:rFonts w:ascii="ＭＳ 明朝" w:hAnsi="ＭＳ 明朝"/>
                          <w:bCs/>
                          <w:color w:val="000000" w:themeColor="text1"/>
                          <w:sz w:val="22"/>
                        </w:rPr>
                      </w:pPr>
                      <w:r w:rsidRPr="00974165">
                        <w:rPr>
                          <w:rFonts w:ascii="ＭＳ 明朝" w:hAnsi="ＭＳ 明朝" w:hint="eastAsia"/>
                          <w:bCs/>
                          <w:color w:val="000000" w:themeColor="text1"/>
                          <w:sz w:val="22"/>
                        </w:rPr>
                        <w:t>（うち大阪市区間　約1.3km）</w:t>
                      </w:r>
                    </w:p>
                    <w:p w14:paraId="7B2696F5" w14:textId="44C0D4BB" w:rsidR="00244A76" w:rsidRPr="00974165" w:rsidRDefault="00244A76" w:rsidP="00244A76">
                      <w:pPr>
                        <w:pStyle w:val="a3"/>
                        <w:ind w:leftChars="0" w:left="0" w:firstLineChars="300" w:firstLine="660"/>
                        <w:rPr>
                          <w:rFonts w:ascii="ＭＳ 明朝" w:hAnsi="ＭＳ 明朝"/>
                          <w:bCs/>
                          <w:sz w:val="22"/>
                        </w:rPr>
                      </w:pPr>
                      <w:r w:rsidRPr="00974165">
                        <w:rPr>
                          <w:rFonts w:ascii="ＭＳ 明朝" w:hAnsi="ＭＳ 明朝" w:hint="eastAsia"/>
                          <w:bCs/>
                          <w:color w:val="000000" w:themeColor="text1"/>
                          <w:sz w:val="22"/>
                        </w:rPr>
                        <w:t>・　開業目標：</w:t>
                      </w:r>
                      <w:r w:rsidR="005513DF">
                        <w:rPr>
                          <w:rFonts w:ascii="ＭＳ 明朝" w:hAnsi="ＭＳ 明朝" w:hint="eastAsia"/>
                          <w:bCs/>
                          <w:sz w:val="22"/>
                        </w:rPr>
                        <w:t xml:space="preserve"> </w:t>
                      </w:r>
                      <w:r w:rsidR="00C61A5F">
                        <w:rPr>
                          <w:rFonts w:ascii="ＭＳ 明朝" w:hAnsi="ＭＳ 明朝" w:hint="eastAsia"/>
                          <w:bCs/>
                          <w:sz w:val="22"/>
                        </w:rPr>
                        <w:t>2033</w:t>
                      </w:r>
                      <w:r w:rsidR="005513DF">
                        <w:rPr>
                          <w:rFonts w:ascii="ＭＳ 明朝" w:hAnsi="ＭＳ 明朝" w:hint="eastAsia"/>
                          <w:bCs/>
                          <w:sz w:val="22"/>
                        </w:rPr>
                        <w:t>（</w:t>
                      </w:r>
                      <w:r w:rsidR="005513DF" w:rsidRPr="00974165">
                        <w:rPr>
                          <w:rFonts w:ascii="ＭＳ 明朝" w:hAnsi="ＭＳ 明朝" w:hint="eastAsia"/>
                          <w:bCs/>
                          <w:color w:val="000000" w:themeColor="text1"/>
                          <w:sz w:val="22"/>
                        </w:rPr>
                        <w:t>令和</w:t>
                      </w:r>
                      <w:r w:rsidR="005513DF" w:rsidRPr="00974165">
                        <w:rPr>
                          <w:rFonts w:ascii="ＭＳ 明朝" w:hAnsi="ＭＳ 明朝" w:hint="eastAsia"/>
                          <w:bCs/>
                          <w:sz w:val="22"/>
                        </w:rPr>
                        <w:t>15</w:t>
                      </w:r>
                      <w:r w:rsidR="00C61A5F">
                        <w:rPr>
                          <w:rFonts w:ascii="ＭＳ 明朝" w:hAnsi="ＭＳ 明朝" w:hint="eastAsia"/>
                          <w:bCs/>
                          <w:sz w:val="22"/>
                        </w:rPr>
                        <w:t>）</w:t>
                      </w:r>
                      <w:r w:rsidRPr="00974165">
                        <w:rPr>
                          <w:rFonts w:ascii="ＭＳ 明朝" w:hAnsi="ＭＳ 明朝" w:hint="eastAsia"/>
                          <w:bCs/>
                          <w:sz w:val="22"/>
                        </w:rPr>
                        <w:t>年度</w:t>
                      </w:r>
                    </w:p>
                    <w:p w14:paraId="127A2D6B" w14:textId="77777777" w:rsidR="00244A76" w:rsidRPr="00974165" w:rsidRDefault="00244A76" w:rsidP="00244A76">
                      <w:pPr>
                        <w:pStyle w:val="a3"/>
                        <w:ind w:leftChars="0" w:left="0" w:firstLineChars="300" w:firstLine="660"/>
                        <w:rPr>
                          <w:rFonts w:ascii="ＭＳ 明朝" w:hAnsi="ＭＳ 明朝"/>
                          <w:bCs/>
                          <w:sz w:val="22"/>
                        </w:rPr>
                      </w:pPr>
                      <w:r w:rsidRPr="00974165">
                        <w:rPr>
                          <w:rFonts w:ascii="ＭＳ 明朝" w:hAnsi="ＭＳ 明朝" w:hint="eastAsia"/>
                          <w:bCs/>
                          <w:sz w:val="22"/>
                        </w:rPr>
                        <w:t>・　整備主体：大阪府</w:t>
                      </w:r>
                    </w:p>
                    <w:p w14:paraId="742D1173" w14:textId="77777777" w:rsidR="00244A76" w:rsidRPr="00974165" w:rsidRDefault="00244A76" w:rsidP="00244A76">
                      <w:pPr>
                        <w:ind w:firstLineChars="200" w:firstLine="440"/>
                        <w:rPr>
                          <w:rFonts w:ascii="ＭＳ 明朝" w:hAnsi="ＭＳ 明朝"/>
                          <w:bCs/>
                          <w:sz w:val="22"/>
                          <w:lang w:eastAsia="zh-CN"/>
                        </w:rPr>
                      </w:pPr>
                      <w:r w:rsidRPr="00974165">
                        <w:rPr>
                          <w:rFonts w:ascii="ＭＳ 明朝" w:hAnsi="ＭＳ 明朝" w:hint="eastAsia"/>
                          <w:bCs/>
                          <w:sz w:val="22"/>
                          <w:lang w:eastAsia="zh-CN"/>
                        </w:rPr>
                        <w:t>（参考）概算事業費　　約1,864億円</w:t>
                      </w:r>
                    </w:p>
                    <w:p w14:paraId="00034FBC" w14:textId="77777777" w:rsidR="00244A76" w:rsidRPr="00974165" w:rsidRDefault="00244A76" w:rsidP="00244A76">
                      <w:pPr>
                        <w:pStyle w:val="a3"/>
                        <w:ind w:leftChars="0" w:left="0" w:firstLineChars="300" w:firstLine="660"/>
                        <w:rPr>
                          <w:rFonts w:ascii="ＭＳ 明朝" w:hAnsi="ＭＳ 明朝"/>
                          <w:bCs/>
                          <w:sz w:val="22"/>
                        </w:rPr>
                      </w:pPr>
                      <w:r w:rsidRPr="00974165">
                        <w:rPr>
                          <w:rFonts w:ascii="ＭＳ 明朝" w:hAnsi="ＭＳ 明朝" w:hint="eastAsia"/>
                          <w:bCs/>
                          <w:sz w:val="22"/>
                        </w:rPr>
                        <w:t>・　インフラ</w:t>
                      </w:r>
                      <w:r w:rsidRPr="00974165">
                        <w:rPr>
                          <w:rFonts w:ascii="ＭＳ 明朝" w:hAnsi="ＭＳ 明朝"/>
                          <w:bCs/>
                          <w:sz w:val="22"/>
                        </w:rPr>
                        <w:t>部</w:t>
                      </w:r>
                      <w:r w:rsidRPr="00974165">
                        <w:rPr>
                          <w:rFonts w:ascii="ＭＳ 明朝" w:hAnsi="ＭＳ 明朝" w:hint="eastAsia"/>
                          <w:bCs/>
                          <w:sz w:val="22"/>
                        </w:rPr>
                        <w:t xml:space="preserve">　　</w:t>
                      </w:r>
                      <w:r w:rsidRPr="00974165">
                        <w:rPr>
                          <w:rFonts w:ascii="ＭＳ 明朝" w:hAnsi="ＭＳ 明朝"/>
                          <w:bCs/>
                          <w:sz w:val="22"/>
                        </w:rPr>
                        <w:t xml:space="preserve">　約</w:t>
                      </w:r>
                      <w:r w:rsidRPr="00974165">
                        <w:rPr>
                          <w:rFonts w:ascii="ＭＳ 明朝" w:hAnsi="ＭＳ 明朝" w:hint="eastAsia"/>
                          <w:bCs/>
                          <w:sz w:val="22"/>
                        </w:rPr>
                        <w:t>1,442</w:t>
                      </w:r>
                      <w:r w:rsidRPr="00974165">
                        <w:rPr>
                          <w:rFonts w:ascii="ＭＳ 明朝" w:hAnsi="ＭＳ 明朝"/>
                          <w:bCs/>
                          <w:sz w:val="22"/>
                        </w:rPr>
                        <w:t>億円</w:t>
                      </w:r>
                      <w:r w:rsidRPr="00974165">
                        <w:rPr>
                          <w:rFonts w:ascii="ＭＳ 明朝" w:hAnsi="ＭＳ 明朝" w:hint="eastAsia"/>
                          <w:bCs/>
                          <w:sz w:val="22"/>
                        </w:rPr>
                        <w:t>（国</w:t>
                      </w:r>
                      <w:r w:rsidRPr="00974165">
                        <w:rPr>
                          <w:rFonts w:ascii="ＭＳ 明朝" w:hAnsi="ＭＳ 明朝"/>
                          <w:bCs/>
                          <w:sz w:val="22"/>
                        </w:rPr>
                        <w:t>、府、関係市負担</w:t>
                      </w:r>
                      <w:r w:rsidRPr="00974165">
                        <w:rPr>
                          <w:rFonts w:ascii="ＭＳ 明朝" w:hAnsi="ＭＳ 明朝" w:hint="eastAsia"/>
                          <w:bCs/>
                          <w:sz w:val="22"/>
                        </w:rPr>
                        <w:t>）</w:t>
                      </w:r>
                    </w:p>
                    <w:p w14:paraId="1A168297" w14:textId="77777777" w:rsidR="00244A76" w:rsidRPr="008943A3" w:rsidRDefault="00244A76" w:rsidP="00244A76">
                      <w:pPr>
                        <w:pStyle w:val="a3"/>
                        <w:ind w:leftChars="0" w:left="0" w:firstLineChars="300" w:firstLine="660"/>
                        <w:rPr>
                          <w:rFonts w:ascii="ＭＳ 明朝" w:hAnsi="ＭＳ 明朝"/>
                          <w:bCs/>
                          <w:color w:val="000000" w:themeColor="text1"/>
                          <w:sz w:val="22"/>
                        </w:rPr>
                      </w:pPr>
                      <w:r w:rsidRPr="00974165">
                        <w:rPr>
                          <w:rFonts w:ascii="ＭＳ 明朝" w:hAnsi="ＭＳ 明朝" w:hint="eastAsia"/>
                          <w:bCs/>
                          <w:sz w:val="22"/>
                        </w:rPr>
                        <w:t xml:space="preserve">・　</w:t>
                      </w:r>
                      <w:r w:rsidRPr="00974165">
                        <w:rPr>
                          <w:rFonts w:ascii="ＭＳ 明朝" w:hAnsi="ＭＳ 明朝"/>
                          <w:bCs/>
                          <w:sz w:val="22"/>
                        </w:rPr>
                        <w:t>インフラ</w:t>
                      </w:r>
                      <w:r w:rsidRPr="00974165">
                        <w:rPr>
                          <w:rFonts w:ascii="ＭＳ 明朝" w:hAnsi="ＭＳ 明朝" w:hint="eastAsia"/>
                          <w:bCs/>
                          <w:sz w:val="22"/>
                        </w:rPr>
                        <w:t xml:space="preserve">外部　</w:t>
                      </w:r>
                      <w:r w:rsidRPr="00974165">
                        <w:rPr>
                          <w:rFonts w:ascii="ＭＳ 明朝" w:hAnsi="ＭＳ 明朝"/>
                          <w:bCs/>
                          <w:sz w:val="22"/>
                        </w:rPr>
                        <w:t xml:space="preserve">　</w:t>
                      </w:r>
                      <w:r w:rsidRPr="00974165">
                        <w:rPr>
                          <w:rFonts w:ascii="ＭＳ 明朝" w:hAnsi="ＭＳ 明朝" w:hint="eastAsia"/>
                          <w:bCs/>
                          <w:sz w:val="22"/>
                        </w:rPr>
                        <w:t xml:space="preserve">　</w:t>
                      </w:r>
                      <w:r w:rsidRPr="00974165">
                        <w:rPr>
                          <w:rFonts w:ascii="ＭＳ 明朝" w:hAnsi="ＭＳ 明朝"/>
                          <w:bCs/>
                          <w:sz w:val="22"/>
                        </w:rPr>
                        <w:t>約</w:t>
                      </w:r>
                      <w:r w:rsidRPr="00974165">
                        <w:rPr>
                          <w:rFonts w:ascii="ＭＳ 明朝" w:hAnsi="ＭＳ 明朝" w:hint="eastAsia"/>
                          <w:bCs/>
                          <w:sz w:val="22"/>
                        </w:rPr>
                        <w:t>422億円</w:t>
                      </w:r>
                      <w:r w:rsidRPr="00974165">
                        <w:rPr>
                          <w:rFonts w:ascii="ＭＳ 明朝" w:hAnsi="ＭＳ 明朝" w:hint="eastAsia"/>
                          <w:bCs/>
                          <w:color w:val="000000" w:themeColor="text1"/>
                          <w:sz w:val="22"/>
                        </w:rPr>
                        <w:t>（大阪モノレール㈱</w:t>
                      </w:r>
                      <w:r w:rsidRPr="00974165">
                        <w:rPr>
                          <w:rFonts w:ascii="ＭＳ 明朝" w:hAnsi="ＭＳ 明朝"/>
                          <w:bCs/>
                          <w:color w:val="000000" w:themeColor="text1"/>
                          <w:sz w:val="22"/>
                        </w:rPr>
                        <w:t>負担</w:t>
                      </w:r>
                      <w:r w:rsidRPr="00974165">
                        <w:rPr>
                          <w:rFonts w:ascii="ＭＳ 明朝" w:hAnsi="ＭＳ 明朝" w:hint="eastAsia"/>
                          <w:bCs/>
                          <w:color w:val="000000" w:themeColor="text1"/>
                          <w:sz w:val="22"/>
                        </w:rPr>
                        <w:t>）</w:t>
                      </w:r>
                    </w:p>
                    <w:p w14:paraId="6C9CA389" w14:textId="77777777" w:rsidR="00244A76" w:rsidRPr="008943A3" w:rsidRDefault="00244A76" w:rsidP="00244A76">
                      <w:pPr>
                        <w:ind w:leftChars="100" w:left="650" w:hangingChars="200" w:hanging="440"/>
                        <w:rPr>
                          <w:color w:val="000000" w:themeColor="text1"/>
                          <w:sz w:val="22"/>
                        </w:rPr>
                      </w:pPr>
                    </w:p>
                    <w:p w14:paraId="503AADC6" w14:textId="77777777" w:rsidR="00244A76" w:rsidRPr="008943A3" w:rsidRDefault="00244A76" w:rsidP="00244A76">
                      <w:pPr>
                        <w:ind w:leftChars="100" w:left="650" w:hangingChars="200" w:hanging="440"/>
                        <w:rPr>
                          <w:color w:val="000000" w:themeColor="text1"/>
                          <w:sz w:val="22"/>
                        </w:rPr>
                      </w:pPr>
                    </w:p>
                    <w:p w14:paraId="762975D8" w14:textId="77777777" w:rsidR="00244A76" w:rsidRPr="00A543A3" w:rsidRDefault="00244A76" w:rsidP="00244A76">
                      <w:pPr>
                        <w:ind w:leftChars="100" w:left="650" w:hangingChars="200" w:hanging="440"/>
                        <w:rPr>
                          <w:color w:val="000000" w:themeColor="text1"/>
                          <w:sz w:val="22"/>
                          <w:shd w:val="clear" w:color="auto" w:fill="FFFF00"/>
                        </w:rPr>
                      </w:pPr>
                    </w:p>
                    <w:p w14:paraId="4142AC6F" w14:textId="77777777" w:rsidR="00D27C8E" w:rsidRPr="00244A76" w:rsidRDefault="00D27C8E" w:rsidP="00D27C8E">
                      <w:pPr>
                        <w:ind w:leftChars="100" w:left="650" w:hangingChars="200" w:hanging="440"/>
                        <w:rPr>
                          <w:color w:val="000000" w:themeColor="text1"/>
                          <w:sz w:val="22"/>
                          <w:highlight w:val="yellow"/>
                          <w:shd w:val="clear" w:color="auto" w:fill="FFFF00"/>
                        </w:rPr>
                      </w:pPr>
                    </w:p>
                  </w:txbxContent>
                </v:textbox>
                <w10:anchorlock/>
              </v:rect>
            </w:pict>
          </mc:Fallback>
        </mc:AlternateContent>
      </w:r>
    </w:p>
    <w:p w14:paraId="75196022"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color w:val="000000" w:themeColor="text1"/>
          <w:sz w:val="22"/>
        </w:rPr>
        <w:br w:type="page"/>
      </w:r>
    </w:p>
    <w:p w14:paraId="6989F69B" w14:textId="77777777" w:rsidR="00D27C8E" w:rsidRPr="00AE7B93"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w:lastRenderedPageBreak/>
        <mc:AlternateContent>
          <mc:Choice Requires="wps">
            <w:drawing>
              <wp:inline distT="0" distB="0" distL="0" distR="0" wp14:anchorId="28B500A9" wp14:editId="44304F2B">
                <wp:extent cx="6818630" cy="2934586"/>
                <wp:effectExtent l="0" t="0" r="20320" b="18415"/>
                <wp:docPr id="93406576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2934586"/>
                        </a:xfrm>
                        <a:prstGeom prst="rect">
                          <a:avLst/>
                        </a:prstGeom>
                        <a:solidFill>
                          <a:srgbClr val="FFFFFF"/>
                        </a:solidFill>
                        <a:ln w="9525">
                          <a:solidFill>
                            <a:srgbClr val="000000"/>
                          </a:solidFill>
                          <a:miter lim="800000"/>
                          <a:headEnd/>
                          <a:tailEnd/>
                        </a:ln>
                      </wps:spPr>
                      <wps:txbx>
                        <w:txbxContent>
                          <w:p w14:paraId="4C34665D" w14:textId="77777777" w:rsidR="00244A76" w:rsidRPr="002F494C" w:rsidRDefault="00244A76" w:rsidP="00244A76">
                            <w:pPr>
                              <w:ind w:firstLineChars="100" w:firstLine="221"/>
                              <w:rPr>
                                <w:rFonts w:ascii="ＭＳ ゴシック" w:eastAsia="ＭＳ ゴシック" w:hAnsi="ＭＳ ゴシック"/>
                                <w:b/>
                                <w:bCs/>
                                <w:sz w:val="22"/>
                              </w:rPr>
                            </w:pPr>
                            <w:r w:rsidRPr="002F494C">
                              <w:rPr>
                                <w:rFonts w:ascii="ＭＳ ゴシック" w:eastAsia="ＭＳ ゴシック" w:hAnsi="ＭＳ ゴシック" w:hint="eastAsia"/>
                                <w:b/>
                                <w:color w:val="000000" w:themeColor="text1"/>
                                <w:sz w:val="22"/>
                              </w:rPr>
                              <w:t xml:space="preserve">■　</w:t>
                            </w:r>
                            <w:r w:rsidRPr="002F494C">
                              <w:rPr>
                                <w:rFonts w:ascii="ＭＳ ゴシック" w:eastAsia="ＭＳ ゴシック" w:hAnsi="ＭＳ ゴシック" w:hint="eastAsia"/>
                                <w:b/>
                                <w:bCs/>
                                <w:sz w:val="22"/>
                              </w:rPr>
                              <w:t>ユニバーサルデザイン（ＵＤ）タクシーの普及促進</w:t>
                            </w:r>
                          </w:p>
                          <w:p w14:paraId="1147EA96" w14:textId="77777777" w:rsidR="00244A76" w:rsidRPr="002F494C" w:rsidRDefault="00244A76" w:rsidP="00244A76">
                            <w:pPr>
                              <w:jc w:val="right"/>
                              <w:rPr>
                                <w:rFonts w:ascii="ＭＳ ゴシック" w:eastAsia="ＭＳ ゴシック" w:hAnsi="ＭＳ ゴシック"/>
                                <w:b/>
                                <w:sz w:val="22"/>
                              </w:rPr>
                            </w:pPr>
                            <w:r w:rsidRPr="002F494C">
                              <w:rPr>
                                <w:rFonts w:ascii="ＭＳ ゴシック" w:eastAsia="ＭＳ ゴシック" w:hAnsi="ＭＳ ゴシック" w:hint="eastAsia"/>
                                <w:b/>
                                <w:sz w:val="22"/>
                              </w:rPr>
                              <w:t xml:space="preserve">　　　　　　　　　　　　　　　　　　　　　　⑦６，０００万円　</w:t>
                            </w:r>
                            <w:r w:rsidRPr="002F494C">
                              <w:rPr>
                                <w:rFonts w:ascii="ＭＳ ゴシック" w:eastAsia="ＭＳ ゴシック" w:hAnsi="ＭＳ ゴシック" w:hint="eastAsia"/>
                                <w:b/>
                                <w:kern w:val="0"/>
                                <w:sz w:val="22"/>
                              </w:rPr>
                              <w:t xml:space="preserve">　</w:t>
                            </w:r>
                            <w:r w:rsidRPr="002F494C">
                              <w:rPr>
                                <w:rFonts w:ascii="ＭＳ ゴシック" w:eastAsia="ＭＳ ゴシック" w:hAnsi="ＭＳ ゴシック" w:hint="eastAsia"/>
                                <w:b/>
                                <w:bCs/>
                                <w:sz w:val="22"/>
                              </w:rPr>
                              <w:t>（</w:t>
                            </w:r>
                            <w:r w:rsidRPr="002F494C">
                              <w:rPr>
                                <w:rFonts w:ascii="ＭＳ ゴシック" w:eastAsia="ＭＳ ゴシック" w:hAnsi="ＭＳ ゴシック" w:hint="eastAsia"/>
                                <w:b/>
                                <w:sz w:val="22"/>
                              </w:rPr>
                              <w:t>⑥ ２億５，５００万円）</w:t>
                            </w:r>
                          </w:p>
                          <w:p w14:paraId="0EFF2615" w14:textId="77777777" w:rsidR="00244A76" w:rsidRPr="002F494C" w:rsidRDefault="00244A76" w:rsidP="00555481">
                            <w:pPr>
                              <w:pStyle w:val="a3"/>
                              <w:numPr>
                                <w:ilvl w:val="0"/>
                                <w:numId w:val="22"/>
                              </w:numPr>
                              <w:ind w:leftChars="0" w:left="567" w:hanging="221"/>
                              <w:rPr>
                                <w:rFonts w:ascii="ＭＳ 明朝" w:hAnsi="ＭＳ 明朝"/>
                                <w:sz w:val="22"/>
                              </w:rPr>
                            </w:pPr>
                            <w:r w:rsidRPr="002F494C">
                              <w:rPr>
                                <w:rFonts w:ascii="ＭＳ 明朝" w:hAnsi="ＭＳ 明朝" w:hint="eastAsia"/>
                                <w:sz w:val="22"/>
                              </w:rPr>
                              <w:t xml:space="preserve">　大きな荷物を持つ旅行者や子育て世帯、高齢者、障がいのある方をはじめ、誰もが安全・安心で</w:t>
                            </w:r>
                          </w:p>
                          <w:p w14:paraId="6D649FD6" w14:textId="77777777" w:rsidR="00244A76" w:rsidRPr="002F494C" w:rsidRDefault="00244A76" w:rsidP="00244A76">
                            <w:pPr>
                              <w:pStyle w:val="a3"/>
                              <w:ind w:leftChars="270" w:left="567" w:firstLineChars="100" w:firstLine="220"/>
                              <w:rPr>
                                <w:rFonts w:ascii="ＭＳ 明朝" w:hAnsi="ＭＳ 明朝"/>
                                <w:sz w:val="22"/>
                              </w:rPr>
                            </w:pPr>
                            <w:r w:rsidRPr="002F494C">
                              <w:rPr>
                                <w:rFonts w:ascii="ＭＳ 明朝" w:hAnsi="ＭＳ 明朝" w:hint="eastAsia"/>
                                <w:sz w:val="22"/>
                              </w:rPr>
                              <w:t>快適に移動できるよう、ユニバーサルデザイン（</w:t>
                            </w:r>
                            <w:r w:rsidRPr="002F494C">
                              <w:rPr>
                                <w:rFonts w:ascii="ＭＳ 明朝" w:hAnsi="ＭＳ 明朝"/>
                                <w:sz w:val="22"/>
                              </w:rPr>
                              <w:t>UD）</w:t>
                            </w:r>
                            <w:r w:rsidRPr="002F494C">
                              <w:rPr>
                                <w:rFonts w:ascii="ＭＳ 明朝" w:hAnsi="ＭＳ 明朝" w:hint="eastAsia"/>
                                <w:sz w:val="22"/>
                              </w:rPr>
                              <w:t>タクシーを導入する</w:t>
                            </w:r>
                            <w:r w:rsidRPr="002F494C">
                              <w:rPr>
                                <w:rFonts w:ascii="ＭＳ 明朝" w:hAnsi="ＭＳ 明朝"/>
                                <w:sz w:val="22"/>
                              </w:rPr>
                              <w:t>事業者</w:t>
                            </w:r>
                            <w:r w:rsidRPr="002F494C">
                              <w:rPr>
                                <w:rFonts w:ascii="ＭＳ 明朝" w:hAnsi="ＭＳ 明朝" w:hint="eastAsia"/>
                                <w:sz w:val="22"/>
                              </w:rPr>
                              <w:t>に対して補助を</w:t>
                            </w:r>
                          </w:p>
                          <w:p w14:paraId="4854B506" w14:textId="77777777" w:rsidR="00244A76" w:rsidRPr="002F494C" w:rsidRDefault="00244A76" w:rsidP="00244A76">
                            <w:pPr>
                              <w:pStyle w:val="a3"/>
                              <w:ind w:leftChars="270" w:left="567" w:firstLineChars="100" w:firstLine="220"/>
                              <w:rPr>
                                <w:rFonts w:ascii="ＭＳ 明朝" w:hAnsi="ＭＳ 明朝"/>
                                <w:sz w:val="22"/>
                              </w:rPr>
                            </w:pPr>
                            <w:r w:rsidRPr="002F494C">
                              <w:rPr>
                                <w:rFonts w:ascii="ＭＳ 明朝" w:hAnsi="ＭＳ 明朝" w:hint="eastAsia"/>
                                <w:sz w:val="22"/>
                              </w:rPr>
                              <w:t>実施</w:t>
                            </w:r>
                          </w:p>
                          <w:p w14:paraId="74B190C0" w14:textId="77777777" w:rsidR="00244A76" w:rsidRPr="002F494C" w:rsidRDefault="00244A76" w:rsidP="00555481">
                            <w:pPr>
                              <w:pStyle w:val="a3"/>
                              <w:numPr>
                                <w:ilvl w:val="0"/>
                                <w:numId w:val="94"/>
                              </w:numPr>
                              <w:ind w:leftChars="0"/>
                              <w:rPr>
                                <w:rFonts w:ascii="ＭＳ 明朝" w:hAnsi="ＭＳ 明朝"/>
                                <w:sz w:val="22"/>
                              </w:rPr>
                            </w:pPr>
                            <w:r w:rsidRPr="002F494C">
                              <w:rPr>
                                <w:rFonts w:ascii="ＭＳ 明朝" w:hAnsi="ＭＳ 明朝" w:hint="eastAsia"/>
                                <w:sz w:val="22"/>
                              </w:rPr>
                              <w:t>国のUDタクシー普及目標（令和７年度までに約25％）について、万博の開催期間中の達成をめざし、UDタクシーの普及をより推進</w:t>
                            </w:r>
                          </w:p>
                          <w:p w14:paraId="5B0B1354" w14:textId="77777777" w:rsidR="00244A76" w:rsidRPr="002F494C" w:rsidRDefault="00244A76" w:rsidP="00244A76">
                            <w:pPr>
                              <w:ind w:leftChars="300" w:left="3050" w:hangingChars="1100" w:hanging="2420"/>
                              <w:rPr>
                                <w:rFonts w:ascii="ＭＳ 明朝" w:hAnsi="ＭＳ 明朝"/>
                                <w:sz w:val="22"/>
                              </w:rPr>
                            </w:pPr>
                            <w:r w:rsidRPr="002F494C">
                              <w:rPr>
                                <w:rFonts w:ascii="ＭＳ 明朝" w:hAnsi="ＭＳ 明朝" w:hint="eastAsia"/>
                                <w:sz w:val="22"/>
                              </w:rPr>
                              <w:t xml:space="preserve">・　</w:t>
                            </w:r>
                            <w:r w:rsidRPr="002F494C">
                              <w:rPr>
                                <w:rFonts w:ascii="ＭＳ 明朝" w:hAnsi="ＭＳ 明朝"/>
                                <w:sz w:val="22"/>
                              </w:rPr>
                              <w:t>UD</w:t>
                            </w:r>
                            <w:r w:rsidRPr="002F494C">
                              <w:rPr>
                                <w:rFonts w:ascii="ＭＳ 明朝" w:hAnsi="ＭＳ 明朝" w:hint="eastAsia"/>
                                <w:sz w:val="22"/>
                              </w:rPr>
                              <w:t>タクシーの特徴：「車内空間にゆとりがある」「床が低く乗り降りしやすい」「ラゲッジスペースが広い」</w:t>
                            </w:r>
                          </w:p>
                          <w:p w14:paraId="52F167D7" w14:textId="77777777" w:rsidR="00244A76" w:rsidRPr="002F494C" w:rsidRDefault="00244A76" w:rsidP="00244A76">
                            <w:pPr>
                              <w:ind w:leftChars="300" w:left="1950" w:hangingChars="600" w:hanging="1320"/>
                              <w:rPr>
                                <w:rFonts w:ascii="ＭＳ 明朝" w:hAnsi="ＭＳ 明朝"/>
                                <w:strike/>
                                <w:color w:val="FF0000"/>
                                <w:sz w:val="22"/>
                              </w:rPr>
                            </w:pPr>
                            <w:r w:rsidRPr="002F494C">
                              <w:rPr>
                                <w:rFonts w:ascii="ＭＳ 明朝" w:hAnsi="ＭＳ 明朝" w:hint="eastAsia"/>
                                <w:sz w:val="22"/>
                              </w:rPr>
                              <w:t>・　補助額：１台あたり30万円を上限として補助</w:t>
                            </w:r>
                          </w:p>
                          <w:p w14:paraId="12297348" w14:textId="77777777" w:rsidR="00244A76" w:rsidRPr="002F494C" w:rsidRDefault="00244A76" w:rsidP="00244A76">
                            <w:pPr>
                              <w:ind w:leftChars="300" w:left="1950" w:hangingChars="600" w:hanging="1320"/>
                              <w:rPr>
                                <w:rFonts w:ascii="ＭＳ 明朝" w:hAnsi="ＭＳ 明朝"/>
                                <w:sz w:val="22"/>
                              </w:rPr>
                            </w:pPr>
                            <w:r w:rsidRPr="002F494C">
                              <w:rPr>
                                <w:rFonts w:ascii="ＭＳ 明朝" w:hAnsi="ＭＳ 明朝" w:hint="eastAsia"/>
                                <w:sz w:val="22"/>
                              </w:rPr>
                              <w:t xml:space="preserve">　　　　　　上記のほか、国による補助（60万円／台）、府による補助（30万円／台）あり</w:t>
                            </w:r>
                          </w:p>
                          <w:p w14:paraId="46B10164" w14:textId="2580A402" w:rsidR="00D27C8E" w:rsidRPr="00244A76" w:rsidRDefault="00244A76" w:rsidP="00244A76">
                            <w:pPr>
                              <w:ind w:leftChars="300" w:left="1950" w:hangingChars="600" w:hanging="1320"/>
                              <w:rPr>
                                <w:rFonts w:ascii="ＭＳ 明朝" w:hAnsi="ＭＳ 明朝"/>
                                <w:sz w:val="22"/>
                              </w:rPr>
                            </w:pPr>
                            <w:r w:rsidRPr="002F494C">
                              <w:rPr>
                                <w:rFonts w:ascii="ＭＳ 明朝" w:hAnsi="ＭＳ 明朝" w:hint="eastAsia"/>
                                <w:sz w:val="22"/>
                              </w:rPr>
                              <w:t xml:space="preserve">　　　　　　※</w:t>
                            </w:r>
                            <w:r>
                              <w:rPr>
                                <w:rFonts w:ascii="ＭＳ 明朝" w:hAnsi="ＭＳ 明朝" w:hint="eastAsia"/>
                                <w:sz w:val="22"/>
                              </w:rPr>
                              <w:t>国、府の補助制度と併用可能</w:t>
                            </w:r>
                            <w:r w:rsidRPr="002F494C">
                              <w:rPr>
                                <w:rFonts w:ascii="ＭＳ 明朝" w:hAnsi="ＭＳ 明朝" w:hint="eastAsia"/>
                                <w:sz w:val="22"/>
                              </w:rPr>
                              <w:t>（国・府・市で最大120万円／台）</w:t>
                            </w:r>
                          </w:p>
                          <w:p w14:paraId="0F8F33B2" w14:textId="77777777" w:rsidR="00D27C8E" w:rsidRPr="0063641D" w:rsidRDefault="00D27C8E" w:rsidP="00D27C8E">
                            <w:pPr>
                              <w:ind w:firstLineChars="100" w:firstLine="220"/>
                              <w:rPr>
                                <w:sz w:val="22"/>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28B500A9" id="_x0000_s1084" style="width:536.9pt;height:2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">
                <v:textbox inset="5.85pt,.7pt,5.85pt,.7pt">
                  <w:txbxContent>
                    <w:p w14:paraId="4C34665D" w14:textId="77777777" w:rsidR="00244A76" w:rsidRPr="002F494C" w:rsidRDefault="00244A76" w:rsidP="00244A76">
                      <w:pPr>
                        <w:ind w:firstLineChars="100" w:firstLine="221"/>
                        <w:rPr>
                          <w:rFonts w:ascii="ＭＳ ゴシック" w:eastAsia="ＭＳ ゴシック" w:hAnsi="ＭＳ ゴシック"/>
                          <w:b/>
                          <w:bCs/>
                          <w:sz w:val="22"/>
                        </w:rPr>
                      </w:pPr>
                      <w:r w:rsidRPr="002F494C">
                        <w:rPr>
                          <w:rFonts w:ascii="ＭＳ ゴシック" w:eastAsia="ＭＳ ゴシック" w:hAnsi="ＭＳ ゴシック" w:hint="eastAsia"/>
                          <w:b/>
                          <w:color w:val="000000" w:themeColor="text1"/>
                          <w:sz w:val="22"/>
                        </w:rPr>
                        <w:t xml:space="preserve">■　</w:t>
                      </w:r>
                      <w:r w:rsidRPr="002F494C">
                        <w:rPr>
                          <w:rFonts w:ascii="ＭＳ ゴシック" w:eastAsia="ＭＳ ゴシック" w:hAnsi="ＭＳ ゴシック" w:hint="eastAsia"/>
                          <w:b/>
                          <w:bCs/>
                          <w:sz w:val="22"/>
                        </w:rPr>
                        <w:t>ユニバーサルデザイン（ＵＤ）タクシーの普及促進</w:t>
                      </w:r>
                    </w:p>
                    <w:p w14:paraId="1147EA96" w14:textId="77777777" w:rsidR="00244A76" w:rsidRPr="002F494C" w:rsidRDefault="00244A76" w:rsidP="00244A76">
                      <w:pPr>
                        <w:jc w:val="right"/>
                        <w:rPr>
                          <w:rFonts w:ascii="ＭＳ ゴシック" w:eastAsia="ＭＳ ゴシック" w:hAnsi="ＭＳ ゴシック"/>
                          <w:b/>
                          <w:sz w:val="22"/>
                        </w:rPr>
                      </w:pPr>
                      <w:r w:rsidRPr="002F494C">
                        <w:rPr>
                          <w:rFonts w:ascii="ＭＳ ゴシック" w:eastAsia="ＭＳ ゴシック" w:hAnsi="ＭＳ ゴシック" w:hint="eastAsia"/>
                          <w:b/>
                          <w:sz w:val="22"/>
                        </w:rPr>
                        <w:t xml:space="preserve">　　　　　　　　　　　　　　　　　　　　　　⑦６，０００万円　</w:t>
                      </w:r>
                      <w:r w:rsidRPr="002F494C">
                        <w:rPr>
                          <w:rFonts w:ascii="ＭＳ ゴシック" w:eastAsia="ＭＳ ゴシック" w:hAnsi="ＭＳ ゴシック" w:hint="eastAsia"/>
                          <w:b/>
                          <w:kern w:val="0"/>
                          <w:sz w:val="22"/>
                        </w:rPr>
                        <w:t xml:space="preserve">　</w:t>
                      </w:r>
                      <w:r w:rsidRPr="002F494C">
                        <w:rPr>
                          <w:rFonts w:ascii="ＭＳ ゴシック" w:eastAsia="ＭＳ ゴシック" w:hAnsi="ＭＳ ゴシック" w:hint="eastAsia"/>
                          <w:b/>
                          <w:bCs/>
                          <w:sz w:val="22"/>
                        </w:rPr>
                        <w:t>（</w:t>
                      </w:r>
                      <w:r w:rsidRPr="002F494C">
                        <w:rPr>
                          <w:rFonts w:ascii="ＭＳ ゴシック" w:eastAsia="ＭＳ ゴシック" w:hAnsi="ＭＳ ゴシック" w:hint="eastAsia"/>
                          <w:b/>
                          <w:sz w:val="22"/>
                        </w:rPr>
                        <w:t>⑥ ２億５，５００万円）</w:t>
                      </w:r>
                    </w:p>
                    <w:p w14:paraId="0EFF2615" w14:textId="77777777" w:rsidR="00244A76" w:rsidRPr="002F494C" w:rsidRDefault="00244A76" w:rsidP="00555481">
                      <w:pPr>
                        <w:pStyle w:val="a3"/>
                        <w:numPr>
                          <w:ilvl w:val="0"/>
                          <w:numId w:val="22"/>
                        </w:numPr>
                        <w:ind w:leftChars="0" w:left="567" w:hanging="221"/>
                        <w:rPr>
                          <w:rFonts w:ascii="ＭＳ 明朝" w:hAnsi="ＭＳ 明朝"/>
                          <w:sz w:val="22"/>
                        </w:rPr>
                      </w:pPr>
                      <w:r w:rsidRPr="002F494C">
                        <w:rPr>
                          <w:rFonts w:ascii="ＭＳ 明朝" w:hAnsi="ＭＳ 明朝" w:hint="eastAsia"/>
                          <w:sz w:val="22"/>
                        </w:rPr>
                        <w:t xml:space="preserve">　大きな荷物を持つ旅行者や子育て世帯、高齢者、障がいのある方をはじめ、誰もが安全・安心で</w:t>
                      </w:r>
                    </w:p>
                    <w:p w14:paraId="6D649FD6" w14:textId="77777777" w:rsidR="00244A76" w:rsidRPr="002F494C" w:rsidRDefault="00244A76" w:rsidP="00244A76">
                      <w:pPr>
                        <w:pStyle w:val="a3"/>
                        <w:ind w:leftChars="270" w:left="567" w:firstLineChars="100" w:firstLine="220"/>
                        <w:rPr>
                          <w:rFonts w:ascii="ＭＳ 明朝" w:hAnsi="ＭＳ 明朝"/>
                          <w:sz w:val="22"/>
                        </w:rPr>
                      </w:pPr>
                      <w:r w:rsidRPr="002F494C">
                        <w:rPr>
                          <w:rFonts w:ascii="ＭＳ 明朝" w:hAnsi="ＭＳ 明朝" w:hint="eastAsia"/>
                          <w:sz w:val="22"/>
                        </w:rPr>
                        <w:t>快適に移動できるよう、ユニバーサルデザイン（</w:t>
                      </w:r>
                      <w:r w:rsidRPr="002F494C">
                        <w:rPr>
                          <w:rFonts w:ascii="ＭＳ 明朝" w:hAnsi="ＭＳ 明朝"/>
                          <w:sz w:val="22"/>
                        </w:rPr>
                        <w:t>UD）</w:t>
                      </w:r>
                      <w:r w:rsidRPr="002F494C">
                        <w:rPr>
                          <w:rFonts w:ascii="ＭＳ 明朝" w:hAnsi="ＭＳ 明朝" w:hint="eastAsia"/>
                          <w:sz w:val="22"/>
                        </w:rPr>
                        <w:t>タクシーを導入する</w:t>
                      </w:r>
                      <w:r w:rsidRPr="002F494C">
                        <w:rPr>
                          <w:rFonts w:ascii="ＭＳ 明朝" w:hAnsi="ＭＳ 明朝"/>
                          <w:sz w:val="22"/>
                        </w:rPr>
                        <w:t>事業者</w:t>
                      </w:r>
                      <w:r w:rsidRPr="002F494C">
                        <w:rPr>
                          <w:rFonts w:ascii="ＭＳ 明朝" w:hAnsi="ＭＳ 明朝" w:hint="eastAsia"/>
                          <w:sz w:val="22"/>
                        </w:rPr>
                        <w:t>に対して補助を</w:t>
                      </w:r>
                    </w:p>
                    <w:p w14:paraId="4854B506" w14:textId="77777777" w:rsidR="00244A76" w:rsidRPr="002F494C" w:rsidRDefault="00244A76" w:rsidP="00244A76">
                      <w:pPr>
                        <w:pStyle w:val="a3"/>
                        <w:ind w:leftChars="270" w:left="567" w:firstLineChars="100" w:firstLine="220"/>
                        <w:rPr>
                          <w:rFonts w:ascii="ＭＳ 明朝" w:hAnsi="ＭＳ 明朝"/>
                          <w:sz w:val="22"/>
                        </w:rPr>
                      </w:pPr>
                      <w:r w:rsidRPr="002F494C">
                        <w:rPr>
                          <w:rFonts w:ascii="ＭＳ 明朝" w:hAnsi="ＭＳ 明朝" w:hint="eastAsia"/>
                          <w:sz w:val="22"/>
                        </w:rPr>
                        <w:t>実施</w:t>
                      </w:r>
                    </w:p>
                    <w:p w14:paraId="74B190C0" w14:textId="77777777" w:rsidR="00244A76" w:rsidRPr="002F494C" w:rsidRDefault="00244A76" w:rsidP="00555481">
                      <w:pPr>
                        <w:pStyle w:val="a3"/>
                        <w:numPr>
                          <w:ilvl w:val="0"/>
                          <w:numId w:val="94"/>
                        </w:numPr>
                        <w:ind w:leftChars="0"/>
                        <w:rPr>
                          <w:rFonts w:ascii="ＭＳ 明朝" w:hAnsi="ＭＳ 明朝"/>
                          <w:sz w:val="22"/>
                        </w:rPr>
                      </w:pPr>
                      <w:r w:rsidRPr="002F494C">
                        <w:rPr>
                          <w:rFonts w:ascii="ＭＳ 明朝" w:hAnsi="ＭＳ 明朝" w:hint="eastAsia"/>
                          <w:sz w:val="22"/>
                        </w:rPr>
                        <w:t>国のUDタクシー普及目標（令和７年度までに約25％）について、万博の開催期間中の達成をめざし、UDタクシーの普及をより推進</w:t>
                      </w:r>
                    </w:p>
                    <w:p w14:paraId="5B0B1354" w14:textId="77777777" w:rsidR="00244A76" w:rsidRPr="002F494C" w:rsidRDefault="00244A76" w:rsidP="00244A76">
                      <w:pPr>
                        <w:ind w:leftChars="300" w:left="3050" w:hangingChars="1100" w:hanging="2420"/>
                        <w:rPr>
                          <w:rFonts w:ascii="ＭＳ 明朝" w:hAnsi="ＭＳ 明朝"/>
                          <w:sz w:val="22"/>
                        </w:rPr>
                      </w:pPr>
                      <w:r w:rsidRPr="002F494C">
                        <w:rPr>
                          <w:rFonts w:ascii="ＭＳ 明朝" w:hAnsi="ＭＳ 明朝" w:hint="eastAsia"/>
                          <w:sz w:val="22"/>
                        </w:rPr>
                        <w:t xml:space="preserve">・　</w:t>
                      </w:r>
                      <w:r w:rsidRPr="002F494C">
                        <w:rPr>
                          <w:rFonts w:ascii="ＭＳ 明朝" w:hAnsi="ＭＳ 明朝"/>
                          <w:sz w:val="22"/>
                        </w:rPr>
                        <w:t>UD</w:t>
                      </w:r>
                      <w:r w:rsidRPr="002F494C">
                        <w:rPr>
                          <w:rFonts w:ascii="ＭＳ 明朝" w:hAnsi="ＭＳ 明朝" w:hint="eastAsia"/>
                          <w:sz w:val="22"/>
                        </w:rPr>
                        <w:t>タクシーの特徴：「車内空間にゆとりがある」「床が低く乗り降りしやすい」「ラゲッジスペースが広い」</w:t>
                      </w:r>
                    </w:p>
                    <w:p w14:paraId="52F167D7" w14:textId="77777777" w:rsidR="00244A76" w:rsidRPr="002F494C" w:rsidRDefault="00244A76" w:rsidP="00244A76">
                      <w:pPr>
                        <w:ind w:leftChars="300" w:left="1950" w:hangingChars="600" w:hanging="1320"/>
                        <w:rPr>
                          <w:rFonts w:ascii="ＭＳ 明朝" w:hAnsi="ＭＳ 明朝"/>
                          <w:strike/>
                          <w:color w:val="FF0000"/>
                          <w:sz w:val="22"/>
                        </w:rPr>
                      </w:pPr>
                      <w:r w:rsidRPr="002F494C">
                        <w:rPr>
                          <w:rFonts w:ascii="ＭＳ 明朝" w:hAnsi="ＭＳ 明朝" w:hint="eastAsia"/>
                          <w:sz w:val="22"/>
                        </w:rPr>
                        <w:t>・　補助額：１台あたり30万円を上限として補助</w:t>
                      </w:r>
                    </w:p>
                    <w:p w14:paraId="12297348" w14:textId="77777777" w:rsidR="00244A76" w:rsidRPr="002F494C" w:rsidRDefault="00244A76" w:rsidP="00244A76">
                      <w:pPr>
                        <w:ind w:leftChars="300" w:left="1950" w:hangingChars="600" w:hanging="1320"/>
                        <w:rPr>
                          <w:rFonts w:ascii="ＭＳ 明朝" w:hAnsi="ＭＳ 明朝"/>
                          <w:sz w:val="22"/>
                        </w:rPr>
                      </w:pPr>
                      <w:r w:rsidRPr="002F494C">
                        <w:rPr>
                          <w:rFonts w:ascii="ＭＳ 明朝" w:hAnsi="ＭＳ 明朝" w:hint="eastAsia"/>
                          <w:sz w:val="22"/>
                        </w:rPr>
                        <w:t xml:space="preserve">　　　　　　上記のほか、国による補助（60万円／台）、府による補助（30万円／台）あり</w:t>
                      </w:r>
                    </w:p>
                    <w:p w14:paraId="46B10164" w14:textId="2580A402" w:rsidR="00D27C8E" w:rsidRPr="00244A76" w:rsidRDefault="00244A76" w:rsidP="00244A76">
                      <w:pPr>
                        <w:ind w:leftChars="300" w:left="1950" w:hangingChars="600" w:hanging="1320"/>
                        <w:rPr>
                          <w:rFonts w:ascii="ＭＳ 明朝" w:hAnsi="ＭＳ 明朝"/>
                          <w:sz w:val="22"/>
                        </w:rPr>
                      </w:pPr>
                      <w:r w:rsidRPr="002F494C">
                        <w:rPr>
                          <w:rFonts w:ascii="ＭＳ 明朝" w:hAnsi="ＭＳ 明朝" w:hint="eastAsia"/>
                          <w:sz w:val="22"/>
                        </w:rPr>
                        <w:t xml:space="preserve">　　　　　　※</w:t>
                      </w:r>
                      <w:r>
                        <w:rPr>
                          <w:rFonts w:ascii="ＭＳ 明朝" w:hAnsi="ＭＳ 明朝" w:hint="eastAsia"/>
                          <w:sz w:val="22"/>
                        </w:rPr>
                        <w:t>国、府の補助制度と併用可能</w:t>
                      </w:r>
                      <w:r w:rsidRPr="002F494C">
                        <w:rPr>
                          <w:rFonts w:ascii="ＭＳ 明朝" w:hAnsi="ＭＳ 明朝" w:hint="eastAsia"/>
                          <w:sz w:val="22"/>
                        </w:rPr>
                        <w:t>（国・府・市で最大120万円／台）</w:t>
                      </w:r>
                    </w:p>
                    <w:p w14:paraId="0F8F33B2" w14:textId="77777777" w:rsidR="00D27C8E" w:rsidRPr="0063641D" w:rsidRDefault="00D27C8E" w:rsidP="00D27C8E">
                      <w:pPr>
                        <w:ind w:firstLineChars="100" w:firstLine="220"/>
                        <w:rPr>
                          <w:sz w:val="22"/>
                          <w:highlight w:val="yellow"/>
                          <w:shd w:val="clear" w:color="auto" w:fill="FFFF00"/>
                        </w:rPr>
                      </w:pPr>
                    </w:p>
                  </w:txbxContent>
                </v:textbox>
                <w10:anchorlock/>
              </v:rect>
            </w:pict>
          </mc:Fallback>
        </mc:AlternateContent>
      </w:r>
    </w:p>
    <w:p w14:paraId="6CC674B1" w14:textId="77777777" w:rsidR="00D27C8E" w:rsidRPr="00EB0101" w:rsidRDefault="00D27C8E" w:rsidP="00D27C8E">
      <w:pPr>
        <w:widowControl/>
        <w:jc w:val="left"/>
        <w:rPr>
          <w:rFonts w:ascii="ＭＳ Ｐゴシック" w:eastAsia="ＭＳ Ｐゴシック" w:hAnsi="ＭＳ Ｐゴシック"/>
          <w:color w:val="000000" w:themeColor="text1"/>
          <w:sz w:val="22"/>
        </w:rPr>
      </w:pPr>
      <w:r w:rsidRPr="00EB0101">
        <w:rPr>
          <w:rFonts w:ascii="ＭＳ Ｐゴシック" w:eastAsia="ＭＳ Ｐゴシック" w:hAnsi="ＭＳ Ｐゴシック"/>
          <w:color w:val="000000" w:themeColor="text1"/>
          <w:sz w:val="22"/>
        </w:rPr>
        <w:br w:type="page"/>
      </w:r>
    </w:p>
    <w:tbl>
      <w:tblPr>
        <w:tblStyle w:val="a4"/>
        <w:tblW w:w="10490" w:type="dxa"/>
        <w:tblInd w:w="250" w:type="dxa"/>
        <w:tblLook w:val="04A0" w:firstRow="1" w:lastRow="0" w:firstColumn="1" w:lastColumn="0" w:noHBand="0" w:noVBand="1"/>
      </w:tblPr>
      <w:tblGrid>
        <w:gridCol w:w="7200"/>
        <w:gridCol w:w="3290"/>
      </w:tblGrid>
      <w:tr w:rsidR="00D27C8E" w:rsidRPr="001923B4" w14:paraId="4CAFCD3C" w14:textId="77777777" w:rsidTr="00FB3AAE">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77A915" w14:textId="77777777" w:rsidR="00D27C8E" w:rsidRPr="001923B4" w:rsidRDefault="00D27C8E" w:rsidP="00FB3AA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【高速道路ネットワークの充実】</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9E4AFE" w14:textId="2D0C0B79" w:rsidR="00D27C8E" w:rsidRPr="001923B4" w:rsidRDefault="00D27C8E" w:rsidP="00FB3AA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４１</w:t>
            </w:r>
            <w:r w:rsidRPr="001923B4">
              <w:rPr>
                <w:rFonts w:ascii="ＭＳ Ｐゴシック" w:eastAsia="ＭＳ Ｐゴシック" w:hAnsi="ＭＳ Ｐゴシック" w:hint="eastAsia"/>
                <w:color w:val="000000" w:themeColor="text1"/>
                <w:sz w:val="22"/>
              </w:rPr>
              <w:t xml:space="preserve">　</w:t>
            </w:r>
          </w:p>
        </w:tc>
      </w:tr>
    </w:tbl>
    <w:p w14:paraId="0F616445"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37272658" wp14:editId="0560F1AD">
                <wp:extent cx="6818630" cy="8304028"/>
                <wp:effectExtent l="0" t="0" r="20320" b="20955"/>
                <wp:docPr id="56687512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304028"/>
                        </a:xfrm>
                        <a:prstGeom prst="rect">
                          <a:avLst/>
                        </a:prstGeom>
                        <a:solidFill>
                          <a:srgbClr val="FFFFFF"/>
                        </a:solidFill>
                        <a:ln w="9525">
                          <a:solidFill>
                            <a:srgbClr val="000000"/>
                          </a:solidFill>
                          <a:miter lim="800000"/>
                          <a:headEnd/>
                          <a:tailEnd/>
                        </a:ln>
                      </wps:spPr>
                      <wps:txbx>
                        <w:txbxContent>
                          <w:p w14:paraId="41E3FA79" w14:textId="77777777" w:rsidR="007444C6" w:rsidRPr="00A97BE3" w:rsidRDefault="007444C6" w:rsidP="00555481">
                            <w:pPr>
                              <w:pStyle w:val="a3"/>
                              <w:numPr>
                                <w:ilvl w:val="1"/>
                                <w:numId w:val="26"/>
                              </w:numPr>
                              <w:spacing w:line="340" w:lineRule="exact"/>
                              <w:ind w:leftChars="0" w:left="658" w:hanging="406"/>
                              <w:rPr>
                                <w:sz w:val="22"/>
                              </w:rPr>
                            </w:pPr>
                            <w:r w:rsidRPr="00A97BE3">
                              <w:rPr>
                                <w:rFonts w:hint="eastAsia"/>
                                <w:sz w:val="22"/>
                              </w:rPr>
                              <w:t>淀川左岸線（２期）及び淀川左岸線延伸部の整備による効果</w:t>
                            </w:r>
                          </w:p>
                          <w:p w14:paraId="620CC600" w14:textId="77777777" w:rsidR="007444C6" w:rsidRPr="00A97BE3" w:rsidRDefault="007444C6" w:rsidP="00555481">
                            <w:pPr>
                              <w:pStyle w:val="a3"/>
                              <w:numPr>
                                <w:ilvl w:val="2"/>
                                <w:numId w:val="26"/>
                              </w:numPr>
                              <w:spacing w:line="340" w:lineRule="exact"/>
                              <w:ind w:leftChars="300" w:left="1070" w:hangingChars="200" w:hanging="440"/>
                              <w:rPr>
                                <w:sz w:val="22"/>
                              </w:rPr>
                            </w:pPr>
                            <w:r w:rsidRPr="00A97BE3">
                              <w:rPr>
                                <w:rFonts w:hint="eastAsia"/>
                                <w:sz w:val="22"/>
                              </w:rPr>
                              <w:t>都心部の慢性的な渋滞の緩和や市街地環境の改善</w:t>
                            </w:r>
                          </w:p>
                          <w:p w14:paraId="1F14EA3C" w14:textId="77777777" w:rsidR="007444C6" w:rsidRPr="00A97BE3" w:rsidRDefault="007444C6" w:rsidP="00555481">
                            <w:pPr>
                              <w:pStyle w:val="a3"/>
                              <w:numPr>
                                <w:ilvl w:val="2"/>
                                <w:numId w:val="26"/>
                              </w:numPr>
                              <w:spacing w:line="340" w:lineRule="exact"/>
                              <w:ind w:leftChars="300" w:left="1070" w:hangingChars="200" w:hanging="440"/>
                              <w:rPr>
                                <w:sz w:val="22"/>
                              </w:rPr>
                            </w:pPr>
                            <w:r w:rsidRPr="00A97BE3">
                              <w:rPr>
                                <w:rFonts w:hint="eastAsia"/>
                                <w:sz w:val="22"/>
                              </w:rPr>
                              <w:t>効率的な物流ネットワークの強化による生産性の向上</w:t>
                            </w:r>
                          </w:p>
                          <w:p w14:paraId="006AB96C" w14:textId="77777777" w:rsidR="007444C6" w:rsidRPr="00A97BE3" w:rsidRDefault="007444C6" w:rsidP="00555481">
                            <w:pPr>
                              <w:pStyle w:val="a3"/>
                              <w:numPr>
                                <w:ilvl w:val="2"/>
                                <w:numId w:val="26"/>
                              </w:numPr>
                              <w:tabs>
                                <w:tab w:val="left" w:pos="709"/>
                              </w:tabs>
                              <w:spacing w:line="340" w:lineRule="exact"/>
                              <w:ind w:leftChars="300" w:left="1070" w:hangingChars="200" w:hanging="440"/>
                              <w:rPr>
                                <w:sz w:val="22"/>
                              </w:rPr>
                            </w:pPr>
                            <w:r w:rsidRPr="00A97BE3">
                              <w:rPr>
                                <w:rFonts w:hint="eastAsia"/>
                                <w:sz w:val="22"/>
                              </w:rPr>
                              <w:t>製造・開発拠点間や空港・港湾との連携強化による次世代産業の成長促進</w:t>
                            </w:r>
                          </w:p>
                          <w:p w14:paraId="19580B80" w14:textId="77777777" w:rsidR="007444C6" w:rsidRPr="00A97BE3" w:rsidRDefault="007444C6" w:rsidP="00555481">
                            <w:pPr>
                              <w:pStyle w:val="a3"/>
                              <w:numPr>
                                <w:ilvl w:val="2"/>
                                <w:numId w:val="26"/>
                              </w:numPr>
                              <w:spacing w:line="340" w:lineRule="exact"/>
                              <w:ind w:leftChars="300" w:left="1070" w:hangingChars="200" w:hanging="440"/>
                              <w:rPr>
                                <w:sz w:val="22"/>
                              </w:rPr>
                            </w:pPr>
                            <w:r w:rsidRPr="00A97BE3">
                              <w:rPr>
                                <w:rFonts w:hint="eastAsia"/>
                                <w:sz w:val="22"/>
                              </w:rPr>
                              <w:t>観光都市の連携強化による経済活性化</w:t>
                            </w:r>
                          </w:p>
                          <w:p w14:paraId="61BDE7DE" w14:textId="77777777" w:rsidR="007444C6" w:rsidRPr="00A97BE3" w:rsidRDefault="007444C6" w:rsidP="00555481">
                            <w:pPr>
                              <w:pStyle w:val="a3"/>
                              <w:numPr>
                                <w:ilvl w:val="2"/>
                                <w:numId w:val="26"/>
                              </w:numPr>
                              <w:tabs>
                                <w:tab w:val="left" w:pos="567"/>
                              </w:tabs>
                              <w:spacing w:line="340" w:lineRule="exact"/>
                              <w:ind w:leftChars="300" w:left="1070" w:hangingChars="200" w:hanging="440"/>
                              <w:rPr>
                                <w:sz w:val="22"/>
                              </w:rPr>
                            </w:pPr>
                            <w:r w:rsidRPr="00A97BE3">
                              <w:rPr>
                                <w:rFonts w:hint="eastAsia"/>
                                <w:sz w:val="22"/>
                              </w:rPr>
                              <w:t>新たな高速道路ネットワークの形成による、災害時、緊急時などのリダンダンシーの確保</w:t>
                            </w:r>
                          </w:p>
                          <w:p w14:paraId="4D752818" w14:textId="77777777" w:rsidR="007444C6" w:rsidRPr="001F114F" w:rsidRDefault="007444C6" w:rsidP="007444C6">
                            <w:pPr>
                              <w:spacing w:line="340" w:lineRule="exact"/>
                              <w:ind w:firstLineChars="100" w:firstLine="221"/>
                              <w:rPr>
                                <w:rFonts w:ascii="ＭＳ ゴシック" w:eastAsia="ＭＳ ゴシック" w:hAnsi="ＭＳ ゴシック"/>
                                <w:b/>
                                <w:sz w:val="22"/>
                              </w:rPr>
                            </w:pPr>
                            <w:r w:rsidRPr="001F114F">
                              <w:rPr>
                                <w:rFonts w:ascii="ＭＳ ゴシック" w:eastAsia="ＭＳ ゴシック" w:hAnsi="ＭＳ ゴシック" w:hint="eastAsia"/>
                                <w:b/>
                                <w:sz w:val="22"/>
                              </w:rPr>
                              <w:t>■　淀川左岸線（２期）事業　⑦ ２５２億４，６００万円　　（⑥ ３２２億６，６００万円）</w:t>
                            </w:r>
                          </w:p>
                          <w:p w14:paraId="22900D38" w14:textId="77777777" w:rsidR="007444C6" w:rsidRPr="001F114F" w:rsidRDefault="007444C6" w:rsidP="007444C6">
                            <w:pPr>
                              <w:ind w:firstLineChars="1900" w:firstLine="4180"/>
                              <w:rPr>
                                <w:rFonts w:ascii="ＭＳ 明朝" w:hAnsi="ＭＳ 明朝"/>
                              </w:rPr>
                            </w:pPr>
                            <w:r w:rsidRPr="001F114F">
                              <w:rPr>
                                <w:rFonts w:ascii="ＭＳ 明朝" w:hAnsi="ＭＳ 明朝" w:hint="eastAsia"/>
                                <w:sz w:val="22"/>
                              </w:rPr>
                              <w:t>※令和</w:t>
                            </w:r>
                            <w:r w:rsidRPr="00504CD4">
                              <w:rPr>
                                <w:rFonts w:asciiTheme="minorEastAsia" w:hAnsiTheme="minorEastAsia" w:hint="eastAsia"/>
                                <w:bCs/>
                                <w:sz w:val="22"/>
                              </w:rPr>
                              <w:t>６</w:t>
                            </w:r>
                            <w:r w:rsidRPr="001F114F">
                              <w:rPr>
                                <w:rFonts w:ascii="ＭＳ 明朝" w:hAnsi="ＭＳ 明朝" w:hint="eastAsia"/>
                                <w:sz w:val="22"/>
                              </w:rPr>
                              <w:t>年度補正予算の繰越分</w:t>
                            </w:r>
                            <w:r w:rsidRPr="00504CD4">
                              <w:rPr>
                                <w:rFonts w:asciiTheme="minorEastAsia" w:hAnsiTheme="minorEastAsia" w:hint="eastAsia"/>
                                <w:sz w:val="22"/>
                              </w:rPr>
                              <w:t>（</w:t>
                            </w:r>
                            <w:r w:rsidRPr="00504CD4">
                              <w:rPr>
                                <w:rFonts w:asciiTheme="minorEastAsia" w:hAnsiTheme="minorEastAsia" w:hint="eastAsia"/>
                                <w:bCs/>
                                <w:sz w:val="22"/>
                              </w:rPr>
                              <w:t>７，０００万円</w:t>
                            </w:r>
                            <w:r w:rsidRPr="00504CD4">
                              <w:rPr>
                                <w:rFonts w:asciiTheme="minorEastAsia" w:hAnsiTheme="minorEastAsia" w:hint="eastAsia"/>
                                <w:sz w:val="22"/>
                              </w:rPr>
                              <w:t>）</w:t>
                            </w:r>
                            <w:r w:rsidRPr="001F114F">
                              <w:rPr>
                                <w:rFonts w:ascii="ＭＳ 明朝" w:hAnsi="ＭＳ 明朝" w:hint="eastAsia"/>
                                <w:sz w:val="22"/>
                              </w:rPr>
                              <w:t>を含む</w:t>
                            </w:r>
                          </w:p>
                          <w:p w14:paraId="0B57D16C" w14:textId="77777777" w:rsidR="007444C6" w:rsidRPr="001F114F" w:rsidRDefault="007444C6" w:rsidP="00555481">
                            <w:pPr>
                              <w:pStyle w:val="a3"/>
                              <w:numPr>
                                <w:ilvl w:val="0"/>
                                <w:numId w:val="27"/>
                              </w:numPr>
                              <w:tabs>
                                <w:tab w:val="left" w:pos="709"/>
                              </w:tabs>
                              <w:spacing w:line="340" w:lineRule="exact"/>
                              <w:ind w:leftChars="0"/>
                              <w:rPr>
                                <w:rFonts w:ascii="ＭＳ 明朝" w:hAnsi="ＭＳ 明朝"/>
                                <w:sz w:val="22"/>
                              </w:rPr>
                            </w:pPr>
                            <w:r w:rsidRPr="001F114F">
                              <w:rPr>
                                <w:rFonts w:ascii="ＭＳ 明朝" w:hAnsi="ＭＳ 明朝" w:hint="eastAsia"/>
                                <w:sz w:val="22"/>
                              </w:rPr>
                              <w:t>トンネル本体工事及び</w:t>
                            </w:r>
                            <w:r w:rsidRPr="001F114F">
                              <w:rPr>
                                <w:rFonts w:ascii="ＭＳ 明朝" w:hAnsi="ＭＳ 明朝"/>
                                <w:sz w:val="22"/>
                              </w:rPr>
                              <w:t>橋梁工事等</w:t>
                            </w:r>
                            <w:r w:rsidRPr="001F114F">
                              <w:rPr>
                                <w:rFonts w:ascii="ＭＳ 明朝" w:hAnsi="ＭＳ 明朝" w:hint="eastAsia"/>
                                <w:sz w:val="22"/>
                              </w:rPr>
                              <w:t>を実施</w:t>
                            </w:r>
                            <w:r w:rsidRPr="00504CD4">
                              <w:rPr>
                                <w:rFonts w:asciiTheme="minorEastAsia" w:hAnsiTheme="minorEastAsia" w:hint="eastAsia"/>
                                <w:sz w:val="22"/>
                              </w:rPr>
                              <w:t>（</w:t>
                            </w:r>
                            <w:r w:rsidRPr="00504CD4">
                              <w:rPr>
                                <w:rFonts w:asciiTheme="minorEastAsia" w:hAnsiTheme="minorEastAsia" w:hint="eastAsia"/>
                                <w:bCs/>
                                <w:sz w:val="22"/>
                              </w:rPr>
                              <w:t>2032（令和14）年度の事業完了に向けて</w:t>
                            </w:r>
                            <w:r w:rsidRPr="00504CD4">
                              <w:rPr>
                                <w:rFonts w:asciiTheme="minorEastAsia" w:hAnsiTheme="minorEastAsia" w:hint="eastAsia"/>
                                <w:sz w:val="22"/>
                              </w:rPr>
                              <w:t>整備を推進）</w:t>
                            </w:r>
                          </w:p>
                          <w:p w14:paraId="4309D8ED" w14:textId="77777777" w:rsidR="007444C6" w:rsidRPr="001F114F" w:rsidRDefault="007444C6" w:rsidP="00555481">
                            <w:pPr>
                              <w:pStyle w:val="a3"/>
                              <w:numPr>
                                <w:ilvl w:val="0"/>
                                <w:numId w:val="20"/>
                              </w:numPr>
                              <w:tabs>
                                <w:tab w:val="left" w:pos="709"/>
                              </w:tabs>
                              <w:spacing w:line="340" w:lineRule="exact"/>
                              <w:ind w:leftChars="0"/>
                              <w:rPr>
                                <w:rFonts w:ascii="ＭＳ 明朝" w:hAnsi="ＭＳ 明朝"/>
                                <w:sz w:val="22"/>
                              </w:rPr>
                            </w:pPr>
                            <w:r w:rsidRPr="001F114F">
                              <w:rPr>
                                <w:rFonts w:ascii="ＭＳ 明朝" w:hAnsi="ＭＳ 明朝" w:hint="eastAsia"/>
                                <w:sz w:val="22"/>
                              </w:rPr>
                              <w:t>区    間：</w:t>
                            </w:r>
                            <w:r w:rsidRPr="001F114F">
                              <w:rPr>
                                <w:rFonts w:hint="eastAsia"/>
                                <w:sz w:val="22"/>
                              </w:rPr>
                              <w:t>阪神高速神戸線～新御堂筋</w:t>
                            </w:r>
                            <w:r w:rsidRPr="001F114F">
                              <w:rPr>
                                <w:rFonts w:ascii="ＭＳ 明朝" w:hAnsi="ＭＳ 明朝" w:hint="eastAsia"/>
                                <w:sz w:val="22"/>
                              </w:rPr>
                              <w:t>（合併施行区間延長約4.3km）</w:t>
                            </w:r>
                          </w:p>
                          <w:p w14:paraId="6BD3DAE1" w14:textId="77777777" w:rsidR="007444C6" w:rsidRPr="001F114F" w:rsidRDefault="007444C6" w:rsidP="007444C6">
                            <w:pPr>
                              <w:pStyle w:val="a3"/>
                              <w:tabs>
                                <w:tab w:val="left" w:pos="709"/>
                              </w:tabs>
                              <w:spacing w:line="340" w:lineRule="exact"/>
                              <w:ind w:leftChars="505" w:left="1060" w:firstLineChars="500" w:firstLine="1100"/>
                              <w:rPr>
                                <w:rFonts w:ascii="ＭＳ 明朝" w:hAnsi="ＭＳ 明朝"/>
                                <w:sz w:val="22"/>
                              </w:rPr>
                            </w:pPr>
                            <w:r w:rsidRPr="001F114F">
                              <w:rPr>
                                <w:rFonts w:ascii="ＭＳ 明朝" w:hAnsi="ＭＳ 明朝" w:hint="eastAsia"/>
                                <w:sz w:val="22"/>
                              </w:rPr>
                              <w:t>（</w:t>
                            </w:r>
                            <w:r w:rsidRPr="001F114F">
                              <w:rPr>
                                <w:rFonts w:hint="eastAsia"/>
                                <w:sz w:val="22"/>
                              </w:rPr>
                              <w:t>ほぼ全区間、淀川堤防と一体となるトンネル構造</w:t>
                            </w:r>
                            <w:r w:rsidRPr="001F114F">
                              <w:rPr>
                                <w:rFonts w:ascii="ＭＳ 明朝" w:hAnsi="ＭＳ 明朝" w:hint="eastAsia"/>
                                <w:sz w:val="22"/>
                              </w:rPr>
                              <w:t>）</w:t>
                            </w:r>
                          </w:p>
                          <w:p w14:paraId="3980E153" w14:textId="77777777" w:rsidR="007444C6" w:rsidRPr="001F114F" w:rsidRDefault="007444C6" w:rsidP="007444C6">
                            <w:pPr>
                              <w:pStyle w:val="a3"/>
                              <w:tabs>
                                <w:tab w:val="left" w:pos="709"/>
                              </w:tabs>
                              <w:spacing w:line="340" w:lineRule="exact"/>
                              <w:ind w:leftChars="505" w:left="1060" w:firstLineChars="500" w:firstLine="1100"/>
                              <w:rPr>
                                <w:rFonts w:ascii="ＭＳ 明朝" w:hAnsi="ＭＳ 明朝"/>
                                <w:sz w:val="22"/>
                              </w:rPr>
                            </w:pPr>
                            <w:r w:rsidRPr="001F114F">
                              <w:rPr>
                                <w:rFonts w:ascii="ＭＳ 明朝" w:hAnsi="ＭＳ 明朝" w:hint="eastAsia"/>
                                <w:sz w:val="22"/>
                              </w:rPr>
                              <w:t>（2025年日本国際博覧会会場へのアクセスルートとし</w:t>
                            </w:r>
                            <w:r w:rsidRPr="00504CD4">
                              <w:rPr>
                                <w:rFonts w:asciiTheme="minorEastAsia" w:hAnsiTheme="minorEastAsia" w:hint="eastAsia"/>
                                <w:sz w:val="22"/>
                              </w:rPr>
                              <w:t>て</w:t>
                            </w:r>
                            <w:r w:rsidRPr="00504CD4">
                              <w:rPr>
                                <w:rFonts w:asciiTheme="minorEastAsia" w:hAnsiTheme="minorEastAsia" w:hint="eastAsia"/>
                                <w:bCs/>
                                <w:sz w:val="22"/>
                              </w:rPr>
                              <w:t>活用</w:t>
                            </w:r>
                            <w:r w:rsidRPr="001F114F">
                              <w:rPr>
                                <w:rFonts w:ascii="ＭＳ 明朝" w:hAnsi="ＭＳ 明朝" w:hint="eastAsia"/>
                                <w:sz w:val="22"/>
                              </w:rPr>
                              <w:t>）</w:t>
                            </w:r>
                          </w:p>
                          <w:p w14:paraId="20510319" w14:textId="77777777" w:rsidR="007444C6" w:rsidRPr="001F114F" w:rsidRDefault="007444C6" w:rsidP="00555481">
                            <w:pPr>
                              <w:pStyle w:val="a3"/>
                              <w:numPr>
                                <w:ilvl w:val="0"/>
                                <w:numId w:val="20"/>
                              </w:numPr>
                              <w:tabs>
                                <w:tab w:val="left" w:pos="709"/>
                              </w:tabs>
                              <w:spacing w:line="340" w:lineRule="exact"/>
                              <w:ind w:leftChars="0"/>
                              <w:rPr>
                                <w:rFonts w:ascii="ＭＳ 明朝" w:hAnsi="ＭＳ 明朝"/>
                                <w:sz w:val="22"/>
                              </w:rPr>
                            </w:pPr>
                            <w:r w:rsidRPr="001F114F">
                              <w:rPr>
                                <w:rFonts w:ascii="ＭＳ 明朝" w:hAnsi="ＭＳ 明朝" w:hint="eastAsia"/>
                                <w:sz w:val="22"/>
                              </w:rPr>
                              <w:t>事業主体：</w:t>
                            </w:r>
                            <w:r w:rsidRPr="001F114F">
                              <w:rPr>
                                <w:rFonts w:hint="eastAsia"/>
                                <w:sz w:val="22"/>
                              </w:rPr>
                              <w:t>大阪市、阪神高速道路㈱</w:t>
                            </w:r>
                            <w:r w:rsidRPr="001F114F">
                              <w:rPr>
                                <w:sz w:val="22"/>
                              </w:rPr>
                              <w:t xml:space="preserve"> </w:t>
                            </w:r>
                          </w:p>
                          <w:p w14:paraId="5EF096AB" w14:textId="77777777" w:rsidR="007444C6" w:rsidRPr="001F114F" w:rsidRDefault="007444C6" w:rsidP="00555481">
                            <w:pPr>
                              <w:pStyle w:val="a3"/>
                              <w:numPr>
                                <w:ilvl w:val="0"/>
                                <w:numId w:val="20"/>
                              </w:numPr>
                              <w:tabs>
                                <w:tab w:val="left" w:pos="709"/>
                              </w:tabs>
                              <w:spacing w:line="340" w:lineRule="exact"/>
                              <w:ind w:leftChars="0"/>
                              <w:rPr>
                                <w:rFonts w:ascii="ＭＳ 明朝" w:hAnsi="ＭＳ 明朝"/>
                                <w:sz w:val="22"/>
                              </w:rPr>
                            </w:pPr>
                            <w:r w:rsidRPr="001F114F">
                              <w:rPr>
                                <w:rFonts w:hint="eastAsia"/>
                                <w:sz w:val="22"/>
                              </w:rPr>
                              <w:t>事業手法：大阪市街路事業及び阪神高速道路㈱有料道路事業の合併施行</w:t>
                            </w:r>
                          </w:p>
                          <w:p w14:paraId="1D046A2B" w14:textId="77777777" w:rsidR="007444C6" w:rsidRDefault="007444C6" w:rsidP="007444C6">
                            <w:pPr>
                              <w:spacing w:line="340" w:lineRule="exact"/>
                              <w:ind w:firstLineChars="100" w:firstLine="220"/>
                              <w:rPr>
                                <w:rFonts w:ascii="游明朝" w:hAnsi="游明朝"/>
                                <w:sz w:val="22"/>
                              </w:rPr>
                            </w:pPr>
                            <w:r w:rsidRPr="001F114F">
                              <w:rPr>
                                <w:rFonts w:ascii="游明朝" w:hAnsi="游明朝" w:hint="eastAsia"/>
                                <w:sz w:val="22"/>
                              </w:rPr>
                              <w:t>（参考）大阪市街路事業費約</w:t>
                            </w:r>
                            <w:r w:rsidRPr="00504CD4">
                              <w:rPr>
                                <w:rFonts w:ascii="ＭＳ 明朝" w:eastAsia="ＭＳ 明朝" w:hAnsi="ＭＳ 明朝" w:hint="eastAsia"/>
                                <w:bCs/>
                                <w:sz w:val="22"/>
                              </w:rPr>
                              <w:t>2,457</w:t>
                            </w:r>
                            <w:r w:rsidRPr="001F114F">
                              <w:rPr>
                                <w:rFonts w:ascii="游明朝" w:hAnsi="游明朝" w:hint="eastAsia"/>
                                <w:sz w:val="22"/>
                              </w:rPr>
                              <w:t>億円（別途有料道路事業費約</w:t>
                            </w:r>
                            <w:r w:rsidRPr="001F114F">
                              <w:rPr>
                                <w:rFonts w:ascii="ＭＳ ゴシック" w:eastAsia="ＭＳ ゴシック" w:hAnsi="ＭＳ ゴシック" w:hint="eastAsia"/>
                                <w:bCs/>
                                <w:sz w:val="22"/>
                              </w:rPr>
                              <w:t>595</w:t>
                            </w:r>
                            <w:r w:rsidRPr="001F114F">
                              <w:rPr>
                                <w:rFonts w:ascii="游明朝" w:hAnsi="游明朝" w:hint="eastAsia"/>
                                <w:sz w:val="22"/>
                              </w:rPr>
                              <w:t>億円）</w:t>
                            </w:r>
                          </w:p>
                          <w:p w14:paraId="577E00D5" w14:textId="77777777" w:rsidR="007444C6" w:rsidRPr="00A97BE3" w:rsidRDefault="007444C6" w:rsidP="007444C6">
                            <w:pPr>
                              <w:spacing w:line="340" w:lineRule="exact"/>
                              <w:ind w:firstLineChars="100" w:firstLine="221"/>
                              <w:rPr>
                                <w:rFonts w:ascii="ＭＳ ゴシック" w:eastAsia="ＭＳ ゴシック" w:hAnsi="ＭＳ ゴシック"/>
                                <w:b/>
                                <w:sz w:val="22"/>
                              </w:rPr>
                            </w:pPr>
                            <w:r w:rsidRPr="00A97BE3">
                              <w:rPr>
                                <w:rFonts w:ascii="ＭＳ ゴシック" w:eastAsia="ＭＳ ゴシック" w:hAnsi="ＭＳ ゴシック" w:hint="eastAsia"/>
                                <w:b/>
                                <w:sz w:val="22"/>
                              </w:rPr>
                              <w:t>■　淀川左岸線延伸部事業</w:t>
                            </w:r>
                            <w:r w:rsidRPr="00A97BE3">
                              <w:rPr>
                                <w:rFonts w:ascii="ＭＳ ゴシック" w:eastAsia="ＭＳ ゴシック" w:hAnsi="ＭＳ ゴシック" w:hint="eastAsia"/>
                                <w:sz w:val="22"/>
                              </w:rPr>
                              <w:t xml:space="preserve">　</w:t>
                            </w:r>
                            <w:r w:rsidRPr="00A97BE3">
                              <w:rPr>
                                <w:rFonts w:ascii="ＭＳ ゴシック" w:eastAsia="ＭＳ ゴシック" w:hAnsi="ＭＳ ゴシック" w:hint="eastAsia"/>
                                <w:b/>
                                <w:sz w:val="22"/>
                              </w:rPr>
                              <w:t>⑦ ２億４，０００万円　（⑥ ２億６，７００万円）</w:t>
                            </w:r>
                          </w:p>
                          <w:p w14:paraId="17F2C585" w14:textId="77777777" w:rsidR="007444C6" w:rsidRPr="00A97BE3" w:rsidRDefault="007444C6" w:rsidP="00555481">
                            <w:pPr>
                              <w:numPr>
                                <w:ilvl w:val="0"/>
                                <w:numId w:val="28"/>
                              </w:numPr>
                              <w:spacing w:line="340" w:lineRule="exact"/>
                              <w:rPr>
                                <w:rFonts w:ascii="ＭＳ 明朝" w:eastAsia="游明朝" w:hAnsi="ＭＳ 明朝"/>
                                <w:sz w:val="22"/>
                              </w:rPr>
                            </w:pPr>
                            <w:r w:rsidRPr="00A97BE3">
                              <w:rPr>
                                <w:rFonts w:ascii="ＭＳ 明朝" w:hAnsi="ＭＳ 明朝" w:hint="eastAsia"/>
                                <w:sz w:val="22"/>
                              </w:rPr>
                              <w:t>道路詳細設計及び支障物件移設準備工事等を実施</w:t>
                            </w:r>
                          </w:p>
                          <w:p w14:paraId="5790467F" w14:textId="77777777" w:rsidR="007444C6" w:rsidRPr="00A97BE3" w:rsidRDefault="007444C6" w:rsidP="007444C6">
                            <w:pPr>
                              <w:spacing w:line="340" w:lineRule="exact"/>
                              <w:ind w:leftChars="300" w:left="850" w:hangingChars="100" w:hanging="220"/>
                              <w:rPr>
                                <w:rFonts w:ascii="ＭＳ 明朝" w:hAnsi="ＭＳ 明朝"/>
                                <w:sz w:val="22"/>
                              </w:rPr>
                            </w:pPr>
                            <w:r w:rsidRPr="00A97BE3">
                              <w:rPr>
                                <w:rFonts w:ascii="ＭＳ 明朝" w:hAnsi="ＭＳ 明朝" w:hint="eastAsia"/>
                                <w:sz w:val="22"/>
                              </w:rPr>
                              <w:t>（国直轄事業費14.4億円のうち地方負担となる4億8,000</w:t>
                            </w:r>
                            <w:r w:rsidRPr="00A97BE3">
                              <w:rPr>
                                <w:rFonts w:ascii="ＭＳ 明朝" w:hAnsi="ＭＳ 明朝"/>
                                <w:sz w:val="22"/>
                              </w:rPr>
                              <w:t>万</w:t>
                            </w:r>
                            <w:r w:rsidRPr="00A97BE3">
                              <w:rPr>
                                <w:rFonts w:ascii="ＭＳ 明朝" w:hAnsi="ＭＳ 明朝" w:hint="eastAsia"/>
                                <w:sz w:val="22"/>
                              </w:rPr>
                              <w:t>円（１/３）の50%を市が負担）</w:t>
                            </w:r>
                          </w:p>
                          <w:p w14:paraId="54ED6567" w14:textId="77777777" w:rsidR="007444C6" w:rsidRPr="00A97BE3" w:rsidRDefault="007444C6" w:rsidP="00555481">
                            <w:pPr>
                              <w:numPr>
                                <w:ilvl w:val="0"/>
                                <w:numId w:val="21"/>
                              </w:numPr>
                              <w:spacing w:line="340" w:lineRule="exact"/>
                              <w:rPr>
                                <w:rFonts w:ascii="ＭＳ 明朝" w:hAnsi="ＭＳ 明朝"/>
                                <w:sz w:val="22"/>
                              </w:rPr>
                            </w:pPr>
                            <w:r w:rsidRPr="00A97BE3">
                              <w:rPr>
                                <w:rFonts w:ascii="ＭＳ 明朝" w:hAnsi="ＭＳ 明朝" w:hint="eastAsia"/>
                                <w:sz w:val="22"/>
                              </w:rPr>
                              <w:t>区    間：新御堂筋～近畿自動車道（延長約8.7km）</w:t>
                            </w:r>
                          </w:p>
                          <w:p w14:paraId="32581682" w14:textId="77777777" w:rsidR="007444C6" w:rsidRPr="00A97BE3" w:rsidRDefault="007444C6" w:rsidP="007444C6">
                            <w:pPr>
                              <w:spacing w:line="340" w:lineRule="exact"/>
                              <w:ind w:left="1080" w:firstLineChars="500" w:firstLine="1100"/>
                              <w:rPr>
                                <w:rFonts w:ascii="ＭＳ 明朝" w:hAnsi="ＭＳ 明朝"/>
                                <w:sz w:val="22"/>
                              </w:rPr>
                            </w:pPr>
                            <w:r w:rsidRPr="00A97BE3">
                              <w:rPr>
                                <w:rFonts w:ascii="ＭＳ 明朝" w:hAnsi="ＭＳ 明朝" w:hint="eastAsia"/>
                                <w:sz w:val="22"/>
                              </w:rPr>
                              <w:t>（全延長の約９割が、大深度地下利用を含むトンネル構造（約7.6km））</w:t>
                            </w:r>
                          </w:p>
                          <w:p w14:paraId="786436E4" w14:textId="77777777" w:rsidR="007444C6" w:rsidRPr="00A97BE3" w:rsidRDefault="007444C6" w:rsidP="00555481">
                            <w:pPr>
                              <w:numPr>
                                <w:ilvl w:val="0"/>
                                <w:numId w:val="21"/>
                              </w:numPr>
                              <w:spacing w:line="340" w:lineRule="exact"/>
                              <w:rPr>
                                <w:rFonts w:ascii="ＭＳ 明朝" w:hAnsi="ＭＳ 明朝"/>
                                <w:sz w:val="22"/>
                              </w:rPr>
                            </w:pPr>
                            <w:r w:rsidRPr="00A97BE3">
                              <w:rPr>
                                <w:rFonts w:ascii="ＭＳ 明朝" w:hAnsi="ＭＳ 明朝" w:hint="eastAsia"/>
                                <w:sz w:val="22"/>
                              </w:rPr>
                              <w:t>事業主体：</w:t>
                            </w:r>
                            <w:r w:rsidRPr="00A97BE3">
                              <w:rPr>
                                <w:rFonts w:hint="eastAsia"/>
                                <w:sz w:val="22"/>
                              </w:rPr>
                              <w:t>国、阪神高速道路㈱、西日本高速道路㈱</w:t>
                            </w:r>
                          </w:p>
                          <w:p w14:paraId="379AB57A" w14:textId="77777777" w:rsidR="007444C6" w:rsidRPr="00A97BE3" w:rsidRDefault="007444C6" w:rsidP="00555481">
                            <w:pPr>
                              <w:numPr>
                                <w:ilvl w:val="0"/>
                                <w:numId w:val="21"/>
                              </w:numPr>
                              <w:spacing w:line="340" w:lineRule="exact"/>
                              <w:rPr>
                                <w:rFonts w:ascii="ＭＳ 明朝" w:hAnsi="ＭＳ 明朝"/>
                                <w:sz w:val="22"/>
                              </w:rPr>
                            </w:pPr>
                            <w:r w:rsidRPr="00A97BE3">
                              <w:rPr>
                                <w:rFonts w:hint="eastAsia"/>
                                <w:sz w:val="22"/>
                              </w:rPr>
                              <w:t>事業手法</w:t>
                            </w:r>
                            <w:r w:rsidRPr="00A97BE3">
                              <w:rPr>
                                <w:rFonts w:ascii="ＭＳ 明朝" w:hAnsi="ＭＳ 明朝" w:hint="eastAsia"/>
                                <w:sz w:val="22"/>
                              </w:rPr>
                              <w:t>：</w:t>
                            </w:r>
                            <w:r w:rsidRPr="00A97BE3">
                              <w:rPr>
                                <w:rFonts w:hint="eastAsia"/>
                                <w:sz w:val="22"/>
                              </w:rPr>
                              <w:t>阪神高速道路有料道路事業の単独施行</w:t>
                            </w:r>
                          </w:p>
                          <w:p w14:paraId="4530CB7B" w14:textId="77777777" w:rsidR="007444C6" w:rsidRPr="00A97BE3" w:rsidRDefault="007444C6" w:rsidP="007444C6">
                            <w:pPr>
                              <w:spacing w:line="340" w:lineRule="exact"/>
                              <w:ind w:left="1080" w:firstLineChars="500" w:firstLine="1100"/>
                              <w:rPr>
                                <w:rFonts w:ascii="ＭＳ 明朝" w:hAnsi="ＭＳ 明朝"/>
                                <w:sz w:val="22"/>
                              </w:rPr>
                            </w:pPr>
                            <w:r w:rsidRPr="00A97BE3">
                              <w:rPr>
                                <w:rFonts w:hint="eastAsia"/>
                                <w:sz w:val="22"/>
                              </w:rPr>
                              <w:t>国直轄事業及び阪神高速道路有料道路事業の合併施行</w:t>
                            </w:r>
                          </w:p>
                          <w:p w14:paraId="7BFB166E" w14:textId="77777777" w:rsidR="007444C6" w:rsidRPr="00A97BE3" w:rsidRDefault="007444C6" w:rsidP="007444C6">
                            <w:pPr>
                              <w:spacing w:line="340" w:lineRule="exact"/>
                              <w:ind w:left="1080" w:firstLineChars="500" w:firstLine="1100"/>
                              <w:rPr>
                                <w:sz w:val="22"/>
                              </w:rPr>
                            </w:pPr>
                            <w:r w:rsidRPr="00A97BE3">
                              <w:rPr>
                                <w:rFonts w:hint="eastAsia"/>
                                <w:sz w:val="22"/>
                              </w:rPr>
                              <w:t>西日本高速道路有料道路事業の単独施行</w:t>
                            </w:r>
                          </w:p>
                          <w:p w14:paraId="6A98779D" w14:textId="77777777" w:rsidR="007444C6" w:rsidRPr="00A97BE3" w:rsidRDefault="007444C6" w:rsidP="007444C6">
                            <w:pPr>
                              <w:spacing w:line="340" w:lineRule="exact"/>
                              <w:ind w:left="1080" w:firstLineChars="500" w:firstLine="1100"/>
                              <w:rPr>
                                <w:rFonts w:ascii="ＭＳ 明朝" w:hAnsi="ＭＳ 明朝"/>
                                <w:sz w:val="22"/>
                              </w:rPr>
                            </w:pPr>
                          </w:p>
                          <w:p w14:paraId="7631B366" w14:textId="77777777" w:rsidR="007444C6" w:rsidRPr="00A97BE3" w:rsidRDefault="007444C6" w:rsidP="007444C6">
                            <w:pPr>
                              <w:spacing w:line="340" w:lineRule="exact"/>
                              <w:ind w:firstLineChars="300" w:firstLine="660"/>
                              <w:rPr>
                                <w:rFonts w:ascii="游明朝" w:hAnsi="游明朝"/>
                                <w:sz w:val="22"/>
                              </w:rPr>
                            </w:pPr>
                            <w:r w:rsidRPr="00A97BE3">
                              <w:rPr>
                                <w:rFonts w:ascii="游明朝" w:hAnsi="游明朝" w:hint="eastAsia"/>
                                <w:sz w:val="22"/>
                              </w:rPr>
                              <w:t>（参考）総事業費約</w:t>
                            </w:r>
                            <w:r w:rsidRPr="00A97BE3">
                              <w:rPr>
                                <w:rFonts w:ascii="游明朝" w:hAnsi="游明朝" w:hint="eastAsia"/>
                                <w:sz w:val="22"/>
                              </w:rPr>
                              <w:t>4,000</w:t>
                            </w:r>
                            <w:r w:rsidRPr="00A97BE3">
                              <w:rPr>
                                <w:rFonts w:ascii="游明朝" w:hAnsi="游明朝" w:hint="eastAsia"/>
                                <w:sz w:val="22"/>
                              </w:rPr>
                              <w:t>億円</w:t>
                            </w:r>
                          </w:p>
                          <w:p w14:paraId="6BBC4970" w14:textId="77777777" w:rsidR="007444C6" w:rsidRPr="00A97BE3" w:rsidRDefault="007444C6" w:rsidP="007444C6">
                            <w:pPr>
                              <w:spacing w:line="340" w:lineRule="exact"/>
                              <w:ind w:firstLineChars="700" w:firstLine="1540"/>
                              <w:rPr>
                                <w:rFonts w:ascii="游明朝" w:hAnsi="游明朝"/>
                                <w:sz w:val="22"/>
                              </w:rPr>
                            </w:pPr>
                            <w:r w:rsidRPr="00A97BE3">
                              <w:rPr>
                                <w:rFonts w:ascii="游明朝" w:hAnsi="游明朝" w:hint="eastAsia"/>
                                <w:sz w:val="22"/>
                              </w:rPr>
                              <w:t>うち、国直轄事業費約</w:t>
                            </w:r>
                            <w:r w:rsidRPr="00A97BE3">
                              <w:rPr>
                                <w:rFonts w:ascii="游明朝" w:hAnsi="游明朝" w:hint="eastAsia"/>
                                <w:sz w:val="22"/>
                              </w:rPr>
                              <w:t>1,800</w:t>
                            </w:r>
                            <w:r w:rsidRPr="00A97BE3">
                              <w:rPr>
                                <w:rFonts w:ascii="游明朝" w:hAnsi="游明朝" w:hint="eastAsia"/>
                                <w:sz w:val="22"/>
                              </w:rPr>
                              <w:t>億円（国</w:t>
                            </w:r>
                            <w:r w:rsidRPr="00A97BE3">
                              <w:rPr>
                                <w:rFonts w:ascii="游明朝" w:hAnsi="游明朝" w:hint="eastAsia"/>
                                <w:sz w:val="22"/>
                              </w:rPr>
                              <w:t xml:space="preserve"> </w:t>
                            </w:r>
                            <w:r w:rsidRPr="00A97BE3">
                              <w:rPr>
                                <w:rFonts w:ascii="游明朝" w:hAnsi="游明朝" w:hint="eastAsia"/>
                                <w:sz w:val="22"/>
                              </w:rPr>
                              <w:t>約</w:t>
                            </w:r>
                            <w:r w:rsidRPr="00A97BE3">
                              <w:rPr>
                                <w:rFonts w:ascii="游明朝" w:hAnsi="游明朝" w:hint="eastAsia"/>
                                <w:sz w:val="22"/>
                              </w:rPr>
                              <w:t>1,200</w:t>
                            </w:r>
                            <w:r w:rsidRPr="00A97BE3">
                              <w:rPr>
                                <w:rFonts w:ascii="游明朝" w:hAnsi="游明朝" w:hint="eastAsia"/>
                                <w:sz w:val="22"/>
                              </w:rPr>
                              <w:t>億円、府</w:t>
                            </w:r>
                            <w:r w:rsidRPr="00A97BE3">
                              <w:rPr>
                                <w:rFonts w:ascii="游明朝" w:hAnsi="游明朝" w:hint="eastAsia"/>
                                <w:sz w:val="22"/>
                              </w:rPr>
                              <w:t xml:space="preserve"> </w:t>
                            </w:r>
                            <w:r w:rsidRPr="00A97BE3">
                              <w:rPr>
                                <w:rFonts w:ascii="游明朝" w:hAnsi="游明朝" w:hint="eastAsia"/>
                                <w:sz w:val="22"/>
                              </w:rPr>
                              <w:t>約</w:t>
                            </w:r>
                            <w:r w:rsidRPr="00A97BE3">
                              <w:rPr>
                                <w:rFonts w:ascii="游明朝" w:hAnsi="游明朝" w:hint="eastAsia"/>
                                <w:sz w:val="22"/>
                              </w:rPr>
                              <w:t>300</w:t>
                            </w:r>
                            <w:r w:rsidRPr="00A97BE3">
                              <w:rPr>
                                <w:rFonts w:ascii="游明朝" w:hAnsi="游明朝" w:hint="eastAsia"/>
                                <w:sz w:val="22"/>
                              </w:rPr>
                              <w:t>億円、市</w:t>
                            </w:r>
                            <w:r w:rsidRPr="00A97BE3">
                              <w:rPr>
                                <w:rFonts w:ascii="游明朝" w:hAnsi="游明朝" w:hint="eastAsia"/>
                                <w:sz w:val="22"/>
                              </w:rPr>
                              <w:t xml:space="preserve"> </w:t>
                            </w:r>
                            <w:r w:rsidRPr="00A97BE3">
                              <w:rPr>
                                <w:rFonts w:ascii="游明朝" w:hAnsi="游明朝" w:hint="eastAsia"/>
                                <w:sz w:val="22"/>
                              </w:rPr>
                              <w:t>約</w:t>
                            </w:r>
                            <w:r w:rsidRPr="00A97BE3">
                              <w:rPr>
                                <w:rFonts w:ascii="游明朝" w:hAnsi="游明朝" w:hint="eastAsia"/>
                                <w:sz w:val="22"/>
                              </w:rPr>
                              <w:t>300</w:t>
                            </w:r>
                            <w:r w:rsidRPr="00A97BE3">
                              <w:rPr>
                                <w:rFonts w:ascii="游明朝" w:hAnsi="游明朝" w:hint="eastAsia"/>
                                <w:sz w:val="22"/>
                              </w:rPr>
                              <w:t>億円）</w:t>
                            </w:r>
                          </w:p>
                          <w:p w14:paraId="315A316B" w14:textId="2B5ABF14" w:rsidR="007444C6" w:rsidRPr="00A97BE3" w:rsidRDefault="007444C6" w:rsidP="007444C6">
                            <w:pPr>
                              <w:tabs>
                                <w:tab w:val="num" w:pos="988"/>
                              </w:tabs>
                              <w:jc w:val="center"/>
                              <w:rPr>
                                <w:rFonts w:ascii="ＭＳ 明朝" w:hAnsi="ＭＳ 明朝"/>
                                <w:sz w:val="22"/>
                              </w:rPr>
                            </w:pPr>
                            <w:r w:rsidRPr="00A97BE3">
                              <w:rPr>
                                <w:noProof/>
                              </w:rPr>
                              <w:drawing>
                                <wp:inline distT="0" distB="0" distL="0" distR="0" wp14:anchorId="2BB4F093" wp14:editId="533174CD">
                                  <wp:extent cx="6188075" cy="2466975"/>
                                  <wp:effectExtent l="0" t="0" r="3175" b="0"/>
                                  <wp:docPr id="9466418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075" cy="2466975"/>
                                          </a:xfrm>
                                          <a:prstGeom prst="rect">
                                            <a:avLst/>
                                          </a:prstGeom>
                                          <a:noFill/>
                                          <a:ln>
                                            <a:noFill/>
                                          </a:ln>
                                        </pic:spPr>
                                      </pic:pic>
                                    </a:graphicData>
                                  </a:graphic>
                                </wp:inline>
                              </w:drawing>
                            </w:r>
                          </w:p>
                          <w:p w14:paraId="6C26A6B7" w14:textId="77777777" w:rsidR="007444C6" w:rsidRPr="00A97BE3" w:rsidRDefault="007444C6" w:rsidP="007444C6">
                            <w:pPr>
                              <w:ind w:left="880" w:hangingChars="400" w:hanging="880"/>
                              <w:rPr>
                                <w:sz w:val="22"/>
                              </w:rPr>
                            </w:pPr>
                          </w:p>
                          <w:p w14:paraId="68046C27" w14:textId="77777777" w:rsidR="00D27C8E" w:rsidRPr="0063641D" w:rsidRDefault="00D27C8E" w:rsidP="007444C6">
                            <w:pPr>
                              <w:spacing w:line="340" w:lineRule="exact"/>
                              <w:ind w:firstLineChars="100" w:firstLine="220"/>
                              <w:rPr>
                                <w:rFonts w:ascii="ＭＳ 明朝" w:eastAsia="ＭＳ 明朝" w:hAnsi="ＭＳ 明朝" w:cs="Times New Roman"/>
                                <w:sz w:val="22"/>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37272658" id="_x0000_s1085" style="width:536.9pt;height:65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">
                <v:textbox inset="5.85pt,.7pt,5.85pt,.7pt">
                  <w:txbxContent>
                    <w:p w14:paraId="41E3FA79" w14:textId="77777777" w:rsidR="007444C6" w:rsidRPr="00A97BE3" w:rsidRDefault="007444C6" w:rsidP="00555481">
                      <w:pPr>
                        <w:pStyle w:val="a3"/>
                        <w:numPr>
                          <w:ilvl w:val="1"/>
                          <w:numId w:val="26"/>
                        </w:numPr>
                        <w:spacing w:line="340" w:lineRule="exact"/>
                        <w:ind w:leftChars="0" w:left="658" w:hanging="406"/>
                        <w:rPr>
                          <w:sz w:val="22"/>
                        </w:rPr>
                      </w:pPr>
                      <w:r w:rsidRPr="00A97BE3">
                        <w:rPr>
                          <w:rFonts w:hint="eastAsia"/>
                          <w:sz w:val="22"/>
                        </w:rPr>
                        <w:t>淀川左岸線（２期）及び淀川左岸線延伸部の整備による効果</w:t>
                      </w:r>
                    </w:p>
                    <w:p w14:paraId="620CC600" w14:textId="77777777" w:rsidR="007444C6" w:rsidRPr="00A97BE3" w:rsidRDefault="007444C6" w:rsidP="00555481">
                      <w:pPr>
                        <w:pStyle w:val="a3"/>
                        <w:numPr>
                          <w:ilvl w:val="2"/>
                          <w:numId w:val="26"/>
                        </w:numPr>
                        <w:spacing w:line="340" w:lineRule="exact"/>
                        <w:ind w:leftChars="300" w:left="1070" w:hangingChars="200" w:hanging="440"/>
                        <w:rPr>
                          <w:sz w:val="22"/>
                        </w:rPr>
                      </w:pPr>
                      <w:r w:rsidRPr="00A97BE3">
                        <w:rPr>
                          <w:rFonts w:hint="eastAsia"/>
                          <w:sz w:val="22"/>
                        </w:rPr>
                        <w:t>都心部の慢性的な渋滞の緩和や市街地環境の改善</w:t>
                      </w:r>
                    </w:p>
                    <w:p w14:paraId="1F14EA3C" w14:textId="77777777" w:rsidR="007444C6" w:rsidRPr="00A97BE3" w:rsidRDefault="007444C6" w:rsidP="00555481">
                      <w:pPr>
                        <w:pStyle w:val="a3"/>
                        <w:numPr>
                          <w:ilvl w:val="2"/>
                          <w:numId w:val="26"/>
                        </w:numPr>
                        <w:spacing w:line="340" w:lineRule="exact"/>
                        <w:ind w:leftChars="300" w:left="1070" w:hangingChars="200" w:hanging="440"/>
                        <w:rPr>
                          <w:sz w:val="22"/>
                        </w:rPr>
                      </w:pPr>
                      <w:r w:rsidRPr="00A97BE3">
                        <w:rPr>
                          <w:rFonts w:hint="eastAsia"/>
                          <w:sz w:val="22"/>
                        </w:rPr>
                        <w:t>効率的な物流ネットワークの強化による生産性の向上</w:t>
                      </w:r>
                    </w:p>
                    <w:p w14:paraId="006AB96C" w14:textId="77777777" w:rsidR="007444C6" w:rsidRPr="00A97BE3" w:rsidRDefault="007444C6" w:rsidP="00555481">
                      <w:pPr>
                        <w:pStyle w:val="a3"/>
                        <w:numPr>
                          <w:ilvl w:val="2"/>
                          <w:numId w:val="26"/>
                        </w:numPr>
                        <w:tabs>
                          <w:tab w:val="left" w:pos="709"/>
                        </w:tabs>
                        <w:spacing w:line="340" w:lineRule="exact"/>
                        <w:ind w:leftChars="300" w:left="1070" w:hangingChars="200" w:hanging="440"/>
                        <w:rPr>
                          <w:sz w:val="22"/>
                        </w:rPr>
                      </w:pPr>
                      <w:r w:rsidRPr="00A97BE3">
                        <w:rPr>
                          <w:rFonts w:hint="eastAsia"/>
                          <w:sz w:val="22"/>
                        </w:rPr>
                        <w:t>製造・開発拠点間や空港・港湾との連携強化による次世代産業の成長促進</w:t>
                      </w:r>
                    </w:p>
                    <w:p w14:paraId="19580B80" w14:textId="77777777" w:rsidR="007444C6" w:rsidRPr="00A97BE3" w:rsidRDefault="007444C6" w:rsidP="00555481">
                      <w:pPr>
                        <w:pStyle w:val="a3"/>
                        <w:numPr>
                          <w:ilvl w:val="2"/>
                          <w:numId w:val="26"/>
                        </w:numPr>
                        <w:spacing w:line="340" w:lineRule="exact"/>
                        <w:ind w:leftChars="300" w:left="1070" w:hangingChars="200" w:hanging="440"/>
                        <w:rPr>
                          <w:sz w:val="22"/>
                        </w:rPr>
                      </w:pPr>
                      <w:r w:rsidRPr="00A97BE3">
                        <w:rPr>
                          <w:rFonts w:hint="eastAsia"/>
                          <w:sz w:val="22"/>
                        </w:rPr>
                        <w:t>観光都市の連携強化による経済活性化</w:t>
                      </w:r>
                    </w:p>
                    <w:p w14:paraId="61BDE7DE" w14:textId="77777777" w:rsidR="007444C6" w:rsidRPr="00A97BE3" w:rsidRDefault="007444C6" w:rsidP="00555481">
                      <w:pPr>
                        <w:pStyle w:val="a3"/>
                        <w:numPr>
                          <w:ilvl w:val="2"/>
                          <w:numId w:val="26"/>
                        </w:numPr>
                        <w:tabs>
                          <w:tab w:val="left" w:pos="567"/>
                        </w:tabs>
                        <w:spacing w:line="340" w:lineRule="exact"/>
                        <w:ind w:leftChars="300" w:left="1070" w:hangingChars="200" w:hanging="440"/>
                        <w:rPr>
                          <w:sz w:val="22"/>
                        </w:rPr>
                      </w:pPr>
                      <w:r w:rsidRPr="00A97BE3">
                        <w:rPr>
                          <w:rFonts w:hint="eastAsia"/>
                          <w:sz w:val="22"/>
                        </w:rPr>
                        <w:t>新たな高速道路ネットワークの形成による、災害時、緊急時などのリダンダンシーの確保</w:t>
                      </w:r>
                    </w:p>
                    <w:p w14:paraId="4D752818" w14:textId="77777777" w:rsidR="007444C6" w:rsidRPr="001F114F" w:rsidRDefault="007444C6" w:rsidP="007444C6">
                      <w:pPr>
                        <w:spacing w:line="340" w:lineRule="exact"/>
                        <w:ind w:firstLineChars="100" w:firstLine="221"/>
                        <w:rPr>
                          <w:rFonts w:ascii="ＭＳ ゴシック" w:eastAsia="ＭＳ ゴシック" w:hAnsi="ＭＳ ゴシック"/>
                          <w:b/>
                          <w:sz w:val="22"/>
                        </w:rPr>
                      </w:pPr>
                      <w:r w:rsidRPr="001F114F">
                        <w:rPr>
                          <w:rFonts w:ascii="ＭＳ ゴシック" w:eastAsia="ＭＳ ゴシック" w:hAnsi="ＭＳ ゴシック" w:hint="eastAsia"/>
                          <w:b/>
                          <w:sz w:val="22"/>
                        </w:rPr>
                        <w:t>■　淀川左岸線（２期）事業　⑦ ２５２億４，６００万円　　（⑥ ３２２億６，６００万円）</w:t>
                      </w:r>
                    </w:p>
                    <w:p w14:paraId="22900D38" w14:textId="77777777" w:rsidR="007444C6" w:rsidRPr="001F114F" w:rsidRDefault="007444C6" w:rsidP="007444C6">
                      <w:pPr>
                        <w:ind w:firstLineChars="1900" w:firstLine="4180"/>
                        <w:rPr>
                          <w:rFonts w:ascii="ＭＳ 明朝" w:hAnsi="ＭＳ 明朝"/>
                        </w:rPr>
                      </w:pPr>
                      <w:r w:rsidRPr="001F114F">
                        <w:rPr>
                          <w:rFonts w:ascii="ＭＳ 明朝" w:hAnsi="ＭＳ 明朝" w:hint="eastAsia"/>
                          <w:sz w:val="22"/>
                        </w:rPr>
                        <w:t>※令和</w:t>
                      </w:r>
                      <w:r w:rsidRPr="00504CD4">
                        <w:rPr>
                          <w:rFonts w:asciiTheme="minorEastAsia" w:hAnsiTheme="minorEastAsia" w:hint="eastAsia"/>
                          <w:bCs/>
                          <w:sz w:val="22"/>
                        </w:rPr>
                        <w:t>６</w:t>
                      </w:r>
                      <w:r w:rsidRPr="001F114F">
                        <w:rPr>
                          <w:rFonts w:ascii="ＭＳ 明朝" w:hAnsi="ＭＳ 明朝" w:hint="eastAsia"/>
                          <w:sz w:val="22"/>
                        </w:rPr>
                        <w:t>年度補正予算の繰越分</w:t>
                      </w:r>
                      <w:r w:rsidRPr="00504CD4">
                        <w:rPr>
                          <w:rFonts w:asciiTheme="minorEastAsia" w:hAnsiTheme="minorEastAsia" w:hint="eastAsia"/>
                          <w:sz w:val="22"/>
                        </w:rPr>
                        <w:t>（</w:t>
                      </w:r>
                      <w:r w:rsidRPr="00504CD4">
                        <w:rPr>
                          <w:rFonts w:asciiTheme="minorEastAsia" w:hAnsiTheme="minorEastAsia" w:hint="eastAsia"/>
                          <w:bCs/>
                          <w:sz w:val="22"/>
                        </w:rPr>
                        <w:t>７，０００万円</w:t>
                      </w:r>
                      <w:r w:rsidRPr="00504CD4">
                        <w:rPr>
                          <w:rFonts w:asciiTheme="minorEastAsia" w:hAnsiTheme="minorEastAsia" w:hint="eastAsia"/>
                          <w:sz w:val="22"/>
                        </w:rPr>
                        <w:t>）</w:t>
                      </w:r>
                      <w:r w:rsidRPr="001F114F">
                        <w:rPr>
                          <w:rFonts w:ascii="ＭＳ 明朝" w:hAnsi="ＭＳ 明朝" w:hint="eastAsia"/>
                          <w:sz w:val="22"/>
                        </w:rPr>
                        <w:t>を含む</w:t>
                      </w:r>
                    </w:p>
                    <w:p w14:paraId="0B57D16C" w14:textId="77777777" w:rsidR="007444C6" w:rsidRPr="001F114F" w:rsidRDefault="007444C6" w:rsidP="00555481">
                      <w:pPr>
                        <w:pStyle w:val="a3"/>
                        <w:numPr>
                          <w:ilvl w:val="0"/>
                          <w:numId w:val="27"/>
                        </w:numPr>
                        <w:tabs>
                          <w:tab w:val="left" w:pos="709"/>
                        </w:tabs>
                        <w:spacing w:line="340" w:lineRule="exact"/>
                        <w:ind w:leftChars="0"/>
                        <w:rPr>
                          <w:rFonts w:ascii="ＭＳ 明朝" w:hAnsi="ＭＳ 明朝"/>
                          <w:sz w:val="22"/>
                        </w:rPr>
                      </w:pPr>
                      <w:r w:rsidRPr="001F114F">
                        <w:rPr>
                          <w:rFonts w:ascii="ＭＳ 明朝" w:hAnsi="ＭＳ 明朝" w:hint="eastAsia"/>
                          <w:sz w:val="22"/>
                        </w:rPr>
                        <w:t>トンネル本体工事及び</w:t>
                      </w:r>
                      <w:r w:rsidRPr="001F114F">
                        <w:rPr>
                          <w:rFonts w:ascii="ＭＳ 明朝" w:hAnsi="ＭＳ 明朝"/>
                          <w:sz w:val="22"/>
                        </w:rPr>
                        <w:t>橋梁工事等</w:t>
                      </w:r>
                      <w:r w:rsidRPr="001F114F">
                        <w:rPr>
                          <w:rFonts w:ascii="ＭＳ 明朝" w:hAnsi="ＭＳ 明朝" w:hint="eastAsia"/>
                          <w:sz w:val="22"/>
                        </w:rPr>
                        <w:t>を実施</w:t>
                      </w:r>
                      <w:r w:rsidRPr="00504CD4">
                        <w:rPr>
                          <w:rFonts w:asciiTheme="minorEastAsia" w:hAnsiTheme="minorEastAsia" w:hint="eastAsia"/>
                          <w:sz w:val="22"/>
                        </w:rPr>
                        <w:t>（</w:t>
                      </w:r>
                      <w:r w:rsidRPr="00504CD4">
                        <w:rPr>
                          <w:rFonts w:asciiTheme="minorEastAsia" w:hAnsiTheme="minorEastAsia" w:hint="eastAsia"/>
                          <w:bCs/>
                          <w:sz w:val="22"/>
                        </w:rPr>
                        <w:t>2032（令和14）年度の事業完了に向けて</w:t>
                      </w:r>
                      <w:r w:rsidRPr="00504CD4">
                        <w:rPr>
                          <w:rFonts w:asciiTheme="minorEastAsia" w:hAnsiTheme="minorEastAsia" w:hint="eastAsia"/>
                          <w:sz w:val="22"/>
                        </w:rPr>
                        <w:t>整備を推進）</w:t>
                      </w:r>
                    </w:p>
                    <w:p w14:paraId="4309D8ED" w14:textId="77777777" w:rsidR="007444C6" w:rsidRPr="001F114F" w:rsidRDefault="007444C6" w:rsidP="00555481">
                      <w:pPr>
                        <w:pStyle w:val="a3"/>
                        <w:numPr>
                          <w:ilvl w:val="0"/>
                          <w:numId w:val="20"/>
                        </w:numPr>
                        <w:tabs>
                          <w:tab w:val="left" w:pos="709"/>
                        </w:tabs>
                        <w:spacing w:line="340" w:lineRule="exact"/>
                        <w:ind w:leftChars="0"/>
                        <w:rPr>
                          <w:rFonts w:ascii="ＭＳ 明朝" w:hAnsi="ＭＳ 明朝"/>
                          <w:sz w:val="22"/>
                        </w:rPr>
                      </w:pPr>
                      <w:r w:rsidRPr="001F114F">
                        <w:rPr>
                          <w:rFonts w:ascii="ＭＳ 明朝" w:hAnsi="ＭＳ 明朝" w:hint="eastAsia"/>
                          <w:sz w:val="22"/>
                        </w:rPr>
                        <w:t>区    間：</w:t>
                      </w:r>
                      <w:r w:rsidRPr="001F114F">
                        <w:rPr>
                          <w:rFonts w:hint="eastAsia"/>
                          <w:sz w:val="22"/>
                        </w:rPr>
                        <w:t>阪神高速神戸線～新御堂筋</w:t>
                      </w:r>
                      <w:r w:rsidRPr="001F114F">
                        <w:rPr>
                          <w:rFonts w:ascii="ＭＳ 明朝" w:hAnsi="ＭＳ 明朝" w:hint="eastAsia"/>
                          <w:sz w:val="22"/>
                        </w:rPr>
                        <w:t>（合併施行区間延長約4.3km）</w:t>
                      </w:r>
                    </w:p>
                    <w:p w14:paraId="6BD3DAE1" w14:textId="77777777" w:rsidR="007444C6" w:rsidRPr="001F114F" w:rsidRDefault="007444C6" w:rsidP="007444C6">
                      <w:pPr>
                        <w:pStyle w:val="a3"/>
                        <w:tabs>
                          <w:tab w:val="left" w:pos="709"/>
                        </w:tabs>
                        <w:spacing w:line="340" w:lineRule="exact"/>
                        <w:ind w:leftChars="505" w:left="1060" w:firstLineChars="500" w:firstLine="1100"/>
                        <w:rPr>
                          <w:rFonts w:ascii="ＭＳ 明朝" w:hAnsi="ＭＳ 明朝"/>
                          <w:sz w:val="22"/>
                        </w:rPr>
                      </w:pPr>
                      <w:r w:rsidRPr="001F114F">
                        <w:rPr>
                          <w:rFonts w:ascii="ＭＳ 明朝" w:hAnsi="ＭＳ 明朝" w:hint="eastAsia"/>
                          <w:sz w:val="22"/>
                        </w:rPr>
                        <w:t>（</w:t>
                      </w:r>
                      <w:r w:rsidRPr="001F114F">
                        <w:rPr>
                          <w:rFonts w:hint="eastAsia"/>
                          <w:sz w:val="22"/>
                        </w:rPr>
                        <w:t>ほぼ全区間、淀川堤防と一体となるトンネル構造</w:t>
                      </w:r>
                      <w:r w:rsidRPr="001F114F">
                        <w:rPr>
                          <w:rFonts w:ascii="ＭＳ 明朝" w:hAnsi="ＭＳ 明朝" w:hint="eastAsia"/>
                          <w:sz w:val="22"/>
                        </w:rPr>
                        <w:t>）</w:t>
                      </w:r>
                    </w:p>
                    <w:p w14:paraId="3980E153" w14:textId="77777777" w:rsidR="007444C6" w:rsidRPr="001F114F" w:rsidRDefault="007444C6" w:rsidP="007444C6">
                      <w:pPr>
                        <w:pStyle w:val="a3"/>
                        <w:tabs>
                          <w:tab w:val="left" w:pos="709"/>
                        </w:tabs>
                        <w:spacing w:line="340" w:lineRule="exact"/>
                        <w:ind w:leftChars="505" w:left="1060" w:firstLineChars="500" w:firstLine="1100"/>
                        <w:rPr>
                          <w:rFonts w:ascii="ＭＳ 明朝" w:hAnsi="ＭＳ 明朝"/>
                          <w:sz w:val="22"/>
                        </w:rPr>
                      </w:pPr>
                      <w:r w:rsidRPr="001F114F">
                        <w:rPr>
                          <w:rFonts w:ascii="ＭＳ 明朝" w:hAnsi="ＭＳ 明朝" w:hint="eastAsia"/>
                          <w:sz w:val="22"/>
                        </w:rPr>
                        <w:t>（2025年日本国際博覧会会場へのアクセスルートとし</w:t>
                      </w:r>
                      <w:r w:rsidRPr="00504CD4">
                        <w:rPr>
                          <w:rFonts w:asciiTheme="minorEastAsia" w:hAnsiTheme="minorEastAsia" w:hint="eastAsia"/>
                          <w:sz w:val="22"/>
                        </w:rPr>
                        <w:t>て</w:t>
                      </w:r>
                      <w:r w:rsidRPr="00504CD4">
                        <w:rPr>
                          <w:rFonts w:asciiTheme="minorEastAsia" w:hAnsiTheme="minorEastAsia" w:hint="eastAsia"/>
                          <w:bCs/>
                          <w:sz w:val="22"/>
                        </w:rPr>
                        <w:t>活用</w:t>
                      </w:r>
                      <w:r w:rsidRPr="001F114F">
                        <w:rPr>
                          <w:rFonts w:ascii="ＭＳ 明朝" w:hAnsi="ＭＳ 明朝" w:hint="eastAsia"/>
                          <w:sz w:val="22"/>
                        </w:rPr>
                        <w:t>）</w:t>
                      </w:r>
                    </w:p>
                    <w:p w14:paraId="20510319" w14:textId="77777777" w:rsidR="007444C6" w:rsidRPr="001F114F" w:rsidRDefault="007444C6" w:rsidP="00555481">
                      <w:pPr>
                        <w:pStyle w:val="a3"/>
                        <w:numPr>
                          <w:ilvl w:val="0"/>
                          <w:numId w:val="20"/>
                        </w:numPr>
                        <w:tabs>
                          <w:tab w:val="left" w:pos="709"/>
                        </w:tabs>
                        <w:spacing w:line="340" w:lineRule="exact"/>
                        <w:ind w:leftChars="0"/>
                        <w:rPr>
                          <w:rFonts w:ascii="ＭＳ 明朝" w:hAnsi="ＭＳ 明朝"/>
                          <w:sz w:val="22"/>
                        </w:rPr>
                      </w:pPr>
                      <w:r w:rsidRPr="001F114F">
                        <w:rPr>
                          <w:rFonts w:ascii="ＭＳ 明朝" w:hAnsi="ＭＳ 明朝" w:hint="eastAsia"/>
                          <w:sz w:val="22"/>
                        </w:rPr>
                        <w:t>事業主体：</w:t>
                      </w:r>
                      <w:r w:rsidRPr="001F114F">
                        <w:rPr>
                          <w:rFonts w:hint="eastAsia"/>
                          <w:sz w:val="22"/>
                        </w:rPr>
                        <w:t>大阪市、阪神高速道路㈱</w:t>
                      </w:r>
                      <w:r w:rsidRPr="001F114F">
                        <w:rPr>
                          <w:sz w:val="22"/>
                        </w:rPr>
                        <w:t xml:space="preserve"> </w:t>
                      </w:r>
                    </w:p>
                    <w:p w14:paraId="5EF096AB" w14:textId="77777777" w:rsidR="007444C6" w:rsidRPr="001F114F" w:rsidRDefault="007444C6" w:rsidP="00555481">
                      <w:pPr>
                        <w:pStyle w:val="a3"/>
                        <w:numPr>
                          <w:ilvl w:val="0"/>
                          <w:numId w:val="20"/>
                        </w:numPr>
                        <w:tabs>
                          <w:tab w:val="left" w:pos="709"/>
                        </w:tabs>
                        <w:spacing w:line="340" w:lineRule="exact"/>
                        <w:ind w:leftChars="0"/>
                        <w:rPr>
                          <w:rFonts w:ascii="ＭＳ 明朝" w:hAnsi="ＭＳ 明朝"/>
                          <w:sz w:val="22"/>
                        </w:rPr>
                      </w:pPr>
                      <w:r w:rsidRPr="001F114F">
                        <w:rPr>
                          <w:rFonts w:hint="eastAsia"/>
                          <w:sz w:val="22"/>
                        </w:rPr>
                        <w:t>事業手法：大阪市街路事業及び阪神高速道路㈱有料道路事業の合併施行</w:t>
                      </w:r>
                    </w:p>
                    <w:p w14:paraId="1D046A2B" w14:textId="77777777" w:rsidR="007444C6" w:rsidRDefault="007444C6" w:rsidP="007444C6">
                      <w:pPr>
                        <w:spacing w:line="340" w:lineRule="exact"/>
                        <w:ind w:firstLineChars="100" w:firstLine="220"/>
                        <w:rPr>
                          <w:rFonts w:ascii="游明朝" w:hAnsi="游明朝"/>
                          <w:sz w:val="22"/>
                        </w:rPr>
                      </w:pPr>
                      <w:r w:rsidRPr="001F114F">
                        <w:rPr>
                          <w:rFonts w:ascii="游明朝" w:hAnsi="游明朝" w:hint="eastAsia"/>
                          <w:sz w:val="22"/>
                        </w:rPr>
                        <w:t>（参考）大阪市街路事業費約</w:t>
                      </w:r>
                      <w:r w:rsidRPr="00504CD4">
                        <w:rPr>
                          <w:rFonts w:ascii="ＭＳ 明朝" w:eastAsia="ＭＳ 明朝" w:hAnsi="ＭＳ 明朝" w:hint="eastAsia"/>
                          <w:bCs/>
                          <w:sz w:val="22"/>
                        </w:rPr>
                        <w:t>2,457</w:t>
                      </w:r>
                      <w:r w:rsidRPr="001F114F">
                        <w:rPr>
                          <w:rFonts w:ascii="游明朝" w:hAnsi="游明朝" w:hint="eastAsia"/>
                          <w:sz w:val="22"/>
                        </w:rPr>
                        <w:t>億円（別途有料道路事業費約</w:t>
                      </w:r>
                      <w:r w:rsidRPr="001F114F">
                        <w:rPr>
                          <w:rFonts w:ascii="ＭＳ ゴシック" w:eastAsia="ＭＳ ゴシック" w:hAnsi="ＭＳ ゴシック" w:hint="eastAsia"/>
                          <w:bCs/>
                          <w:sz w:val="22"/>
                        </w:rPr>
                        <w:t>595</w:t>
                      </w:r>
                      <w:r w:rsidRPr="001F114F">
                        <w:rPr>
                          <w:rFonts w:ascii="游明朝" w:hAnsi="游明朝" w:hint="eastAsia"/>
                          <w:sz w:val="22"/>
                        </w:rPr>
                        <w:t>億円）</w:t>
                      </w:r>
                    </w:p>
                    <w:p w14:paraId="577E00D5" w14:textId="77777777" w:rsidR="007444C6" w:rsidRPr="00A97BE3" w:rsidRDefault="007444C6" w:rsidP="007444C6">
                      <w:pPr>
                        <w:spacing w:line="340" w:lineRule="exact"/>
                        <w:ind w:firstLineChars="100" w:firstLine="221"/>
                        <w:rPr>
                          <w:rFonts w:ascii="ＭＳ ゴシック" w:eastAsia="ＭＳ ゴシック" w:hAnsi="ＭＳ ゴシック"/>
                          <w:b/>
                          <w:sz w:val="22"/>
                        </w:rPr>
                      </w:pPr>
                      <w:r w:rsidRPr="00A97BE3">
                        <w:rPr>
                          <w:rFonts w:ascii="ＭＳ ゴシック" w:eastAsia="ＭＳ ゴシック" w:hAnsi="ＭＳ ゴシック" w:hint="eastAsia"/>
                          <w:b/>
                          <w:sz w:val="22"/>
                        </w:rPr>
                        <w:t>■　淀川左岸線延伸部事業</w:t>
                      </w:r>
                      <w:r w:rsidRPr="00A97BE3">
                        <w:rPr>
                          <w:rFonts w:ascii="ＭＳ ゴシック" w:eastAsia="ＭＳ ゴシック" w:hAnsi="ＭＳ ゴシック" w:hint="eastAsia"/>
                          <w:sz w:val="22"/>
                        </w:rPr>
                        <w:t xml:space="preserve">　</w:t>
                      </w:r>
                      <w:r w:rsidRPr="00A97BE3">
                        <w:rPr>
                          <w:rFonts w:ascii="ＭＳ ゴシック" w:eastAsia="ＭＳ ゴシック" w:hAnsi="ＭＳ ゴシック" w:hint="eastAsia"/>
                          <w:b/>
                          <w:sz w:val="22"/>
                        </w:rPr>
                        <w:t>⑦ ２億４，０００万円　（⑥ ２億６，７００万円）</w:t>
                      </w:r>
                    </w:p>
                    <w:p w14:paraId="17F2C585" w14:textId="77777777" w:rsidR="007444C6" w:rsidRPr="00A97BE3" w:rsidRDefault="007444C6" w:rsidP="00555481">
                      <w:pPr>
                        <w:numPr>
                          <w:ilvl w:val="0"/>
                          <w:numId w:val="28"/>
                        </w:numPr>
                        <w:spacing w:line="340" w:lineRule="exact"/>
                        <w:rPr>
                          <w:rFonts w:ascii="ＭＳ 明朝" w:eastAsia="游明朝" w:hAnsi="ＭＳ 明朝"/>
                          <w:sz w:val="22"/>
                        </w:rPr>
                      </w:pPr>
                      <w:r w:rsidRPr="00A97BE3">
                        <w:rPr>
                          <w:rFonts w:ascii="ＭＳ 明朝" w:hAnsi="ＭＳ 明朝" w:hint="eastAsia"/>
                          <w:sz w:val="22"/>
                        </w:rPr>
                        <w:t>道路詳細設計及び支障物件移設準備工事等を実施</w:t>
                      </w:r>
                    </w:p>
                    <w:p w14:paraId="5790467F" w14:textId="77777777" w:rsidR="007444C6" w:rsidRPr="00A97BE3" w:rsidRDefault="007444C6" w:rsidP="007444C6">
                      <w:pPr>
                        <w:spacing w:line="340" w:lineRule="exact"/>
                        <w:ind w:leftChars="300" w:left="850" w:hangingChars="100" w:hanging="220"/>
                        <w:rPr>
                          <w:rFonts w:ascii="ＭＳ 明朝" w:hAnsi="ＭＳ 明朝"/>
                          <w:sz w:val="22"/>
                        </w:rPr>
                      </w:pPr>
                      <w:r w:rsidRPr="00A97BE3">
                        <w:rPr>
                          <w:rFonts w:ascii="ＭＳ 明朝" w:hAnsi="ＭＳ 明朝" w:hint="eastAsia"/>
                          <w:sz w:val="22"/>
                        </w:rPr>
                        <w:t>（国直轄事業費14.4億円のうち地方負担となる4億8,000</w:t>
                      </w:r>
                      <w:r w:rsidRPr="00A97BE3">
                        <w:rPr>
                          <w:rFonts w:ascii="ＭＳ 明朝" w:hAnsi="ＭＳ 明朝"/>
                          <w:sz w:val="22"/>
                        </w:rPr>
                        <w:t>万</w:t>
                      </w:r>
                      <w:r w:rsidRPr="00A97BE3">
                        <w:rPr>
                          <w:rFonts w:ascii="ＭＳ 明朝" w:hAnsi="ＭＳ 明朝" w:hint="eastAsia"/>
                          <w:sz w:val="22"/>
                        </w:rPr>
                        <w:t>円（１/３）の50%を市が負担）</w:t>
                      </w:r>
                    </w:p>
                    <w:p w14:paraId="54ED6567" w14:textId="77777777" w:rsidR="007444C6" w:rsidRPr="00A97BE3" w:rsidRDefault="007444C6" w:rsidP="00555481">
                      <w:pPr>
                        <w:numPr>
                          <w:ilvl w:val="0"/>
                          <w:numId w:val="21"/>
                        </w:numPr>
                        <w:spacing w:line="340" w:lineRule="exact"/>
                        <w:rPr>
                          <w:rFonts w:ascii="ＭＳ 明朝" w:hAnsi="ＭＳ 明朝"/>
                          <w:sz w:val="22"/>
                        </w:rPr>
                      </w:pPr>
                      <w:r w:rsidRPr="00A97BE3">
                        <w:rPr>
                          <w:rFonts w:ascii="ＭＳ 明朝" w:hAnsi="ＭＳ 明朝" w:hint="eastAsia"/>
                          <w:sz w:val="22"/>
                        </w:rPr>
                        <w:t>区    間：新御堂筋～近畿自動車道（延長約8.7km）</w:t>
                      </w:r>
                    </w:p>
                    <w:p w14:paraId="32581682" w14:textId="77777777" w:rsidR="007444C6" w:rsidRPr="00A97BE3" w:rsidRDefault="007444C6" w:rsidP="007444C6">
                      <w:pPr>
                        <w:spacing w:line="340" w:lineRule="exact"/>
                        <w:ind w:left="1080" w:firstLineChars="500" w:firstLine="1100"/>
                        <w:rPr>
                          <w:rFonts w:ascii="ＭＳ 明朝" w:hAnsi="ＭＳ 明朝"/>
                          <w:sz w:val="22"/>
                        </w:rPr>
                      </w:pPr>
                      <w:r w:rsidRPr="00A97BE3">
                        <w:rPr>
                          <w:rFonts w:ascii="ＭＳ 明朝" w:hAnsi="ＭＳ 明朝" w:hint="eastAsia"/>
                          <w:sz w:val="22"/>
                        </w:rPr>
                        <w:t>（全延長の約９割が、大深度地下利用を含むトンネル構造（約7.6km））</w:t>
                      </w:r>
                    </w:p>
                    <w:p w14:paraId="786436E4" w14:textId="77777777" w:rsidR="007444C6" w:rsidRPr="00A97BE3" w:rsidRDefault="007444C6" w:rsidP="00555481">
                      <w:pPr>
                        <w:numPr>
                          <w:ilvl w:val="0"/>
                          <w:numId w:val="21"/>
                        </w:numPr>
                        <w:spacing w:line="340" w:lineRule="exact"/>
                        <w:rPr>
                          <w:rFonts w:ascii="ＭＳ 明朝" w:hAnsi="ＭＳ 明朝"/>
                          <w:sz w:val="22"/>
                        </w:rPr>
                      </w:pPr>
                      <w:r w:rsidRPr="00A97BE3">
                        <w:rPr>
                          <w:rFonts w:ascii="ＭＳ 明朝" w:hAnsi="ＭＳ 明朝" w:hint="eastAsia"/>
                          <w:sz w:val="22"/>
                        </w:rPr>
                        <w:t>事業主体：</w:t>
                      </w:r>
                      <w:r w:rsidRPr="00A97BE3">
                        <w:rPr>
                          <w:rFonts w:hint="eastAsia"/>
                          <w:sz w:val="22"/>
                        </w:rPr>
                        <w:t>国、阪神高速道路㈱、西日本高速道路㈱</w:t>
                      </w:r>
                    </w:p>
                    <w:p w14:paraId="379AB57A" w14:textId="77777777" w:rsidR="007444C6" w:rsidRPr="00A97BE3" w:rsidRDefault="007444C6" w:rsidP="00555481">
                      <w:pPr>
                        <w:numPr>
                          <w:ilvl w:val="0"/>
                          <w:numId w:val="21"/>
                        </w:numPr>
                        <w:spacing w:line="340" w:lineRule="exact"/>
                        <w:rPr>
                          <w:rFonts w:ascii="ＭＳ 明朝" w:hAnsi="ＭＳ 明朝"/>
                          <w:sz w:val="22"/>
                        </w:rPr>
                      </w:pPr>
                      <w:r w:rsidRPr="00A97BE3">
                        <w:rPr>
                          <w:rFonts w:hint="eastAsia"/>
                          <w:sz w:val="22"/>
                        </w:rPr>
                        <w:t>事業手法</w:t>
                      </w:r>
                      <w:r w:rsidRPr="00A97BE3">
                        <w:rPr>
                          <w:rFonts w:ascii="ＭＳ 明朝" w:hAnsi="ＭＳ 明朝" w:hint="eastAsia"/>
                          <w:sz w:val="22"/>
                        </w:rPr>
                        <w:t>：</w:t>
                      </w:r>
                      <w:r w:rsidRPr="00A97BE3">
                        <w:rPr>
                          <w:rFonts w:hint="eastAsia"/>
                          <w:sz w:val="22"/>
                        </w:rPr>
                        <w:t>阪神高速道路有料道路事業の単独施行</w:t>
                      </w:r>
                    </w:p>
                    <w:p w14:paraId="4530CB7B" w14:textId="77777777" w:rsidR="007444C6" w:rsidRPr="00A97BE3" w:rsidRDefault="007444C6" w:rsidP="007444C6">
                      <w:pPr>
                        <w:spacing w:line="340" w:lineRule="exact"/>
                        <w:ind w:left="1080" w:firstLineChars="500" w:firstLine="1100"/>
                        <w:rPr>
                          <w:rFonts w:ascii="ＭＳ 明朝" w:hAnsi="ＭＳ 明朝"/>
                          <w:sz w:val="22"/>
                        </w:rPr>
                      </w:pPr>
                      <w:r w:rsidRPr="00A97BE3">
                        <w:rPr>
                          <w:rFonts w:hint="eastAsia"/>
                          <w:sz w:val="22"/>
                        </w:rPr>
                        <w:t>国直轄事業及び阪神高速道路有料道路事業の合併施行</w:t>
                      </w:r>
                    </w:p>
                    <w:p w14:paraId="7BFB166E" w14:textId="77777777" w:rsidR="007444C6" w:rsidRPr="00A97BE3" w:rsidRDefault="007444C6" w:rsidP="007444C6">
                      <w:pPr>
                        <w:spacing w:line="340" w:lineRule="exact"/>
                        <w:ind w:left="1080" w:firstLineChars="500" w:firstLine="1100"/>
                        <w:rPr>
                          <w:sz w:val="22"/>
                        </w:rPr>
                      </w:pPr>
                      <w:r w:rsidRPr="00A97BE3">
                        <w:rPr>
                          <w:rFonts w:hint="eastAsia"/>
                          <w:sz w:val="22"/>
                        </w:rPr>
                        <w:t>西日本高速道路有料道路事業の単独施行</w:t>
                      </w:r>
                    </w:p>
                    <w:p w14:paraId="6A98779D" w14:textId="77777777" w:rsidR="007444C6" w:rsidRPr="00A97BE3" w:rsidRDefault="007444C6" w:rsidP="007444C6">
                      <w:pPr>
                        <w:spacing w:line="340" w:lineRule="exact"/>
                        <w:ind w:left="1080" w:firstLineChars="500" w:firstLine="1100"/>
                        <w:rPr>
                          <w:rFonts w:ascii="ＭＳ 明朝" w:hAnsi="ＭＳ 明朝"/>
                          <w:sz w:val="22"/>
                        </w:rPr>
                      </w:pPr>
                    </w:p>
                    <w:p w14:paraId="7631B366" w14:textId="77777777" w:rsidR="007444C6" w:rsidRPr="00A97BE3" w:rsidRDefault="007444C6" w:rsidP="007444C6">
                      <w:pPr>
                        <w:spacing w:line="340" w:lineRule="exact"/>
                        <w:ind w:firstLineChars="300" w:firstLine="660"/>
                        <w:rPr>
                          <w:rFonts w:ascii="游明朝" w:hAnsi="游明朝"/>
                          <w:sz w:val="22"/>
                        </w:rPr>
                      </w:pPr>
                      <w:r w:rsidRPr="00A97BE3">
                        <w:rPr>
                          <w:rFonts w:ascii="游明朝" w:hAnsi="游明朝" w:hint="eastAsia"/>
                          <w:sz w:val="22"/>
                        </w:rPr>
                        <w:t>（参考）総事業費約</w:t>
                      </w:r>
                      <w:r w:rsidRPr="00A97BE3">
                        <w:rPr>
                          <w:rFonts w:ascii="游明朝" w:hAnsi="游明朝" w:hint="eastAsia"/>
                          <w:sz w:val="22"/>
                        </w:rPr>
                        <w:t>4,000</w:t>
                      </w:r>
                      <w:r w:rsidRPr="00A97BE3">
                        <w:rPr>
                          <w:rFonts w:ascii="游明朝" w:hAnsi="游明朝" w:hint="eastAsia"/>
                          <w:sz w:val="22"/>
                        </w:rPr>
                        <w:t>億円</w:t>
                      </w:r>
                    </w:p>
                    <w:p w14:paraId="6BBC4970" w14:textId="77777777" w:rsidR="007444C6" w:rsidRPr="00A97BE3" w:rsidRDefault="007444C6" w:rsidP="007444C6">
                      <w:pPr>
                        <w:spacing w:line="340" w:lineRule="exact"/>
                        <w:ind w:firstLineChars="700" w:firstLine="1540"/>
                        <w:rPr>
                          <w:rFonts w:ascii="游明朝" w:hAnsi="游明朝"/>
                          <w:sz w:val="22"/>
                        </w:rPr>
                      </w:pPr>
                      <w:r w:rsidRPr="00A97BE3">
                        <w:rPr>
                          <w:rFonts w:ascii="游明朝" w:hAnsi="游明朝" w:hint="eastAsia"/>
                          <w:sz w:val="22"/>
                        </w:rPr>
                        <w:t>うち、国直轄事業費約</w:t>
                      </w:r>
                      <w:r w:rsidRPr="00A97BE3">
                        <w:rPr>
                          <w:rFonts w:ascii="游明朝" w:hAnsi="游明朝" w:hint="eastAsia"/>
                          <w:sz w:val="22"/>
                        </w:rPr>
                        <w:t>1,800</w:t>
                      </w:r>
                      <w:r w:rsidRPr="00A97BE3">
                        <w:rPr>
                          <w:rFonts w:ascii="游明朝" w:hAnsi="游明朝" w:hint="eastAsia"/>
                          <w:sz w:val="22"/>
                        </w:rPr>
                        <w:t>億円（国</w:t>
                      </w:r>
                      <w:r w:rsidRPr="00A97BE3">
                        <w:rPr>
                          <w:rFonts w:ascii="游明朝" w:hAnsi="游明朝" w:hint="eastAsia"/>
                          <w:sz w:val="22"/>
                        </w:rPr>
                        <w:t xml:space="preserve"> </w:t>
                      </w:r>
                      <w:r w:rsidRPr="00A97BE3">
                        <w:rPr>
                          <w:rFonts w:ascii="游明朝" w:hAnsi="游明朝" w:hint="eastAsia"/>
                          <w:sz w:val="22"/>
                        </w:rPr>
                        <w:t>約</w:t>
                      </w:r>
                      <w:r w:rsidRPr="00A97BE3">
                        <w:rPr>
                          <w:rFonts w:ascii="游明朝" w:hAnsi="游明朝" w:hint="eastAsia"/>
                          <w:sz w:val="22"/>
                        </w:rPr>
                        <w:t>1,200</w:t>
                      </w:r>
                      <w:r w:rsidRPr="00A97BE3">
                        <w:rPr>
                          <w:rFonts w:ascii="游明朝" w:hAnsi="游明朝" w:hint="eastAsia"/>
                          <w:sz w:val="22"/>
                        </w:rPr>
                        <w:t>億円、府</w:t>
                      </w:r>
                      <w:r w:rsidRPr="00A97BE3">
                        <w:rPr>
                          <w:rFonts w:ascii="游明朝" w:hAnsi="游明朝" w:hint="eastAsia"/>
                          <w:sz w:val="22"/>
                        </w:rPr>
                        <w:t xml:space="preserve"> </w:t>
                      </w:r>
                      <w:r w:rsidRPr="00A97BE3">
                        <w:rPr>
                          <w:rFonts w:ascii="游明朝" w:hAnsi="游明朝" w:hint="eastAsia"/>
                          <w:sz w:val="22"/>
                        </w:rPr>
                        <w:t>約</w:t>
                      </w:r>
                      <w:r w:rsidRPr="00A97BE3">
                        <w:rPr>
                          <w:rFonts w:ascii="游明朝" w:hAnsi="游明朝" w:hint="eastAsia"/>
                          <w:sz w:val="22"/>
                        </w:rPr>
                        <w:t>300</w:t>
                      </w:r>
                      <w:r w:rsidRPr="00A97BE3">
                        <w:rPr>
                          <w:rFonts w:ascii="游明朝" w:hAnsi="游明朝" w:hint="eastAsia"/>
                          <w:sz w:val="22"/>
                        </w:rPr>
                        <w:t>億円、市</w:t>
                      </w:r>
                      <w:r w:rsidRPr="00A97BE3">
                        <w:rPr>
                          <w:rFonts w:ascii="游明朝" w:hAnsi="游明朝" w:hint="eastAsia"/>
                          <w:sz w:val="22"/>
                        </w:rPr>
                        <w:t xml:space="preserve"> </w:t>
                      </w:r>
                      <w:r w:rsidRPr="00A97BE3">
                        <w:rPr>
                          <w:rFonts w:ascii="游明朝" w:hAnsi="游明朝" w:hint="eastAsia"/>
                          <w:sz w:val="22"/>
                        </w:rPr>
                        <w:t>約</w:t>
                      </w:r>
                      <w:r w:rsidRPr="00A97BE3">
                        <w:rPr>
                          <w:rFonts w:ascii="游明朝" w:hAnsi="游明朝" w:hint="eastAsia"/>
                          <w:sz w:val="22"/>
                        </w:rPr>
                        <w:t>300</w:t>
                      </w:r>
                      <w:r w:rsidRPr="00A97BE3">
                        <w:rPr>
                          <w:rFonts w:ascii="游明朝" w:hAnsi="游明朝" w:hint="eastAsia"/>
                          <w:sz w:val="22"/>
                        </w:rPr>
                        <w:t>億円）</w:t>
                      </w:r>
                    </w:p>
                    <w:p w14:paraId="315A316B" w14:textId="2B5ABF14" w:rsidR="007444C6" w:rsidRPr="00A97BE3" w:rsidRDefault="007444C6" w:rsidP="007444C6">
                      <w:pPr>
                        <w:tabs>
                          <w:tab w:val="num" w:pos="988"/>
                        </w:tabs>
                        <w:jc w:val="center"/>
                        <w:rPr>
                          <w:rFonts w:ascii="ＭＳ 明朝" w:hAnsi="ＭＳ 明朝"/>
                          <w:sz w:val="22"/>
                        </w:rPr>
                      </w:pPr>
                      <w:r w:rsidRPr="00A97BE3">
                        <w:rPr>
                          <w:noProof/>
                        </w:rPr>
                        <w:drawing>
                          <wp:inline distT="0" distB="0" distL="0" distR="0" wp14:anchorId="2BB4F093" wp14:editId="533174CD">
                            <wp:extent cx="6188075" cy="2466975"/>
                            <wp:effectExtent l="0" t="0" r="3175" b="0"/>
                            <wp:docPr id="9466418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8075" cy="2466975"/>
                                    </a:xfrm>
                                    <a:prstGeom prst="rect">
                                      <a:avLst/>
                                    </a:prstGeom>
                                    <a:noFill/>
                                    <a:ln>
                                      <a:noFill/>
                                    </a:ln>
                                  </pic:spPr>
                                </pic:pic>
                              </a:graphicData>
                            </a:graphic>
                          </wp:inline>
                        </w:drawing>
                      </w:r>
                    </w:p>
                    <w:p w14:paraId="6C26A6B7" w14:textId="77777777" w:rsidR="007444C6" w:rsidRPr="00A97BE3" w:rsidRDefault="007444C6" w:rsidP="007444C6">
                      <w:pPr>
                        <w:ind w:left="880" w:hangingChars="400" w:hanging="880"/>
                        <w:rPr>
                          <w:sz w:val="22"/>
                        </w:rPr>
                      </w:pPr>
                    </w:p>
                    <w:p w14:paraId="68046C27" w14:textId="77777777" w:rsidR="00D27C8E" w:rsidRPr="0063641D" w:rsidRDefault="00D27C8E" w:rsidP="007444C6">
                      <w:pPr>
                        <w:spacing w:line="340" w:lineRule="exact"/>
                        <w:ind w:firstLineChars="100" w:firstLine="220"/>
                        <w:rPr>
                          <w:rFonts w:ascii="ＭＳ 明朝" w:eastAsia="ＭＳ 明朝" w:hAnsi="ＭＳ 明朝" w:cs="Times New Roman"/>
                          <w:sz w:val="22"/>
                          <w:highlight w:val="yellow"/>
                          <w:shd w:val="clear" w:color="auto" w:fill="FFFF00"/>
                        </w:rPr>
                      </w:pPr>
                    </w:p>
                  </w:txbxContent>
                </v:textbox>
                <w10:anchorlock/>
              </v:rect>
            </w:pict>
          </mc:Fallback>
        </mc:AlternateContent>
      </w:r>
    </w:p>
    <w:p w14:paraId="26506D01" w14:textId="77777777" w:rsidR="00D27C8E" w:rsidRPr="001923B4" w:rsidRDefault="00D27C8E" w:rsidP="00D27C8E">
      <w:pPr>
        <w:rPr>
          <w:color w:val="000000" w:themeColor="text1"/>
        </w:rPr>
      </w:pPr>
      <w:r w:rsidRPr="001923B4">
        <w:rPr>
          <w:color w:val="000000" w:themeColor="text1"/>
        </w:rPr>
        <w:br w:type="page"/>
      </w:r>
    </w:p>
    <w:tbl>
      <w:tblPr>
        <w:tblStyle w:val="a4"/>
        <w:tblW w:w="10490" w:type="dxa"/>
        <w:tblInd w:w="250" w:type="dxa"/>
        <w:tblLook w:val="04A0" w:firstRow="1" w:lastRow="0" w:firstColumn="1" w:lastColumn="0" w:noHBand="0" w:noVBand="1"/>
      </w:tblPr>
      <w:tblGrid>
        <w:gridCol w:w="7200"/>
        <w:gridCol w:w="3290"/>
      </w:tblGrid>
      <w:tr w:rsidR="00D27C8E" w:rsidRPr="001923B4" w14:paraId="4CB52399" w14:textId="77777777" w:rsidTr="00FB3AAE">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729334" w14:textId="77777777" w:rsidR="00D27C8E" w:rsidRPr="001923B4" w:rsidRDefault="00D27C8E" w:rsidP="00FB3AA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【公共施設の維持管理の推進】</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863BE9" w14:textId="0FAF0E2A" w:rsidR="00D27C8E" w:rsidRPr="001923B4" w:rsidRDefault="00D27C8E" w:rsidP="00FB3AA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４２</w:t>
            </w:r>
            <w:r w:rsidRPr="001923B4">
              <w:rPr>
                <w:rFonts w:ascii="ＭＳ Ｐゴシック" w:eastAsia="ＭＳ Ｐゴシック" w:hAnsi="ＭＳ Ｐゴシック" w:hint="eastAsia"/>
                <w:color w:val="000000" w:themeColor="text1"/>
                <w:sz w:val="22"/>
              </w:rPr>
              <w:t xml:space="preserve">　</w:t>
            </w:r>
          </w:p>
        </w:tc>
      </w:tr>
    </w:tbl>
    <w:p w14:paraId="5C238922" w14:textId="77777777" w:rsidR="00D27C8E" w:rsidRPr="001721AC"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5E9F9EEE" wp14:editId="2CA10A85">
                <wp:extent cx="6818630" cy="4091940"/>
                <wp:effectExtent l="0" t="0" r="20320" b="22860"/>
                <wp:docPr id="138126110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4091940"/>
                        </a:xfrm>
                        <a:prstGeom prst="rect">
                          <a:avLst/>
                        </a:prstGeom>
                        <a:solidFill>
                          <a:srgbClr val="FFFFFF"/>
                        </a:solidFill>
                        <a:ln w="9525">
                          <a:solidFill>
                            <a:srgbClr val="000000"/>
                          </a:solidFill>
                          <a:miter lim="800000"/>
                          <a:headEnd/>
                          <a:tailEnd/>
                        </a:ln>
                      </wps:spPr>
                      <wps:txbx>
                        <w:txbxContent>
                          <w:p w14:paraId="7D95294A" w14:textId="77777777" w:rsidR="00581CF2" w:rsidRPr="00EB126A" w:rsidRDefault="00581CF2" w:rsidP="00581CF2">
                            <w:pPr>
                              <w:tabs>
                                <w:tab w:val="left" w:pos="567"/>
                              </w:tabs>
                              <w:ind w:firstLineChars="100" w:firstLine="221"/>
                              <w:rPr>
                                <w:rFonts w:ascii="ＭＳ ゴシック" w:eastAsia="ＭＳ ゴシック" w:hAnsi="ＭＳ ゴシック"/>
                                <w:b/>
                                <w:color w:val="000000" w:themeColor="text1"/>
                                <w:sz w:val="22"/>
                              </w:rPr>
                            </w:pPr>
                            <w:r w:rsidRPr="00EB126A">
                              <w:rPr>
                                <w:rFonts w:ascii="ＭＳ ゴシック" w:eastAsia="ＭＳ ゴシック" w:hAnsi="ＭＳ ゴシック" w:hint="eastAsia"/>
                                <w:b/>
                                <w:color w:val="000000" w:themeColor="text1"/>
                                <w:sz w:val="22"/>
                              </w:rPr>
                              <w:t xml:space="preserve">■　インフラ施設・市設建築物の維持管理　</w:t>
                            </w:r>
                          </w:p>
                          <w:p w14:paraId="5E5DE9A7" w14:textId="3A3804CA" w:rsidR="00581CF2" w:rsidRPr="008C4F4D" w:rsidRDefault="00581CF2" w:rsidP="00581CF2">
                            <w:pPr>
                              <w:tabs>
                                <w:tab w:val="left" w:pos="567"/>
                              </w:tabs>
                              <w:ind w:firstLineChars="1600" w:firstLine="3534"/>
                              <w:rPr>
                                <w:rFonts w:ascii="ＭＳ ゴシック" w:eastAsia="ＭＳ ゴシック" w:hAnsi="ＭＳ ゴシック"/>
                                <w:b/>
                                <w:color w:val="000000" w:themeColor="text1"/>
                                <w:sz w:val="22"/>
                              </w:rPr>
                            </w:pPr>
                            <w:r w:rsidRPr="0059252B">
                              <w:rPr>
                                <w:rFonts w:ascii="ＭＳ ゴシック" w:eastAsia="ＭＳ ゴシック" w:hAnsi="ＭＳ ゴシック" w:hint="eastAsia"/>
                                <w:b/>
                                <w:color w:val="000000" w:themeColor="text1"/>
                                <w:sz w:val="22"/>
                              </w:rPr>
                              <w:t xml:space="preserve"> </w:t>
                            </w:r>
                            <w:r w:rsidRPr="008C4F4D">
                              <w:rPr>
                                <w:rFonts w:ascii="ＭＳ ゴシック" w:eastAsia="ＭＳ ゴシック" w:hAnsi="ＭＳ ゴシック" w:hint="eastAsia"/>
                                <w:b/>
                                <w:color w:val="000000" w:themeColor="text1"/>
                                <w:sz w:val="22"/>
                              </w:rPr>
                              <w:t xml:space="preserve">⑦ </w:t>
                            </w:r>
                            <w:r w:rsidR="00FF6E27" w:rsidRPr="00FF6E27">
                              <w:rPr>
                                <w:rFonts w:ascii="ＭＳ ゴシック" w:eastAsia="ＭＳ ゴシック" w:hAnsi="ＭＳ ゴシック" w:hint="eastAsia"/>
                                <w:b/>
                                <w:color w:val="000000" w:themeColor="text1"/>
                                <w:sz w:val="22"/>
                              </w:rPr>
                              <w:t>１，４８９億２，１００万円</w:t>
                            </w:r>
                            <w:r w:rsidRPr="008C4F4D">
                              <w:rPr>
                                <w:rFonts w:ascii="ＭＳ ゴシック" w:eastAsia="ＭＳ ゴシック" w:hAnsi="ＭＳ ゴシック" w:hint="eastAsia"/>
                                <w:b/>
                                <w:color w:val="000000" w:themeColor="text1"/>
                                <w:sz w:val="22"/>
                              </w:rPr>
                              <w:t>（⑥ １，５２６億６，４００万円）</w:t>
                            </w:r>
                          </w:p>
                          <w:p w14:paraId="53D9898D" w14:textId="77777777" w:rsidR="00581CF2" w:rsidRPr="008C4F4D" w:rsidRDefault="00581CF2" w:rsidP="00667F83">
                            <w:pPr>
                              <w:pStyle w:val="a3"/>
                              <w:numPr>
                                <w:ilvl w:val="0"/>
                                <w:numId w:val="6"/>
                              </w:numPr>
                              <w:ind w:leftChars="0" w:left="851" w:hanging="425"/>
                              <w:rPr>
                                <w:rFonts w:ascii="ＭＳ 明朝" w:hAnsi="ＭＳ 明朝"/>
                                <w:color w:val="000000" w:themeColor="text1"/>
                                <w:sz w:val="22"/>
                              </w:rPr>
                            </w:pPr>
                            <w:r w:rsidRPr="008C4F4D">
                              <w:rPr>
                                <w:rFonts w:ascii="ＭＳ 明朝" w:hAnsi="ＭＳ 明朝" w:hint="eastAsia"/>
                                <w:color w:val="000000" w:themeColor="text1"/>
                                <w:sz w:val="22"/>
                              </w:rPr>
                              <w:t>インフラ施設（道路、岸壁等）や市設建築物（一般施設、学校施設、市営住宅）の老朽化が進み、今後多くの施設が更新時期を迎える中、長寿命化</w:t>
                            </w:r>
                            <w:r w:rsidRPr="008C4F4D">
                              <w:rPr>
                                <w:rFonts w:ascii="ＭＳ 明朝" w:hAnsi="ＭＳ 明朝"/>
                                <w:color w:val="000000" w:themeColor="text1"/>
                                <w:sz w:val="22"/>
                              </w:rPr>
                              <w:t>を基本とする</w:t>
                            </w:r>
                            <w:r w:rsidRPr="008C4F4D">
                              <w:rPr>
                                <w:rFonts w:ascii="ＭＳ 明朝" w:hAnsi="ＭＳ 明朝" w:hint="eastAsia"/>
                                <w:color w:val="000000" w:themeColor="text1"/>
                                <w:sz w:val="22"/>
                              </w:rPr>
                              <w:t>計画的な維持管理を推進</w:t>
                            </w:r>
                          </w:p>
                          <w:p w14:paraId="5B7ED6EA" w14:textId="77777777" w:rsidR="00581CF2" w:rsidRPr="008C4F4D" w:rsidRDefault="00581CF2" w:rsidP="00667F83">
                            <w:pPr>
                              <w:pStyle w:val="a3"/>
                              <w:numPr>
                                <w:ilvl w:val="0"/>
                                <w:numId w:val="6"/>
                              </w:numPr>
                              <w:ind w:leftChars="0" w:left="851"/>
                              <w:rPr>
                                <w:rFonts w:ascii="ＭＳ 明朝" w:hAnsi="ＭＳ 明朝"/>
                                <w:color w:val="000000" w:themeColor="text1"/>
                                <w:sz w:val="22"/>
                              </w:rPr>
                            </w:pPr>
                            <w:r w:rsidRPr="008C4F4D">
                              <w:rPr>
                                <w:rFonts w:ascii="ＭＳ 明朝" w:hAnsi="ＭＳ 明朝" w:hint="eastAsia"/>
                                <w:color w:val="000000" w:themeColor="text1"/>
                                <w:sz w:val="22"/>
                              </w:rPr>
                              <w:t>また、市民の安全・安心の確保といった観点から、人的被害など重大な結果につながるおそれのある事故を防ぐため、特に対応が急がれる施設の修繕等を</w:t>
                            </w:r>
                            <w:r w:rsidRPr="008C4F4D">
                              <w:rPr>
                                <w:rFonts w:ascii="ＭＳ 明朝" w:hAnsi="ＭＳ 明朝"/>
                                <w:color w:val="000000" w:themeColor="text1"/>
                                <w:sz w:val="22"/>
                              </w:rPr>
                              <w:t>実施</w:t>
                            </w:r>
                          </w:p>
                          <w:p w14:paraId="2C07B00B" w14:textId="77777777" w:rsidR="00581CF2" w:rsidRPr="008C4F4D" w:rsidRDefault="00581CF2" w:rsidP="00667F83">
                            <w:pPr>
                              <w:pStyle w:val="a3"/>
                              <w:numPr>
                                <w:ilvl w:val="0"/>
                                <w:numId w:val="6"/>
                              </w:numPr>
                              <w:ind w:leftChars="0" w:left="851" w:hanging="425"/>
                              <w:rPr>
                                <w:rFonts w:ascii="ＭＳ 明朝" w:hAnsi="ＭＳ 明朝"/>
                                <w:color w:val="000000" w:themeColor="text1"/>
                                <w:sz w:val="22"/>
                              </w:rPr>
                            </w:pPr>
                            <w:r w:rsidRPr="008C4F4D">
                              <w:rPr>
                                <w:rFonts w:ascii="ＭＳ 明朝" w:hAnsi="ＭＳ 明朝" w:hint="eastAsia"/>
                                <w:color w:val="000000" w:themeColor="text1"/>
                                <w:sz w:val="22"/>
                              </w:rPr>
                              <w:t xml:space="preserve">インフラ施設（道路、岸壁等）の維持管理　⑦ </w:t>
                            </w:r>
                            <w:r w:rsidRPr="0073783A">
                              <w:rPr>
                                <w:rFonts w:ascii="ＭＳ 明朝" w:hAnsi="ＭＳ 明朝" w:hint="eastAsia"/>
                                <w:color w:val="000000" w:themeColor="text1"/>
                                <w:sz w:val="22"/>
                              </w:rPr>
                              <w:t>２１８億４，３００万円</w:t>
                            </w:r>
                            <w:r w:rsidRPr="008C4F4D">
                              <w:rPr>
                                <w:rFonts w:ascii="ＭＳ 明朝" w:hAnsi="ＭＳ 明朝" w:hint="eastAsia"/>
                                <w:color w:val="000000" w:themeColor="text1"/>
                                <w:sz w:val="22"/>
                              </w:rPr>
                              <w:t xml:space="preserve">　</w:t>
                            </w:r>
                          </w:p>
                          <w:p w14:paraId="3DF95217" w14:textId="77777777" w:rsidR="00581CF2" w:rsidRPr="008C4F4D" w:rsidRDefault="00581CF2" w:rsidP="00581CF2">
                            <w:pPr>
                              <w:pStyle w:val="a3"/>
                              <w:ind w:leftChars="0" w:left="851" w:firstLineChars="1900" w:firstLine="4180"/>
                              <w:rPr>
                                <w:rFonts w:ascii="ＭＳ 明朝" w:hAnsi="ＭＳ 明朝"/>
                                <w:color w:val="000000" w:themeColor="text1"/>
                                <w:sz w:val="22"/>
                              </w:rPr>
                            </w:pPr>
                            <w:r w:rsidRPr="008C4F4D">
                              <w:rPr>
                                <w:rFonts w:ascii="ＭＳ 明朝" w:hAnsi="ＭＳ 明朝" w:hint="eastAsia"/>
                                <w:color w:val="000000" w:themeColor="text1"/>
                                <w:sz w:val="22"/>
                              </w:rPr>
                              <w:t>（⑥ ３２４億６，８００万円）</w:t>
                            </w:r>
                          </w:p>
                          <w:p w14:paraId="20CF09C2" w14:textId="77777777" w:rsidR="00581CF2" w:rsidRPr="008C4F4D" w:rsidRDefault="00581CF2" w:rsidP="00581CF2">
                            <w:pPr>
                              <w:rPr>
                                <w:rFonts w:ascii="ＭＳ 明朝" w:hAnsi="ＭＳ 明朝"/>
                                <w:color w:val="000000" w:themeColor="text1"/>
                                <w:sz w:val="22"/>
                              </w:rPr>
                            </w:pPr>
                            <w:r w:rsidRPr="008C4F4D">
                              <w:rPr>
                                <w:rFonts w:ascii="ＭＳ 明朝" w:hAnsi="ＭＳ 明朝" w:hint="eastAsia"/>
                                <w:color w:val="000000" w:themeColor="text1"/>
                                <w:sz w:val="22"/>
                              </w:rPr>
                              <w:t xml:space="preserve">　　</w:t>
                            </w:r>
                            <w:r w:rsidRPr="008C4F4D">
                              <w:rPr>
                                <w:rFonts w:ascii="ＭＳ 明朝" w:hAnsi="ＭＳ 明朝"/>
                                <w:color w:val="000000" w:themeColor="text1"/>
                                <w:sz w:val="22"/>
                              </w:rPr>
                              <w:t xml:space="preserve">　　</w:t>
                            </w:r>
                            <w:r w:rsidRPr="008C4F4D">
                              <w:rPr>
                                <w:rFonts w:ascii="ＭＳ 明朝" w:hAnsi="ＭＳ 明朝" w:hint="eastAsia"/>
                                <w:color w:val="000000" w:themeColor="text1"/>
                                <w:sz w:val="22"/>
                              </w:rPr>
                              <w:t xml:space="preserve"> 　　　　　　　　　　　　　　　</w:t>
                            </w:r>
                            <w:r w:rsidRPr="008C4F4D">
                              <w:rPr>
                                <w:rFonts w:ascii="ＭＳ 明朝" w:hAnsi="ＭＳ 明朝"/>
                                <w:color w:val="000000" w:themeColor="text1"/>
                                <w:sz w:val="22"/>
                              </w:rPr>
                              <w:t>※</w:t>
                            </w:r>
                            <w:r w:rsidRPr="008C4F4D">
                              <w:rPr>
                                <w:rFonts w:ascii="ＭＳ 明朝" w:hAnsi="ＭＳ 明朝" w:hint="eastAsia"/>
                                <w:color w:val="000000" w:themeColor="text1"/>
                                <w:sz w:val="22"/>
                              </w:rPr>
                              <w:t>令和６年度</w:t>
                            </w:r>
                            <w:r w:rsidRPr="008C4F4D">
                              <w:rPr>
                                <w:rFonts w:ascii="ＭＳ 明朝" w:hAnsi="ＭＳ 明朝"/>
                                <w:color w:val="000000" w:themeColor="text1"/>
                                <w:sz w:val="22"/>
                              </w:rPr>
                              <w:t>補正予算の繰越分（</w:t>
                            </w:r>
                            <w:r w:rsidRPr="000738E5">
                              <w:rPr>
                                <w:rFonts w:ascii="ＭＳ 明朝" w:hAnsi="ＭＳ 明朝" w:hint="eastAsia"/>
                                <w:color w:val="000000" w:themeColor="text1"/>
                                <w:sz w:val="22"/>
                              </w:rPr>
                              <w:t>１億６，４００万円</w:t>
                            </w:r>
                            <w:r w:rsidRPr="008C4F4D">
                              <w:rPr>
                                <w:rFonts w:ascii="ＭＳ 明朝" w:hAnsi="ＭＳ 明朝"/>
                                <w:color w:val="000000" w:themeColor="text1"/>
                                <w:sz w:val="22"/>
                              </w:rPr>
                              <w:t>）を含む</w:t>
                            </w:r>
                          </w:p>
                          <w:p w14:paraId="41B6234E" w14:textId="77777777" w:rsidR="00581CF2" w:rsidRPr="008C4F4D" w:rsidRDefault="00581CF2" w:rsidP="00581CF2">
                            <w:pPr>
                              <w:pStyle w:val="a3"/>
                              <w:numPr>
                                <w:ilvl w:val="3"/>
                                <w:numId w:val="1"/>
                              </w:numPr>
                              <w:ind w:leftChars="300" w:left="1070" w:hangingChars="200" w:hanging="440"/>
                              <w:rPr>
                                <w:rFonts w:ascii="ＭＳ 明朝" w:hAnsi="ＭＳ 明朝"/>
                                <w:color w:val="000000" w:themeColor="text1"/>
                                <w:sz w:val="22"/>
                              </w:rPr>
                            </w:pPr>
                            <w:r w:rsidRPr="008C4F4D">
                              <w:rPr>
                                <w:rFonts w:ascii="ＭＳ 明朝" w:hAnsi="ＭＳ 明朝" w:hint="eastAsia"/>
                                <w:color w:val="000000" w:themeColor="text1"/>
                                <w:sz w:val="22"/>
                              </w:rPr>
                              <w:t>計画的な維持管理を推進するとともに、市民利用施設等の緊急安全対策</w:t>
                            </w:r>
                            <w:r w:rsidRPr="008C4F4D">
                              <w:rPr>
                                <w:rFonts w:ascii="ＭＳ 明朝" w:hAnsi="ＭＳ 明朝"/>
                                <w:color w:val="000000" w:themeColor="text1"/>
                                <w:sz w:val="22"/>
                              </w:rPr>
                              <w:t>として、</w:t>
                            </w:r>
                            <w:r w:rsidRPr="008C4F4D">
                              <w:rPr>
                                <w:rFonts w:ascii="ＭＳ 明朝" w:hAnsi="ＭＳ 明朝" w:hint="eastAsia"/>
                                <w:color w:val="000000" w:themeColor="text1"/>
                                <w:sz w:val="22"/>
                              </w:rPr>
                              <w:t>施設</w:t>
                            </w:r>
                            <w:r w:rsidRPr="008C4F4D">
                              <w:rPr>
                                <w:rFonts w:ascii="ＭＳ 明朝" w:hAnsi="ＭＳ 明朝"/>
                                <w:color w:val="000000" w:themeColor="text1"/>
                                <w:sz w:val="22"/>
                              </w:rPr>
                              <w:t>性能が大きく低下しているインフラ</w:t>
                            </w:r>
                            <w:r w:rsidRPr="008C4F4D">
                              <w:rPr>
                                <w:rFonts w:ascii="ＭＳ 明朝" w:hAnsi="ＭＳ 明朝" w:hint="eastAsia"/>
                                <w:color w:val="000000" w:themeColor="text1"/>
                                <w:sz w:val="22"/>
                              </w:rPr>
                              <w:t>施設の応急</w:t>
                            </w:r>
                            <w:r w:rsidRPr="008C4F4D">
                              <w:rPr>
                                <w:rFonts w:ascii="ＭＳ 明朝" w:hAnsi="ＭＳ 明朝"/>
                                <w:color w:val="000000" w:themeColor="text1"/>
                                <w:sz w:val="22"/>
                              </w:rPr>
                              <w:t>補修</w:t>
                            </w:r>
                            <w:r w:rsidRPr="008C4F4D">
                              <w:rPr>
                                <w:rFonts w:ascii="ＭＳ 明朝" w:hAnsi="ＭＳ 明朝" w:hint="eastAsia"/>
                                <w:color w:val="000000" w:themeColor="text1"/>
                                <w:sz w:val="22"/>
                              </w:rPr>
                              <w:t>や</w:t>
                            </w:r>
                            <w:r w:rsidRPr="008C4F4D">
                              <w:rPr>
                                <w:rFonts w:ascii="ＭＳ 明朝" w:hAnsi="ＭＳ 明朝"/>
                                <w:color w:val="000000" w:themeColor="text1"/>
                                <w:sz w:val="22"/>
                              </w:rPr>
                              <w:t>、</w:t>
                            </w:r>
                            <w:r w:rsidRPr="008C4F4D">
                              <w:rPr>
                                <w:rFonts w:ascii="ＭＳ 明朝" w:hAnsi="ＭＳ 明朝" w:hint="eastAsia"/>
                                <w:color w:val="000000" w:themeColor="text1"/>
                                <w:sz w:val="22"/>
                              </w:rPr>
                              <w:t>交通安全性の</w:t>
                            </w:r>
                            <w:r w:rsidRPr="008C4F4D">
                              <w:rPr>
                                <w:rFonts w:ascii="ＭＳ 明朝" w:hAnsi="ＭＳ 明朝"/>
                                <w:color w:val="000000" w:themeColor="text1"/>
                                <w:sz w:val="22"/>
                              </w:rPr>
                              <w:t>確保</w:t>
                            </w:r>
                            <w:r w:rsidRPr="008C4F4D">
                              <w:rPr>
                                <w:rFonts w:ascii="ＭＳ 明朝" w:hAnsi="ＭＳ 明朝" w:hint="eastAsia"/>
                                <w:color w:val="000000" w:themeColor="text1"/>
                                <w:sz w:val="22"/>
                              </w:rPr>
                              <w:t>、施設の</w:t>
                            </w:r>
                            <w:r w:rsidRPr="008C4F4D">
                              <w:rPr>
                                <w:rFonts w:ascii="ＭＳ 明朝" w:hAnsi="ＭＳ 明朝"/>
                                <w:color w:val="000000" w:themeColor="text1"/>
                                <w:sz w:val="22"/>
                              </w:rPr>
                              <w:t>落下防止</w:t>
                            </w:r>
                            <w:r w:rsidRPr="008C4F4D">
                              <w:rPr>
                                <w:rFonts w:ascii="ＭＳ 明朝" w:hAnsi="ＭＳ 明朝" w:hint="eastAsia"/>
                                <w:color w:val="000000" w:themeColor="text1"/>
                                <w:sz w:val="22"/>
                              </w:rPr>
                              <w:t>、設備機器</w:t>
                            </w:r>
                            <w:r w:rsidRPr="008C4F4D">
                              <w:rPr>
                                <w:rFonts w:ascii="ＭＳ 明朝" w:hAnsi="ＭＳ 明朝"/>
                                <w:color w:val="000000" w:themeColor="text1"/>
                                <w:sz w:val="22"/>
                              </w:rPr>
                              <w:t>の不具合解消</w:t>
                            </w:r>
                            <w:r w:rsidRPr="008C4F4D">
                              <w:rPr>
                                <w:rFonts w:ascii="ＭＳ 明朝" w:hAnsi="ＭＳ 明朝" w:hint="eastAsia"/>
                                <w:color w:val="000000" w:themeColor="text1"/>
                                <w:sz w:val="22"/>
                              </w:rPr>
                              <w:t>等に</w:t>
                            </w:r>
                            <w:r w:rsidRPr="008C4F4D">
                              <w:rPr>
                                <w:rFonts w:ascii="ＭＳ 明朝" w:hAnsi="ＭＳ 明朝"/>
                                <w:color w:val="000000" w:themeColor="text1"/>
                                <w:sz w:val="22"/>
                              </w:rPr>
                              <w:t>資する修繕等を実施</w:t>
                            </w:r>
                          </w:p>
                          <w:p w14:paraId="03753A49" w14:textId="60A40E2A" w:rsidR="00581CF2" w:rsidRPr="008C4F4D" w:rsidRDefault="00581CF2" w:rsidP="00581CF2">
                            <w:pPr>
                              <w:numPr>
                                <w:ilvl w:val="1"/>
                                <w:numId w:val="1"/>
                              </w:numPr>
                              <w:tabs>
                                <w:tab w:val="clear" w:pos="988"/>
                                <w:tab w:val="left" w:pos="567"/>
                                <w:tab w:val="num" w:pos="709"/>
                              </w:tabs>
                              <w:ind w:left="709" w:hanging="283"/>
                              <w:rPr>
                                <w:rFonts w:ascii="ＭＳ 明朝" w:hAnsi="ＭＳ 明朝"/>
                                <w:color w:val="000000" w:themeColor="text1"/>
                                <w:sz w:val="22"/>
                              </w:rPr>
                            </w:pPr>
                            <w:r w:rsidRPr="008C4F4D">
                              <w:rPr>
                                <w:rFonts w:ascii="ＭＳ 明朝" w:hAnsi="ＭＳ 明朝" w:hint="eastAsia"/>
                                <w:color w:val="000000" w:themeColor="text1"/>
                                <w:sz w:val="22"/>
                              </w:rPr>
                              <w:t xml:space="preserve">　市設建築物（</w:t>
                            </w:r>
                            <w:r w:rsidRPr="008C4F4D">
                              <w:rPr>
                                <w:rFonts w:ascii="ＭＳ 明朝" w:hAnsi="ＭＳ 明朝"/>
                                <w:color w:val="000000" w:themeColor="text1"/>
                                <w:sz w:val="22"/>
                              </w:rPr>
                              <w:t>一般施設、学校施設、市営住宅）</w:t>
                            </w:r>
                            <w:r w:rsidRPr="008C4F4D">
                              <w:rPr>
                                <w:rFonts w:ascii="ＭＳ 明朝" w:hAnsi="ＭＳ 明朝" w:hint="eastAsia"/>
                                <w:color w:val="000000" w:themeColor="text1"/>
                                <w:sz w:val="22"/>
                              </w:rPr>
                              <w:t>の維持管理　⑦</w:t>
                            </w:r>
                            <w:r w:rsidR="00FF6E27" w:rsidRPr="00FF6E27">
                              <w:rPr>
                                <w:rFonts w:ascii="ＭＳ 明朝" w:hAnsi="ＭＳ 明朝" w:hint="eastAsia"/>
                                <w:color w:val="000000" w:themeColor="text1"/>
                                <w:sz w:val="22"/>
                              </w:rPr>
                              <w:t>１，２７０億７，８００万円</w:t>
                            </w:r>
                          </w:p>
                          <w:p w14:paraId="4349B8EB" w14:textId="77777777" w:rsidR="00581CF2" w:rsidRPr="008C4F4D" w:rsidRDefault="00581CF2" w:rsidP="00581CF2">
                            <w:pPr>
                              <w:tabs>
                                <w:tab w:val="left" w:pos="567"/>
                              </w:tabs>
                              <w:ind w:left="6630"/>
                              <w:rPr>
                                <w:rFonts w:ascii="ＭＳ 明朝" w:hAnsi="ＭＳ 明朝"/>
                                <w:color w:val="000000" w:themeColor="text1"/>
                                <w:sz w:val="22"/>
                              </w:rPr>
                            </w:pPr>
                            <w:r w:rsidRPr="008C4F4D">
                              <w:rPr>
                                <w:rFonts w:ascii="ＭＳ 明朝" w:hAnsi="ＭＳ 明朝" w:hint="eastAsia"/>
                                <w:color w:val="000000" w:themeColor="text1"/>
                                <w:sz w:val="22"/>
                              </w:rPr>
                              <w:t>（⑥ １，２０１億９，６００万円）</w:t>
                            </w:r>
                          </w:p>
                          <w:p w14:paraId="7E47E443" w14:textId="77777777" w:rsidR="00581CF2" w:rsidRPr="008C4F4D" w:rsidRDefault="00581CF2" w:rsidP="00581CF2">
                            <w:pPr>
                              <w:tabs>
                                <w:tab w:val="left" w:pos="567"/>
                              </w:tabs>
                              <w:ind w:left="993" w:firstLineChars="1300" w:firstLine="2860"/>
                              <w:rPr>
                                <w:rFonts w:ascii="ＭＳ 明朝" w:hAnsi="ＭＳ 明朝"/>
                                <w:color w:val="000000" w:themeColor="text1"/>
                                <w:sz w:val="22"/>
                              </w:rPr>
                            </w:pPr>
                            <w:r w:rsidRPr="008C4F4D">
                              <w:rPr>
                                <w:rFonts w:ascii="ＭＳ 明朝" w:hAnsi="ＭＳ 明朝" w:hint="eastAsia"/>
                                <w:color w:val="000000" w:themeColor="text1"/>
                                <w:sz w:val="22"/>
                              </w:rPr>
                              <w:t>※</w:t>
                            </w:r>
                            <w:r w:rsidRPr="008C4F4D">
                              <w:rPr>
                                <w:rFonts w:ascii="ＭＳ 明朝" w:hAnsi="ＭＳ 明朝"/>
                                <w:color w:val="000000" w:themeColor="text1"/>
                                <w:sz w:val="22"/>
                              </w:rPr>
                              <w:t>令和</w:t>
                            </w:r>
                            <w:r w:rsidRPr="008C4F4D">
                              <w:rPr>
                                <w:rFonts w:ascii="ＭＳ 明朝" w:hAnsi="ＭＳ 明朝" w:hint="eastAsia"/>
                                <w:color w:val="000000" w:themeColor="text1"/>
                                <w:sz w:val="22"/>
                              </w:rPr>
                              <w:t>６</w:t>
                            </w:r>
                            <w:r w:rsidRPr="008C4F4D">
                              <w:rPr>
                                <w:rFonts w:ascii="ＭＳ 明朝" w:hAnsi="ＭＳ 明朝"/>
                                <w:color w:val="000000" w:themeColor="text1"/>
                                <w:sz w:val="22"/>
                              </w:rPr>
                              <w:t>年度補正予算</w:t>
                            </w:r>
                            <w:r w:rsidRPr="008C4F4D">
                              <w:rPr>
                                <w:rFonts w:ascii="ＭＳ 明朝" w:hAnsi="ＭＳ 明朝" w:hint="eastAsia"/>
                                <w:color w:val="000000" w:themeColor="text1"/>
                                <w:sz w:val="22"/>
                              </w:rPr>
                              <w:t>の</w:t>
                            </w:r>
                            <w:r w:rsidRPr="008C4F4D">
                              <w:rPr>
                                <w:rFonts w:ascii="ＭＳ 明朝" w:hAnsi="ＭＳ 明朝"/>
                                <w:color w:val="000000" w:themeColor="text1"/>
                                <w:sz w:val="22"/>
                              </w:rPr>
                              <w:t>繰越分（</w:t>
                            </w:r>
                            <w:r w:rsidRPr="0073783A">
                              <w:rPr>
                                <w:rFonts w:ascii="ＭＳ 明朝" w:hAnsi="ＭＳ 明朝" w:hint="eastAsia"/>
                                <w:color w:val="000000" w:themeColor="text1"/>
                                <w:sz w:val="22"/>
                              </w:rPr>
                              <w:t>２４８億１，２００万円</w:t>
                            </w:r>
                            <w:r w:rsidRPr="008C4F4D">
                              <w:rPr>
                                <w:rFonts w:ascii="ＭＳ 明朝" w:hAnsi="ＭＳ 明朝" w:hint="eastAsia"/>
                                <w:color w:val="000000" w:themeColor="text1"/>
                                <w:sz w:val="22"/>
                              </w:rPr>
                              <w:t>）</w:t>
                            </w:r>
                            <w:r w:rsidRPr="008C4F4D">
                              <w:rPr>
                                <w:rFonts w:ascii="ＭＳ 明朝" w:hAnsi="ＭＳ 明朝"/>
                                <w:color w:val="000000" w:themeColor="text1"/>
                                <w:sz w:val="22"/>
                              </w:rPr>
                              <w:t>を含む</w:t>
                            </w:r>
                          </w:p>
                          <w:p w14:paraId="270CD6D4" w14:textId="77777777" w:rsidR="00581CF2" w:rsidRPr="001923B4" w:rsidRDefault="00581CF2" w:rsidP="00581CF2">
                            <w:pPr>
                              <w:pStyle w:val="a3"/>
                              <w:numPr>
                                <w:ilvl w:val="3"/>
                                <w:numId w:val="1"/>
                              </w:numPr>
                              <w:ind w:leftChars="300" w:left="1070" w:hangingChars="200" w:hanging="440"/>
                              <w:rPr>
                                <w:color w:val="000000" w:themeColor="text1"/>
                              </w:rPr>
                            </w:pPr>
                            <w:r w:rsidRPr="008C4F4D">
                              <w:rPr>
                                <w:rFonts w:ascii="ＭＳ 明朝" w:hAnsi="ＭＳ 明朝" w:hint="eastAsia"/>
                                <w:color w:val="000000" w:themeColor="text1"/>
                                <w:sz w:val="22"/>
                              </w:rPr>
                              <w:t>計画的な維持管理を推進するとともに、市民利用施設等の緊急安全対策として、設備機器の</w:t>
                            </w:r>
                            <w:r w:rsidRPr="00EB126A">
                              <w:rPr>
                                <w:rFonts w:ascii="ＭＳ 明朝" w:hAnsi="ＭＳ 明朝"/>
                                <w:color w:val="000000" w:themeColor="text1"/>
                                <w:sz w:val="22"/>
                              </w:rPr>
                              <w:t>不具合解消、外壁</w:t>
                            </w:r>
                            <w:r w:rsidRPr="00EB126A">
                              <w:rPr>
                                <w:rFonts w:ascii="ＭＳ 明朝" w:hAnsi="ＭＳ 明朝" w:hint="eastAsia"/>
                                <w:color w:val="000000" w:themeColor="text1"/>
                                <w:sz w:val="22"/>
                              </w:rPr>
                              <w:t>・</w:t>
                            </w:r>
                            <w:r w:rsidRPr="00EB126A">
                              <w:rPr>
                                <w:rFonts w:ascii="ＭＳ 明朝" w:hAnsi="ＭＳ 明朝"/>
                                <w:color w:val="000000" w:themeColor="text1"/>
                                <w:sz w:val="22"/>
                              </w:rPr>
                              <w:t>屋上防水改修</w:t>
                            </w:r>
                            <w:r w:rsidRPr="00EB126A">
                              <w:rPr>
                                <w:rFonts w:ascii="ＭＳ 明朝" w:hAnsi="ＭＳ 明朝" w:hint="eastAsia"/>
                                <w:color w:val="000000" w:themeColor="text1"/>
                                <w:sz w:val="22"/>
                              </w:rPr>
                              <w:t>、防火シャッター改修等を</w:t>
                            </w:r>
                            <w:r w:rsidRPr="00EB126A">
                              <w:rPr>
                                <w:rFonts w:ascii="ＭＳ 明朝" w:hAnsi="ＭＳ 明朝"/>
                                <w:color w:val="000000" w:themeColor="text1"/>
                                <w:sz w:val="22"/>
                              </w:rPr>
                              <w:t>実施</w:t>
                            </w:r>
                          </w:p>
                          <w:p w14:paraId="4D30FFC2" w14:textId="75634D30" w:rsidR="00D27C8E" w:rsidRPr="00581CF2" w:rsidRDefault="00D27C8E" w:rsidP="00581CF2">
                            <w:pPr>
                              <w:rPr>
                                <w:color w:val="000000" w:themeColor="text1"/>
                                <w:highlight w:val="yellow"/>
                              </w:rPr>
                            </w:pPr>
                          </w:p>
                        </w:txbxContent>
                      </wps:txbx>
                      <wps:bodyPr rot="0" vert="horz" wrap="square" lIns="74295" tIns="8890" rIns="74295" bIns="8890" anchor="t" anchorCtr="0" upright="1">
                        <a:noAutofit/>
                      </wps:bodyPr>
                    </wps:wsp>
                  </a:graphicData>
                </a:graphic>
              </wp:inline>
            </w:drawing>
          </mc:Choice>
          <mc:Fallback>
            <w:pict>
              <v:rect w14:anchorId="5E9F9EEE" id="_x0000_s1086" style="width:536.9pt;height:3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">
                <v:textbox inset="5.85pt,.7pt,5.85pt,.7pt">
                  <w:txbxContent>
                    <w:p w14:paraId="7D95294A" w14:textId="77777777" w:rsidR="00581CF2" w:rsidRPr="00EB126A" w:rsidRDefault="00581CF2" w:rsidP="00581CF2">
                      <w:pPr>
                        <w:tabs>
                          <w:tab w:val="left" w:pos="567"/>
                        </w:tabs>
                        <w:ind w:firstLineChars="100" w:firstLine="221"/>
                        <w:rPr>
                          <w:rFonts w:ascii="ＭＳ ゴシック" w:eastAsia="ＭＳ ゴシック" w:hAnsi="ＭＳ ゴシック"/>
                          <w:b/>
                          <w:color w:val="000000" w:themeColor="text1"/>
                          <w:sz w:val="22"/>
                        </w:rPr>
                      </w:pPr>
                      <w:r w:rsidRPr="00EB126A">
                        <w:rPr>
                          <w:rFonts w:ascii="ＭＳ ゴシック" w:eastAsia="ＭＳ ゴシック" w:hAnsi="ＭＳ ゴシック" w:hint="eastAsia"/>
                          <w:b/>
                          <w:color w:val="000000" w:themeColor="text1"/>
                          <w:sz w:val="22"/>
                        </w:rPr>
                        <w:t xml:space="preserve">■　インフラ施設・市設建築物の維持管理　</w:t>
                      </w:r>
                    </w:p>
                    <w:p w14:paraId="5E5DE9A7" w14:textId="3A3804CA" w:rsidR="00581CF2" w:rsidRPr="008C4F4D" w:rsidRDefault="00581CF2" w:rsidP="00581CF2">
                      <w:pPr>
                        <w:tabs>
                          <w:tab w:val="left" w:pos="567"/>
                        </w:tabs>
                        <w:ind w:firstLineChars="1600" w:firstLine="3534"/>
                        <w:rPr>
                          <w:rFonts w:ascii="ＭＳ ゴシック" w:eastAsia="ＭＳ ゴシック" w:hAnsi="ＭＳ ゴシック"/>
                          <w:b/>
                          <w:color w:val="000000" w:themeColor="text1"/>
                          <w:sz w:val="22"/>
                        </w:rPr>
                      </w:pPr>
                      <w:r w:rsidRPr="0059252B">
                        <w:rPr>
                          <w:rFonts w:ascii="ＭＳ ゴシック" w:eastAsia="ＭＳ ゴシック" w:hAnsi="ＭＳ ゴシック" w:hint="eastAsia"/>
                          <w:b/>
                          <w:color w:val="000000" w:themeColor="text1"/>
                          <w:sz w:val="22"/>
                        </w:rPr>
                        <w:t xml:space="preserve"> </w:t>
                      </w:r>
                      <w:r w:rsidRPr="008C4F4D">
                        <w:rPr>
                          <w:rFonts w:ascii="ＭＳ ゴシック" w:eastAsia="ＭＳ ゴシック" w:hAnsi="ＭＳ ゴシック" w:hint="eastAsia"/>
                          <w:b/>
                          <w:color w:val="000000" w:themeColor="text1"/>
                          <w:sz w:val="22"/>
                        </w:rPr>
                        <w:t xml:space="preserve">⑦ </w:t>
                      </w:r>
                      <w:r w:rsidR="00FF6E27" w:rsidRPr="00FF6E27">
                        <w:rPr>
                          <w:rFonts w:ascii="ＭＳ ゴシック" w:eastAsia="ＭＳ ゴシック" w:hAnsi="ＭＳ ゴシック" w:hint="eastAsia"/>
                          <w:b/>
                          <w:color w:val="000000" w:themeColor="text1"/>
                          <w:sz w:val="22"/>
                        </w:rPr>
                        <w:t>１，４８９億２，１００万円</w:t>
                      </w:r>
                      <w:r w:rsidRPr="008C4F4D">
                        <w:rPr>
                          <w:rFonts w:ascii="ＭＳ ゴシック" w:eastAsia="ＭＳ ゴシック" w:hAnsi="ＭＳ ゴシック" w:hint="eastAsia"/>
                          <w:b/>
                          <w:color w:val="000000" w:themeColor="text1"/>
                          <w:sz w:val="22"/>
                        </w:rPr>
                        <w:t>（⑥ １，５２６億６，４００万円）</w:t>
                      </w:r>
                    </w:p>
                    <w:p w14:paraId="53D9898D" w14:textId="77777777" w:rsidR="00581CF2" w:rsidRPr="008C4F4D" w:rsidRDefault="00581CF2" w:rsidP="00667F83">
                      <w:pPr>
                        <w:pStyle w:val="a3"/>
                        <w:numPr>
                          <w:ilvl w:val="0"/>
                          <w:numId w:val="6"/>
                        </w:numPr>
                        <w:ind w:leftChars="0" w:left="851" w:hanging="425"/>
                        <w:rPr>
                          <w:rFonts w:ascii="ＭＳ 明朝" w:hAnsi="ＭＳ 明朝"/>
                          <w:color w:val="000000" w:themeColor="text1"/>
                          <w:sz w:val="22"/>
                        </w:rPr>
                      </w:pPr>
                      <w:r w:rsidRPr="008C4F4D">
                        <w:rPr>
                          <w:rFonts w:ascii="ＭＳ 明朝" w:hAnsi="ＭＳ 明朝" w:hint="eastAsia"/>
                          <w:color w:val="000000" w:themeColor="text1"/>
                          <w:sz w:val="22"/>
                        </w:rPr>
                        <w:t>インフラ施設（道路、岸壁等）や市設建築物（一般施設、学校施設、市営住宅）の老朽化が進み、今後多くの施設が更新時期を迎える中、長寿命化</w:t>
                      </w:r>
                      <w:r w:rsidRPr="008C4F4D">
                        <w:rPr>
                          <w:rFonts w:ascii="ＭＳ 明朝" w:hAnsi="ＭＳ 明朝"/>
                          <w:color w:val="000000" w:themeColor="text1"/>
                          <w:sz w:val="22"/>
                        </w:rPr>
                        <w:t>を基本とする</w:t>
                      </w:r>
                      <w:r w:rsidRPr="008C4F4D">
                        <w:rPr>
                          <w:rFonts w:ascii="ＭＳ 明朝" w:hAnsi="ＭＳ 明朝" w:hint="eastAsia"/>
                          <w:color w:val="000000" w:themeColor="text1"/>
                          <w:sz w:val="22"/>
                        </w:rPr>
                        <w:t>計画的な維持管理を推進</w:t>
                      </w:r>
                    </w:p>
                    <w:p w14:paraId="5B7ED6EA" w14:textId="77777777" w:rsidR="00581CF2" w:rsidRPr="008C4F4D" w:rsidRDefault="00581CF2" w:rsidP="00667F83">
                      <w:pPr>
                        <w:pStyle w:val="a3"/>
                        <w:numPr>
                          <w:ilvl w:val="0"/>
                          <w:numId w:val="6"/>
                        </w:numPr>
                        <w:ind w:leftChars="0" w:left="851"/>
                        <w:rPr>
                          <w:rFonts w:ascii="ＭＳ 明朝" w:hAnsi="ＭＳ 明朝"/>
                          <w:color w:val="000000" w:themeColor="text1"/>
                          <w:sz w:val="22"/>
                        </w:rPr>
                      </w:pPr>
                      <w:r w:rsidRPr="008C4F4D">
                        <w:rPr>
                          <w:rFonts w:ascii="ＭＳ 明朝" w:hAnsi="ＭＳ 明朝" w:hint="eastAsia"/>
                          <w:color w:val="000000" w:themeColor="text1"/>
                          <w:sz w:val="22"/>
                        </w:rPr>
                        <w:t>また、市民の安全・安心の確保といった観点から、人的被害など重大な結果につながるおそれのある事故を防ぐため、特に対応が急がれる施設の修繕等を</w:t>
                      </w:r>
                      <w:r w:rsidRPr="008C4F4D">
                        <w:rPr>
                          <w:rFonts w:ascii="ＭＳ 明朝" w:hAnsi="ＭＳ 明朝"/>
                          <w:color w:val="000000" w:themeColor="text1"/>
                          <w:sz w:val="22"/>
                        </w:rPr>
                        <w:t>実施</w:t>
                      </w:r>
                    </w:p>
                    <w:p w14:paraId="2C07B00B" w14:textId="77777777" w:rsidR="00581CF2" w:rsidRPr="008C4F4D" w:rsidRDefault="00581CF2" w:rsidP="00667F83">
                      <w:pPr>
                        <w:pStyle w:val="a3"/>
                        <w:numPr>
                          <w:ilvl w:val="0"/>
                          <w:numId w:val="6"/>
                        </w:numPr>
                        <w:ind w:leftChars="0" w:left="851" w:hanging="425"/>
                        <w:rPr>
                          <w:rFonts w:ascii="ＭＳ 明朝" w:hAnsi="ＭＳ 明朝"/>
                          <w:color w:val="000000" w:themeColor="text1"/>
                          <w:sz w:val="22"/>
                        </w:rPr>
                      </w:pPr>
                      <w:r w:rsidRPr="008C4F4D">
                        <w:rPr>
                          <w:rFonts w:ascii="ＭＳ 明朝" w:hAnsi="ＭＳ 明朝" w:hint="eastAsia"/>
                          <w:color w:val="000000" w:themeColor="text1"/>
                          <w:sz w:val="22"/>
                        </w:rPr>
                        <w:t xml:space="preserve">インフラ施設（道路、岸壁等）の維持管理　⑦ </w:t>
                      </w:r>
                      <w:r w:rsidRPr="0073783A">
                        <w:rPr>
                          <w:rFonts w:ascii="ＭＳ 明朝" w:hAnsi="ＭＳ 明朝" w:hint="eastAsia"/>
                          <w:color w:val="000000" w:themeColor="text1"/>
                          <w:sz w:val="22"/>
                        </w:rPr>
                        <w:t>２１８億４，３００万円</w:t>
                      </w:r>
                      <w:r w:rsidRPr="008C4F4D">
                        <w:rPr>
                          <w:rFonts w:ascii="ＭＳ 明朝" w:hAnsi="ＭＳ 明朝" w:hint="eastAsia"/>
                          <w:color w:val="000000" w:themeColor="text1"/>
                          <w:sz w:val="22"/>
                        </w:rPr>
                        <w:t xml:space="preserve">　</w:t>
                      </w:r>
                    </w:p>
                    <w:p w14:paraId="3DF95217" w14:textId="77777777" w:rsidR="00581CF2" w:rsidRPr="008C4F4D" w:rsidRDefault="00581CF2" w:rsidP="00581CF2">
                      <w:pPr>
                        <w:pStyle w:val="a3"/>
                        <w:ind w:leftChars="0" w:left="851" w:firstLineChars="1900" w:firstLine="4180"/>
                        <w:rPr>
                          <w:rFonts w:ascii="ＭＳ 明朝" w:hAnsi="ＭＳ 明朝"/>
                          <w:color w:val="000000" w:themeColor="text1"/>
                          <w:sz w:val="22"/>
                        </w:rPr>
                      </w:pPr>
                      <w:r w:rsidRPr="008C4F4D">
                        <w:rPr>
                          <w:rFonts w:ascii="ＭＳ 明朝" w:hAnsi="ＭＳ 明朝" w:hint="eastAsia"/>
                          <w:color w:val="000000" w:themeColor="text1"/>
                          <w:sz w:val="22"/>
                        </w:rPr>
                        <w:t>（⑥ ３２４億６，８００万円）</w:t>
                      </w:r>
                    </w:p>
                    <w:p w14:paraId="20CF09C2" w14:textId="77777777" w:rsidR="00581CF2" w:rsidRPr="008C4F4D" w:rsidRDefault="00581CF2" w:rsidP="00581CF2">
                      <w:pPr>
                        <w:rPr>
                          <w:rFonts w:ascii="ＭＳ 明朝" w:hAnsi="ＭＳ 明朝"/>
                          <w:color w:val="000000" w:themeColor="text1"/>
                          <w:sz w:val="22"/>
                        </w:rPr>
                      </w:pPr>
                      <w:r w:rsidRPr="008C4F4D">
                        <w:rPr>
                          <w:rFonts w:ascii="ＭＳ 明朝" w:hAnsi="ＭＳ 明朝" w:hint="eastAsia"/>
                          <w:color w:val="000000" w:themeColor="text1"/>
                          <w:sz w:val="22"/>
                        </w:rPr>
                        <w:t xml:space="preserve">　　</w:t>
                      </w:r>
                      <w:r w:rsidRPr="008C4F4D">
                        <w:rPr>
                          <w:rFonts w:ascii="ＭＳ 明朝" w:hAnsi="ＭＳ 明朝"/>
                          <w:color w:val="000000" w:themeColor="text1"/>
                          <w:sz w:val="22"/>
                        </w:rPr>
                        <w:t xml:space="preserve">　　</w:t>
                      </w:r>
                      <w:r w:rsidRPr="008C4F4D">
                        <w:rPr>
                          <w:rFonts w:ascii="ＭＳ 明朝" w:hAnsi="ＭＳ 明朝" w:hint="eastAsia"/>
                          <w:color w:val="000000" w:themeColor="text1"/>
                          <w:sz w:val="22"/>
                        </w:rPr>
                        <w:t xml:space="preserve"> 　　　　　　　　　　　　　　　</w:t>
                      </w:r>
                      <w:r w:rsidRPr="008C4F4D">
                        <w:rPr>
                          <w:rFonts w:ascii="ＭＳ 明朝" w:hAnsi="ＭＳ 明朝"/>
                          <w:color w:val="000000" w:themeColor="text1"/>
                          <w:sz w:val="22"/>
                        </w:rPr>
                        <w:t>※</w:t>
                      </w:r>
                      <w:r w:rsidRPr="008C4F4D">
                        <w:rPr>
                          <w:rFonts w:ascii="ＭＳ 明朝" w:hAnsi="ＭＳ 明朝" w:hint="eastAsia"/>
                          <w:color w:val="000000" w:themeColor="text1"/>
                          <w:sz w:val="22"/>
                        </w:rPr>
                        <w:t>令和６年度</w:t>
                      </w:r>
                      <w:r w:rsidRPr="008C4F4D">
                        <w:rPr>
                          <w:rFonts w:ascii="ＭＳ 明朝" w:hAnsi="ＭＳ 明朝"/>
                          <w:color w:val="000000" w:themeColor="text1"/>
                          <w:sz w:val="22"/>
                        </w:rPr>
                        <w:t>補正予算の繰越分（</w:t>
                      </w:r>
                      <w:r w:rsidRPr="000738E5">
                        <w:rPr>
                          <w:rFonts w:ascii="ＭＳ 明朝" w:hAnsi="ＭＳ 明朝" w:hint="eastAsia"/>
                          <w:color w:val="000000" w:themeColor="text1"/>
                          <w:sz w:val="22"/>
                        </w:rPr>
                        <w:t>１億６，４００万円</w:t>
                      </w:r>
                      <w:r w:rsidRPr="008C4F4D">
                        <w:rPr>
                          <w:rFonts w:ascii="ＭＳ 明朝" w:hAnsi="ＭＳ 明朝"/>
                          <w:color w:val="000000" w:themeColor="text1"/>
                          <w:sz w:val="22"/>
                        </w:rPr>
                        <w:t>）を含む</w:t>
                      </w:r>
                    </w:p>
                    <w:p w14:paraId="41B6234E" w14:textId="77777777" w:rsidR="00581CF2" w:rsidRPr="008C4F4D" w:rsidRDefault="00581CF2" w:rsidP="00581CF2">
                      <w:pPr>
                        <w:pStyle w:val="a3"/>
                        <w:numPr>
                          <w:ilvl w:val="3"/>
                          <w:numId w:val="1"/>
                        </w:numPr>
                        <w:ind w:leftChars="300" w:left="1070" w:hangingChars="200" w:hanging="440"/>
                        <w:rPr>
                          <w:rFonts w:ascii="ＭＳ 明朝" w:hAnsi="ＭＳ 明朝"/>
                          <w:color w:val="000000" w:themeColor="text1"/>
                          <w:sz w:val="22"/>
                        </w:rPr>
                      </w:pPr>
                      <w:r w:rsidRPr="008C4F4D">
                        <w:rPr>
                          <w:rFonts w:ascii="ＭＳ 明朝" w:hAnsi="ＭＳ 明朝" w:hint="eastAsia"/>
                          <w:color w:val="000000" w:themeColor="text1"/>
                          <w:sz w:val="22"/>
                        </w:rPr>
                        <w:t>計画的な維持管理を推進するとともに、市民利用施設等の緊急安全対策</w:t>
                      </w:r>
                      <w:r w:rsidRPr="008C4F4D">
                        <w:rPr>
                          <w:rFonts w:ascii="ＭＳ 明朝" w:hAnsi="ＭＳ 明朝"/>
                          <w:color w:val="000000" w:themeColor="text1"/>
                          <w:sz w:val="22"/>
                        </w:rPr>
                        <w:t>として、</w:t>
                      </w:r>
                      <w:r w:rsidRPr="008C4F4D">
                        <w:rPr>
                          <w:rFonts w:ascii="ＭＳ 明朝" w:hAnsi="ＭＳ 明朝" w:hint="eastAsia"/>
                          <w:color w:val="000000" w:themeColor="text1"/>
                          <w:sz w:val="22"/>
                        </w:rPr>
                        <w:t>施設</w:t>
                      </w:r>
                      <w:r w:rsidRPr="008C4F4D">
                        <w:rPr>
                          <w:rFonts w:ascii="ＭＳ 明朝" w:hAnsi="ＭＳ 明朝"/>
                          <w:color w:val="000000" w:themeColor="text1"/>
                          <w:sz w:val="22"/>
                        </w:rPr>
                        <w:t>性能が大きく低下しているインフラ</w:t>
                      </w:r>
                      <w:r w:rsidRPr="008C4F4D">
                        <w:rPr>
                          <w:rFonts w:ascii="ＭＳ 明朝" w:hAnsi="ＭＳ 明朝" w:hint="eastAsia"/>
                          <w:color w:val="000000" w:themeColor="text1"/>
                          <w:sz w:val="22"/>
                        </w:rPr>
                        <w:t>施設の応急</w:t>
                      </w:r>
                      <w:r w:rsidRPr="008C4F4D">
                        <w:rPr>
                          <w:rFonts w:ascii="ＭＳ 明朝" w:hAnsi="ＭＳ 明朝"/>
                          <w:color w:val="000000" w:themeColor="text1"/>
                          <w:sz w:val="22"/>
                        </w:rPr>
                        <w:t>補修</w:t>
                      </w:r>
                      <w:r w:rsidRPr="008C4F4D">
                        <w:rPr>
                          <w:rFonts w:ascii="ＭＳ 明朝" w:hAnsi="ＭＳ 明朝" w:hint="eastAsia"/>
                          <w:color w:val="000000" w:themeColor="text1"/>
                          <w:sz w:val="22"/>
                        </w:rPr>
                        <w:t>や</w:t>
                      </w:r>
                      <w:r w:rsidRPr="008C4F4D">
                        <w:rPr>
                          <w:rFonts w:ascii="ＭＳ 明朝" w:hAnsi="ＭＳ 明朝"/>
                          <w:color w:val="000000" w:themeColor="text1"/>
                          <w:sz w:val="22"/>
                        </w:rPr>
                        <w:t>、</w:t>
                      </w:r>
                      <w:r w:rsidRPr="008C4F4D">
                        <w:rPr>
                          <w:rFonts w:ascii="ＭＳ 明朝" w:hAnsi="ＭＳ 明朝" w:hint="eastAsia"/>
                          <w:color w:val="000000" w:themeColor="text1"/>
                          <w:sz w:val="22"/>
                        </w:rPr>
                        <w:t>交通安全性の</w:t>
                      </w:r>
                      <w:r w:rsidRPr="008C4F4D">
                        <w:rPr>
                          <w:rFonts w:ascii="ＭＳ 明朝" w:hAnsi="ＭＳ 明朝"/>
                          <w:color w:val="000000" w:themeColor="text1"/>
                          <w:sz w:val="22"/>
                        </w:rPr>
                        <w:t>確保</w:t>
                      </w:r>
                      <w:r w:rsidRPr="008C4F4D">
                        <w:rPr>
                          <w:rFonts w:ascii="ＭＳ 明朝" w:hAnsi="ＭＳ 明朝" w:hint="eastAsia"/>
                          <w:color w:val="000000" w:themeColor="text1"/>
                          <w:sz w:val="22"/>
                        </w:rPr>
                        <w:t>、施設の</w:t>
                      </w:r>
                      <w:r w:rsidRPr="008C4F4D">
                        <w:rPr>
                          <w:rFonts w:ascii="ＭＳ 明朝" w:hAnsi="ＭＳ 明朝"/>
                          <w:color w:val="000000" w:themeColor="text1"/>
                          <w:sz w:val="22"/>
                        </w:rPr>
                        <w:t>落下防止</w:t>
                      </w:r>
                      <w:r w:rsidRPr="008C4F4D">
                        <w:rPr>
                          <w:rFonts w:ascii="ＭＳ 明朝" w:hAnsi="ＭＳ 明朝" w:hint="eastAsia"/>
                          <w:color w:val="000000" w:themeColor="text1"/>
                          <w:sz w:val="22"/>
                        </w:rPr>
                        <w:t>、設備機器</w:t>
                      </w:r>
                      <w:r w:rsidRPr="008C4F4D">
                        <w:rPr>
                          <w:rFonts w:ascii="ＭＳ 明朝" w:hAnsi="ＭＳ 明朝"/>
                          <w:color w:val="000000" w:themeColor="text1"/>
                          <w:sz w:val="22"/>
                        </w:rPr>
                        <w:t>の不具合解消</w:t>
                      </w:r>
                      <w:r w:rsidRPr="008C4F4D">
                        <w:rPr>
                          <w:rFonts w:ascii="ＭＳ 明朝" w:hAnsi="ＭＳ 明朝" w:hint="eastAsia"/>
                          <w:color w:val="000000" w:themeColor="text1"/>
                          <w:sz w:val="22"/>
                        </w:rPr>
                        <w:t>等に</w:t>
                      </w:r>
                      <w:r w:rsidRPr="008C4F4D">
                        <w:rPr>
                          <w:rFonts w:ascii="ＭＳ 明朝" w:hAnsi="ＭＳ 明朝"/>
                          <w:color w:val="000000" w:themeColor="text1"/>
                          <w:sz w:val="22"/>
                        </w:rPr>
                        <w:t>資する修繕等を実施</w:t>
                      </w:r>
                    </w:p>
                    <w:p w14:paraId="03753A49" w14:textId="60A40E2A" w:rsidR="00581CF2" w:rsidRPr="008C4F4D" w:rsidRDefault="00581CF2" w:rsidP="00581CF2">
                      <w:pPr>
                        <w:numPr>
                          <w:ilvl w:val="1"/>
                          <w:numId w:val="1"/>
                        </w:numPr>
                        <w:tabs>
                          <w:tab w:val="clear" w:pos="988"/>
                          <w:tab w:val="left" w:pos="567"/>
                          <w:tab w:val="num" w:pos="709"/>
                        </w:tabs>
                        <w:ind w:left="709" w:hanging="283"/>
                        <w:rPr>
                          <w:rFonts w:ascii="ＭＳ 明朝" w:hAnsi="ＭＳ 明朝"/>
                          <w:color w:val="000000" w:themeColor="text1"/>
                          <w:sz w:val="22"/>
                        </w:rPr>
                      </w:pPr>
                      <w:r w:rsidRPr="008C4F4D">
                        <w:rPr>
                          <w:rFonts w:ascii="ＭＳ 明朝" w:hAnsi="ＭＳ 明朝" w:hint="eastAsia"/>
                          <w:color w:val="000000" w:themeColor="text1"/>
                          <w:sz w:val="22"/>
                        </w:rPr>
                        <w:t xml:space="preserve">　市設建築物（</w:t>
                      </w:r>
                      <w:r w:rsidRPr="008C4F4D">
                        <w:rPr>
                          <w:rFonts w:ascii="ＭＳ 明朝" w:hAnsi="ＭＳ 明朝"/>
                          <w:color w:val="000000" w:themeColor="text1"/>
                          <w:sz w:val="22"/>
                        </w:rPr>
                        <w:t>一般施設、学校施設、市営住宅）</w:t>
                      </w:r>
                      <w:r w:rsidRPr="008C4F4D">
                        <w:rPr>
                          <w:rFonts w:ascii="ＭＳ 明朝" w:hAnsi="ＭＳ 明朝" w:hint="eastAsia"/>
                          <w:color w:val="000000" w:themeColor="text1"/>
                          <w:sz w:val="22"/>
                        </w:rPr>
                        <w:t>の維持管理　⑦</w:t>
                      </w:r>
                      <w:r w:rsidR="00FF6E27" w:rsidRPr="00FF6E27">
                        <w:rPr>
                          <w:rFonts w:ascii="ＭＳ 明朝" w:hAnsi="ＭＳ 明朝" w:hint="eastAsia"/>
                          <w:color w:val="000000" w:themeColor="text1"/>
                          <w:sz w:val="22"/>
                        </w:rPr>
                        <w:t>１，２７０億７，８００万円</w:t>
                      </w:r>
                    </w:p>
                    <w:p w14:paraId="4349B8EB" w14:textId="77777777" w:rsidR="00581CF2" w:rsidRPr="008C4F4D" w:rsidRDefault="00581CF2" w:rsidP="00581CF2">
                      <w:pPr>
                        <w:tabs>
                          <w:tab w:val="left" w:pos="567"/>
                        </w:tabs>
                        <w:ind w:left="6630"/>
                        <w:rPr>
                          <w:rFonts w:ascii="ＭＳ 明朝" w:hAnsi="ＭＳ 明朝"/>
                          <w:color w:val="000000" w:themeColor="text1"/>
                          <w:sz w:val="22"/>
                        </w:rPr>
                      </w:pPr>
                      <w:r w:rsidRPr="008C4F4D">
                        <w:rPr>
                          <w:rFonts w:ascii="ＭＳ 明朝" w:hAnsi="ＭＳ 明朝" w:hint="eastAsia"/>
                          <w:color w:val="000000" w:themeColor="text1"/>
                          <w:sz w:val="22"/>
                        </w:rPr>
                        <w:t>（⑥ １，２０１億９，６００万円）</w:t>
                      </w:r>
                    </w:p>
                    <w:p w14:paraId="7E47E443" w14:textId="77777777" w:rsidR="00581CF2" w:rsidRPr="008C4F4D" w:rsidRDefault="00581CF2" w:rsidP="00581CF2">
                      <w:pPr>
                        <w:tabs>
                          <w:tab w:val="left" w:pos="567"/>
                        </w:tabs>
                        <w:ind w:left="993" w:firstLineChars="1300" w:firstLine="2860"/>
                        <w:rPr>
                          <w:rFonts w:ascii="ＭＳ 明朝" w:hAnsi="ＭＳ 明朝"/>
                          <w:color w:val="000000" w:themeColor="text1"/>
                          <w:sz w:val="22"/>
                        </w:rPr>
                      </w:pPr>
                      <w:r w:rsidRPr="008C4F4D">
                        <w:rPr>
                          <w:rFonts w:ascii="ＭＳ 明朝" w:hAnsi="ＭＳ 明朝" w:hint="eastAsia"/>
                          <w:color w:val="000000" w:themeColor="text1"/>
                          <w:sz w:val="22"/>
                        </w:rPr>
                        <w:t>※</w:t>
                      </w:r>
                      <w:r w:rsidRPr="008C4F4D">
                        <w:rPr>
                          <w:rFonts w:ascii="ＭＳ 明朝" w:hAnsi="ＭＳ 明朝"/>
                          <w:color w:val="000000" w:themeColor="text1"/>
                          <w:sz w:val="22"/>
                        </w:rPr>
                        <w:t>令和</w:t>
                      </w:r>
                      <w:r w:rsidRPr="008C4F4D">
                        <w:rPr>
                          <w:rFonts w:ascii="ＭＳ 明朝" w:hAnsi="ＭＳ 明朝" w:hint="eastAsia"/>
                          <w:color w:val="000000" w:themeColor="text1"/>
                          <w:sz w:val="22"/>
                        </w:rPr>
                        <w:t>６</w:t>
                      </w:r>
                      <w:r w:rsidRPr="008C4F4D">
                        <w:rPr>
                          <w:rFonts w:ascii="ＭＳ 明朝" w:hAnsi="ＭＳ 明朝"/>
                          <w:color w:val="000000" w:themeColor="text1"/>
                          <w:sz w:val="22"/>
                        </w:rPr>
                        <w:t>年度補正予算</w:t>
                      </w:r>
                      <w:r w:rsidRPr="008C4F4D">
                        <w:rPr>
                          <w:rFonts w:ascii="ＭＳ 明朝" w:hAnsi="ＭＳ 明朝" w:hint="eastAsia"/>
                          <w:color w:val="000000" w:themeColor="text1"/>
                          <w:sz w:val="22"/>
                        </w:rPr>
                        <w:t>の</w:t>
                      </w:r>
                      <w:r w:rsidRPr="008C4F4D">
                        <w:rPr>
                          <w:rFonts w:ascii="ＭＳ 明朝" w:hAnsi="ＭＳ 明朝"/>
                          <w:color w:val="000000" w:themeColor="text1"/>
                          <w:sz w:val="22"/>
                        </w:rPr>
                        <w:t>繰越分（</w:t>
                      </w:r>
                      <w:r w:rsidRPr="0073783A">
                        <w:rPr>
                          <w:rFonts w:ascii="ＭＳ 明朝" w:hAnsi="ＭＳ 明朝" w:hint="eastAsia"/>
                          <w:color w:val="000000" w:themeColor="text1"/>
                          <w:sz w:val="22"/>
                        </w:rPr>
                        <w:t>２４８億１，２００万円</w:t>
                      </w:r>
                      <w:r w:rsidRPr="008C4F4D">
                        <w:rPr>
                          <w:rFonts w:ascii="ＭＳ 明朝" w:hAnsi="ＭＳ 明朝" w:hint="eastAsia"/>
                          <w:color w:val="000000" w:themeColor="text1"/>
                          <w:sz w:val="22"/>
                        </w:rPr>
                        <w:t>）</w:t>
                      </w:r>
                      <w:r w:rsidRPr="008C4F4D">
                        <w:rPr>
                          <w:rFonts w:ascii="ＭＳ 明朝" w:hAnsi="ＭＳ 明朝"/>
                          <w:color w:val="000000" w:themeColor="text1"/>
                          <w:sz w:val="22"/>
                        </w:rPr>
                        <w:t>を含む</w:t>
                      </w:r>
                    </w:p>
                    <w:p w14:paraId="270CD6D4" w14:textId="77777777" w:rsidR="00581CF2" w:rsidRPr="001923B4" w:rsidRDefault="00581CF2" w:rsidP="00581CF2">
                      <w:pPr>
                        <w:pStyle w:val="a3"/>
                        <w:numPr>
                          <w:ilvl w:val="3"/>
                          <w:numId w:val="1"/>
                        </w:numPr>
                        <w:ind w:leftChars="300" w:left="1070" w:hangingChars="200" w:hanging="440"/>
                        <w:rPr>
                          <w:color w:val="000000" w:themeColor="text1"/>
                        </w:rPr>
                      </w:pPr>
                      <w:r w:rsidRPr="008C4F4D">
                        <w:rPr>
                          <w:rFonts w:ascii="ＭＳ 明朝" w:hAnsi="ＭＳ 明朝" w:hint="eastAsia"/>
                          <w:color w:val="000000" w:themeColor="text1"/>
                          <w:sz w:val="22"/>
                        </w:rPr>
                        <w:t>計画的な維持管理を推進するとともに、市民利用施設等の緊急安全対策として、設備機器の</w:t>
                      </w:r>
                      <w:r w:rsidRPr="00EB126A">
                        <w:rPr>
                          <w:rFonts w:ascii="ＭＳ 明朝" w:hAnsi="ＭＳ 明朝"/>
                          <w:color w:val="000000" w:themeColor="text1"/>
                          <w:sz w:val="22"/>
                        </w:rPr>
                        <w:t>不具合解消、外壁</w:t>
                      </w:r>
                      <w:r w:rsidRPr="00EB126A">
                        <w:rPr>
                          <w:rFonts w:ascii="ＭＳ 明朝" w:hAnsi="ＭＳ 明朝" w:hint="eastAsia"/>
                          <w:color w:val="000000" w:themeColor="text1"/>
                          <w:sz w:val="22"/>
                        </w:rPr>
                        <w:t>・</w:t>
                      </w:r>
                      <w:r w:rsidRPr="00EB126A">
                        <w:rPr>
                          <w:rFonts w:ascii="ＭＳ 明朝" w:hAnsi="ＭＳ 明朝"/>
                          <w:color w:val="000000" w:themeColor="text1"/>
                          <w:sz w:val="22"/>
                        </w:rPr>
                        <w:t>屋上防水改修</w:t>
                      </w:r>
                      <w:r w:rsidRPr="00EB126A">
                        <w:rPr>
                          <w:rFonts w:ascii="ＭＳ 明朝" w:hAnsi="ＭＳ 明朝" w:hint="eastAsia"/>
                          <w:color w:val="000000" w:themeColor="text1"/>
                          <w:sz w:val="22"/>
                        </w:rPr>
                        <w:t>、防火シャッター改修等を</w:t>
                      </w:r>
                      <w:r w:rsidRPr="00EB126A">
                        <w:rPr>
                          <w:rFonts w:ascii="ＭＳ 明朝" w:hAnsi="ＭＳ 明朝"/>
                          <w:color w:val="000000" w:themeColor="text1"/>
                          <w:sz w:val="22"/>
                        </w:rPr>
                        <w:t>実施</w:t>
                      </w:r>
                    </w:p>
                    <w:p w14:paraId="4D30FFC2" w14:textId="75634D30" w:rsidR="00D27C8E" w:rsidRPr="00581CF2" w:rsidRDefault="00D27C8E" w:rsidP="00581CF2">
                      <w:pPr>
                        <w:rPr>
                          <w:color w:val="000000" w:themeColor="text1"/>
                          <w:highlight w:val="yellow"/>
                        </w:rPr>
                      </w:pPr>
                    </w:p>
                  </w:txbxContent>
                </v:textbox>
                <w10:anchorlock/>
              </v:rect>
            </w:pict>
          </mc:Fallback>
        </mc:AlternateContent>
      </w:r>
    </w:p>
    <w:p w14:paraId="5A50D469" w14:textId="77777777" w:rsidR="00D27C8E" w:rsidRPr="001721AC" w:rsidRDefault="00D27C8E" w:rsidP="00D27C8E">
      <w:pPr>
        <w:widowControl/>
        <w:jc w:val="left"/>
        <w:rPr>
          <w:rFonts w:ascii="ＭＳ Ｐゴシック" w:eastAsia="ＭＳ Ｐゴシック" w:hAnsi="ＭＳ Ｐゴシック"/>
          <w:color w:val="000000" w:themeColor="text1"/>
          <w:sz w:val="22"/>
        </w:rPr>
      </w:pPr>
    </w:p>
    <w:p w14:paraId="69F1B209" w14:textId="77777777" w:rsidR="00D27C8E" w:rsidRPr="001721AC" w:rsidRDefault="00D27C8E" w:rsidP="00D27C8E">
      <w:pPr>
        <w:widowControl/>
        <w:jc w:val="left"/>
        <w:rPr>
          <w:rFonts w:ascii="ＭＳ Ｐゴシック" w:eastAsia="ＭＳ Ｐゴシック" w:hAnsi="ＭＳ Ｐゴシック"/>
          <w:color w:val="000000" w:themeColor="text1"/>
          <w:sz w:val="22"/>
        </w:rPr>
      </w:pPr>
      <w:r w:rsidRPr="001721AC">
        <w:rPr>
          <w:rFonts w:ascii="ＭＳ Ｐゴシック" w:eastAsia="ＭＳ Ｐゴシック" w:hAnsi="ＭＳ Ｐゴシック"/>
          <w:color w:val="000000" w:themeColor="text1"/>
          <w:sz w:val="22"/>
        </w:rPr>
        <w:br w:type="page"/>
      </w:r>
    </w:p>
    <w:p w14:paraId="7847E0B4" w14:textId="77777777" w:rsidR="00D27C8E" w:rsidRPr="001923B4" w:rsidRDefault="00D27C8E" w:rsidP="00D27C8E">
      <w:pPr>
        <w:ind w:firstLineChars="100" w:firstLine="220"/>
        <w:jc w:val="left"/>
        <w:rPr>
          <w:rFonts w:ascii="ＭＳ Ｐゴシック" w:eastAsia="ＭＳ Ｐゴシック" w:hAnsi="ＭＳ Ｐゴシック" w:cs="Times New Roman"/>
          <w:color w:val="000000" w:themeColor="text1"/>
          <w:sz w:val="22"/>
        </w:rPr>
      </w:pPr>
      <w:r w:rsidRPr="00091C42">
        <w:rPr>
          <w:rFonts w:ascii="ＭＳ Ｐゴシック" w:eastAsia="ＭＳ Ｐゴシック" w:hAnsi="ＭＳ Ｐゴシック" w:cs="Times New Roman" w:hint="eastAsia"/>
          <w:color w:val="000000" w:themeColor="text1"/>
          <w:sz w:val="22"/>
        </w:rPr>
        <w:lastRenderedPageBreak/>
        <w:t xml:space="preserve">　　</w:t>
      </w:r>
      <w:r w:rsidRPr="001923B4">
        <w:rPr>
          <w:rFonts w:ascii="ＭＳ Ｐゴシック" w:eastAsia="ＭＳ Ｐゴシック" w:hAnsi="ＭＳ Ｐゴシック" w:cs="Times New Roman" w:hint="eastAsia"/>
          <w:color w:val="000000" w:themeColor="text1"/>
          <w:sz w:val="22"/>
        </w:rPr>
        <w:t>防災力の強化</w:t>
      </w:r>
    </w:p>
    <w:tbl>
      <w:tblPr>
        <w:tblStyle w:val="a4"/>
        <w:tblW w:w="10490" w:type="dxa"/>
        <w:tblInd w:w="250" w:type="dxa"/>
        <w:tblLook w:val="04A0" w:firstRow="1" w:lastRow="0" w:firstColumn="1" w:lastColumn="0" w:noHBand="0" w:noVBand="1"/>
      </w:tblPr>
      <w:tblGrid>
        <w:gridCol w:w="6771"/>
        <w:gridCol w:w="3719"/>
      </w:tblGrid>
      <w:tr w:rsidR="00D27C8E" w:rsidRPr="001923B4" w14:paraId="00BB36B3" w14:textId="77777777" w:rsidTr="00FB3AAE">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8446A2" w14:textId="77777777" w:rsidR="00D27C8E" w:rsidRPr="001923B4" w:rsidRDefault="00D27C8E" w:rsidP="00FB3AA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【防災体制の更なる充実・震災対策の推進①】</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96AEC4" w14:textId="1C9B2A1D" w:rsidR="00D27C8E" w:rsidRPr="001923B4" w:rsidRDefault="00D27C8E" w:rsidP="00FB3AA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４３</w:t>
            </w:r>
          </w:p>
        </w:tc>
      </w:tr>
    </w:tbl>
    <w:p w14:paraId="292E2BEC" w14:textId="77777777" w:rsidR="00D27C8E" w:rsidRPr="00932138" w:rsidRDefault="00D27C8E" w:rsidP="00D27C8E">
      <w:pPr>
        <w:widowControl/>
        <w:jc w:val="left"/>
        <w:rPr>
          <w:rFonts w:ascii="ＭＳ Ｐゴシック" w:eastAsia="ＭＳ Ｐゴシック" w:hAnsi="ＭＳ Ｐゴシック"/>
          <w:color w:val="000000" w:themeColor="text1"/>
          <w:sz w:val="22"/>
        </w:rPr>
      </w:pPr>
      <w:r w:rsidRPr="001923B4">
        <w:rPr>
          <w:rFonts w:asciiTheme="minorEastAsia" w:hAnsiTheme="minorEastAsia"/>
          <w:noProof/>
          <w:color w:val="000000" w:themeColor="text1"/>
          <w:sz w:val="22"/>
        </w:rPr>
        <w:drawing>
          <wp:anchor distT="0" distB="0" distL="114300" distR="114300" simplePos="0" relativeHeight="251966464" behindDoc="0" locked="0" layoutInCell="1" allowOverlap="1" wp14:anchorId="391D6609" wp14:editId="6D6743E3">
            <wp:simplePos x="0" y="0"/>
            <wp:positionH relativeFrom="margin">
              <wp:align>right</wp:align>
            </wp:positionH>
            <wp:positionV relativeFrom="paragraph">
              <wp:posOffset>8565574</wp:posOffset>
            </wp:positionV>
            <wp:extent cx="1228725" cy="323850"/>
            <wp:effectExtent l="0" t="0" r="0" b="0"/>
            <wp:wrapNone/>
            <wp:docPr id="1597354455" name="図 159735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3003AE4B" wp14:editId="35FC731A">
                <wp:extent cx="6818630" cy="8856920"/>
                <wp:effectExtent l="0" t="0" r="20320" b="20955"/>
                <wp:docPr id="53254790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8856920"/>
                        </a:xfrm>
                        <a:prstGeom prst="rect">
                          <a:avLst/>
                        </a:prstGeom>
                        <a:solidFill>
                          <a:srgbClr val="FFFFFF"/>
                        </a:solidFill>
                        <a:ln w="9525">
                          <a:solidFill>
                            <a:srgbClr val="000000"/>
                          </a:solidFill>
                          <a:miter lim="800000"/>
                          <a:headEnd/>
                          <a:tailEnd/>
                        </a:ln>
                      </wps:spPr>
                      <wps:txbx>
                        <w:txbxContent>
                          <w:p w14:paraId="1E0C5573" w14:textId="77777777" w:rsidR="007B289E" w:rsidRPr="00A97BE3" w:rsidRDefault="007B289E" w:rsidP="007B289E">
                            <w:pPr>
                              <w:ind w:firstLineChars="100" w:firstLine="221"/>
                              <w:rPr>
                                <w:rFonts w:ascii="ＭＳ 明朝" w:hAnsi="ＭＳ 明朝"/>
                                <w:sz w:val="22"/>
                              </w:rPr>
                            </w:pPr>
                            <w:r w:rsidRPr="00A97BE3">
                              <w:rPr>
                                <w:rFonts w:ascii="ＭＳ ゴシック" w:eastAsia="ＭＳ ゴシック" w:hAnsi="ＭＳ ゴシック" w:hint="eastAsia"/>
                                <w:b/>
                                <w:sz w:val="22"/>
                                <w:shd w:val="clear" w:color="auto" w:fill="FFFFFF"/>
                              </w:rPr>
                              <w:t xml:space="preserve">■　</w:t>
                            </w:r>
                            <w:r w:rsidRPr="00A97BE3">
                              <w:rPr>
                                <w:rFonts w:ascii="ＭＳ ゴシック" w:eastAsia="ＭＳ ゴシック" w:hAnsi="ＭＳ ゴシック" w:hint="eastAsia"/>
                                <w:b/>
                                <w:bCs/>
                                <w:sz w:val="22"/>
                              </w:rPr>
                              <w:t>南海トラフ巨大地震など</w:t>
                            </w:r>
                            <w:r w:rsidRPr="00A97BE3">
                              <w:rPr>
                                <w:rFonts w:ascii="ＭＳ Ｐゴシック" w:eastAsia="ＭＳ Ｐゴシック" w:hAnsi="ＭＳ Ｐゴシック" w:hint="eastAsia"/>
                                <w:b/>
                                <w:sz w:val="22"/>
                              </w:rPr>
                              <w:t>切迫する大規模地震に対する耐震対策</w:t>
                            </w:r>
                          </w:p>
                          <w:p w14:paraId="5A36EA54" w14:textId="77777777" w:rsidR="007B289E" w:rsidRPr="00A97BE3" w:rsidRDefault="007B289E" w:rsidP="007B289E">
                            <w:pPr>
                              <w:tabs>
                                <w:tab w:val="left" w:pos="630"/>
                              </w:tabs>
                              <w:ind w:leftChars="300" w:left="630" w:firstLineChars="900" w:firstLine="1988"/>
                              <w:rPr>
                                <w:rFonts w:ascii="ＭＳ Ｐゴシック" w:eastAsia="ＭＳ Ｐゴシック" w:hAnsi="ＭＳ Ｐゴシック"/>
                                <w:b/>
                                <w:sz w:val="22"/>
                              </w:rPr>
                            </w:pPr>
                            <w:r w:rsidRPr="00A97BE3">
                              <w:rPr>
                                <w:rFonts w:ascii="ＭＳ ゴシック" w:eastAsia="ＭＳ ゴシック" w:hAnsi="ＭＳ ゴシック"/>
                                <w:b/>
                                <w:sz w:val="22"/>
                              </w:rPr>
                              <w:t xml:space="preserve">　</w:t>
                            </w:r>
                            <w:r w:rsidRPr="00A97BE3">
                              <w:rPr>
                                <w:rFonts w:ascii="ＭＳ ゴシック" w:eastAsia="ＭＳ ゴシック" w:hAnsi="ＭＳ ゴシック" w:hint="eastAsia"/>
                                <w:b/>
                                <w:sz w:val="22"/>
                              </w:rPr>
                              <w:t>⑦ １１億６，０００万円　（⑥ １１億６，６００万円</w:t>
                            </w:r>
                            <w:r w:rsidRPr="00A97BE3">
                              <w:rPr>
                                <w:rFonts w:ascii="ＭＳ Ｐゴシック" w:eastAsia="ＭＳ Ｐゴシック" w:hAnsi="ＭＳ Ｐゴシック" w:hint="eastAsia"/>
                                <w:b/>
                                <w:sz w:val="22"/>
                              </w:rPr>
                              <w:t>）</w:t>
                            </w:r>
                          </w:p>
                          <w:p w14:paraId="07C87249" w14:textId="77777777" w:rsidR="007B289E" w:rsidRPr="0027358D" w:rsidRDefault="007B289E" w:rsidP="007B289E">
                            <w:pPr>
                              <w:numPr>
                                <w:ilvl w:val="0"/>
                                <w:numId w:val="13"/>
                              </w:numPr>
                              <w:ind w:leftChars="200" w:left="860" w:hangingChars="200" w:hanging="440"/>
                              <w:rPr>
                                <w:rFonts w:ascii="ＭＳ 明朝" w:hAnsi="ＭＳ 明朝"/>
                                <w:sz w:val="22"/>
                              </w:rPr>
                            </w:pPr>
                            <w:r w:rsidRPr="0027358D">
                              <w:rPr>
                                <w:rFonts w:ascii="ＭＳ 明朝" w:hAnsi="ＭＳ 明朝" w:hint="eastAsia"/>
                                <w:sz w:val="22"/>
                              </w:rPr>
                              <w:t xml:space="preserve">海岸堤防・河川護岸の耐震対策を実施　</w:t>
                            </w:r>
                            <w:r w:rsidRPr="0027358D">
                              <w:rPr>
                                <w:rFonts w:ascii="ＭＳ 明朝" w:hAnsi="ＭＳ 明朝" w:hint="eastAsia"/>
                                <w:kern w:val="0"/>
                                <w:sz w:val="22"/>
                              </w:rPr>
                              <w:t>⑦ １１億２，８００万円 （⑥ １１億５，１００万円）</w:t>
                            </w:r>
                          </w:p>
                          <w:p w14:paraId="2FD4FEDC" w14:textId="77777777" w:rsidR="007B289E" w:rsidRPr="00A97BE3" w:rsidRDefault="007B289E" w:rsidP="007B289E">
                            <w:pPr>
                              <w:ind w:leftChars="300" w:left="1070" w:hangingChars="200" w:hanging="440"/>
                              <w:rPr>
                                <w:rFonts w:ascii="ＭＳ 明朝" w:hAnsi="ＭＳ 明朝" w:cs="ＭＳ 明朝"/>
                                <w:kern w:val="0"/>
                                <w:sz w:val="22"/>
                              </w:rPr>
                            </w:pPr>
                            <w:r w:rsidRPr="00A97BE3">
                              <w:rPr>
                                <w:rFonts w:ascii="ＭＳ 明朝" w:hAnsi="ＭＳ 明朝" w:hint="eastAsia"/>
                                <w:sz w:val="22"/>
                              </w:rPr>
                              <w:t>・</w:t>
                            </w:r>
                            <w:r w:rsidRPr="00A97BE3">
                              <w:rPr>
                                <w:rFonts w:ascii="ＭＳ 明朝" w:hAnsi="ＭＳ 明朝"/>
                                <w:sz w:val="22"/>
                              </w:rPr>
                              <w:t xml:space="preserve">　</w:t>
                            </w:r>
                            <w:r w:rsidRPr="00A97BE3">
                              <w:rPr>
                                <w:rFonts w:ascii="ＭＳ 明朝" w:hAnsi="ＭＳ 明朝" w:hint="eastAsia"/>
                                <w:sz w:val="22"/>
                              </w:rPr>
                              <w:t>切迫する大規模地震等に備え、防災・減災対策を推進するため、海岸堤防の耐震対策や、河川護岸の耐震対策など、地震・津波による人命・財産の被害防止・最小化のため対策を実施</w:t>
                            </w:r>
                          </w:p>
                          <w:p w14:paraId="19421B6F" w14:textId="77777777" w:rsidR="007B289E" w:rsidRPr="00A97BE3" w:rsidRDefault="007B289E" w:rsidP="007B289E">
                            <w:pPr>
                              <w:ind w:leftChars="300" w:left="1070" w:hangingChars="200" w:hanging="440"/>
                              <w:rPr>
                                <w:rFonts w:ascii="ＭＳ 明朝" w:hAnsi="ＭＳ 明朝" w:cs="ＭＳ 明朝"/>
                                <w:kern w:val="0"/>
                                <w:sz w:val="22"/>
                              </w:rPr>
                            </w:pPr>
                            <w:r w:rsidRPr="00A97BE3">
                              <w:rPr>
                                <w:rFonts w:ascii="ＭＳ 明朝" w:hAnsi="ＭＳ 明朝" w:hint="eastAsia"/>
                                <w:sz w:val="22"/>
                              </w:rPr>
                              <w:t>・</w:t>
                            </w:r>
                            <w:r w:rsidRPr="00A97BE3">
                              <w:rPr>
                                <w:rFonts w:ascii="ＭＳ 明朝" w:hAnsi="ＭＳ 明朝"/>
                                <w:sz w:val="22"/>
                              </w:rPr>
                              <w:t xml:space="preserve">　</w:t>
                            </w:r>
                            <w:r w:rsidRPr="00A97BE3">
                              <w:rPr>
                                <w:rFonts w:ascii="ＭＳ 明朝" w:hAnsi="ＭＳ 明朝" w:cs="Wingdings"/>
                                <w:kern w:val="0"/>
                                <w:sz w:val="22"/>
                              </w:rPr>
                              <w:t>令和</w:t>
                            </w:r>
                            <w:r w:rsidRPr="00A97BE3">
                              <w:rPr>
                                <w:rFonts w:ascii="ＭＳ 明朝" w:hAnsi="ＭＳ 明朝" w:cs="Wingdings" w:hint="eastAsia"/>
                                <w:kern w:val="0"/>
                                <w:sz w:val="22"/>
                              </w:rPr>
                              <w:t>７</w:t>
                            </w:r>
                            <w:r w:rsidRPr="00A97BE3">
                              <w:rPr>
                                <w:rFonts w:ascii="ＭＳ 明朝" w:hAnsi="ＭＳ 明朝" w:cs="ＭＳ 明朝" w:hint="eastAsia"/>
                                <w:kern w:val="0"/>
                                <w:sz w:val="22"/>
                              </w:rPr>
                              <w:t>年度実施内容</w:t>
                            </w:r>
                          </w:p>
                          <w:p w14:paraId="18233F2D" w14:textId="77777777" w:rsidR="007B289E" w:rsidRPr="00A97BE3" w:rsidRDefault="007B289E" w:rsidP="007B289E">
                            <w:pPr>
                              <w:ind w:leftChars="300" w:left="1070" w:hangingChars="200" w:hanging="440"/>
                              <w:rPr>
                                <w:rFonts w:ascii="ＭＳ 明朝" w:hAnsi="ＭＳ 明朝"/>
                                <w:kern w:val="0"/>
                                <w:sz w:val="22"/>
                              </w:rPr>
                            </w:pPr>
                            <w:r w:rsidRPr="00A97BE3">
                              <w:rPr>
                                <w:rFonts w:ascii="ＭＳ 明朝" w:hAnsi="ＭＳ 明朝" w:cs="ＭＳ 明朝" w:hint="eastAsia"/>
                                <w:kern w:val="0"/>
                                <w:sz w:val="22"/>
                              </w:rPr>
                              <w:t xml:space="preserve">　</w:t>
                            </w:r>
                            <w:r w:rsidRPr="00A97BE3">
                              <w:rPr>
                                <w:rFonts w:ascii="ＭＳ 明朝" w:hAnsi="ＭＳ 明朝" w:cs="ＭＳ 明朝"/>
                                <w:kern w:val="0"/>
                                <w:sz w:val="22"/>
                              </w:rPr>
                              <w:t xml:space="preserve">　</w:t>
                            </w:r>
                            <w:r w:rsidRPr="00A97BE3">
                              <w:rPr>
                                <w:rFonts w:ascii="ＭＳ 明朝" w:hAnsi="ＭＳ 明朝" w:cs="ＭＳ 明朝" w:hint="eastAsia"/>
                                <w:kern w:val="0"/>
                                <w:sz w:val="22"/>
                              </w:rPr>
                              <w:t>大</w:t>
                            </w:r>
                            <w:r w:rsidRPr="00A97BE3">
                              <w:rPr>
                                <w:rFonts w:ascii="ＭＳ 明朝" w:hAnsi="ＭＳ 明朝" w:hint="eastAsia"/>
                                <w:sz w:val="22"/>
                              </w:rPr>
                              <w:t>阪港湾局</w:t>
                            </w:r>
                            <w:r w:rsidRPr="00A97BE3">
                              <w:rPr>
                                <w:rFonts w:ascii="ＭＳ 明朝" w:hAnsi="ＭＳ 明朝" w:hint="eastAsia"/>
                                <w:kern w:val="0"/>
                                <w:sz w:val="22"/>
                              </w:rPr>
                              <w:t xml:space="preserve">　⑦ ５億４，８００万円 （⑥ ６億１，０００万円）</w:t>
                            </w:r>
                          </w:p>
                          <w:p w14:paraId="1B3B70A0" w14:textId="77777777"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xml:space="preserve">　</w:t>
                            </w:r>
                            <w:r w:rsidRPr="00A97BE3">
                              <w:rPr>
                                <w:rFonts w:ascii="ＭＳ 明朝" w:hAnsi="ＭＳ 明朝"/>
                                <w:sz w:val="22"/>
                              </w:rPr>
                              <w:t xml:space="preserve">　　</w:t>
                            </w:r>
                            <w:r w:rsidRPr="00A97BE3">
                              <w:rPr>
                                <w:rFonts w:ascii="ＭＳ 明朝" w:hAnsi="ＭＳ 明朝" w:hint="eastAsia"/>
                                <w:sz w:val="22"/>
                              </w:rPr>
                              <w:t>耐震対策</w:t>
                            </w:r>
                            <w:r w:rsidRPr="00A97BE3">
                              <w:rPr>
                                <w:rFonts w:ascii="ＭＳ 明朝" w:hAnsi="ＭＳ 明朝" w:hint="eastAsia"/>
                                <w:kern w:val="0"/>
                                <w:sz w:val="22"/>
                              </w:rPr>
                              <w:t>（堤防：港区、此花区）</w:t>
                            </w:r>
                          </w:p>
                          <w:p w14:paraId="525C6458" w14:textId="77777777"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xml:space="preserve">　</w:t>
                            </w:r>
                            <w:r w:rsidRPr="00A97BE3">
                              <w:rPr>
                                <w:rFonts w:ascii="ＭＳ 明朝" w:hAnsi="ＭＳ 明朝"/>
                                <w:sz w:val="22"/>
                              </w:rPr>
                              <w:t xml:space="preserve">　</w:t>
                            </w:r>
                            <w:r w:rsidRPr="00A97BE3">
                              <w:rPr>
                                <w:rFonts w:ascii="ＭＳ 明朝" w:hAnsi="ＭＳ 明朝" w:hint="eastAsia"/>
                                <w:sz w:val="22"/>
                              </w:rPr>
                              <w:t>建設局</w:t>
                            </w:r>
                            <w:r w:rsidRPr="00A97BE3">
                              <w:rPr>
                                <w:rFonts w:ascii="ＭＳ 明朝" w:hAnsi="ＭＳ 明朝" w:hint="eastAsia"/>
                                <w:kern w:val="0"/>
                                <w:sz w:val="22"/>
                              </w:rPr>
                              <w:t xml:space="preserve">　⑦ ５億８，０００万円 （⑥ ５億４，１００万円）</w:t>
                            </w:r>
                          </w:p>
                          <w:p w14:paraId="3D8262FA" w14:textId="7612CC37"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xml:space="preserve">　　　耐震対策工事（護岸：東横堀川（本町橋～農人橋間、葭屋橋～東横堀川水門間））</w:t>
                            </w:r>
                          </w:p>
                          <w:p w14:paraId="252E3A8E" w14:textId="77777777" w:rsidR="00581CF2" w:rsidRPr="004C6CFE" w:rsidRDefault="00581CF2" w:rsidP="00555481">
                            <w:pPr>
                              <w:numPr>
                                <w:ilvl w:val="0"/>
                                <w:numId w:val="55"/>
                              </w:numPr>
                              <w:autoSpaceDE w:val="0"/>
                              <w:autoSpaceDN w:val="0"/>
                              <w:adjustRightInd w:val="0"/>
                              <w:ind w:leftChars="200" w:left="860" w:hangingChars="200" w:hanging="440"/>
                              <w:rPr>
                                <w:rFonts w:ascii="ＭＳ 明朝" w:hAnsi="ＭＳ 明朝" w:cs="ＭＳ 明朝"/>
                                <w:kern w:val="0"/>
                                <w:sz w:val="22"/>
                              </w:rPr>
                            </w:pPr>
                            <w:r w:rsidRPr="004C6CFE">
                              <w:rPr>
                                <w:rFonts w:ascii="ＭＳ 明朝" w:hAnsi="ＭＳ 明朝" w:cs="ＭＳ 明朝" w:hint="eastAsia"/>
                                <w:kern w:val="0"/>
                                <w:sz w:val="22"/>
                              </w:rPr>
                              <w:t>民間鉄道事業者が行う高架橋及び駅の耐震補強に対する補助</w:t>
                            </w:r>
                          </w:p>
                          <w:p w14:paraId="79892004" w14:textId="77777777" w:rsidR="00581CF2" w:rsidRPr="004C6CFE" w:rsidRDefault="00581CF2" w:rsidP="00581CF2">
                            <w:pPr>
                              <w:autoSpaceDE w:val="0"/>
                              <w:autoSpaceDN w:val="0"/>
                              <w:adjustRightInd w:val="0"/>
                              <w:ind w:left="860" w:firstLineChars="900" w:firstLine="1980"/>
                              <w:rPr>
                                <w:rFonts w:ascii="ＭＳ 明朝" w:hAnsi="ＭＳ 明朝" w:cs="ＭＳ 明朝"/>
                                <w:kern w:val="0"/>
                                <w:sz w:val="22"/>
                              </w:rPr>
                            </w:pPr>
                            <w:r w:rsidRPr="004C6CFE">
                              <w:rPr>
                                <w:rFonts w:ascii="ＭＳ 明朝" w:hAnsi="ＭＳ 明朝" w:cs="ＭＳ 明朝" w:hint="eastAsia"/>
                                <w:kern w:val="0"/>
                                <w:sz w:val="22"/>
                              </w:rPr>
                              <w:t xml:space="preserve">　⑦ ３，２００</w:t>
                            </w:r>
                            <w:r w:rsidRPr="004C6CFE">
                              <w:rPr>
                                <w:rFonts w:ascii="ＭＳ 明朝" w:hAnsi="ＭＳ 明朝" w:hint="eastAsia"/>
                                <w:sz w:val="22"/>
                              </w:rPr>
                              <w:t xml:space="preserve">万円　</w:t>
                            </w:r>
                            <w:r w:rsidRPr="004C6CFE">
                              <w:rPr>
                                <w:rFonts w:ascii="ＭＳ 明朝" w:hAnsi="ＭＳ 明朝" w:hint="eastAsia"/>
                                <w:b/>
                                <w:bCs/>
                                <w:sz w:val="22"/>
                                <w:bdr w:val="single" w:sz="4" w:space="0" w:color="auto"/>
                                <w:shd w:val="pct15" w:color="auto" w:fill="FFFFFF"/>
                              </w:rPr>
                              <w:t>拡充</w:t>
                            </w:r>
                            <w:r w:rsidRPr="004C6CFE">
                              <w:rPr>
                                <w:rFonts w:ascii="ＭＳ 明朝" w:hAnsi="ＭＳ 明朝" w:hint="eastAsia"/>
                                <w:sz w:val="22"/>
                              </w:rPr>
                              <w:t>（</w:t>
                            </w:r>
                            <w:r w:rsidRPr="004C6CFE">
                              <w:rPr>
                                <w:rFonts w:ascii="ＭＳ 明朝" w:hAnsi="ＭＳ 明朝" w:cs="ＭＳ 明朝" w:hint="eastAsia"/>
                                <w:kern w:val="0"/>
                                <w:sz w:val="22"/>
                              </w:rPr>
                              <w:t>⑥ １，５００</w:t>
                            </w:r>
                            <w:r w:rsidRPr="004C6CFE">
                              <w:rPr>
                                <w:rFonts w:ascii="ＭＳ 明朝" w:hAnsi="ＭＳ 明朝"/>
                                <w:sz w:val="22"/>
                              </w:rPr>
                              <w:t>万円）</w:t>
                            </w:r>
                          </w:p>
                          <w:p w14:paraId="1C9E2FC4" w14:textId="77777777" w:rsidR="00581CF2" w:rsidRPr="004C6CFE" w:rsidRDefault="00581CF2" w:rsidP="00581CF2">
                            <w:pPr>
                              <w:ind w:left="1100" w:hangingChars="500" w:hanging="1100"/>
                              <w:rPr>
                                <w:rFonts w:ascii="ＭＳ 明朝" w:hAnsi="ＭＳ 明朝"/>
                                <w:sz w:val="22"/>
                              </w:rPr>
                            </w:pPr>
                            <w:r w:rsidRPr="004C6CFE">
                              <w:rPr>
                                <w:rFonts w:ascii="ＭＳ 明朝" w:hAnsi="ＭＳ 明朝" w:hint="eastAsia"/>
                                <w:sz w:val="22"/>
                              </w:rPr>
                              <w:t xml:space="preserve">　　　・　鉄道利用者の安全確保や災害発生時における緊急応急活動に寄与することを目的に、民間鉄道事業者が行う高架橋や駅の耐震補強について、国や府と協調して補助を実施</w:t>
                            </w:r>
                          </w:p>
                          <w:p w14:paraId="7B9B44D9" w14:textId="77777777" w:rsidR="00581CF2" w:rsidRPr="00A97BE3" w:rsidRDefault="00581CF2" w:rsidP="00581CF2">
                            <w:pPr>
                              <w:ind w:left="1100" w:hangingChars="500" w:hanging="1100"/>
                              <w:rPr>
                                <w:rFonts w:ascii="ＭＳ 明朝" w:hAnsi="ＭＳ 明朝"/>
                                <w:sz w:val="22"/>
                              </w:rPr>
                            </w:pPr>
                            <w:r w:rsidRPr="004C6CFE">
                              <w:rPr>
                                <w:rFonts w:ascii="ＭＳ 明朝" w:hAnsi="ＭＳ 明朝" w:hint="eastAsia"/>
                                <w:sz w:val="22"/>
                              </w:rPr>
                              <w:t xml:space="preserve">　　　・　令和７年度から、特定鉄道等施設に係る耐震補強に関する省令の改正（令和５年４月施行）に</w:t>
                            </w:r>
                            <w:r>
                              <w:rPr>
                                <w:rFonts w:ascii="ＭＳ 明朝" w:hAnsi="ＭＳ 明朝" w:hint="eastAsia"/>
                                <w:sz w:val="22"/>
                              </w:rPr>
                              <w:t>基づく対策を補助対象に追加</w:t>
                            </w:r>
                          </w:p>
                          <w:p w14:paraId="0EAD2016" w14:textId="77777777" w:rsidR="00581CF2" w:rsidRPr="00A97BE3" w:rsidRDefault="00581CF2" w:rsidP="00581CF2">
                            <w:pPr>
                              <w:ind w:firstLineChars="300" w:firstLine="660"/>
                              <w:rPr>
                                <w:rFonts w:ascii="ＭＳ 明朝" w:hAnsi="ＭＳ 明朝"/>
                                <w:sz w:val="22"/>
                              </w:rPr>
                            </w:pPr>
                            <w:r w:rsidRPr="00A97BE3">
                              <w:rPr>
                                <w:rFonts w:ascii="ＭＳ 明朝" w:hAnsi="ＭＳ 明朝" w:hint="eastAsia"/>
                                <w:sz w:val="22"/>
                              </w:rPr>
                              <w:t>・　令和</w:t>
                            </w:r>
                            <w:r w:rsidRPr="00640DE3">
                              <w:rPr>
                                <w:rFonts w:ascii="ＭＳ 明朝" w:hAnsi="ＭＳ 明朝" w:hint="eastAsia"/>
                                <w:sz w:val="22"/>
                              </w:rPr>
                              <w:t>７</w:t>
                            </w:r>
                            <w:r w:rsidRPr="00A97BE3">
                              <w:rPr>
                                <w:rFonts w:ascii="ＭＳ 明朝" w:hAnsi="ＭＳ 明朝" w:hint="eastAsia"/>
                                <w:sz w:val="22"/>
                              </w:rPr>
                              <w:t>年度実施</w:t>
                            </w:r>
                            <w:r>
                              <w:rPr>
                                <w:rFonts w:ascii="ＭＳ 明朝" w:hAnsi="ＭＳ 明朝" w:hint="eastAsia"/>
                                <w:sz w:val="22"/>
                              </w:rPr>
                              <w:t>箇所</w:t>
                            </w:r>
                          </w:p>
                          <w:p w14:paraId="22B4AB29" w14:textId="77777777" w:rsidR="00581CF2" w:rsidRPr="00A97BE3" w:rsidRDefault="00581CF2" w:rsidP="00581CF2">
                            <w:pPr>
                              <w:ind w:firstLineChars="500" w:firstLine="1100"/>
                              <w:rPr>
                                <w:rFonts w:ascii="ＭＳ 明朝" w:hAnsi="Wingdings" w:cs="ＭＳ 明朝" w:hint="eastAsia"/>
                                <w:kern w:val="0"/>
                                <w:sz w:val="22"/>
                              </w:rPr>
                            </w:pPr>
                            <w:r w:rsidRPr="00A97BE3">
                              <w:rPr>
                                <w:sz w:val="22"/>
                              </w:rPr>
                              <w:t>阪神なんば線（</w:t>
                            </w:r>
                            <w:r w:rsidRPr="00A97BE3">
                              <w:rPr>
                                <w:rFonts w:hint="eastAsia"/>
                                <w:sz w:val="22"/>
                              </w:rPr>
                              <w:t>高架橋</w:t>
                            </w:r>
                            <w:r w:rsidRPr="00A97BE3">
                              <w:rPr>
                                <w:sz w:val="22"/>
                              </w:rPr>
                              <w:t>）、</w:t>
                            </w:r>
                            <w:r w:rsidRPr="00A97BE3">
                              <w:rPr>
                                <w:rFonts w:hint="eastAsia"/>
                                <w:sz w:val="22"/>
                              </w:rPr>
                              <w:t>近鉄南大阪線</w:t>
                            </w:r>
                            <w:r w:rsidRPr="00A97BE3">
                              <w:rPr>
                                <w:sz w:val="22"/>
                              </w:rPr>
                              <w:t>（高架橋）</w:t>
                            </w:r>
                          </w:p>
                          <w:p w14:paraId="7A31BDB1" w14:textId="77777777" w:rsidR="007B289E" w:rsidRPr="00A97BE3" w:rsidRDefault="007B289E" w:rsidP="007B289E">
                            <w:pPr>
                              <w:ind w:rightChars="132" w:right="277" w:firstLineChars="100" w:firstLine="221"/>
                              <w:rPr>
                                <w:rFonts w:ascii="ＭＳ ゴシック" w:eastAsia="ＭＳ ゴシック" w:hAnsi="ＭＳ ゴシック"/>
                                <w:b/>
                                <w:sz w:val="22"/>
                                <w:highlight w:val="yellow"/>
                              </w:rPr>
                            </w:pPr>
                            <w:r w:rsidRPr="00A97BE3">
                              <w:rPr>
                                <w:rFonts w:ascii="ＭＳ ゴシック" w:eastAsia="ＭＳ ゴシック" w:hAnsi="ＭＳ ゴシック" w:hint="eastAsia"/>
                                <w:b/>
                                <w:sz w:val="22"/>
                                <w:shd w:val="clear" w:color="auto" w:fill="FFFFFF"/>
                              </w:rPr>
                              <w:t xml:space="preserve">■　</w:t>
                            </w:r>
                            <w:r w:rsidRPr="00A97BE3">
                              <w:rPr>
                                <w:rFonts w:ascii="ＭＳ ゴシック" w:eastAsia="ＭＳ ゴシック" w:hAnsi="ＭＳ ゴシック" w:hint="eastAsia"/>
                                <w:b/>
                                <w:sz w:val="22"/>
                              </w:rPr>
                              <w:t>緊急交通路</w:t>
                            </w:r>
                            <w:r w:rsidRPr="00A97BE3">
                              <w:rPr>
                                <w:rFonts w:ascii="ＭＳ ゴシック" w:eastAsia="ＭＳ ゴシック" w:hAnsi="ＭＳ ゴシック"/>
                                <w:b/>
                                <w:sz w:val="22"/>
                              </w:rPr>
                              <w:t>の</w:t>
                            </w:r>
                            <w:r w:rsidRPr="00A97BE3">
                              <w:rPr>
                                <w:rFonts w:ascii="ＭＳ ゴシック" w:eastAsia="ＭＳ ゴシック" w:hAnsi="ＭＳ ゴシック" w:hint="eastAsia"/>
                                <w:b/>
                                <w:sz w:val="22"/>
                              </w:rPr>
                              <w:t>通行機能</w:t>
                            </w:r>
                            <w:r w:rsidRPr="00A97BE3">
                              <w:rPr>
                                <w:rFonts w:ascii="ＭＳ ゴシック" w:eastAsia="ＭＳ ゴシック" w:hAnsi="ＭＳ ゴシック"/>
                                <w:b/>
                                <w:sz w:val="22"/>
                              </w:rPr>
                              <w:t>確保</w:t>
                            </w:r>
                            <w:r w:rsidRPr="00A97BE3">
                              <w:rPr>
                                <w:rFonts w:ascii="ＭＳ ゴシック" w:eastAsia="ＭＳ ゴシック" w:hAnsi="ＭＳ ゴシック" w:hint="eastAsia"/>
                                <w:b/>
                                <w:sz w:val="22"/>
                              </w:rPr>
                              <w:t xml:space="preserve">　⑦ ２６億６，３００万円（うち、一般会計</w:t>
                            </w:r>
                            <w:r>
                              <w:rPr>
                                <w:rFonts w:ascii="ＭＳ ゴシック" w:eastAsia="ＭＳ ゴシック" w:hAnsi="ＭＳ ゴシック" w:hint="eastAsia"/>
                                <w:b/>
                                <w:sz w:val="22"/>
                              </w:rPr>
                              <w:t xml:space="preserve"> </w:t>
                            </w:r>
                            <w:r w:rsidRPr="00A97BE3">
                              <w:rPr>
                                <w:rFonts w:ascii="ＭＳ ゴシック" w:eastAsia="ＭＳ ゴシック" w:hAnsi="ＭＳ ゴシック" w:hint="eastAsia"/>
                                <w:b/>
                                <w:sz w:val="22"/>
                              </w:rPr>
                              <w:t>２０</w:t>
                            </w:r>
                            <w:r w:rsidRPr="00A97BE3">
                              <w:rPr>
                                <w:rFonts w:ascii="ＭＳ ゴシック" w:eastAsia="ＭＳ ゴシック" w:hAnsi="ＭＳ ゴシック"/>
                                <w:b/>
                                <w:sz w:val="22"/>
                              </w:rPr>
                              <w:t>億</w:t>
                            </w:r>
                            <w:r w:rsidRPr="00A97BE3">
                              <w:rPr>
                                <w:rFonts w:ascii="ＭＳ ゴシック" w:eastAsia="ＭＳ ゴシック" w:hAnsi="ＭＳ ゴシック" w:hint="eastAsia"/>
                                <w:b/>
                                <w:sz w:val="22"/>
                              </w:rPr>
                              <w:t>８，２００万円）</w:t>
                            </w:r>
                          </w:p>
                          <w:p w14:paraId="614731D3" w14:textId="77777777" w:rsidR="007B289E" w:rsidRPr="001D1B73" w:rsidRDefault="007B289E" w:rsidP="007B289E">
                            <w:pPr>
                              <w:wordWrap w:val="0"/>
                              <w:ind w:leftChars="1552" w:left="3259" w:right="279" w:firstLineChars="50" w:firstLine="110"/>
                              <w:rPr>
                                <w:rFonts w:ascii="ＭＳ ゴシック" w:eastAsia="ＭＳ ゴシック" w:hAnsi="ＭＳ ゴシック"/>
                                <w:b/>
                                <w:sz w:val="22"/>
                              </w:rPr>
                            </w:pPr>
                            <w:r>
                              <w:rPr>
                                <w:rFonts w:ascii="ＭＳ ゴシック" w:eastAsia="ＭＳ ゴシック" w:hAnsi="ＭＳ ゴシック" w:hint="eastAsia"/>
                                <w:b/>
                                <w:sz w:val="22"/>
                              </w:rPr>
                              <w:t>（</w:t>
                            </w:r>
                            <w:r w:rsidRPr="00A97BE3">
                              <w:rPr>
                                <w:rFonts w:ascii="ＭＳ ゴシック" w:eastAsia="ＭＳ ゴシック" w:hAnsi="ＭＳ ゴシック" w:hint="eastAsia"/>
                                <w:b/>
                                <w:sz w:val="22"/>
                              </w:rPr>
                              <w:t>⑥ ２３億１，５００万円</w:t>
                            </w:r>
                            <w:r>
                              <w:rPr>
                                <w:rFonts w:ascii="ＭＳ ゴシック" w:eastAsia="ＭＳ ゴシック" w:hAnsi="ＭＳ ゴシック" w:hint="eastAsia"/>
                                <w:b/>
                                <w:sz w:val="22"/>
                              </w:rPr>
                              <w:t>（</w:t>
                            </w:r>
                            <w:r w:rsidRPr="00A97BE3">
                              <w:rPr>
                                <w:rFonts w:ascii="ＭＳ ゴシック" w:eastAsia="ＭＳ ゴシック" w:hAnsi="ＭＳ ゴシック" w:hint="eastAsia"/>
                                <w:b/>
                                <w:sz w:val="22"/>
                              </w:rPr>
                              <w:t>うち、一般会計</w:t>
                            </w:r>
                            <w:r>
                              <w:rPr>
                                <w:rFonts w:ascii="ＭＳ ゴシック" w:eastAsia="ＭＳ ゴシック" w:hAnsi="ＭＳ ゴシック" w:hint="eastAsia"/>
                                <w:b/>
                                <w:sz w:val="22"/>
                              </w:rPr>
                              <w:t xml:space="preserve"> </w:t>
                            </w:r>
                            <w:r w:rsidRPr="00A97BE3">
                              <w:rPr>
                                <w:rFonts w:ascii="ＭＳ ゴシック" w:eastAsia="ＭＳ ゴシック" w:hAnsi="ＭＳ ゴシック" w:hint="eastAsia"/>
                                <w:b/>
                                <w:sz w:val="22"/>
                              </w:rPr>
                              <w:t>１３億</w:t>
                            </w:r>
                            <w:r>
                              <w:rPr>
                                <w:rFonts w:ascii="ＭＳ ゴシック" w:eastAsia="ＭＳ ゴシック" w:hAnsi="ＭＳ ゴシック" w:hint="eastAsia"/>
                                <w:b/>
                                <w:sz w:val="22"/>
                              </w:rPr>
                              <w:t xml:space="preserve">   </w:t>
                            </w:r>
                            <w:r w:rsidRPr="00A97BE3">
                              <w:rPr>
                                <w:rFonts w:ascii="ＭＳ ゴシック" w:eastAsia="ＭＳ ゴシック" w:hAnsi="ＭＳ ゴシック" w:hint="eastAsia"/>
                                <w:b/>
                                <w:sz w:val="22"/>
                              </w:rPr>
                              <w:t>９００万円</w:t>
                            </w:r>
                            <w:r>
                              <w:rPr>
                                <w:rFonts w:ascii="ＭＳ ゴシック" w:eastAsia="ＭＳ ゴシック" w:hAnsi="ＭＳ ゴシック" w:hint="eastAsia"/>
                                <w:b/>
                                <w:sz w:val="22"/>
                              </w:rPr>
                              <w:t>））</w:t>
                            </w:r>
                          </w:p>
                          <w:p w14:paraId="034F55AE" w14:textId="77777777" w:rsidR="007B289E" w:rsidRPr="00A97BE3" w:rsidRDefault="007B289E" w:rsidP="007B289E">
                            <w:pPr>
                              <w:numPr>
                                <w:ilvl w:val="0"/>
                                <w:numId w:val="12"/>
                              </w:numPr>
                              <w:ind w:leftChars="201" w:left="862" w:hangingChars="200" w:hanging="440"/>
                              <w:rPr>
                                <w:rFonts w:ascii="ＭＳ 明朝" w:hAnsi="ＭＳ 明朝"/>
                                <w:sz w:val="22"/>
                              </w:rPr>
                            </w:pPr>
                            <w:r w:rsidRPr="00A97BE3">
                              <w:rPr>
                                <w:rFonts w:ascii="ＭＳ 明朝" w:hAnsi="ＭＳ 明朝" w:hint="eastAsia"/>
                                <w:sz w:val="22"/>
                              </w:rPr>
                              <w:t>緊急交通路の無電柱化　⑦</w:t>
                            </w:r>
                            <w:r>
                              <w:rPr>
                                <w:rFonts w:ascii="ＭＳ 明朝" w:hAnsi="ＭＳ 明朝" w:hint="eastAsia"/>
                                <w:sz w:val="22"/>
                              </w:rPr>
                              <w:t xml:space="preserve"> </w:t>
                            </w:r>
                            <w:r w:rsidRPr="00A97BE3">
                              <w:rPr>
                                <w:rFonts w:ascii="ＭＳ 明朝" w:hAnsi="ＭＳ 明朝" w:hint="eastAsia"/>
                                <w:sz w:val="22"/>
                              </w:rPr>
                              <w:t>２０</w:t>
                            </w:r>
                            <w:r w:rsidRPr="00A97BE3">
                              <w:rPr>
                                <w:rFonts w:ascii="ＭＳ 明朝" w:hAnsi="ＭＳ 明朝"/>
                                <w:sz w:val="22"/>
                              </w:rPr>
                              <w:t>億</w:t>
                            </w:r>
                            <w:r w:rsidRPr="00A97BE3">
                              <w:rPr>
                                <w:rFonts w:ascii="ＭＳ 明朝" w:hAnsi="ＭＳ 明朝" w:hint="eastAsia"/>
                                <w:sz w:val="22"/>
                              </w:rPr>
                              <w:t>８，２００万円（⑥ １３億</w:t>
                            </w:r>
                            <w:r>
                              <w:rPr>
                                <w:rFonts w:ascii="ＭＳ 明朝" w:hAnsi="ＭＳ 明朝" w:hint="eastAsia"/>
                                <w:sz w:val="22"/>
                              </w:rPr>
                              <w:t xml:space="preserve">　 </w:t>
                            </w:r>
                            <w:r w:rsidRPr="00A97BE3">
                              <w:rPr>
                                <w:rFonts w:ascii="ＭＳ 明朝" w:hAnsi="ＭＳ 明朝" w:hint="eastAsia"/>
                                <w:sz w:val="22"/>
                              </w:rPr>
                              <w:t>９００万円）</w:t>
                            </w:r>
                          </w:p>
                          <w:p w14:paraId="1596A884" w14:textId="6CDB8775"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平成2</w:t>
                            </w:r>
                            <w:r w:rsidRPr="00A97BE3">
                              <w:rPr>
                                <w:rFonts w:ascii="ＭＳ 明朝" w:hAnsi="ＭＳ 明朝"/>
                                <w:sz w:val="22"/>
                              </w:rPr>
                              <w:t>8</w:t>
                            </w:r>
                            <w:r w:rsidRPr="00A97BE3">
                              <w:rPr>
                                <w:rFonts w:ascii="ＭＳ 明朝" w:hAnsi="ＭＳ 明朝" w:hint="eastAsia"/>
                                <w:sz w:val="22"/>
                              </w:rPr>
                              <w:t>年12月に施行された「無電柱化の推進に関する法律」を</w:t>
                            </w:r>
                            <w:r w:rsidR="00C872CC">
                              <w:rPr>
                                <w:rFonts w:ascii="ＭＳ 明朝" w:hAnsi="ＭＳ 明朝" w:hint="eastAsia"/>
                                <w:sz w:val="22"/>
                              </w:rPr>
                              <w:t>踏まえ</w:t>
                            </w:r>
                            <w:r w:rsidRPr="00A97BE3">
                              <w:rPr>
                                <w:rFonts w:ascii="ＭＳ 明朝" w:hAnsi="ＭＳ 明朝" w:hint="eastAsia"/>
                                <w:sz w:val="22"/>
                              </w:rPr>
                              <w:t>、平成3</w:t>
                            </w:r>
                            <w:r w:rsidRPr="00A97BE3">
                              <w:rPr>
                                <w:rFonts w:ascii="ＭＳ 明朝" w:hAnsi="ＭＳ 明朝"/>
                                <w:sz w:val="22"/>
                              </w:rPr>
                              <w:t>1</w:t>
                            </w:r>
                            <w:r w:rsidRPr="00A97BE3">
                              <w:rPr>
                                <w:rFonts w:ascii="ＭＳ 明朝" w:hAnsi="ＭＳ 明朝" w:hint="eastAsia"/>
                                <w:sz w:val="22"/>
                              </w:rPr>
                              <w:t>年３月に「大阪市無電柱化推進計画」を策定し、都市防災機能の向上</w:t>
                            </w:r>
                            <w:r w:rsidRPr="00A97BE3">
                              <w:rPr>
                                <w:rFonts w:ascii="ＭＳ 明朝" w:hAnsi="ＭＳ 明朝"/>
                                <w:sz w:val="22"/>
                              </w:rPr>
                              <w:t>、</w:t>
                            </w:r>
                            <w:r w:rsidRPr="00A97BE3">
                              <w:rPr>
                                <w:rFonts w:ascii="ＭＳ 明朝" w:hAnsi="ＭＳ 明朝" w:hint="eastAsia"/>
                                <w:sz w:val="22"/>
                              </w:rPr>
                              <w:t>都市</w:t>
                            </w:r>
                            <w:r w:rsidRPr="00A97BE3">
                              <w:rPr>
                                <w:rFonts w:ascii="ＭＳ 明朝" w:hAnsi="ＭＳ 明朝"/>
                                <w:sz w:val="22"/>
                              </w:rPr>
                              <w:t>魅力</w:t>
                            </w:r>
                            <w:r w:rsidRPr="00A97BE3">
                              <w:rPr>
                                <w:rFonts w:ascii="ＭＳ 明朝" w:hAnsi="ＭＳ 明朝" w:hint="eastAsia"/>
                                <w:sz w:val="22"/>
                              </w:rPr>
                              <w:t>の</w:t>
                            </w:r>
                            <w:r w:rsidRPr="00A97BE3">
                              <w:rPr>
                                <w:rFonts w:ascii="ＭＳ 明朝" w:hAnsi="ＭＳ 明朝"/>
                                <w:sz w:val="22"/>
                              </w:rPr>
                              <w:t>向上、</w:t>
                            </w:r>
                            <w:r w:rsidRPr="00A97BE3">
                              <w:rPr>
                                <w:rFonts w:ascii="ＭＳ 明朝" w:hAnsi="ＭＳ 明朝" w:hint="eastAsia"/>
                                <w:sz w:val="22"/>
                              </w:rPr>
                              <w:t>歩行者</w:t>
                            </w:r>
                            <w:r w:rsidRPr="00A97BE3">
                              <w:rPr>
                                <w:rFonts w:ascii="ＭＳ 明朝" w:hAnsi="ＭＳ 明朝"/>
                                <w:sz w:val="22"/>
                              </w:rPr>
                              <w:t>空間の安全・快適性の</w:t>
                            </w:r>
                            <w:r w:rsidRPr="00A97BE3">
                              <w:rPr>
                                <w:rFonts w:ascii="ＭＳ 明朝" w:hAnsi="ＭＳ 明朝" w:hint="eastAsia"/>
                                <w:sz w:val="22"/>
                              </w:rPr>
                              <w:t>向上</w:t>
                            </w:r>
                            <w:r w:rsidRPr="00A97BE3">
                              <w:rPr>
                                <w:rFonts w:ascii="ＭＳ 明朝" w:hAnsi="ＭＳ 明朝"/>
                                <w:sz w:val="22"/>
                              </w:rPr>
                              <w:t>を目的とした</w:t>
                            </w:r>
                            <w:r w:rsidRPr="00A97BE3">
                              <w:rPr>
                                <w:rFonts w:ascii="ＭＳ 明朝" w:hAnsi="ＭＳ 明朝" w:hint="eastAsia"/>
                                <w:sz w:val="22"/>
                              </w:rPr>
                              <w:t>無電柱化を推進</w:t>
                            </w:r>
                          </w:p>
                          <w:p w14:paraId="4FCB7B30" w14:textId="4DE6F7CC"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また、この基本的な方針に基づき、令和10年度までに無電柱化を完了する整備路線を選定し、</w:t>
                            </w:r>
                            <w:r w:rsidR="00290080">
                              <w:rPr>
                                <w:rFonts w:ascii="ＭＳ 明朝" w:hAnsi="ＭＳ 明朝" w:hint="eastAsia"/>
                                <w:sz w:val="22"/>
                              </w:rPr>
                              <w:t>令和２年３月に</w:t>
                            </w:r>
                            <w:r w:rsidRPr="00A97BE3">
                              <w:rPr>
                                <w:rFonts w:ascii="ＭＳ 明朝" w:hAnsi="ＭＳ 明朝" w:hint="eastAsia"/>
                                <w:sz w:val="22"/>
                              </w:rPr>
                              <w:t>「大阪市無電柱化整備計画」を策定</w:t>
                            </w:r>
                          </w:p>
                          <w:p w14:paraId="4C41C9DC" w14:textId="77777777"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当該</w:t>
                            </w:r>
                            <w:r w:rsidRPr="00A97BE3">
                              <w:rPr>
                                <w:rFonts w:ascii="ＭＳ 明朝" w:hAnsi="ＭＳ 明朝"/>
                                <w:sz w:val="22"/>
                              </w:rPr>
                              <w:t>整備計画に基づき、都市防災</w:t>
                            </w:r>
                            <w:r w:rsidRPr="00A97BE3">
                              <w:rPr>
                                <w:rFonts w:ascii="ＭＳ 明朝" w:hAnsi="ＭＳ 明朝" w:hint="eastAsia"/>
                                <w:sz w:val="22"/>
                              </w:rPr>
                              <w:t>機能</w:t>
                            </w:r>
                            <w:r w:rsidRPr="00A97BE3">
                              <w:rPr>
                                <w:rFonts w:ascii="ＭＳ 明朝" w:hAnsi="ＭＳ 明朝"/>
                                <w:sz w:val="22"/>
                              </w:rPr>
                              <w:t>の向上</w:t>
                            </w:r>
                            <w:r w:rsidRPr="00A97BE3">
                              <w:rPr>
                                <w:rFonts w:ascii="ＭＳ 明朝" w:hAnsi="ＭＳ 明朝" w:hint="eastAsia"/>
                                <w:sz w:val="22"/>
                              </w:rPr>
                              <w:t>を</w:t>
                            </w:r>
                            <w:r w:rsidRPr="00A97BE3">
                              <w:rPr>
                                <w:rFonts w:ascii="ＭＳ 明朝" w:hAnsi="ＭＳ 明朝"/>
                                <w:sz w:val="22"/>
                              </w:rPr>
                              <w:t>目的とした無電柱化に</w:t>
                            </w:r>
                            <w:r w:rsidRPr="00A97BE3">
                              <w:rPr>
                                <w:rFonts w:ascii="ＭＳ 明朝" w:hAnsi="ＭＳ 明朝" w:hint="eastAsia"/>
                                <w:sz w:val="22"/>
                              </w:rPr>
                              <w:t>ついて</w:t>
                            </w:r>
                            <w:r w:rsidRPr="00A97BE3">
                              <w:rPr>
                                <w:rFonts w:ascii="ＭＳ 明朝" w:hAnsi="ＭＳ 明朝"/>
                                <w:sz w:val="22"/>
                              </w:rPr>
                              <w:t>は、緊急交通路のうち</w:t>
                            </w:r>
                            <w:r w:rsidRPr="00A97BE3">
                              <w:rPr>
                                <w:rFonts w:ascii="ＭＳ 明朝" w:hAnsi="ＭＳ 明朝" w:hint="eastAsia"/>
                                <w:sz w:val="22"/>
                              </w:rPr>
                              <w:t>、大阪市地域防災計画で防災上の重点路線に位置付けられている</w:t>
                            </w:r>
                            <w:r w:rsidRPr="00A97BE3">
                              <w:rPr>
                                <w:rFonts w:ascii="ＭＳ 明朝" w:hAnsi="ＭＳ 明朝"/>
                                <w:sz w:val="22"/>
                              </w:rPr>
                              <w:t>重点</w:t>
                            </w:r>
                            <w:r w:rsidRPr="00A97BE3">
                              <w:rPr>
                                <w:rFonts w:ascii="ＭＳ 明朝" w:hAnsi="ＭＳ 明朝" w:hint="eastAsia"/>
                                <w:sz w:val="22"/>
                              </w:rPr>
                              <w:t>14</w:t>
                            </w:r>
                            <w:r w:rsidRPr="00A97BE3">
                              <w:rPr>
                                <w:rFonts w:ascii="ＭＳ 明朝" w:hAnsi="ＭＳ 明朝"/>
                                <w:sz w:val="22"/>
                              </w:rPr>
                              <w:t>路線</w:t>
                            </w:r>
                            <w:r w:rsidRPr="00A97BE3">
                              <w:rPr>
                                <w:rFonts w:ascii="ＭＳ 明朝" w:hAnsi="ＭＳ 明朝" w:hint="eastAsia"/>
                                <w:sz w:val="22"/>
                              </w:rPr>
                              <w:t>の</w:t>
                            </w:r>
                            <w:r w:rsidRPr="00A97BE3">
                              <w:rPr>
                                <w:rFonts w:ascii="ＭＳ 明朝" w:hAnsi="ＭＳ 明朝"/>
                                <w:sz w:val="22"/>
                              </w:rPr>
                              <w:t>電線共同溝整備を</w:t>
                            </w:r>
                            <w:r w:rsidRPr="00A97BE3">
                              <w:rPr>
                                <w:rFonts w:ascii="ＭＳ 明朝" w:hAnsi="ＭＳ 明朝" w:hint="eastAsia"/>
                                <w:sz w:val="22"/>
                              </w:rPr>
                              <w:t>推進</w:t>
                            </w:r>
                          </w:p>
                          <w:p w14:paraId="12E9EC91" w14:textId="77777777"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重点1</w:t>
                            </w:r>
                            <w:r w:rsidRPr="00A97BE3">
                              <w:rPr>
                                <w:rFonts w:ascii="ＭＳ 明朝" w:hAnsi="ＭＳ 明朝"/>
                                <w:sz w:val="22"/>
                              </w:rPr>
                              <w:t>4</w:t>
                            </w:r>
                            <w:r w:rsidRPr="00A97BE3">
                              <w:rPr>
                                <w:rFonts w:ascii="ＭＳ 明朝" w:hAnsi="ＭＳ 明朝" w:hint="eastAsia"/>
                                <w:sz w:val="22"/>
                              </w:rPr>
                              <w:t>路線のうち、近隣府県の各方面を結ぶ広域ネットワークの形成及び災害時のネットワークの多重性の確保の観点から最優先する路線に加え、密集市街地や防災拠点へのアクセスルートの確保などの観点から未整備路線の整備を実施</w:t>
                            </w:r>
                          </w:p>
                          <w:p w14:paraId="332542E1" w14:textId="77777777" w:rsidR="007B289E" w:rsidRPr="00A97BE3" w:rsidRDefault="007B289E" w:rsidP="007B289E">
                            <w:pPr>
                              <w:ind w:leftChars="300" w:left="850" w:hangingChars="100" w:hanging="220"/>
                              <w:rPr>
                                <w:rFonts w:ascii="ＭＳ 明朝" w:hAnsi="ＭＳ 明朝"/>
                                <w:sz w:val="22"/>
                              </w:rPr>
                            </w:pPr>
                            <w:r w:rsidRPr="00A97BE3">
                              <w:rPr>
                                <w:rFonts w:ascii="ＭＳ 明朝" w:hAnsi="ＭＳ 明朝" w:hint="eastAsia"/>
                                <w:sz w:val="22"/>
                              </w:rPr>
                              <w:t>・</w:t>
                            </w:r>
                            <w:r w:rsidRPr="00A97BE3">
                              <w:rPr>
                                <w:rFonts w:ascii="ＭＳ 明朝" w:hAnsi="ＭＳ 明朝"/>
                                <w:sz w:val="22"/>
                              </w:rPr>
                              <w:t xml:space="preserve">　</w:t>
                            </w:r>
                            <w:r w:rsidRPr="00A97BE3">
                              <w:rPr>
                                <w:rFonts w:ascii="ＭＳ 明朝" w:hAnsi="ＭＳ 明朝" w:hint="eastAsia"/>
                                <w:sz w:val="22"/>
                              </w:rPr>
                              <w:t>令和７</w:t>
                            </w:r>
                            <w:r w:rsidRPr="00A97BE3">
                              <w:rPr>
                                <w:rFonts w:ascii="ＭＳ 明朝" w:hAnsi="ＭＳ 明朝"/>
                                <w:sz w:val="22"/>
                              </w:rPr>
                              <w:t>年度実施</w:t>
                            </w:r>
                            <w:r w:rsidRPr="00A97BE3">
                              <w:rPr>
                                <w:rFonts w:ascii="ＭＳ 明朝" w:hAnsi="ＭＳ 明朝" w:hint="eastAsia"/>
                                <w:sz w:val="22"/>
                              </w:rPr>
                              <w:t>内容</w:t>
                            </w:r>
                          </w:p>
                          <w:p w14:paraId="3783812A" w14:textId="77777777" w:rsidR="007B289E" w:rsidRPr="00A97BE3" w:rsidRDefault="007B289E" w:rsidP="007B289E">
                            <w:pPr>
                              <w:ind w:leftChars="500" w:left="1050"/>
                              <w:rPr>
                                <w:rFonts w:ascii="ＭＳ 明朝" w:hAnsi="ＭＳ 明朝"/>
                                <w:sz w:val="22"/>
                              </w:rPr>
                            </w:pPr>
                            <w:r w:rsidRPr="00A97BE3">
                              <w:rPr>
                                <w:rFonts w:ascii="ＭＳ 明朝" w:hAnsi="ＭＳ 明朝" w:hint="eastAsia"/>
                                <w:sz w:val="22"/>
                              </w:rPr>
                              <w:t>福島桜島線（桜島東野田線）、大阪和泉泉南線、国道1</w:t>
                            </w:r>
                            <w:r w:rsidRPr="00A97BE3">
                              <w:rPr>
                                <w:rFonts w:ascii="ＭＳ 明朝" w:hAnsi="ＭＳ 明朝"/>
                                <w:sz w:val="22"/>
                              </w:rPr>
                              <w:t>76</w:t>
                            </w:r>
                            <w:r w:rsidRPr="00A97BE3">
                              <w:rPr>
                                <w:rFonts w:ascii="ＭＳ 明朝" w:hAnsi="ＭＳ 明朝" w:hint="eastAsia"/>
                                <w:sz w:val="22"/>
                              </w:rPr>
                              <w:t>号、大阪池田線、南北線、大阪高槻京都線、大阪中央環状線の整備</w:t>
                            </w:r>
                            <w:r w:rsidRPr="00A97BE3">
                              <w:rPr>
                                <w:rFonts w:ascii="ＭＳ 明朝" w:hAnsi="ＭＳ 明朝"/>
                                <w:sz w:val="22"/>
                              </w:rPr>
                              <w:t>工事</w:t>
                            </w:r>
                            <w:r w:rsidRPr="00A97BE3">
                              <w:rPr>
                                <w:rFonts w:ascii="ＭＳ 明朝" w:hAnsi="ＭＳ 明朝" w:hint="eastAsia"/>
                                <w:sz w:val="22"/>
                              </w:rPr>
                              <w:t>等</w:t>
                            </w:r>
                          </w:p>
                          <w:p w14:paraId="4AFEF06A" w14:textId="77777777" w:rsidR="007B289E" w:rsidRPr="00A97BE3" w:rsidRDefault="007B289E" w:rsidP="007B289E">
                            <w:pPr>
                              <w:numPr>
                                <w:ilvl w:val="0"/>
                                <w:numId w:val="12"/>
                              </w:numPr>
                              <w:ind w:leftChars="201" w:left="862" w:hangingChars="200" w:hanging="440"/>
                              <w:rPr>
                                <w:rFonts w:ascii="ＭＳ 明朝" w:hAnsi="ＭＳ 明朝"/>
                                <w:sz w:val="22"/>
                              </w:rPr>
                            </w:pPr>
                            <w:r w:rsidRPr="00A97BE3">
                              <w:rPr>
                                <w:rFonts w:ascii="ＭＳ 明朝" w:hAnsi="ＭＳ 明朝" w:hint="eastAsia"/>
                                <w:sz w:val="22"/>
                              </w:rPr>
                              <w:t>下水管渠</w:t>
                            </w:r>
                            <w:r w:rsidRPr="00A97BE3">
                              <w:rPr>
                                <w:rFonts w:ascii="ＭＳ 明朝" w:hAnsi="ＭＳ 明朝"/>
                                <w:sz w:val="22"/>
                              </w:rPr>
                              <w:t>の耐震対策</w:t>
                            </w:r>
                            <w:r w:rsidRPr="00A97BE3">
                              <w:rPr>
                                <w:rFonts w:ascii="ＭＳ 明朝" w:hAnsi="ＭＳ 明朝" w:hint="eastAsia"/>
                                <w:sz w:val="22"/>
                              </w:rPr>
                              <w:t xml:space="preserve">　⑦ ５億８</w:t>
                            </w:r>
                            <w:r w:rsidRPr="00A97BE3">
                              <w:rPr>
                                <w:rFonts w:hint="eastAsia"/>
                              </w:rPr>
                              <w:t>，</w:t>
                            </w:r>
                            <w:r w:rsidRPr="00A97BE3">
                              <w:rPr>
                                <w:rFonts w:ascii="ＭＳ 明朝" w:hAnsi="ＭＳ 明朝" w:hint="eastAsia"/>
                                <w:sz w:val="22"/>
                              </w:rPr>
                              <w:t>１</w:t>
                            </w:r>
                            <w:r w:rsidRPr="00A97BE3">
                              <w:rPr>
                                <w:rFonts w:ascii="ＭＳ 明朝" w:hAnsi="ＭＳ 明朝"/>
                                <w:sz w:val="22"/>
                              </w:rPr>
                              <w:t>００</w:t>
                            </w:r>
                            <w:r w:rsidRPr="00A97BE3">
                              <w:rPr>
                                <w:rFonts w:ascii="ＭＳ 明朝" w:hAnsi="ＭＳ 明朝" w:hint="eastAsia"/>
                                <w:sz w:val="22"/>
                              </w:rPr>
                              <w:t>万円</w:t>
                            </w:r>
                            <w:r w:rsidRPr="00A97BE3">
                              <w:rPr>
                                <w:rFonts w:ascii="ＭＳ 明朝" w:hAnsi="ＭＳ 明朝"/>
                                <w:sz w:val="22"/>
                              </w:rPr>
                              <w:t>（</w:t>
                            </w:r>
                            <w:r w:rsidRPr="00A97BE3">
                              <w:rPr>
                                <w:rFonts w:ascii="ＭＳ 明朝" w:hAnsi="ＭＳ 明朝" w:hint="eastAsia"/>
                                <w:sz w:val="22"/>
                              </w:rPr>
                              <w:t>⑥</w:t>
                            </w:r>
                            <w:r>
                              <w:rPr>
                                <w:rFonts w:ascii="ＭＳ 明朝" w:hAnsi="ＭＳ 明朝" w:hint="eastAsia"/>
                                <w:sz w:val="22"/>
                              </w:rPr>
                              <w:t xml:space="preserve"> </w:t>
                            </w:r>
                            <w:r w:rsidRPr="00A97BE3">
                              <w:rPr>
                                <w:rFonts w:ascii="ＭＳ 明朝" w:hAnsi="ＭＳ 明朝" w:hint="eastAsia"/>
                                <w:sz w:val="22"/>
                              </w:rPr>
                              <w:t>１０億</w:t>
                            </w:r>
                            <w:r>
                              <w:rPr>
                                <w:rFonts w:ascii="ＭＳ 明朝" w:hAnsi="ＭＳ 明朝" w:hint="eastAsia"/>
                                <w:sz w:val="22"/>
                              </w:rPr>
                              <w:t xml:space="preserve">　 </w:t>
                            </w:r>
                            <w:r w:rsidRPr="00A97BE3">
                              <w:rPr>
                                <w:rFonts w:ascii="ＭＳ 明朝" w:hAnsi="ＭＳ 明朝" w:hint="eastAsia"/>
                                <w:sz w:val="22"/>
                              </w:rPr>
                              <w:t>６</w:t>
                            </w:r>
                            <w:r w:rsidRPr="00A97BE3">
                              <w:rPr>
                                <w:rFonts w:ascii="ＭＳ 明朝" w:hAnsi="ＭＳ 明朝"/>
                                <w:sz w:val="22"/>
                              </w:rPr>
                              <w:t>００</w:t>
                            </w:r>
                            <w:r w:rsidRPr="00A97BE3">
                              <w:rPr>
                                <w:rFonts w:ascii="ＭＳ 明朝" w:hAnsi="ＭＳ 明朝" w:hint="eastAsia"/>
                                <w:sz w:val="22"/>
                              </w:rPr>
                              <w:t>万円</w:t>
                            </w:r>
                            <w:r w:rsidRPr="00A97BE3">
                              <w:rPr>
                                <w:rFonts w:ascii="ＭＳ 明朝" w:hAnsi="ＭＳ 明朝"/>
                                <w:sz w:val="22"/>
                              </w:rPr>
                              <w:t>）</w:t>
                            </w:r>
                          </w:p>
                          <w:p w14:paraId="75CA2B6E" w14:textId="4C88AA7E" w:rsidR="00D27C8E" w:rsidRPr="007B289E"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「大阪市</w:t>
                            </w:r>
                            <w:r w:rsidRPr="00A97BE3">
                              <w:rPr>
                                <w:rFonts w:ascii="ＭＳ 明朝" w:hAnsi="ＭＳ 明朝"/>
                                <w:sz w:val="22"/>
                              </w:rPr>
                              <w:t>無電柱化整備計画</w:t>
                            </w:r>
                            <w:r w:rsidRPr="00A97BE3">
                              <w:rPr>
                                <w:rFonts w:ascii="ＭＳ 明朝" w:hAnsi="ＭＳ 明朝" w:hint="eastAsia"/>
                                <w:sz w:val="22"/>
                              </w:rPr>
                              <w:t>」と</w:t>
                            </w:r>
                            <w:r w:rsidRPr="00A97BE3">
                              <w:rPr>
                                <w:rFonts w:ascii="ＭＳ 明朝" w:hAnsi="ＭＳ 明朝"/>
                                <w:sz w:val="22"/>
                              </w:rPr>
                              <w:t>連携し、重点</w:t>
                            </w:r>
                            <w:r w:rsidRPr="00A97BE3">
                              <w:rPr>
                                <w:rFonts w:ascii="ＭＳ 明朝" w:hAnsi="ＭＳ 明朝" w:hint="eastAsia"/>
                                <w:sz w:val="22"/>
                              </w:rPr>
                              <w:t>14路線</w:t>
                            </w:r>
                            <w:r w:rsidRPr="00A97BE3">
                              <w:rPr>
                                <w:rFonts w:ascii="ＭＳ 明朝" w:hAnsi="ＭＳ 明朝"/>
                                <w:sz w:val="22"/>
                              </w:rPr>
                              <w:t>の</w:t>
                            </w:r>
                            <w:r w:rsidRPr="00A97BE3">
                              <w:rPr>
                                <w:rFonts w:ascii="ＭＳ 明朝" w:hAnsi="ＭＳ 明朝" w:hint="eastAsia"/>
                                <w:sz w:val="22"/>
                              </w:rPr>
                              <w:t>下水管渠</w:t>
                            </w:r>
                            <w:r w:rsidRPr="00A97BE3">
                              <w:rPr>
                                <w:rFonts w:ascii="ＭＳ 明朝" w:hAnsi="ＭＳ 明朝"/>
                                <w:sz w:val="22"/>
                              </w:rPr>
                              <w:t>の耐震化</w:t>
                            </w:r>
                            <w:r w:rsidRPr="00A97BE3">
                              <w:rPr>
                                <w:rFonts w:ascii="ＭＳ 明朝" w:hAnsi="ＭＳ 明朝" w:hint="eastAsia"/>
                                <w:sz w:val="22"/>
                              </w:rPr>
                              <w:t>を</w:t>
                            </w:r>
                            <w:r w:rsidRPr="00A97BE3">
                              <w:rPr>
                                <w:rFonts w:ascii="ＭＳ 明朝" w:hAnsi="ＭＳ 明朝"/>
                                <w:sz w:val="22"/>
                              </w:rPr>
                              <w:t>令和10</w:t>
                            </w:r>
                            <w:r w:rsidRPr="00A97BE3">
                              <w:rPr>
                                <w:rFonts w:ascii="ＭＳ 明朝" w:hAnsi="ＭＳ 明朝" w:hint="eastAsia"/>
                                <w:sz w:val="22"/>
                              </w:rPr>
                              <w:t>年度</w:t>
                            </w:r>
                            <w:r w:rsidRPr="00A97BE3">
                              <w:rPr>
                                <w:rFonts w:ascii="ＭＳ 明朝" w:hAnsi="ＭＳ 明朝"/>
                                <w:sz w:val="22"/>
                              </w:rPr>
                              <w:t>まで</w:t>
                            </w:r>
                            <w:r w:rsidRPr="00A97BE3">
                              <w:rPr>
                                <w:rFonts w:ascii="ＭＳ 明朝" w:hAnsi="ＭＳ 明朝" w:hint="eastAsia"/>
                                <w:sz w:val="22"/>
                              </w:rPr>
                              <w:t>に</w:t>
                            </w:r>
                            <w:r w:rsidRPr="00A97BE3">
                              <w:rPr>
                                <w:rFonts w:ascii="ＭＳ 明朝" w:hAnsi="ＭＳ 明朝"/>
                                <w:sz w:val="22"/>
                              </w:rPr>
                              <w:t>実施</w:t>
                            </w:r>
                          </w:p>
                          <w:p w14:paraId="67F109DB" w14:textId="77777777" w:rsidR="00D27C8E" w:rsidRPr="0063641D" w:rsidRDefault="00D27C8E" w:rsidP="00D27C8E">
                            <w:pPr>
                              <w:rPr>
                                <w:rFonts w:ascii="ＭＳ 明朝" w:hAnsi="ＭＳ 明朝"/>
                                <w:sz w:val="22"/>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3003AE4B" id="_x0000_s1087" style="width:536.9pt;height:69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">
                <v:textbox inset="5.85pt,.7pt,5.85pt,.7pt">
                  <w:txbxContent>
                    <w:p w14:paraId="1E0C5573" w14:textId="77777777" w:rsidR="007B289E" w:rsidRPr="00A97BE3" w:rsidRDefault="007B289E" w:rsidP="007B289E">
                      <w:pPr>
                        <w:ind w:firstLineChars="100" w:firstLine="221"/>
                        <w:rPr>
                          <w:rFonts w:ascii="ＭＳ 明朝" w:hAnsi="ＭＳ 明朝"/>
                          <w:sz w:val="22"/>
                        </w:rPr>
                      </w:pPr>
                      <w:r w:rsidRPr="00A97BE3">
                        <w:rPr>
                          <w:rFonts w:ascii="ＭＳ ゴシック" w:eastAsia="ＭＳ ゴシック" w:hAnsi="ＭＳ ゴシック" w:hint="eastAsia"/>
                          <w:b/>
                          <w:sz w:val="22"/>
                          <w:shd w:val="clear" w:color="auto" w:fill="FFFFFF"/>
                        </w:rPr>
                        <w:t xml:space="preserve">■　</w:t>
                      </w:r>
                      <w:r w:rsidRPr="00A97BE3">
                        <w:rPr>
                          <w:rFonts w:ascii="ＭＳ ゴシック" w:eastAsia="ＭＳ ゴシック" w:hAnsi="ＭＳ ゴシック" w:hint="eastAsia"/>
                          <w:b/>
                          <w:bCs/>
                          <w:sz w:val="22"/>
                        </w:rPr>
                        <w:t>南海トラフ巨大地震など</w:t>
                      </w:r>
                      <w:r w:rsidRPr="00A97BE3">
                        <w:rPr>
                          <w:rFonts w:ascii="ＭＳ Ｐゴシック" w:eastAsia="ＭＳ Ｐゴシック" w:hAnsi="ＭＳ Ｐゴシック" w:hint="eastAsia"/>
                          <w:b/>
                          <w:sz w:val="22"/>
                        </w:rPr>
                        <w:t>切迫する大規模地震に対する耐震対策</w:t>
                      </w:r>
                    </w:p>
                    <w:p w14:paraId="5A36EA54" w14:textId="77777777" w:rsidR="007B289E" w:rsidRPr="00A97BE3" w:rsidRDefault="007B289E" w:rsidP="007B289E">
                      <w:pPr>
                        <w:tabs>
                          <w:tab w:val="left" w:pos="630"/>
                        </w:tabs>
                        <w:ind w:leftChars="300" w:left="630" w:firstLineChars="900" w:firstLine="1988"/>
                        <w:rPr>
                          <w:rFonts w:ascii="ＭＳ Ｐゴシック" w:eastAsia="ＭＳ Ｐゴシック" w:hAnsi="ＭＳ Ｐゴシック"/>
                          <w:b/>
                          <w:sz w:val="22"/>
                        </w:rPr>
                      </w:pPr>
                      <w:r w:rsidRPr="00A97BE3">
                        <w:rPr>
                          <w:rFonts w:ascii="ＭＳ ゴシック" w:eastAsia="ＭＳ ゴシック" w:hAnsi="ＭＳ ゴシック"/>
                          <w:b/>
                          <w:sz w:val="22"/>
                        </w:rPr>
                        <w:t xml:space="preserve">　</w:t>
                      </w:r>
                      <w:r w:rsidRPr="00A97BE3">
                        <w:rPr>
                          <w:rFonts w:ascii="ＭＳ ゴシック" w:eastAsia="ＭＳ ゴシック" w:hAnsi="ＭＳ ゴシック" w:hint="eastAsia"/>
                          <w:b/>
                          <w:sz w:val="22"/>
                        </w:rPr>
                        <w:t>⑦ １１億６，０００万円　（⑥ １１億６，６００万円</w:t>
                      </w:r>
                      <w:r w:rsidRPr="00A97BE3">
                        <w:rPr>
                          <w:rFonts w:ascii="ＭＳ Ｐゴシック" w:eastAsia="ＭＳ Ｐゴシック" w:hAnsi="ＭＳ Ｐゴシック" w:hint="eastAsia"/>
                          <w:b/>
                          <w:sz w:val="22"/>
                        </w:rPr>
                        <w:t>）</w:t>
                      </w:r>
                    </w:p>
                    <w:p w14:paraId="07C87249" w14:textId="77777777" w:rsidR="007B289E" w:rsidRPr="0027358D" w:rsidRDefault="007B289E" w:rsidP="007B289E">
                      <w:pPr>
                        <w:numPr>
                          <w:ilvl w:val="0"/>
                          <w:numId w:val="13"/>
                        </w:numPr>
                        <w:ind w:leftChars="200" w:left="860" w:hangingChars="200" w:hanging="440"/>
                        <w:rPr>
                          <w:rFonts w:ascii="ＭＳ 明朝" w:hAnsi="ＭＳ 明朝"/>
                          <w:sz w:val="22"/>
                        </w:rPr>
                      </w:pPr>
                      <w:r w:rsidRPr="0027358D">
                        <w:rPr>
                          <w:rFonts w:ascii="ＭＳ 明朝" w:hAnsi="ＭＳ 明朝" w:hint="eastAsia"/>
                          <w:sz w:val="22"/>
                        </w:rPr>
                        <w:t xml:space="preserve">海岸堤防・河川護岸の耐震対策を実施　</w:t>
                      </w:r>
                      <w:r w:rsidRPr="0027358D">
                        <w:rPr>
                          <w:rFonts w:ascii="ＭＳ 明朝" w:hAnsi="ＭＳ 明朝" w:hint="eastAsia"/>
                          <w:kern w:val="0"/>
                          <w:sz w:val="22"/>
                        </w:rPr>
                        <w:t>⑦ １１億２，８００万円 （⑥ １１億５，１００万円）</w:t>
                      </w:r>
                    </w:p>
                    <w:p w14:paraId="2FD4FEDC" w14:textId="77777777" w:rsidR="007B289E" w:rsidRPr="00A97BE3" w:rsidRDefault="007B289E" w:rsidP="007B289E">
                      <w:pPr>
                        <w:ind w:leftChars="300" w:left="1070" w:hangingChars="200" w:hanging="440"/>
                        <w:rPr>
                          <w:rFonts w:ascii="ＭＳ 明朝" w:hAnsi="ＭＳ 明朝" w:cs="ＭＳ 明朝"/>
                          <w:kern w:val="0"/>
                          <w:sz w:val="22"/>
                        </w:rPr>
                      </w:pPr>
                      <w:r w:rsidRPr="00A97BE3">
                        <w:rPr>
                          <w:rFonts w:ascii="ＭＳ 明朝" w:hAnsi="ＭＳ 明朝" w:hint="eastAsia"/>
                          <w:sz w:val="22"/>
                        </w:rPr>
                        <w:t>・</w:t>
                      </w:r>
                      <w:r w:rsidRPr="00A97BE3">
                        <w:rPr>
                          <w:rFonts w:ascii="ＭＳ 明朝" w:hAnsi="ＭＳ 明朝"/>
                          <w:sz w:val="22"/>
                        </w:rPr>
                        <w:t xml:space="preserve">　</w:t>
                      </w:r>
                      <w:r w:rsidRPr="00A97BE3">
                        <w:rPr>
                          <w:rFonts w:ascii="ＭＳ 明朝" w:hAnsi="ＭＳ 明朝" w:hint="eastAsia"/>
                          <w:sz w:val="22"/>
                        </w:rPr>
                        <w:t>切迫する大規模地震等に備え、防災・減災対策を推進するため、海岸堤防の耐震対策や、河川護岸の耐震対策など、地震・津波による人命・財産の被害防止・最小化のため対策を実施</w:t>
                      </w:r>
                    </w:p>
                    <w:p w14:paraId="19421B6F" w14:textId="77777777" w:rsidR="007B289E" w:rsidRPr="00A97BE3" w:rsidRDefault="007B289E" w:rsidP="007B289E">
                      <w:pPr>
                        <w:ind w:leftChars="300" w:left="1070" w:hangingChars="200" w:hanging="440"/>
                        <w:rPr>
                          <w:rFonts w:ascii="ＭＳ 明朝" w:hAnsi="ＭＳ 明朝" w:cs="ＭＳ 明朝"/>
                          <w:kern w:val="0"/>
                          <w:sz w:val="22"/>
                        </w:rPr>
                      </w:pPr>
                      <w:r w:rsidRPr="00A97BE3">
                        <w:rPr>
                          <w:rFonts w:ascii="ＭＳ 明朝" w:hAnsi="ＭＳ 明朝" w:hint="eastAsia"/>
                          <w:sz w:val="22"/>
                        </w:rPr>
                        <w:t>・</w:t>
                      </w:r>
                      <w:r w:rsidRPr="00A97BE3">
                        <w:rPr>
                          <w:rFonts w:ascii="ＭＳ 明朝" w:hAnsi="ＭＳ 明朝"/>
                          <w:sz w:val="22"/>
                        </w:rPr>
                        <w:t xml:space="preserve">　</w:t>
                      </w:r>
                      <w:r w:rsidRPr="00A97BE3">
                        <w:rPr>
                          <w:rFonts w:ascii="ＭＳ 明朝" w:hAnsi="ＭＳ 明朝" w:cs="Wingdings"/>
                          <w:kern w:val="0"/>
                          <w:sz w:val="22"/>
                        </w:rPr>
                        <w:t>令和</w:t>
                      </w:r>
                      <w:r w:rsidRPr="00A97BE3">
                        <w:rPr>
                          <w:rFonts w:ascii="ＭＳ 明朝" w:hAnsi="ＭＳ 明朝" w:cs="Wingdings" w:hint="eastAsia"/>
                          <w:kern w:val="0"/>
                          <w:sz w:val="22"/>
                        </w:rPr>
                        <w:t>７</w:t>
                      </w:r>
                      <w:r w:rsidRPr="00A97BE3">
                        <w:rPr>
                          <w:rFonts w:ascii="ＭＳ 明朝" w:hAnsi="ＭＳ 明朝" w:cs="ＭＳ 明朝" w:hint="eastAsia"/>
                          <w:kern w:val="0"/>
                          <w:sz w:val="22"/>
                        </w:rPr>
                        <w:t>年度実施内容</w:t>
                      </w:r>
                    </w:p>
                    <w:p w14:paraId="18233F2D" w14:textId="77777777" w:rsidR="007B289E" w:rsidRPr="00A97BE3" w:rsidRDefault="007B289E" w:rsidP="007B289E">
                      <w:pPr>
                        <w:ind w:leftChars="300" w:left="1070" w:hangingChars="200" w:hanging="440"/>
                        <w:rPr>
                          <w:rFonts w:ascii="ＭＳ 明朝" w:hAnsi="ＭＳ 明朝"/>
                          <w:kern w:val="0"/>
                          <w:sz w:val="22"/>
                        </w:rPr>
                      </w:pPr>
                      <w:r w:rsidRPr="00A97BE3">
                        <w:rPr>
                          <w:rFonts w:ascii="ＭＳ 明朝" w:hAnsi="ＭＳ 明朝" w:cs="ＭＳ 明朝" w:hint="eastAsia"/>
                          <w:kern w:val="0"/>
                          <w:sz w:val="22"/>
                        </w:rPr>
                        <w:t xml:space="preserve">　</w:t>
                      </w:r>
                      <w:r w:rsidRPr="00A97BE3">
                        <w:rPr>
                          <w:rFonts w:ascii="ＭＳ 明朝" w:hAnsi="ＭＳ 明朝" w:cs="ＭＳ 明朝"/>
                          <w:kern w:val="0"/>
                          <w:sz w:val="22"/>
                        </w:rPr>
                        <w:t xml:space="preserve">　</w:t>
                      </w:r>
                      <w:r w:rsidRPr="00A97BE3">
                        <w:rPr>
                          <w:rFonts w:ascii="ＭＳ 明朝" w:hAnsi="ＭＳ 明朝" w:cs="ＭＳ 明朝" w:hint="eastAsia"/>
                          <w:kern w:val="0"/>
                          <w:sz w:val="22"/>
                        </w:rPr>
                        <w:t>大</w:t>
                      </w:r>
                      <w:r w:rsidRPr="00A97BE3">
                        <w:rPr>
                          <w:rFonts w:ascii="ＭＳ 明朝" w:hAnsi="ＭＳ 明朝" w:hint="eastAsia"/>
                          <w:sz w:val="22"/>
                        </w:rPr>
                        <w:t>阪港湾局</w:t>
                      </w:r>
                      <w:r w:rsidRPr="00A97BE3">
                        <w:rPr>
                          <w:rFonts w:ascii="ＭＳ 明朝" w:hAnsi="ＭＳ 明朝" w:hint="eastAsia"/>
                          <w:kern w:val="0"/>
                          <w:sz w:val="22"/>
                        </w:rPr>
                        <w:t xml:space="preserve">　⑦ ５億４，８００万円 （⑥ ６億１，０００万円）</w:t>
                      </w:r>
                    </w:p>
                    <w:p w14:paraId="1B3B70A0" w14:textId="77777777"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xml:space="preserve">　</w:t>
                      </w:r>
                      <w:r w:rsidRPr="00A97BE3">
                        <w:rPr>
                          <w:rFonts w:ascii="ＭＳ 明朝" w:hAnsi="ＭＳ 明朝"/>
                          <w:sz w:val="22"/>
                        </w:rPr>
                        <w:t xml:space="preserve">　　</w:t>
                      </w:r>
                      <w:r w:rsidRPr="00A97BE3">
                        <w:rPr>
                          <w:rFonts w:ascii="ＭＳ 明朝" w:hAnsi="ＭＳ 明朝" w:hint="eastAsia"/>
                          <w:sz w:val="22"/>
                        </w:rPr>
                        <w:t>耐震対策</w:t>
                      </w:r>
                      <w:r w:rsidRPr="00A97BE3">
                        <w:rPr>
                          <w:rFonts w:ascii="ＭＳ 明朝" w:hAnsi="ＭＳ 明朝" w:hint="eastAsia"/>
                          <w:kern w:val="0"/>
                          <w:sz w:val="22"/>
                        </w:rPr>
                        <w:t>（堤防：港区、此花区）</w:t>
                      </w:r>
                    </w:p>
                    <w:p w14:paraId="525C6458" w14:textId="77777777"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xml:space="preserve">　</w:t>
                      </w:r>
                      <w:r w:rsidRPr="00A97BE3">
                        <w:rPr>
                          <w:rFonts w:ascii="ＭＳ 明朝" w:hAnsi="ＭＳ 明朝"/>
                          <w:sz w:val="22"/>
                        </w:rPr>
                        <w:t xml:space="preserve">　</w:t>
                      </w:r>
                      <w:r w:rsidRPr="00A97BE3">
                        <w:rPr>
                          <w:rFonts w:ascii="ＭＳ 明朝" w:hAnsi="ＭＳ 明朝" w:hint="eastAsia"/>
                          <w:sz w:val="22"/>
                        </w:rPr>
                        <w:t>建設局</w:t>
                      </w:r>
                      <w:r w:rsidRPr="00A97BE3">
                        <w:rPr>
                          <w:rFonts w:ascii="ＭＳ 明朝" w:hAnsi="ＭＳ 明朝" w:hint="eastAsia"/>
                          <w:kern w:val="0"/>
                          <w:sz w:val="22"/>
                        </w:rPr>
                        <w:t xml:space="preserve">　⑦ ５億８，０００万円 （⑥ ５億４，１００万円）</w:t>
                      </w:r>
                    </w:p>
                    <w:p w14:paraId="3D8262FA" w14:textId="7612CC37"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xml:space="preserve">　　　耐震対策工事（護岸：東横堀川（本町橋～農人橋間、葭屋橋～東横堀川水門間））</w:t>
                      </w:r>
                    </w:p>
                    <w:p w14:paraId="252E3A8E" w14:textId="77777777" w:rsidR="00581CF2" w:rsidRPr="004C6CFE" w:rsidRDefault="00581CF2" w:rsidP="00555481">
                      <w:pPr>
                        <w:numPr>
                          <w:ilvl w:val="0"/>
                          <w:numId w:val="55"/>
                        </w:numPr>
                        <w:autoSpaceDE w:val="0"/>
                        <w:autoSpaceDN w:val="0"/>
                        <w:adjustRightInd w:val="0"/>
                        <w:ind w:leftChars="200" w:left="860" w:hangingChars="200" w:hanging="440"/>
                        <w:rPr>
                          <w:rFonts w:ascii="ＭＳ 明朝" w:hAnsi="ＭＳ 明朝" w:cs="ＭＳ 明朝"/>
                          <w:kern w:val="0"/>
                          <w:sz w:val="22"/>
                        </w:rPr>
                      </w:pPr>
                      <w:r w:rsidRPr="004C6CFE">
                        <w:rPr>
                          <w:rFonts w:ascii="ＭＳ 明朝" w:hAnsi="ＭＳ 明朝" w:cs="ＭＳ 明朝" w:hint="eastAsia"/>
                          <w:kern w:val="0"/>
                          <w:sz w:val="22"/>
                        </w:rPr>
                        <w:t>民間鉄道事業者が行う高架橋及び駅の耐震補強に対する補助</w:t>
                      </w:r>
                    </w:p>
                    <w:p w14:paraId="79892004" w14:textId="77777777" w:rsidR="00581CF2" w:rsidRPr="004C6CFE" w:rsidRDefault="00581CF2" w:rsidP="00581CF2">
                      <w:pPr>
                        <w:autoSpaceDE w:val="0"/>
                        <w:autoSpaceDN w:val="0"/>
                        <w:adjustRightInd w:val="0"/>
                        <w:ind w:left="860" w:firstLineChars="900" w:firstLine="1980"/>
                        <w:rPr>
                          <w:rFonts w:ascii="ＭＳ 明朝" w:hAnsi="ＭＳ 明朝" w:cs="ＭＳ 明朝"/>
                          <w:kern w:val="0"/>
                          <w:sz w:val="22"/>
                        </w:rPr>
                      </w:pPr>
                      <w:r w:rsidRPr="004C6CFE">
                        <w:rPr>
                          <w:rFonts w:ascii="ＭＳ 明朝" w:hAnsi="ＭＳ 明朝" w:cs="ＭＳ 明朝" w:hint="eastAsia"/>
                          <w:kern w:val="0"/>
                          <w:sz w:val="22"/>
                        </w:rPr>
                        <w:t xml:space="preserve">　⑦ ３，２００</w:t>
                      </w:r>
                      <w:r w:rsidRPr="004C6CFE">
                        <w:rPr>
                          <w:rFonts w:ascii="ＭＳ 明朝" w:hAnsi="ＭＳ 明朝" w:hint="eastAsia"/>
                          <w:sz w:val="22"/>
                        </w:rPr>
                        <w:t xml:space="preserve">万円　</w:t>
                      </w:r>
                      <w:r w:rsidRPr="004C6CFE">
                        <w:rPr>
                          <w:rFonts w:ascii="ＭＳ 明朝" w:hAnsi="ＭＳ 明朝" w:hint="eastAsia"/>
                          <w:b/>
                          <w:bCs/>
                          <w:sz w:val="22"/>
                          <w:bdr w:val="single" w:sz="4" w:space="0" w:color="auto"/>
                          <w:shd w:val="pct15" w:color="auto" w:fill="FFFFFF"/>
                        </w:rPr>
                        <w:t>拡充</w:t>
                      </w:r>
                      <w:r w:rsidRPr="004C6CFE">
                        <w:rPr>
                          <w:rFonts w:ascii="ＭＳ 明朝" w:hAnsi="ＭＳ 明朝" w:hint="eastAsia"/>
                          <w:sz w:val="22"/>
                        </w:rPr>
                        <w:t>（</w:t>
                      </w:r>
                      <w:r w:rsidRPr="004C6CFE">
                        <w:rPr>
                          <w:rFonts w:ascii="ＭＳ 明朝" w:hAnsi="ＭＳ 明朝" w:cs="ＭＳ 明朝" w:hint="eastAsia"/>
                          <w:kern w:val="0"/>
                          <w:sz w:val="22"/>
                        </w:rPr>
                        <w:t>⑥ １，５００</w:t>
                      </w:r>
                      <w:r w:rsidRPr="004C6CFE">
                        <w:rPr>
                          <w:rFonts w:ascii="ＭＳ 明朝" w:hAnsi="ＭＳ 明朝"/>
                          <w:sz w:val="22"/>
                        </w:rPr>
                        <w:t>万円）</w:t>
                      </w:r>
                    </w:p>
                    <w:p w14:paraId="1C9E2FC4" w14:textId="77777777" w:rsidR="00581CF2" w:rsidRPr="004C6CFE" w:rsidRDefault="00581CF2" w:rsidP="00581CF2">
                      <w:pPr>
                        <w:ind w:left="1100" w:hangingChars="500" w:hanging="1100"/>
                        <w:rPr>
                          <w:rFonts w:ascii="ＭＳ 明朝" w:hAnsi="ＭＳ 明朝"/>
                          <w:sz w:val="22"/>
                        </w:rPr>
                      </w:pPr>
                      <w:r w:rsidRPr="004C6CFE">
                        <w:rPr>
                          <w:rFonts w:ascii="ＭＳ 明朝" w:hAnsi="ＭＳ 明朝" w:hint="eastAsia"/>
                          <w:sz w:val="22"/>
                        </w:rPr>
                        <w:t xml:space="preserve">　　　・　鉄道利用者の安全確保や災害発生時における緊急応急活動に寄与することを目的に、民間鉄道事業者が行う高架橋や駅の耐震補強について、国や府と協調して補助を実施</w:t>
                      </w:r>
                    </w:p>
                    <w:p w14:paraId="7B9B44D9" w14:textId="77777777" w:rsidR="00581CF2" w:rsidRPr="00A97BE3" w:rsidRDefault="00581CF2" w:rsidP="00581CF2">
                      <w:pPr>
                        <w:ind w:left="1100" w:hangingChars="500" w:hanging="1100"/>
                        <w:rPr>
                          <w:rFonts w:ascii="ＭＳ 明朝" w:hAnsi="ＭＳ 明朝"/>
                          <w:sz w:val="22"/>
                        </w:rPr>
                      </w:pPr>
                      <w:r w:rsidRPr="004C6CFE">
                        <w:rPr>
                          <w:rFonts w:ascii="ＭＳ 明朝" w:hAnsi="ＭＳ 明朝" w:hint="eastAsia"/>
                          <w:sz w:val="22"/>
                        </w:rPr>
                        <w:t xml:space="preserve">　　　・　令和７年度から、特定鉄道等施設に係る耐震補強に関する省令の改正（令和５年４月施行）に</w:t>
                      </w:r>
                      <w:r>
                        <w:rPr>
                          <w:rFonts w:ascii="ＭＳ 明朝" w:hAnsi="ＭＳ 明朝" w:hint="eastAsia"/>
                          <w:sz w:val="22"/>
                        </w:rPr>
                        <w:t>基づく対策を補助対象に追加</w:t>
                      </w:r>
                    </w:p>
                    <w:p w14:paraId="0EAD2016" w14:textId="77777777" w:rsidR="00581CF2" w:rsidRPr="00A97BE3" w:rsidRDefault="00581CF2" w:rsidP="00581CF2">
                      <w:pPr>
                        <w:ind w:firstLineChars="300" w:firstLine="660"/>
                        <w:rPr>
                          <w:rFonts w:ascii="ＭＳ 明朝" w:hAnsi="ＭＳ 明朝"/>
                          <w:sz w:val="22"/>
                        </w:rPr>
                      </w:pPr>
                      <w:r w:rsidRPr="00A97BE3">
                        <w:rPr>
                          <w:rFonts w:ascii="ＭＳ 明朝" w:hAnsi="ＭＳ 明朝" w:hint="eastAsia"/>
                          <w:sz w:val="22"/>
                        </w:rPr>
                        <w:t>・　令和</w:t>
                      </w:r>
                      <w:r w:rsidRPr="00640DE3">
                        <w:rPr>
                          <w:rFonts w:ascii="ＭＳ 明朝" w:hAnsi="ＭＳ 明朝" w:hint="eastAsia"/>
                          <w:sz w:val="22"/>
                        </w:rPr>
                        <w:t>７</w:t>
                      </w:r>
                      <w:r w:rsidRPr="00A97BE3">
                        <w:rPr>
                          <w:rFonts w:ascii="ＭＳ 明朝" w:hAnsi="ＭＳ 明朝" w:hint="eastAsia"/>
                          <w:sz w:val="22"/>
                        </w:rPr>
                        <w:t>年度実施</w:t>
                      </w:r>
                      <w:r>
                        <w:rPr>
                          <w:rFonts w:ascii="ＭＳ 明朝" w:hAnsi="ＭＳ 明朝" w:hint="eastAsia"/>
                          <w:sz w:val="22"/>
                        </w:rPr>
                        <w:t>箇所</w:t>
                      </w:r>
                    </w:p>
                    <w:p w14:paraId="22B4AB29" w14:textId="77777777" w:rsidR="00581CF2" w:rsidRPr="00A97BE3" w:rsidRDefault="00581CF2" w:rsidP="00581CF2">
                      <w:pPr>
                        <w:ind w:firstLineChars="500" w:firstLine="1100"/>
                        <w:rPr>
                          <w:rFonts w:ascii="ＭＳ 明朝" w:hAnsi="Wingdings" w:cs="ＭＳ 明朝" w:hint="eastAsia"/>
                          <w:kern w:val="0"/>
                          <w:sz w:val="22"/>
                        </w:rPr>
                      </w:pPr>
                      <w:r w:rsidRPr="00A97BE3">
                        <w:rPr>
                          <w:sz w:val="22"/>
                        </w:rPr>
                        <w:t>阪神なんば線（</w:t>
                      </w:r>
                      <w:r w:rsidRPr="00A97BE3">
                        <w:rPr>
                          <w:rFonts w:hint="eastAsia"/>
                          <w:sz w:val="22"/>
                        </w:rPr>
                        <w:t>高架橋</w:t>
                      </w:r>
                      <w:r w:rsidRPr="00A97BE3">
                        <w:rPr>
                          <w:sz w:val="22"/>
                        </w:rPr>
                        <w:t>）、</w:t>
                      </w:r>
                      <w:r w:rsidRPr="00A97BE3">
                        <w:rPr>
                          <w:rFonts w:hint="eastAsia"/>
                          <w:sz w:val="22"/>
                        </w:rPr>
                        <w:t>近鉄南大阪線</w:t>
                      </w:r>
                      <w:r w:rsidRPr="00A97BE3">
                        <w:rPr>
                          <w:sz w:val="22"/>
                        </w:rPr>
                        <w:t>（高架橋）</w:t>
                      </w:r>
                    </w:p>
                    <w:p w14:paraId="7A31BDB1" w14:textId="77777777" w:rsidR="007B289E" w:rsidRPr="00A97BE3" w:rsidRDefault="007B289E" w:rsidP="007B289E">
                      <w:pPr>
                        <w:ind w:rightChars="132" w:right="277" w:firstLineChars="100" w:firstLine="221"/>
                        <w:rPr>
                          <w:rFonts w:ascii="ＭＳ ゴシック" w:eastAsia="ＭＳ ゴシック" w:hAnsi="ＭＳ ゴシック"/>
                          <w:b/>
                          <w:sz w:val="22"/>
                          <w:highlight w:val="yellow"/>
                        </w:rPr>
                      </w:pPr>
                      <w:r w:rsidRPr="00A97BE3">
                        <w:rPr>
                          <w:rFonts w:ascii="ＭＳ ゴシック" w:eastAsia="ＭＳ ゴシック" w:hAnsi="ＭＳ ゴシック" w:hint="eastAsia"/>
                          <w:b/>
                          <w:sz w:val="22"/>
                          <w:shd w:val="clear" w:color="auto" w:fill="FFFFFF"/>
                        </w:rPr>
                        <w:t xml:space="preserve">■　</w:t>
                      </w:r>
                      <w:r w:rsidRPr="00A97BE3">
                        <w:rPr>
                          <w:rFonts w:ascii="ＭＳ ゴシック" w:eastAsia="ＭＳ ゴシック" w:hAnsi="ＭＳ ゴシック" w:hint="eastAsia"/>
                          <w:b/>
                          <w:sz w:val="22"/>
                        </w:rPr>
                        <w:t>緊急交通路</w:t>
                      </w:r>
                      <w:r w:rsidRPr="00A97BE3">
                        <w:rPr>
                          <w:rFonts w:ascii="ＭＳ ゴシック" w:eastAsia="ＭＳ ゴシック" w:hAnsi="ＭＳ ゴシック"/>
                          <w:b/>
                          <w:sz w:val="22"/>
                        </w:rPr>
                        <w:t>の</w:t>
                      </w:r>
                      <w:r w:rsidRPr="00A97BE3">
                        <w:rPr>
                          <w:rFonts w:ascii="ＭＳ ゴシック" w:eastAsia="ＭＳ ゴシック" w:hAnsi="ＭＳ ゴシック" w:hint="eastAsia"/>
                          <w:b/>
                          <w:sz w:val="22"/>
                        </w:rPr>
                        <w:t>通行機能</w:t>
                      </w:r>
                      <w:r w:rsidRPr="00A97BE3">
                        <w:rPr>
                          <w:rFonts w:ascii="ＭＳ ゴシック" w:eastAsia="ＭＳ ゴシック" w:hAnsi="ＭＳ ゴシック"/>
                          <w:b/>
                          <w:sz w:val="22"/>
                        </w:rPr>
                        <w:t>確保</w:t>
                      </w:r>
                      <w:r w:rsidRPr="00A97BE3">
                        <w:rPr>
                          <w:rFonts w:ascii="ＭＳ ゴシック" w:eastAsia="ＭＳ ゴシック" w:hAnsi="ＭＳ ゴシック" w:hint="eastAsia"/>
                          <w:b/>
                          <w:sz w:val="22"/>
                        </w:rPr>
                        <w:t xml:space="preserve">　⑦ ２６億６，３００万円（うち、一般会計</w:t>
                      </w:r>
                      <w:r>
                        <w:rPr>
                          <w:rFonts w:ascii="ＭＳ ゴシック" w:eastAsia="ＭＳ ゴシック" w:hAnsi="ＭＳ ゴシック" w:hint="eastAsia"/>
                          <w:b/>
                          <w:sz w:val="22"/>
                        </w:rPr>
                        <w:t xml:space="preserve"> </w:t>
                      </w:r>
                      <w:r w:rsidRPr="00A97BE3">
                        <w:rPr>
                          <w:rFonts w:ascii="ＭＳ ゴシック" w:eastAsia="ＭＳ ゴシック" w:hAnsi="ＭＳ ゴシック" w:hint="eastAsia"/>
                          <w:b/>
                          <w:sz w:val="22"/>
                        </w:rPr>
                        <w:t>２０</w:t>
                      </w:r>
                      <w:r w:rsidRPr="00A97BE3">
                        <w:rPr>
                          <w:rFonts w:ascii="ＭＳ ゴシック" w:eastAsia="ＭＳ ゴシック" w:hAnsi="ＭＳ ゴシック"/>
                          <w:b/>
                          <w:sz w:val="22"/>
                        </w:rPr>
                        <w:t>億</w:t>
                      </w:r>
                      <w:r w:rsidRPr="00A97BE3">
                        <w:rPr>
                          <w:rFonts w:ascii="ＭＳ ゴシック" w:eastAsia="ＭＳ ゴシック" w:hAnsi="ＭＳ ゴシック" w:hint="eastAsia"/>
                          <w:b/>
                          <w:sz w:val="22"/>
                        </w:rPr>
                        <w:t>８，２００万円）</w:t>
                      </w:r>
                    </w:p>
                    <w:p w14:paraId="614731D3" w14:textId="77777777" w:rsidR="007B289E" w:rsidRPr="001D1B73" w:rsidRDefault="007B289E" w:rsidP="007B289E">
                      <w:pPr>
                        <w:wordWrap w:val="0"/>
                        <w:ind w:leftChars="1552" w:left="3259" w:right="279" w:firstLineChars="50" w:firstLine="110"/>
                        <w:rPr>
                          <w:rFonts w:ascii="ＭＳ ゴシック" w:eastAsia="ＭＳ ゴシック" w:hAnsi="ＭＳ ゴシック"/>
                          <w:b/>
                          <w:sz w:val="22"/>
                        </w:rPr>
                      </w:pPr>
                      <w:r>
                        <w:rPr>
                          <w:rFonts w:ascii="ＭＳ ゴシック" w:eastAsia="ＭＳ ゴシック" w:hAnsi="ＭＳ ゴシック" w:hint="eastAsia"/>
                          <w:b/>
                          <w:sz w:val="22"/>
                        </w:rPr>
                        <w:t>（</w:t>
                      </w:r>
                      <w:r w:rsidRPr="00A97BE3">
                        <w:rPr>
                          <w:rFonts w:ascii="ＭＳ ゴシック" w:eastAsia="ＭＳ ゴシック" w:hAnsi="ＭＳ ゴシック" w:hint="eastAsia"/>
                          <w:b/>
                          <w:sz w:val="22"/>
                        </w:rPr>
                        <w:t>⑥ ２３億１，５００万円</w:t>
                      </w:r>
                      <w:r>
                        <w:rPr>
                          <w:rFonts w:ascii="ＭＳ ゴシック" w:eastAsia="ＭＳ ゴシック" w:hAnsi="ＭＳ ゴシック" w:hint="eastAsia"/>
                          <w:b/>
                          <w:sz w:val="22"/>
                        </w:rPr>
                        <w:t>（</w:t>
                      </w:r>
                      <w:r w:rsidRPr="00A97BE3">
                        <w:rPr>
                          <w:rFonts w:ascii="ＭＳ ゴシック" w:eastAsia="ＭＳ ゴシック" w:hAnsi="ＭＳ ゴシック" w:hint="eastAsia"/>
                          <w:b/>
                          <w:sz w:val="22"/>
                        </w:rPr>
                        <w:t>うち、一般会計</w:t>
                      </w:r>
                      <w:r>
                        <w:rPr>
                          <w:rFonts w:ascii="ＭＳ ゴシック" w:eastAsia="ＭＳ ゴシック" w:hAnsi="ＭＳ ゴシック" w:hint="eastAsia"/>
                          <w:b/>
                          <w:sz w:val="22"/>
                        </w:rPr>
                        <w:t xml:space="preserve"> </w:t>
                      </w:r>
                      <w:r w:rsidRPr="00A97BE3">
                        <w:rPr>
                          <w:rFonts w:ascii="ＭＳ ゴシック" w:eastAsia="ＭＳ ゴシック" w:hAnsi="ＭＳ ゴシック" w:hint="eastAsia"/>
                          <w:b/>
                          <w:sz w:val="22"/>
                        </w:rPr>
                        <w:t>１３億</w:t>
                      </w:r>
                      <w:r>
                        <w:rPr>
                          <w:rFonts w:ascii="ＭＳ ゴシック" w:eastAsia="ＭＳ ゴシック" w:hAnsi="ＭＳ ゴシック" w:hint="eastAsia"/>
                          <w:b/>
                          <w:sz w:val="22"/>
                        </w:rPr>
                        <w:t xml:space="preserve">   </w:t>
                      </w:r>
                      <w:r w:rsidRPr="00A97BE3">
                        <w:rPr>
                          <w:rFonts w:ascii="ＭＳ ゴシック" w:eastAsia="ＭＳ ゴシック" w:hAnsi="ＭＳ ゴシック" w:hint="eastAsia"/>
                          <w:b/>
                          <w:sz w:val="22"/>
                        </w:rPr>
                        <w:t>９００万円</w:t>
                      </w:r>
                      <w:r>
                        <w:rPr>
                          <w:rFonts w:ascii="ＭＳ ゴシック" w:eastAsia="ＭＳ ゴシック" w:hAnsi="ＭＳ ゴシック" w:hint="eastAsia"/>
                          <w:b/>
                          <w:sz w:val="22"/>
                        </w:rPr>
                        <w:t>））</w:t>
                      </w:r>
                    </w:p>
                    <w:p w14:paraId="034F55AE" w14:textId="77777777" w:rsidR="007B289E" w:rsidRPr="00A97BE3" w:rsidRDefault="007B289E" w:rsidP="007B289E">
                      <w:pPr>
                        <w:numPr>
                          <w:ilvl w:val="0"/>
                          <w:numId w:val="12"/>
                        </w:numPr>
                        <w:ind w:leftChars="201" w:left="862" w:hangingChars="200" w:hanging="440"/>
                        <w:rPr>
                          <w:rFonts w:ascii="ＭＳ 明朝" w:hAnsi="ＭＳ 明朝"/>
                          <w:sz w:val="22"/>
                        </w:rPr>
                      </w:pPr>
                      <w:r w:rsidRPr="00A97BE3">
                        <w:rPr>
                          <w:rFonts w:ascii="ＭＳ 明朝" w:hAnsi="ＭＳ 明朝" w:hint="eastAsia"/>
                          <w:sz w:val="22"/>
                        </w:rPr>
                        <w:t>緊急交通路の無電柱化　⑦</w:t>
                      </w:r>
                      <w:r>
                        <w:rPr>
                          <w:rFonts w:ascii="ＭＳ 明朝" w:hAnsi="ＭＳ 明朝" w:hint="eastAsia"/>
                          <w:sz w:val="22"/>
                        </w:rPr>
                        <w:t xml:space="preserve"> </w:t>
                      </w:r>
                      <w:r w:rsidRPr="00A97BE3">
                        <w:rPr>
                          <w:rFonts w:ascii="ＭＳ 明朝" w:hAnsi="ＭＳ 明朝" w:hint="eastAsia"/>
                          <w:sz w:val="22"/>
                        </w:rPr>
                        <w:t>２０</w:t>
                      </w:r>
                      <w:r w:rsidRPr="00A97BE3">
                        <w:rPr>
                          <w:rFonts w:ascii="ＭＳ 明朝" w:hAnsi="ＭＳ 明朝"/>
                          <w:sz w:val="22"/>
                        </w:rPr>
                        <w:t>億</w:t>
                      </w:r>
                      <w:r w:rsidRPr="00A97BE3">
                        <w:rPr>
                          <w:rFonts w:ascii="ＭＳ 明朝" w:hAnsi="ＭＳ 明朝" w:hint="eastAsia"/>
                          <w:sz w:val="22"/>
                        </w:rPr>
                        <w:t>８，２００万円（⑥ １３億</w:t>
                      </w:r>
                      <w:r>
                        <w:rPr>
                          <w:rFonts w:ascii="ＭＳ 明朝" w:hAnsi="ＭＳ 明朝" w:hint="eastAsia"/>
                          <w:sz w:val="22"/>
                        </w:rPr>
                        <w:t xml:space="preserve">　 </w:t>
                      </w:r>
                      <w:r w:rsidRPr="00A97BE3">
                        <w:rPr>
                          <w:rFonts w:ascii="ＭＳ 明朝" w:hAnsi="ＭＳ 明朝" w:hint="eastAsia"/>
                          <w:sz w:val="22"/>
                        </w:rPr>
                        <w:t>９００万円）</w:t>
                      </w:r>
                    </w:p>
                    <w:p w14:paraId="1596A884" w14:textId="6CDB8775"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平成2</w:t>
                      </w:r>
                      <w:r w:rsidRPr="00A97BE3">
                        <w:rPr>
                          <w:rFonts w:ascii="ＭＳ 明朝" w:hAnsi="ＭＳ 明朝"/>
                          <w:sz w:val="22"/>
                        </w:rPr>
                        <w:t>8</w:t>
                      </w:r>
                      <w:r w:rsidRPr="00A97BE3">
                        <w:rPr>
                          <w:rFonts w:ascii="ＭＳ 明朝" w:hAnsi="ＭＳ 明朝" w:hint="eastAsia"/>
                          <w:sz w:val="22"/>
                        </w:rPr>
                        <w:t>年12月に施行された「無電柱化の推進に関する法律」を</w:t>
                      </w:r>
                      <w:r w:rsidR="00C872CC">
                        <w:rPr>
                          <w:rFonts w:ascii="ＭＳ 明朝" w:hAnsi="ＭＳ 明朝" w:hint="eastAsia"/>
                          <w:sz w:val="22"/>
                        </w:rPr>
                        <w:t>踏まえ</w:t>
                      </w:r>
                      <w:r w:rsidRPr="00A97BE3">
                        <w:rPr>
                          <w:rFonts w:ascii="ＭＳ 明朝" w:hAnsi="ＭＳ 明朝" w:hint="eastAsia"/>
                          <w:sz w:val="22"/>
                        </w:rPr>
                        <w:t>、平成3</w:t>
                      </w:r>
                      <w:r w:rsidRPr="00A97BE3">
                        <w:rPr>
                          <w:rFonts w:ascii="ＭＳ 明朝" w:hAnsi="ＭＳ 明朝"/>
                          <w:sz w:val="22"/>
                        </w:rPr>
                        <w:t>1</w:t>
                      </w:r>
                      <w:r w:rsidRPr="00A97BE3">
                        <w:rPr>
                          <w:rFonts w:ascii="ＭＳ 明朝" w:hAnsi="ＭＳ 明朝" w:hint="eastAsia"/>
                          <w:sz w:val="22"/>
                        </w:rPr>
                        <w:t>年３月に「大阪市無電柱化推進計画」を策定し、都市防災機能の向上</w:t>
                      </w:r>
                      <w:r w:rsidRPr="00A97BE3">
                        <w:rPr>
                          <w:rFonts w:ascii="ＭＳ 明朝" w:hAnsi="ＭＳ 明朝"/>
                          <w:sz w:val="22"/>
                        </w:rPr>
                        <w:t>、</w:t>
                      </w:r>
                      <w:r w:rsidRPr="00A97BE3">
                        <w:rPr>
                          <w:rFonts w:ascii="ＭＳ 明朝" w:hAnsi="ＭＳ 明朝" w:hint="eastAsia"/>
                          <w:sz w:val="22"/>
                        </w:rPr>
                        <w:t>都市</w:t>
                      </w:r>
                      <w:r w:rsidRPr="00A97BE3">
                        <w:rPr>
                          <w:rFonts w:ascii="ＭＳ 明朝" w:hAnsi="ＭＳ 明朝"/>
                          <w:sz w:val="22"/>
                        </w:rPr>
                        <w:t>魅力</w:t>
                      </w:r>
                      <w:r w:rsidRPr="00A97BE3">
                        <w:rPr>
                          <w:rFonts w:ascii="ＭＳ 明朝" w:hAnsi="ＭＳ 明朝" w:hint="eastAsia"/>
                          <w:sz w:val="22"/>
                        </w:rPr>
                        <w:t>の</w:t>
                      </w:r>
                      <w:r w:rsidRPr="00A97BE3">
                        <w:rPr>
                          <w:rFonts w:ascii="ＭＳ 明朝" w:hAnsi="ＭＳ 明朝"/>
                          <w:sz w:val="22"/>
                        </w:rPr>
                        <w:t>向上、</w:t>
                      </w:r>
                      <w:r w:rsidRPr="00A97BE3">
                        <w:rPr>
                          <w:rFonts w:ascii="ＭＳ 明朝" w:hAnsi="ＭＳ 明朝" w:hint="eastAsia"/>
                          <w:sz w:val="22"/>
                        </w:rPr>
                        <w:t>歩行者</w:t>
                      </w:r>
                      <w:r w:rsidRPr="00A97BE3">
                        <w:rPr>
                          <w:rFonts w:ascii="ＭＳ 明朝" w:hAnsi="ＭＳ 明朝"/>
                          <w:sz w:val="22"/>
                        </w:rPr>
                        <w:t>空間の安全・快適性の</w:t>
                      </w:r>
                      <w:r w:rsidRPr="00A97BE3">
                        <w:rPr>
                          <w:rFonts w:ascii="ＭＳ 明朝" w:hAnsi="ＭＳ 明朝" w:hint="eastAsia"/>
                          <w:sz w:val="22"/>
                        </w:rPr>
                        <w:t>向上</w:t>
                      </w:r>
                      <w:r w:rsidRPr="00A97BE3">
                        <w:rPr>
                          <w:rFonts w:ascii="ＭＳ 明朝" w:hAnsi="ＭＳ 明朝"/>
                          <w:sz w:val="22"/>
                        </w:rPr>
                        <w:t>を目的とした</w:t>
                      </w:r>
                      <w:r w:rsidRPr="00A97BE3">
                        <w:rPr>
                          <w:rFonts w:ascii="ＭＳ 明朝" w:hAnsi="ＭＳ 明朝" w:hint="eastAsia"/>
                          <w:sz w:val="22"/>
                        </w:rPr>
                        <w:t>無電柱化を推進</w:t>
                      </w:r>
                    </w:p>
                    <w:p w14:paraId="4FCB7B30" w14:textId="4DE6F7CC"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また、この基本的な方針に基づき、令和10年度までに無電柱化を完了する整備路線を選定し、</w:t>
                      </w:r>
                      <w:r w:rsidR="00290080">
                        <w:rPr>
                          <w:rFonts w:ascii="ＭＳ 明朝" w:hAnsi="ＭＳ 明朝" w:hint="eastAsia"/>
                          <w:sz w:val="22"/>
                        </w:rPr>
                        <w:t>令和２年３月に</w:t>
                      </w:r>
                      <w:r w:rsidRPr="00A97BE3">
                        <w:rPr>
                          <w:rFonts w:ascii="ＭＳ 明朝" w:hAnsi="ＭＳ 明朝" w:hint="eastAsia"/>
                          <w:sz w:val="22"/>
                        </w:rPr>
                        <w:t>「大阪市無電柱化整備計画」を策定</w:t>
                      </w:r>
                    </w:p>
                    <w:p w14:paraId="4C41C9DC" w14:textId="77777777"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当該</w:t>
                      </w:r>
                      <w:r w:rsidRPr="00A97BE3">
                        <w:rPr>
                          <w:rFonts w:ascii="ＭＳ 明朝" w:hAnsi="ＭＳ 明朝"/>
                          <w:sz w:val="22"/>
                        </w:rPr>
                        <w:t>整備計画に基づき、都市防災</w:t>
                      </w:r>
                      <w:r w:rsidRPr="00A97BE3">
                        <w:rPr>
                          <w:rFonts w:ascii="ＭＳ 明朝" w:hAnsi="ＭＳ 明朝" w:hint="eastAsia"/>
                          <w:sz w:val="22"/>
                        </w:rPr>
                        <w:t>機能</w:t>
                      </w:r>
                      <w:r w:rsidRPr="00A97BE3">
                        <w:rPr>
                          <w:rFonts w:ascii="ＭＳ 明朝" w:hAnsi="ＭＳ 明朝"/>
                          <w:sz w:val="22"/>
                        </w:rPr>
                        <w:t>の向上</w:t>
                      </w:r>
                      <w:r w:rsidRPr="00A97BE3">
                        <w:rPr>
                          <w:rFonts w:ascii="ＭＳ 明朝" w:hAnsi="ＭＳ 明朝" w:hint="eastAsia"/>
                          <w:sz w:val="22"/>
                        </w:rPr>
                        <w:t>を</w:t>
                      </w:r>
                      <w:r w:rsidRPr="00A97BE3">
                        <w:rPr>
                          <w:rFonts w:ascii="ＭＳ 明朝" w:hAnsi="ＭＳ 明朝"/>
                          <w:sz w:val="22"/>
                        </w:rPr>
                        <w:t>目的とした無電柱化に</w:t>
                      </w:r>
                      <w:r w:rsidRPr="00A97BE3">
                        <w:rPr>
                          <w:rFonts w:ascii="ＭＳ 明朝" w:hAnsi="ＭＳ 明朝" w:hint="eastAsia"/>
                          <w:sz w:val="22"/>
                        </w:rPr>
                        <w:t>ついて</w:t>
                      </w:r>
                      <w:r w:rsidRPr="00A97BE3">
                        <w:rPr>
                          <w:rFonts w:ascii="ＭＳ 明朝" w:hAnsi="ＭＳ 明朝"/>
                          <w:sz w:val="22"/>
                        </w:rPr>
                        <w:t>は、緊急交通路のうち</w:t>
                      </w:r>
                      <w:r w:rsidRPr="00A97BE3">
                        <w:rPr>
                          <w:rFonts w:ascii="ＭＳ 明朝" w:hAnsi="ＭＳ 明朝" w:hint="eastAsia"/>
                          <w:sz w:val="22"/>
                        </w:rPr>
                        <w:t>、大阪市地域防災計画で防災上の重点路線に位置付けられている</w:t>
                      </w:r>
                      <w:r w:rsidRPr="00A97BE3">
                        <w:rPr>
                          <w:rFonts w:ascii="ＭＳ 明朝" w:hAnsi="ＭＳ 明朝"/>
                          <w:sz w:val="22"/>
                        </w:rPr>
                        <w:t>重点</w:t>
                      </w:r>
                      <w:r w:rsidRPr="00A97BE3">
                        <w:rPr>
                          <w:rFonts w:ascii="ＭＳ 明朝" w:hAnsi="ＭＳ 明朝" w:hint="eastAsia"/>
                          <w:sz w:val="22"/>
                        </w:rPr>
                        <w:t>14</w:t>
                      </w:r>
                      <w:r w:rsidRPr="00A97BE3">
                        <w:rPr>
                          <w:rFonts w:ascii="ＭＳ 明朝" w:hAnsi="ＭＳ 明朝"/>
                          <w:sz w:val="22"/>
                        </w:rPr>
                        <w:t>路線</w:t>
                      </w:r>
                      <w:r w:rsidRPr="00A97BE3">
                        <w:rPr>
                          <w:rFonts w:ascii="ＭＳ 明朝" w:hAnsi="ＭＳ 明朝" w:hint="eastAsia"/>
                          <w:sz w:val="22"/>
                        </w:rPr>
                        <w:t>の</w:t>
                      </w:r>
                      <w:r w:rsidRPr="00A97BE3">
                        <w:rPr>
                          <w:rFonts w:ascii="ＭＳ 明朝" w:hAnsi="ＭＳ 明朝"/>
                          <w:sz w:val="22"/>
                        </w:rPr>
                        <w:t>電線共同溝整備を</w:t>
                      </w:r>
                      <w:r w:rsidRPr="00A97BE3">
                        <w:rPr>
                          <w:rFonts w:ascii="ＭＳ 明朝" w:hAnsi="ＭＳ 明朝" w:hint="eastAsia"/>
                          <w:sz w:val="22"/>
                        </w:rPr>
                        <w:t>推進</w:t>
                      </w:r>
                    </w:p>
                    <w:p w14:paraId="12E9EC91" w14:textId="77777777" w:rsidR="007B289E" w:rsidRPr="00A97BE3"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重点1</w:t>
                      </w:r>
                      <w:r w:rsidRPr="00A97BE3">
                        <w:rPr>
                          <w:rFonts w:ascii="ＭＳ 明朝" w:hAnsi="ＭＳ 明朝"/>
                          <w:sz w:val="22"/>
                        </w:rPr>
                        <w:t>4</w:t>
                      </w:r>
                      <w:r w:rsidRPr="00A97BE3">
                        <w:rPr>
                          <w:rFonts w:ascii="ＭＳ 明朝" w:hAnsi="ＭＳ 明朝" w:hint="eastAsia"/>
                          <w:sz w:val="22"/>
                        </w:rPr>
                        <w:t>路線のうち、近隣府県の各方面を結ぶ広域ネットワークの形成及び災害時のネットワークの多重性の確保の観点から最優先する路線に加え、密集市街地や防災拠点へのアクセスルートの確保などの観点から未整備路線の整備を実施</w:t>
                      </w:r>
                    </w:p>
                    <w:p w14:paraId="332542E1" w14:textId="77777777" w:rsidR="007B289E" w:rsidRPr="00A97BE3" w:rsidRDefault="007B289E" w:rsidP="007B289E">
                      <w:pPr>
                        <w:ind w:leftChars="300" w:left="850" w:hangingChars="100" w:hanging="220"/>
                        <w:rPr>
                          <w:rFonts w:ascii="ＭＳ 明朝" w:hAnsi="ＭＳ 明朝"/>
                          <w:sz w:val="22"/>
                        </w:rPr>
                      </w:pPr>
                      <w:r w:rsidRPr="00A97BE3">
                        <w:rPr>
                          <w:rFonts w:ascii="ＭＳ 明朝" w:hAnsi="ＭＳ 明朝" w:hint="eastAsia"/>
                          <w:sz w:val="22"/>
                        </w:rPr>
                        <w:t>・</w:t>
                      </w:r>
                      <w:r w:rsidRPr="00A97BE3">
                        <w:rPr>
                          <w:rFonts w:ascii="ＭＳ 明朝" w:hAnsi="ＭＳ 明朝"/>
                          <w:sz w:val="22"/>
                        </w:rPr>
                        <w:t xml:space="preserve">　</w:t>
                      </w:r>
                      <w:r w:rsidRPr="00A97BE3">
                        <w:rPr>
                          <w:rFonts w:ascii="ＭＳ 明朝" w:hAnsi="ＭＳ 明朝" w:hint="eastAsia"/>
                          <w:sz w:val="22"/>
                        </w:rPr>
                        <w:t>令和７</w:t>
                      </w:r>
                      <w:r w:rsidRPr="00A97BE3">
                        <w:rPr>
                          <w:rFonts w:ascii="ＭＳ 明朝" w:hAnsi="ＭＳ 明朝"/>
                          <w:sz w:val="22"/>
                        </w:rPr>
                        <w:t>年度実施</w:t>
                      </w:r>
                      <w:r w:rsidRPr="00A97BE3">
                        <w:rPr>
                          <w:rFonts w:ascii="ＭＳ 明朝" w:hAnsi="ＭＳ 明朝" w:hint="eastAsia"/>
                          <w:sz w:val="22"/>
                        </w:rPr>
                        <w:t>内容</w:t>
                      </w:r>
                    </w:p>
                    <w:p w14:paraId="3783812A" w14:textId="77777777" w:rsidR="007B289E" w:rsidRPr="00A97BE3" w:rsidRDefault="007B289E" w:rsidP="007B289E">
                      <w:pPr>
                        <w:ind w:leftChars="500" w:left="1050"/>
                        <w:rPr>
                          <w:rFonts w:ascii="ＭＳ 明朝" w:hAnsi="ＭＳ 明朝"/>
                          <w:sz w:val="22"/>
                        </w:rPr>
                      </w:pPr>
                      <w:r w:rsidRPr="00A97BE3">
                        <w:rPr>
                          <w:rFonts w:ascii="ＭＳ 明朝" w:hAnsi="ＭＳ 明朝" w:hint="eastAsia"/>
                          <w:sz w:val="22"/>
                        </w:rPr>
                        <w:t>福島桜島線（桜島東野田線）、大阪和泉泉南線、国道1</w:t>
                      </w:r>
                      <w:r w:rsidRPr="00A97BE3">
                        <w:rPr>
                          <w:rFonts w:ascii="ＭＳ 明朝" w:hAnsi="ＭＳ 明朝"/>
                          <w:sz w:val="22"/>
                        </w:rPr>
                        <w:t>76</w:t>
                      </w:r>
                      <w:r w:rsidRPr="00A97BE3">
                        <w:rPr>
                          <w:rFonts w:ascii="ＭＳ 明朝" w:hAnsi="ＭＳ 明朝" w:hint="eastAsia"/>
                          <w:sz w:val="22"/>
                        </w:rPr>
                        <w:t>号、大阪池田線、南北線、大阪高槻京都線、大阪中央環状線の整備</w:t>
                      </w:r>
                      <w:r w:rsidRPr="00A97BE3">
                        <w:rPr>
                          <w:rFonts w:ascii="ＭＳ 明朝" w:hAnsi="ＭＳ 明朝"/>
                          <w:sz w:val="22"/>
                        </w:rPr>
                        <w:t>工事</w:t>
                      </w:r>
                      <w:r w:rsidRPr="00A97BE3">
                        <w:rPr>
                          <w:rFonts w:ascii="ＭＳ 明朝" w:hAnsi="ＭＳ 明朝" w:hint="eastAsia"/>
                          <w:sz w:val="22"/>
                        </w:rPr>
                        <w:t>等</w:t>
                      </w:r>
                    </w:p>
                    <w:p w14:paraId="4AFEF06A" w14:textId="77777777" w:rsidR="007B289E" w:rsidRPr="00A97BE3" w:rsidRDefault="007B289E" w:rsidP="007B289E">
                      <w:pPr>
                        <w:numPr>
                          <w:ilvl w:val="0"/>
                          <w:numId w:val="12"/>
                        </w:numPr>
                        <w:ind w:leftChars="201" w:left="862" w:hangingChars="200" w:hanging="440"/>
                        <w:rPr>
                          <w:rFonts w:ascii="ＭＳ 明朝" w:hAnsi="ＭＳ 明朝"/>
                          <w:sz w:val="22"/>
                        </w:rPr>
                      </w:pPr>
                      <w:r w:rsidRPr="00A97BE3">
                        <w:rPr>
                          <w:rFonts w:ascii="ＭＳ 明朝" w:hAnsi="ＭＳ 明朝" w:hint="eastAsia"/>
                          <w:sz w:val="22"/>
                        </w:rPr>
                        <w:t>下水管渠</w:t>
                      </w:r>
                      <w:r w:rsidRPr="00A97BE3">
                        <w:rPr>
                          <w:rFonts w:ascii="ＭＳ 明朝" w:hAnsi="ＭＳ 明朝"/>
                          <w:sz w:val="22"/>
                        </w:rPr>
                        <w:t>の耐震対策</w:t>
                      </w:r>
                      <w:r w:rsidRPr="00A97BE3">
                        <w:rPr>
                          <w:rFonts w:ascii="ＭＳ 明朝" w:hAnsi="ＭＳ 明朝" w:hint="eastAsia"/>
                          <w:sz w:val="22"/>
                        </w:rPr>
                        <w:t xml:space="preserve">　⑦ ５億８</w:t>
                      </w:r>
                      <w:r w:rsidRPr="00A97BE3">
                        <w:rPr>
                          <w:rFonts w:hint="eastAsia"/>
                        </w:rPr>
                        <w:t>，</w:t>
                      </w:r>
                      <w:r w:rsidRPr="00A97BE3">
                        <w:rPr>
                          <w:rFonts w:ascii="ＭＳ 明朝" w:hAnsi="ＭＳ 明朝" w:hint="eastAsia"/>
                          <w:sz w:val="22"/>
                        </w:rPr>
                        <w:t>１</w:t>
                      </w:r>
                      <w:r w:rsidRPr="00A97BE3">
                        <w:rPr>
                          <w:rFonts w:ascii="ＭＳ 明朝" w:hAnsi="ＭＳ 明朝"/>
                          <w:sz w:val="22"/>
                        </w:rPr>
                        <w:t>００</w:t>
                      </w:r>
                      <w:r w:rsidRPr="00A97BE3">
                        <w:rPr>
                          <w:rFonts w:ascii="ＭＳ 明朝" w:hAnsi="ＭＳ 明朝" w:hint="eastAsia"/>
                          <w:sz w:val="22"/>
                        </w:rPr>
                        <w:t>万円</w:t>
                      </w:r>
                      <w:r w:rsidRPr="00A97BE3">
                        <w:rPr>
                          <w:rFonts w:ascii="ＭＳ 明朝" w:hAnsi="ＭＳ 明朝"/>
                          <w:sz w:val="22"/>
                        </w:rPr>
                        <w:t>（</w:t>
                      </w:r>
                      <w:r w:rsidRPr="00A97BE3">
                        <w:rPr>
                          <w:rFonts w:ascii="ＭＳ 明朝" w:hAnsi="ＭＳ 明朝" w:hint="eastAsia"/>
                          <w:sz w:val="22"/>
                        </w:rPr>
                        <w:t>⑥</w:t>
                      </w:r>
                      <w:r>
                        <w:rPr>
                          <w:rFonts w:ascii="ＭＳ 明朝" w:hAnsi="ＭＳ 明朝" w:hint="eastAsia"/>
                          <w:sz w:val="22"/>
                        </w:rPr>
                        <w:t xml:space="preserve"> </w:t>
                      </w:r>
                      <w:r w:rsidRPr="00A97BE3">
                        <w:rPr>
                          <w:rFonts w:ascii="ＭＳ 明朝" w:hAnsi="ＭＳ 明朝" w:hint="eastAsia"/>
                          <w:sz w:val="22"/>
                        </w:rPr>
                        <w:t>１０億</w:t>
                      </w:r>
                      <w:r>
                        <w:rPr>
                          <w:rFonts w:ascii="ＭＳ 明朝" w:hAnsi="ＭＳ 明朝" w:hint="eastAsia"/>
                          <w:sz w:val="22"/>
                        </w:rPr>
                        <w:t xml:space="preserve">　 </w:t>
                      </w:r>
                      <w:r w:rsidRPr="00A97BE3">
                        <w:rPr>
                          <w:rFonts w:ascii="ＭＳ 明朝" w:hAnsi="ＭＳ 明朝" w:hint="eastAsia"/>
                          <w:sz w:val="22"/>
                        </w:rPr>
                        <w:t>６</w:t>
                      </w:r>
                      <w:r w:rsidRPr="00A97BE3">
                        <w:rPr>
                          <w:rFonts w:ascii="ＭＳ 明朝" w:hAnsi="ＭＳ 明朝"/>
                          <w:sz w:val="22"/>
                        </w:rPr>
                        <w:t>００</w:t>
                      </w:r>
                      <w:r w:rsidRPr="00A97BE3">
                        <w:rPr>
                          <w:rFonts w:ascii="ＭＳ 明朝" w:hAnsi="ＭＳ 明朝" w:hint="eastAsia"/>
                          <w:sz w:val="22"/>
                        </w:rPr>
                        <w:t>万円</w:t>
                      </w:r>
                      <w:r w:rsidRPr="00A97BE3">
                        <w:rPr>
                          <w:rFonts w:ascii="ＭＳ 明朝" w:hAnsi="ＭＳ 明朝"/>
                          <w:sz w:val="22"/>
                        </w:rPr>
                        <w:t>）</w:t>
                      </w:r>
                    </w:p>
                    <w:p w14:paraId="75CA2B6E" w14:textId="4C88AA7E" w:rsidR="00D27C8E" w:rsidRPr="007B289E" w:rsidRDefault="007B289E" w:rsidP="007B289E">
                      <w:pPr>
                        <w:ind w:leftChars="300" w:left="1070" w:hangingChars="200" w:hanging="440"/>
                        <w:rPr>
                          <w:rFonts w:ascii="ＭＳ 明朝" w:hAnsi="ＭＳ 明朝"/>
                          <w:sz w:val="22"/>
                        </w:rPr>
                      </w:pPr>
                      <w:r w:rsidRPr="00A97BE3">
                        <w:rPr>
                          <w:rFonts w:ascii="ＭＳ 明朝" w:hAnsi="ＭＳ 明朝" w:hint="eastAsia"/>
                          <w:sz w:val="22"/>
                        </w:rPr>
                        <w:t>・　「大阪市</w:t>
                      </w:r>
                      <w:r w:rsidRPr="00A97BE3">
                        <w:rPr>
                          <w:rFonts w:ascii="ＭＳ 明朝" w:hAnsi="ＭＳ 明朝"/>
                          <w:sz w:val="22"/>
                        </w:rPr>
                        <w:t>無電柱化整備計画</w:t>
                      </w:r>
                      <w:r w:rsidRPr="00A97BE3">
                        <w:rPr>
                          <w:rFonts w:ascii="ＭＳ 明朝" w:hAnsi="ＭＳ 明朝" w:hint="eastAsia"/>
                          <w:sz w:val="22"/>
                        </w:rPr>
                        <w:t>」と</w:t>
                      </w:r>
                      <w:r w:rsidRPr="00A97BE3">
                        <w:rPr>
                          <w:rFonts w:ascii="ＭＳ 明朝" w:hAnsi="ＭＳ 明朝"/>
                          <w:sz w:val="22"/>
                        </w:rPr>
                        <w:t>連携し、重点</w:t>
                      </w:r>
                      <w:r w:rsidRPr="00A97BE3">
                        <w:rPr>
                          <w:rFonts w:ascii="ＭＳ 明朝" w:hAnsi="ＭＳ 明朝" w:hint="eastAsia"/>
                          <w:sz w:val="22"/>
                        </w:rPr>
                        <w:t>14路線</w:t>
                      </w:r>
                      <w:r w:rsidRPr="00A97BE3">
                        <w:rPr>
                          <w:rFonts w:ascii="ＭＳ 明朝" w:hAnsi="ＭＳ 明朝"/>
                          <w:sz w:val="22"/>
                        </w:rPr>
                        <w:t>の</w:t>
                      </w:r>
                      <w:r w:rsidRPr="00A97BE3">
                        <w:rPr>
                          <w:rFonts w:ascii="ＭＳ 明朝" w:hAnsi="ＭＳ 明朝" w:hint="eastAsia"/>
                          <w:sz w:val="22"/>
                        </w:rPr>
                        <w:t>下水管渠</w:t>
                      </w:r>
                      <w:r w:rsidRPr="00A97BE3">
                        <w:rPr>
                          <w:rFonts w:ascii="ＭＳ 明朝" w:hAnsi="ＭＳ 明朝"/>
                          <w:sz w:val="22"/>
                        </w:rPr>
                        <w:t>の耐震化</w:t>
                      </w:r>
                      <w:r w:rsidRPr="00A97BE3">
                        <w:rPr>
                          <w:rFonts w:ascii="ＭＳ 明朝" w:hAnsi="ＭＳ 明朝" w:hint="eastAsia"/>
                          <w:sz w:val="22"/>
                        </w:rPr>
                        <w:t>を</w:t>
                      </w:r>
                      <w:r w:rsidRPr="00A97BE3">
                        <w:rPr>
                          <w:rFonts w:ascii="ＭＳ 明朝" w:hAnsi="ＭＳ 明朝"/>
                          <w:sz w:val="22"/>
                        </w:rPr>
                        <w:t>令和10</w:t>
                      </w:r>
                      <w:r w:rsidRPr="00A97BE3">
                        <w:rPr>
                          <w:rFonts w:ascii="ＭＳ 明朝" w:hAnsi="ＭＳ 明朝" w:hint="eastAsia"/>
                          <w:sz w:val="22"/>
                        </w:rPr>
                        <w:t>年度</w:t>
                      </w:r>
                      <w:r w:rsidRPr="00A97BE3">
                        <w:rPr>
                          <w:rFonts w:ascii="ＭＳ 明朝" w:hAnsi="ＭＳ 明朝"/>
                          <w:sz w:val="22"/>
                        </w:rPr>
                        <w:t>まで</w:t>
                      </w:r>
                      <w:r w:rsidRPr="00A97BE3">
                        <w:rPr>
                          <w:rFonts w:ascii="ＭＳ 明朝" w:hAnsi="ＭＳ 明朝" w:hint="eastAsia"/>
                          <w:sz w:val="22"/>
                        </w:rPr>
                        <w:t>に</w:t>
                      </w:r>
                      <w:r w:rsidRPr="00A97BE3">
                        <w:rPr>
                          <w:rFonts w:ascii="ＭＳ 明朝" w:hAnsi="ＭＳ 明朝"/>
                          <w:sz w:val="22"/>
                        </w:rPr>
                        <w:t>実施</w:t>
                      </w:r>
                    </w:p>
                    <w:p w14:paraId="67F109DB" w14:textId="77777777" w:rsidR="00D27C8E" w:rsidRPr="0063641D" w:rsidRDefault="00D27C8E" w:rsidP="00D27C8E">
                      <w:pPr>
                        <w:rPr>
                          <w:rFonts w:ascii="ＭＳ 明朝" w:hAnsi="ＭＳ 明朝"/>
                          <w:sz w:val="22"/>
                          <w:highlight w:val="yellow"/>
                          <w:shd w:val="clear" w:color="auto" w:fill="FFFF00"/>
                        </w:rPr>
                      </w:pPr>
                    </w:p>
                  </w:txbxContent>
                </v:textbox>
                <w10:anchorlock/>
              </v:rect>
            </w:pict>
          </mc:Fallback>
        </mc:AlternateContent>
      </w:r>
    </w:p>
    <w:p w14:paraId="6B57CDBB" w14:textId="77777777" w:rsidR="00D27C8E" w:rsidRPr="00932138" w:rsidRDefault="00D27C8E" w:rsidP="00D27C8E">
      <w:pPr>
        <w:widowControl/>
        <w:jc w:val="left"/>
        <w:rPr>
          <w:rFonts w:ascii="ＭＳ Ｐゴシック" w:eastAsia="ＭＳ Ｐゴシック" w:hAnsi="ＭＳ Ｐゴシック"/>
          <w:color w:val="000000" w:themeColor="text1"/>
          <w:sz w:val="22"/>
        </w:rPr>
      </w:pPr>
      <w:r w:rsidRPr="00932138">
        <w:rPr>
          <w:rFonts w:ascii="ＭＳ Ｐゴシック" w:eastAsia="ＭＳ Ｐゴシック" w:hAnsi="ＭＳ Ｐゴシック"/>
          <w:color w:val="000000" w:themeColor="text1"/>
          <w:sz w:val="22"/>
        </w:rPr>
        <w:br w:type="page"/>
      </w:r>
    </w:p>
    <w:p w14:paraId="227C71D7" w14:textId="77777777" w:rsidR="00D27C8E" w:rsidRPr="00932138" w:rsidRDefault="00D27C8E" w:rsidP="00D27C8E">
      <w:pPr>
        <w:widowControl/>
        <w:snapToGrid w:val="0"/>
        <w:jc w:val="left"/>
        <w:rPr>
          <w:rFonts w:ascii="ＭＳ Ｐゴシック" w:eastAsia="ＭＳ Ｐゴシック" w:hAnsi="ＭＳ Ｐゴシック"/>
          <w:color w:val="000000" w:themeColor="text1"/>
          <w:sz w:val="2"/>
          <w:szCs w:val="2"/>
        </w:rPr>
      </w:pPr>
      <w:r w:rsidRPr="00932138">
        <w:rPr>
          <w:rFonts w:ascii="ＭＳ Ｐゴシック" w:eastAsia="ＭＳ Ｐゴシック" w:hAnsi="ＭＳ Ｐゴシック"/>
          <w:noProof/>
          <w:color w:val="000000" w:themeColor="text1"/>
          <w:sz w:val="22"/>
        </w:rPr>
        <w:lastRenderedPageBreak/>
        <mc:AlternateContent>
          <mc:Choice Requires="wps">
            <w:drawing>
              <wp:inline distT="0" distB="0" distL="0" distR="0" wp14:anchorId="437FCC0F" wp14:editId="5068494D">
                <wp:extent cx="6818630" cy="3495675"/>
                <wp:effectExtent l="0" t="0" r="20320" b="28575"/>
                <wp:docPr id="163989388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3495675"/>
                        </a:xfrm>
                        <a:prstGeom prst="rect">
                          <a:avLst/>
                        </a:prstGeom>
                        <a:solidFill>
                          <a:srgbClr val="FFFFFF"/>
                        </a:solidFill>
                        <a:ln w="9525">
                          <a:solidFill>
                            <a:srgbClr val="000000"/>
                          </a:solidFill>
                          <a:miter lim="800000"/>
                          <a:headEnd/>
                          <a:tailEnd/>
                        </a:ln>
                      </wps:spPr>
                      <wps:txbx>
                        <w:txbxContent>
                          <w:p w14:paraId="1F4CF32F" w14:textId="77777777" w:rsidR="007B289E" w:rsidRDefault="007B289E" w:rsidP="007B289E">
                            <w:pPr>
                              <w:spacing w:line="0" w:lineRule="atLeast"/>
                              <w:ind w:firstLineChars="100" w:firstLine="221"/>
                              <w:rPr>
                                <w:rFonts w:ascii="游ゴシック Light" w:eastAsia="游ゴシック Light" w:hAnsi="游ゴシック Light"/>
                                <w:b/>
                                <w:bCs/>
                                <w:sz w:val="22"/>
                                <w:bdr w:val="single" w:sz="4" w:space="0" w:color="auto"/>
                                <w:shd w:val="pct15" w:color="auto" w:fill="FFFFFF"/>
                              </w:rPr>
                            </w:pPr>
                            <w:r w:rsidRPr="006C5411">
                              <w:rPr>
                                <w:rFonts w:ascii="ＭＳ ゴシック" w:eastAsia="ＭＳ ゴシック" w:hAnsi="ＭＳ ゴシック" w:hint="eastAsia"/>
                                <w:b/>
                                <w:sz w:val="22"/>
                              </w:rPr>
                              <w:t>■　災害に強く持続可能な上下水道システムの構築　⑦ ２９億８，０００万円</w:t>
                            </w:r>
                            <w:r w:rsidRPr="006C5411">
                              <w:rPr>
                                <w:rFonts w:ascii="ＭＳ 明朝" w:hAnsi="ＭＳ 明朝" w:hint="eastAsia"/>
                                <w:sz w:val="22"/>
                              </w:rPr>
                              <w:t xml:space="preserve">　</w:t>
                            </w:r>
                            <w:r w:rsidRPr="00C61A5F">
                              <w:rPr>
                                <w:rFonts w:asciiTheme="majorEastAsia" w:eastAsiaTheme="majorEastAsia" w:hAnsiTheme="majorEastAsia" w:hint="eastAsia"/>
                                <w:b/>
                                <w:bCs/>
                                <w:sz w:val="22"/>
                                <w:bdr w:val="single" w:sz="4" w:space="0" w:color="auto"/>
                                <w:shd w:val="pct15" w:color="auto" w:fill="FFFFFF"/>
                              </w:rPr>
                              <w:t>拡充</w:t>
                            </w:r>
                          </w:p>
                          <w:p w14:paraId="661A1881" w14:textId="77777777" w:rsidR="007B289E" w:rsidRPr="001D1B73" w:rsidRDefault="007B289E" w:rsidP="007B289E">
                            <w:pPr>
                              <w:spacing w:line="0" w:lineRule="atLeast"/>
                              <w:ind w:leftChars="2497" w:left="5244" w:firstLineChars="50" w:firstLine="110"/>
                              <w:rPr>
                                <w:rFonts w:ascii="游ゴシック Light" w:eastAsia="游ゴシック Light" w:hAnsi="游ゴシック Light"/>
                                <w:b/>
                                <w:bCs/>
                                <w:sz w:val="22"/>
                                <w:bdr w:val="single" w:sz="4" w:space="0" w:color="auto"/>
                                <w:shd w:val="pct15" w:color="auto" w:fill="FFFFFF"/>
                              </w:rPr>
                            </w:pPr>
                            <w:r w:rsidRPr="001D1B73">
                              <w:rPr>
                                <w:rFonts w:ascii="ＭＳ ゴシック" w:eastAsia="ＭＳ ゴシック" w:hAnsi="ＭＳ ゴシック" w:hint="eastAsia"/>
                                <w:b/>
                                <w:sz w:val="22"/>
                              </w:rPr>
                              <w:t xml:space="preserve">（⑥ ２５億　</w:t>
                            </w:r>
                            <w:r>
                              <w:rPr>
                                <w:rFonts w:ascii="ＭＳ ゴシック" w:eastAsia="ＭＳ ゴシック" w:hAnsi="ＭＳ ゴシック" w:hint="eastAsia"/>
                                <w:b/>
                                <w:sz w:val="22"/>
                              </w:rPr>
                              <w:t xml:space="preserve">  </w:t>
                            </w:r>
                            <w:r w:rsidRPr="001D1B73">
                              <w:rPr>
                                <w:rFonts w:ascii="ＭＳ ゴシック" w:eastAsia="ＭＳ ゴシック" w:hAnsi="ＭＳ ゴシック" w:hint="eastAsia"/>
                                <w:b/>
                                <w:sz w:val="22"/>
                              </w:rPr>
                              <w:t>９００万円</w:t>
                            </w:r>
                            <w:r w:rsidRPr="001D1B73">
                              <w:rPr>
                                <w:rFonts w:ascii="ＭＳ Ｐゴシック" w:eastAsia="ＭＳ Ｐゴシック" w:hAnsi="ＭＳ Ｐゴシック" w:hint="eastAsia"/>
                                <w:b/>
                                <w:sz w:val="22"/>
                              </w:rPr>
                              <w:t>）</w:t>
                            </w:r>
                          </w:p>
                          <w:p w14:paraId="122B032E" w14:textId="6EB5548F" w:rsidR="007B289E" w:rsidRPr="000162EA" w:rsidRDefault="007B289E" w:rsidP="007B289E">
                            <w:pPr>
                              <w:pStyle w:val="a3"/>
                              <w:numPr>
                                <w:ilvl w:val="0"/>
                                <w:numId w:val="12"/>
                              </w:numPr>
                              <w:ind w:leftChars="0" w:left="845"/>
                              <w:rPr>
                                <w:rFonts w:ascii="游明朝" w:hAnsi="游明朝"/>
                                <w:sz w:val="22"/>
                                <w:shd w:val="clear" w:color="auto" w:fill="FFFF00"/>
                              </w:rPr>
                            </w:pPr>
                            <w:r w:rsidRPr="000162EA">
                              <w:rPr>
                                <w:rFonts w:hint="eastAsia"/>
                              </w:rPr>
                              <w:t>上下水道システムの急所施設（浄水場や下水処理場など、</w:t>
                            </w:r>
                            <w:r w:rsidR="004E4DA1" w:rsidRPr="004E4DA1">
                              <w:rPr>
                                <w:rFonts w:hint="eastAsia"/>
                              </w:rPr>
                              <w:t>その施設が機能を失えばシステム全体が機能を失う上下水道施設）や医療機関等の重要施設に接続する上下水道管路の耐震化を推進</w:t>
                            </w:r>
                          </w:p>
                          <w:p w14:paraId="1725A7EC" w14:textId="3022B49F" w:rsidR="007B289E" w:rsidRPr="0060380C" w:rsidRDefault="007B289E" w:rsidP="007B289E">
                            <w:pPr>
                              <w:pStyle w:val="a3"/>
                              <w:numPr>
                                <w:ilvl w:val="0"/>
                                <w:numId w:val="12"/>
                              </w:numPr>
                              <w:ind w:leftChars="0" w:left="845"/>
                              <w:rPr>
                                <w:rFonts w:ascii="游明朝" w:hAnsi="游明朝"/>
                                <w:sz w:val="22"/>
                                <w:shd w:val="clear" w:color="auto" w:fill="FFFF00"/>
                              </w:rPr>
                            </w:pPr>
                            <w:r w:rsidRPr="0060380C">
                              <w:rPr>
                                <w:rFonts w:hint="eastAsia"/>
                              </w:rPr>
                              <w:t xml:space="preserve">水道事業　</w:t>
                            </w:r>
                            <w:r w:rsidRPr="0060380C">
                              <w:rPr>
                                <w:rFonts w:hint="eastAsia"/>
                              </w:rPr>
                              <w:t xml:space="preserve">  </w:t>
                            </w:r>
                            <w:r w:rsidRPr="0060380C">
                              <w:rPr>
                                <w:rFonts w:hint="eastAsia"/>
                              </w:rPr>
                              <w:t>⑦</w:t>
                            </w:r>
                            <w:r w:rsidRPr="0060380C">
                              <w:rPr>
                                <w:rFonts w:hint="eastAsia"/>
                              </w:rPr>
                              <w:t xml:space="preserve"> </w:t>
                            </w:r>
                            <w:r w:rsidRPr="0060380C">
                              <w:rPr>
                                <w:rFonts w:hint="eastAsia"/>
                              </w:rPr>
                              <w:t>１８億３，２００万円（⑥</w:t>
                            </w:r>
                            <w:r w:rsidRPr="0060380C">
                              <w:rPr>
                                <w:rFonts w:hint="eastAsia"/>
                              </w:rPr>
                              <w:t xml:space="preserve"> </w:t>
                            </w:r>
                            <w:r w:rsidRPr="0060380C">
                              <w:rPr>
                                <w:rFonts w:hint="eastAsia"/>
                              </w:rPr>
                              <w:t>１９億２，０００</w:t>
                            </w:r>
                            <w:r w:rsidR="008005E1">
                              <w:rPr>
                                <w:rFonts w:hint="eastAsia"/>
                              </w:rPr>
                              <w:t>万</w:t>
                            </w:r>
                            <w:r w:rsidRPr="0060380C">
                              <w:rPr>
                                <w:rFonts w:hint="eastAsia"/>
                              </w:rPr>
                              <w:t>円）</w:t>
                            </w:r>
                          </w:p>
                          <w:p w14:paraId="1AA7C2A8" w14:textId="77777777" w:rsidR="007B289E" w:rsidRPr="00D76B0C" w:rsidRDefault="007B289E" w:rsidP="007B289E">
                            <w:pPr>
                              <w:rPr>
                                <w:rFonts w:ascii="游明朝" w:hAnsi="游明朝"/>
                                <w:sz w:val="22"/>
                              </w:rPr>
                            </w:pPr>
                            <w:r w:rsidRPr="0060380C">
                              <w:rPr>
                                <w:rFonts w:ascii="ＭＳ 明朝" w:hAnsi="ＭＳ 明朝" w:hint="eastAsia"/>
                                <w:sz w:val="22"/>
                              </w:rPr>
                              <w:t xml:space="preserve">　　　・　</w:t>
                            </w:r>
                            <w:r w:rsidRPr="00D76B0C">
                              <w:rPr>
                                <w:rFonts w:ascii="游明朝" w:hAnsi="游明朝" w:hint="eastAsia"/>
                                <w:sz w:val="22"/>
                              </w:rPr>
                              <w:t>浄・配水施設、送水管、重要施設に接続する配水管の耐震整備にかかる取組を継続的に実施</w:t>
                            </w:r>
                          </w:p>
                          <w:p w14:paraId="30E36A2B" w14:textId="5BCAA58A" w:rsidR="007B289E" w:rsidRPr="00D76B0C" w:rsidRDefault="007B289E" w:rsidP="007B289E">
                            <w:pPr>
                              <w:pStyle w:val="a3"/>
                              <w:numPr>
                                <w:ilvl w:val="0"/>
                                <w:numId w:val="12"/>
                              </w:numPr>
                              <w:ind w:leftChars="0" w:left="845"/>
                              <w:rPr>
                                <w:rFonts w:ascii="游明朝" w:hAnsi="游明朝"/>
                                <w:sz w:val="22"/>
                              </w:rPr>
                            </w:pPr>
                            <w:r w:rsidRPr="00D76B0C">
                              <w:rPr>
                                <w:rFonts w:hint="eastAsia"/>
                              </w:rPr>
                              <w:t>下水道事業　⑦</w:t>
                            </w:r>
                            <w:r w:rsidRPr="00D76B0C">
                              <w:rPr>
                                <w:rFonts w:hint="eastAsia"/>
                              </w:rPr>
                              <w:t xml:space="preserve"> </w:t>
                            </w:r>
                            <w:r w:rsidRPr="00D76B0C">
                              <w:rPr>
                                <w:rFonts w:hint="eastAsia"/>
                              </w:rPr>
                              <w:t>１１億４，８００万円（⑥</w:t>
                            </w:r>
                            <w:r w:rsidRPr="00D76B0C">
                              <w:rPr>
                                <w:rFonts w:hint="eastAsia"/>
                              </w:rPr>
                              <w:t xml:space="preserve"> </w:t>
                            </w:r>
                            <w:r w:rsidRPr="00D76B0C">
                              <w:rPr>
                                <w:rFonts w:hint="eastAsia"/>
                              </w:rPr>
                              <w:t>５億８，９００</w:t>
                            </w:r>
                            <w:r w:rsidR="008005E1">
                              <w:rPr>
                                <w:rFonts w:hint="eastAsia"/>
                              </w:rPr>
                              <w:t>万</w:t>
                            </w:r>
                            <w:r w:rsidRPr="00D76B0C">
                              <w:rPr>
                                <w:rFonts w:hint="eastAsia"/>
                              </w:rPr>
                              <w:t>円）</w:t>
                            </w:r>
                          </w:p>
                          <w:p w14:paraId="1F6CC3DF" w14:textId="5284C4A2" w:rsidR="007B289E" w:rsidRPr="006F5730" w:rsidRDefault="007B289E" w:rsidP="007B289E">
                            <w:pPr>
                              <w:ind w:left="1100" w:hangingChars="500" w:hanging="1100"/>
                              <w:rPr>
                                <w:rFonts w:ascii="ＭＳ 明朝" w:hAnsi="ＭＳ 明朝"/>
                                <w:sz w:val="22"/>
                              </w:rPr>
                            </w:pPr>
                            <w:r w:rsidRPr="00D76B0C">
                              <w:rPr>
                                <w:rFonts w:ascii="ＭＳ 明朝" w:hAnsi="ＭＳ 明朝" w:hint="eastAsia"/>
                                <w:sz w:val="22"/>
                              </w:rPr>
                              <w:t xml:space="preserve">　　　・　</w:t>
                            </w:r>
                            <w:r w:rsidR="004E4DA1" w:rsidRPr="004E4DA1">
                              <w:rPr>
                                <w:rFonts w:ascii="游明朝" w:hAnsi="游明朝" w:hint="eastAsia"/>
                                <w:sz w:val="22"/>
                              </w:rPr>
                              <w:t>緊急交通路における下水管渠の耐震化の取組等を継続的に実施するとともに、これらに加え、重要施設から下流部にある耐震性能が不明な施設の耐震診断や必要な箇所の耐震化を早急に実施し、災害に強く持続可能な上下水道システムの構築に向けて取組を進める</w:t>
                            </w:r>
                          </w:p>
                          <w:p w14:paraId="682971D2" w14:textId="77777777" w:rsidR="007B289E" w:rsidRPr="00A97BE3" w:rsidRDefault="007B289E" w:rsidP="007B289E">
                            <w:pPr>
                              <w:ind w:firstLineChars="100" w:firstLine="221"/>
                              <w:rPr>
                                <w:rFonts w:ascii="游明朝" w:hAnsi="游明朝"/>
                                <w:sz w:val="22"/>
                              </w:rPr>
                            </w:pPr>
                            <w:r w:rsidRPr="00A97BE3">
                              <w:rPr>
                                <w:rFonts w:ascii="ＭＳ ゴシック" w:eastAsia="ＭＳ ゴシック" w:hAnsi="ＭＳ ゴシック" w:hint="eastAsia"/>
                                <w:b/>
                                <w:sz w:val="22"/>
                                <w:shd w:val="clear" w:color="auto" w:fill="FFFFFF"/>
                              </w:rPr>
                              <w:t xml:space="preserve">■　</w:t>
                            </w:r>
                            <w:r w:rsidRPr="00A97BE3">
                              <w:rPr>
                                <w:rFonts w:ascii="ＭＳ ゴシック" w:eastAsia="ＭＳ ゴシック" w:hAnsi="ＭＳ ゴシック" w:hint="eastAsia"/>
                                <w:b/>
                                <w:sz w:val="22"/>
                              </w:rPr>
                              <w:t>小学校の体育館への空調機整備　⑦</w:t>
                            </w:r>
                            <w:r>
                              <w:rPr>
                                <w:rFonts w:ascii="ＭＳ ゴシック" w:eastAsia="ＭＳ ゴシック" w:hAnsi="ＭＳ ゴシック" w:hint="eastAsia"/>
                                <w:b/>
                                <w:sz w:val="22"/>
                              </w:rPr>
                              <w:t xml:space="preserve"> </w:t>
                            </w:r>
                            <w:r w:rsidRPr="00A97BE3">
                              <w:rPr>
                                <w:rFonts w:ascii="ＭＳ ゴシック" w:eastAsia="ＭＳ ゴシック" w:hAnsi="ＭＳ ゴシック" w:hint="eastAsia"/>
                                <w:b/>
                                <w:sz w:val="22"/>
                              </w:rPr>
                              <w:t>２，９００万円（⑥ １，２００万円）</w:t>
                            </w:r>
                          </w:p>
                          <w:p w14:paraId="19006846" w14:textId="77777777" w:rsidR="007B289E" w:rsidRPr="00A97BE3" w:rsidRDefault="007B289E" w:rsidP="007B289E">
                            <w:pPr>
                              <w:numPr>
                                <w:ilvl w:val="0"/>
                                <w:numId w:val="12"/>
                              </w:numPr>
                              <w:ind w:leftChars="201" w:left="862" w:hangingChars="200" w:hanging="440"/>
                              <w:rPr>
                                <w:rFonts w:ascii="ＭＳ 明朝" w:hAnsi="ＭＳ 明朝"/>
                                <w:sz w:val="22"/>
                              </w:rPr>
                            </w:pPr>
                            <w:r w:rsidRPr="00A97BE3">
                              <w:rPr>
                                <w:rFonts w:ascii="ＭＳ 明朝" w:hAnsi="ＭＳ 明朝" w:hint="eastAsia"/>
                                <w:sz w:val="22"/>
                              </w:rPr>
                              <w:t>災害時に避難所ともなる小学校の体育館への空調機整備に向けた、PFI手法にかかるコンサルタント業務委託（市場調査等、アドバイザリー業務）を実施</w:t>
                            </w:r>
                          </w:p>
                          <w:p w14:paraId="46EB9C2E" w14:textId="5CE259EF" w:rsidR="00D27C8E" w:rsidRPr="007B289E" w:rsidRDefault="00A4679E" w:rsidP="007B289E">
                            <w:pPr>
                              <w:numPr>
                                <w:ilvl w:val="0"/>
                                <w:numId w:val="12"/>
                              </w:numPr>
                              <w:ind w:leftChars="201" w:left="862" w:hangingChars="200" w:hanging="440"/>
                              <w:rPr>
                                <w:rFonts w:ascii="ＭＳ 明朝" w:hAnsi="ＭＳ 明朝"/>
                                <w:sz w:val="22"/>
                              </w:rPr>
                            </w:pPr>
                            <w:r w:rsidRPr="00A97BE3">
                              <w:rPr>
                                <w:rFonts w:ascii="ＭＳ 明朝" w:hAnsi="ＭＳ 明朝" w:hint="eastAsia"/>
                                <w:sz w:val="22"/>
                              </w:rPr>
                              <w:t>令和７年度中にPFI事業者による設計・工事等に係る契約締結を行い、令和８年度から令和10年度末までの３か年</w:t>
                            </w:r>
                            <w:r w:rsidRPr="00A4679E">
                              <w:rPr>
                                <w:rFonts w:ascii="ＭＳ 明朝" w:hAnsi="ＭＳ 明朝" w:hint="eastAsia"/>
                                <w:sz w:val="22"/>
                              </w:rPr>
                              <w:t>で全小学校（義務教育学校前期課程含む）への</w:t>
                            </w:r>
                            <w:r w:rsidRPr="005B1525">
                              <w:rPr>
                                <w:rFonts w:ascii="ＭＳ 明朝" w:hAnsi="ＭＳ 明朝" w:hint="eastAsia"/>
                                <w:sz w:val="22"/>
                              </w:rPr>
                              <w:t>整備を</w:t>
                            </w:r>
                            <w:r w:rsidR="00997EAF">
                              <w:rPr>
                                <w:rFonts w:ascii="ＭＳ 明朝" w:hAnsi="ＭＳ 明朝" w:hint="eastAsia"/>
                                <w:sz w:val="22"/>
                              </w:rPr>
                              <w:t>めざ</w:t>
                            </w:r>
                            <w:r w:rsidRPr="005B1525">
                              <w:rPr>
                                <w:rFonts w:ascii="ＭＳ 明朝" w:hAnsi="ＭＳ 明朝" w:hint="eastAsia"/>
                                <w:sz w:val="22"/>
                              </w:rPr>
                              <w:t>す</w:t>
                            </w:r>
                          </w:p>
                        </w:txbxContent>
                      </wps:txbx>
                      <wps:bodyPr rot="0" vert="horz" wrap="square" lIns="74295" tIns="8890" rIns="74295" bIns="8890" anchor="t" anchorCtr="0" upright="1">
                        <a:noAutofit/>
                      </wps:bodyPr>
                    </wps:wsp>
                  </a:graphicData>
                </a:graphic>
              </wp:inline>
            </w:drawing>
          </mc:Choice>
          <mc:Fallback>
            <w:pict>
              <v:rect w14:anchorId="437FCC0F" id="_x0000_s1088" style="width:536.9pt;height:27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">
                <v:textbox inset="5.85pt,.7pt,5.85pt,.7pt">
                  <w:txbxContent>
                    <w:p w14:paraId="1F4CF32F" w14:textId="77777777" w:rsidR="007B289E" w:rsidRDefault="007B289E" w:rsidP="007B289E">
                      <w:pPr>
                        <w:spacing w:line="0" w:lineRule="atLeast"/>
                        <w:ind w:firstLineChars="100" w:firstLine="221"/>
                        <w:rPr>
                          <w:rFonts w:ascii="游ゴシック Light" w:eastAsia="游ゴシック Light" w:hAnsi="游ゴシック Light"/>
                          <w:b/>
                          <w:bCs/>
                          <w:sz w:val="22"/>
                          <w:bdr w:val="single" w:sz="4" w:space="0" w:color="auto"/>
                          <w:shd w:val="pct15" w:color="auto" w:fill="FFFFFF"/>
                        </w:rPr>
                      </w:pPr>
                      <w:r w:rsidRPr="006C5411">
                        <w:rPr>
                          <w:rFonts w:ascii="ＭＳ ゴシック" w:eastAsia="ＭＳ ゴシック" w:hAnsi="ＭＳ ゴシック" w:hint="eastAsia"/>
                          <w:b/>
                          <w:sz w:val="22"/>
                        </w:rPr>
                        <w:t>■　災害に強く持続可能な上下水道システムの構築　⑦ ２９億８，０００万円</w:t>
                      </w:r>
                      <w:r w:rsidRPr="006C5411">
                        <w:rPr>
                          <w:rFonts w:ascii="ＭＳ 明朝" w:hAnsi="ＭＳ 明朝" w:hint="eastAsia"/>
                          <w:sz w:val="22"/>
                        </w:rPr>
                        <w:t xml:space="preserve">　</w:t>
                      </w:r>
                      <w:r w:rsidRPr="00C61A5F">
                        <w:rPr>
                          <w:rFonts w:asciiTheme="majorEastAsia" w:eastAsiaTheme="majorEastAsia" w:hAnsiTheme="majorEastAsia" w:hint="eastAsia"/>
                          <w:b/>
                          <w:bCs/>
                          <w:sz w:val="22"/>
                          <w:bdr w:val="single" w:sz="4" w:space="0" w:color="auto"/>
                          <w:shd w:val="pct15" w:color="auto" w:fill="FFFFFF"/>
                        </w:rPr>
                        <w:t>拡充</w:t>
                      </w:r>
                    </w:p>
                    <w:p w14:paraId="661A1881" w14:textId="77777777" w:rsidR="007B289E" w:rsidRPr="001D1B73" w:rsidRDefault="007B289E" w:rsidP="007B289E">
                      <w:pPr>
                        <w:spacing w:line="0" w:lineRule="atLeast"/>
                        <w:ind w:leftChars="2497" w:left="5244" w:firstLineChars="50" w:firstLine="110"/>
                        <w:rPr>
                          <w:rFonts w:ascii="游ゴシック Light" w:eastAsia="游ゴシック Light" w:hAnsi="游ゴシック Light"/>
                          <w:b/>
                          <w:bCs/>
                          <w:sz w:val="22"/>
                          <w:bdr w:val="single" w:sz="4" w:space="0" w:color="auto"/>
                          <w:shd w:val="pct15" w:color="auto" w:fill="FFFFFF"/>
                        </w:rPr>
                      </w:pPr>
                      <w:r w:rsidRPr="001D1B73">
                        <w:rPr>
                          <w:rFonts w:ascii="ＭＳ ゴシック" w:eastAsia="ＭＳ ゴシック" w:hAnsi="ＭＳ ゴシック" w:hint="eastAsia"/>
                          <w:b/>
                          <w:sz w:val="22"/>
                        </w:rPr>
                        <w:t xml:space="preserve">（⑥ ２５億　</w:t>
                      </w:r>
                      <w:r>
                        <w:rPr>
                          <w:rFonts w:ascii="ＭＳ ゴシック" w:eastAsia="ＭＳ ゴシック" w:hAnsi="ＭＳ ゴシック" w:hint="eastAsia"/>
                          <w:b/>
                          <w:sz w:val="22"/>
                        </w:rPr>
                        <w:t xml:space="preserve">  </w:t>
                      </w:r>
                      <w:r w:rsidRPr="001D1B73">
                        <w:rPr>
                          <w:rFonts w:ascii="ＭＳ ゴシック" w:eastAsia="ＭＳ ゴシック" w:hAnsi="ＭＳ ゴシック" w:hint="eastAsia"/>
                          <w:b/>
                          <w:sz w:val="22"/>
                        </w:rPr>
                        <w:t>９００万円</w:t>
                      </w:r>
                      <w:r w:rsidRPr="001D1B73">
                        <w:rPr>
                          <w:rFonts w:ascii="ＭＳ Ｐゴシック" w:eastAsia="ＭＳ Ｐゴシック" w:hAnsi="ＭＳ Ｐゴシック" w:hint="eastAsia"/>
                          <w:b/>
                          <w:sz w:val="22"/>
                        </w:rPr>
                        <w:t>）</w:t>
                      </w:r>
                    </w:p>
                    <w:p w14:paraId="122B032E" w14:textId="6EB5548F" w:rsidR="007B289E" w:rsidRPr="000162EA" w:rsidRDefault="007B289E" w:rsidP="007B289E">
                      <w:pPr>
                        <w:pStyle w:val="a3"/>
                        <w:numPr>
                          <w:ilvl w:val="0"/>
                          <w:numId w:val="12"/>
                        </w:numPr>
                        <w:ind w:leftChars="0" w:left="845"/>
                        <w:rPr>
                          <w:rFonts w:ascii="游明朝" w:hAnsi="游明朝"/>
                          <w:sz w:val="22"/>
                          <w:shd w:val="clear" w:color="auto" w:fill="FFFF00"/>
                        </w:rPr>
                      </w:pPr>
                      <w:r w:rsidRPr="000162EA">
                        <w:rPr>
                          <w:rFonts w:hint="eastAsia"/>
                        </w:rPr>
                        <w:t>上下水道システムの急所施設（浄水場や下水処理場など、</w:t>
                      </w:r>
                      <w:r w:rsidR="004E4DA1" w:rsidRPr="004E4DA1">
                        <w:rPr>
                          <w:rFonts w:hint="eastAsia"/>
                        </w:rPr>
                        <w:t>その施設が機能を失えばシステム全体が機能を失う上下水道施設）や医療機関等の重要施設に接続する上下水道管路の耐震化を推進</w:t>
                      </w:r>
                    </w:p>
                    <w:p w14:paraId="1725A7EC" w14:textId="3022B49F" w:rsidR="007B289E" w:rsidRPr="0060380C" w:rsidRDefault="007B289E" w:rsidP="007B289E">
                      <w:pPr>
                        <w:pStyle w:val="a3"/>
                        <w:numPr>
                          <w:ilvl w:val="0"/>
                          <w:numId w:val="12"/>
                        </w:numPr>
                        <w:ind w:leftChars="0" w:left="845"/>
                        <w:rPr>
                          <w:rFonts w:ascii="游明朝" w:hAnsi="游明朝"/>
                          <w:sz w:val="22"/>
                          <w:shd w:val="clear" w:color="auto" w:fill="FFFF00"/>
                        </w:rPr>
                      </w:pPr>
                      <w:r w:rsidRPr="0060380C">
                        <w:rPr>
                          <w:rFonts w:hint="eastAsia"/>
                        </w:rPr>
                        <w:t xml:space="preserve">水道事業　</w:t>
                      </w:r>
                      <w:r w:rsidRPr="0060380C">
                        <w:rPr>
                          <w:rFonts w:hint="eastAsia"/>
                        </w:rPr>
                        <w:t xml:space="preserve">  </w:t>
                      </w:r>
                      <w:r w:rsidRPr="0060380C">
                        <w:rPr>
                          <w:rFonts w:hint="eastAsia"/>
                        </w:rPr>
                        <w:t>⑦</w:t>
                      </w:r>
                      <w:r w:rsidRPr="0060380C">
                        <w:rPr>
                          <w:rFonts w:hint="eastAsia"/>
                        </w:rPr>
                        <w:t xml:space="preserve"> </w:t>
                      </w:r>
                      <w:r w:rsidRPr="0060380C">
                        <w:rPr>
                          <w:rFonts w:hint="eastAsia"/>
                        </w:rPr>
                        <w:t>１８億３，２００万円（⑥</w:t>
                      </w:r>
                      <w:r w:rsidRPr="0060380C">
                        <w:rPr>
                          <w:rFonts w:hint="eastAsia"/>
                        </w:rPr>
                        <w:t xml:space="preserve"> </w:t>
                      </w:r>
                      <w:r w:rsidRPr="0060380C">
                        <w:rPr>
                          <w:rFonts w:hint="eastAsia"/>
                        </w:rPr>
                        <w:t>１９億２，０００</w:t>
                      </w:r>
                      <w:r w:rsidR="008005E1">
                        <w:rPr>
                          <w:rFonts w:hint="eastAsia"/>
                        </w:rPr>
                        <w:t>万</w:t>
                      </w:r>
                      <w:r w:rsidRPr="0060380C">
                        <w:rPr>
                          <w:rFonts w:hint="eastAsia"/>
                        </w:rPr>
                        <w:t>円）</w:t>
                      </w:r>
                    </w:p>
                    <w:p w14:paraId="1AA7C2A8" w14:textId="77777777" w:rsidR="007B289E" w:rsidRPr="00D76B0C" w:rsidRDefault="007B289E" w:rsidP="007B289E">
                      <w:pPr>
                        <w:rPr>
                          <w:rFonts w:ascii="游明朝" w:hAnsi="游明朝"/>
                          <w:sz w:val="22"/>
                        </w:rPr>
                      </w:pPr>
                      <w:r w:rsidRPr="0060380C">
                        <w:rPr>
                          <w:rFonts w:ascii="ＭＳ 明朝" w:hAnsi="ＭＳ 明朝" w:hint="eastAsia"/>
                          <w:sz w:val="22"/>
                        </w:rPr>
                        <w:t xml:space="preserve">　　　・　</w:t>
                      </w:r>
                      <w:r w:rsidRPr="00D76B0C">
                        <w:rPr>
                          <w:rFonts w:ascii="游明朝" w:hAnsi="游明朝" w:hint="eastAsia"/>
                          <w:sz w:val="22"/>
                        </w:rPr>
                        <w:t>浄・配水施設、送水管、重要施設に接続する配水管の耐震整備にかかる取組を継続的に実施</w:t>
                      </w:r>
                    </w:p>
                    <w:p w14:paraId="30E36A2B" w14:textId="5BCAA58A" w:rsidR="007B289E" w:rsidRPr="00D76B0C" w:rsidRDefault="007B289E" w:rsidP="007B289E">
                      <w:pPr>
                        <w:pStyle w:val="a3"/>
                        <w:numPr>
                          <w:ilvl w:val="0"/>
                          <w:numId w:val="12"/>
                        </w:numPr>
                        <w:ind w:leftChars="0" w:left="845"/>
                        <w:rPr>
                          <w:rFonts w:ascii="游明朝" w:hAnsi="游明朝"/>
                          <w:sz w:val="22"/>
                        </w:rPr>
                      </w:pPr>
                      <w:r w:rsidRPr="00D76B0C">
                        <w:rPr>
                          <w:rFonts w:hint="eastAsia"/>
                        </w:rPr>
                        <w:t>下水道事業　⑦</w:t>
                      </w:r>
                      <w:r w:rsidRPr="00D76B0C">
                        <w:rPr>
                          <w:rFonts w:hint="eastAsia"/>
                        </w:rPr>
                        <w:t xml:space="preserve"> </w:t>
                      </w:r>
                      <w:r w:rsidRPr="00D76B0C">
                        <w:rPr>
                          <w:rFonts w:hint="eastAsia"/>
                        </w:rPr>
                        <w:t>１１億４，８００万円（⑥</w:t>
                      </w:r>
                      <w:r w:rsidRPr="00D76B0C">
                        <w:rPr>
                          <w:rFonts w:hint="eastAsia"/>
                        </w:rPr>
                        <w:t xml:space="preserve"> </w:t>
                      </w:r>
                      <w:r w:rsidRPr="00D76B0C">
                        <w:rPr>
                          <w:rFonts w:hint="eastAsia"/>
                        </w:rPr>
                        <w:t>５億８，９００</w:t>
                      </w:r>
                      <w:r w:rsidR="008005E1">
                        <w:rPr>
                          <w:rFonts w:hint="eastAsia"/>
                        </w:rPr>
                        <w:t>万</w:t>
                      </w:r>
                      <w:r w:rsidRPr="00D76B0C">
                        <w:rPr>
                          <w:rFonts w:hint="eastAsia"/>
                        </w:rPr>
                        <w:t>円）</w:t>
                      </w:r>
                    </w:p>
                    <w:p w14:paraId="1F6CC3DF" w14:textId="5284C4A2" w:rsidR="007B289E" w:rsidRPr="006F5730" w:rsidRDefault="007B289E" w:rsidP="007B289E">
                      <w:pPr>
                        <w:ind w:left="1100" w:hangingChars="500" w:hanging="1100"/>
                        <w:rPr>
                          <w:rFonts w:ascii="ＭＳ 明朝" w:hAnsi="ＭＳ 明朝"/>
                          <w:sz w:val="22"/>
                        </w:rPr>
                      </w:pPr>
                      <w:r w:rsidRPr="00D76B0C">
                        <w:rPr>
                          <w:rFonts w:ascii="ＭＳ 明朝" w:hAnsi="ＭＳ 明朝" w:hint="eastAsia"/>
                          <w:sz w:val="22"/>
                        </w:rPr>
                        <w:t xml:space="preserve">　　　・　</w:t>
                      </w:r>
                      <w:r w:rsidR="004E4DA1" w:rsidRPr="004E4DA1">
                        <w:rPr>
                          <w:rFonts w:ascii="游明朝" w:hAnsi="游明朝" w:hint="eastAsia"/>
                          <w:sz w:val="22"/>
                        </w:rPr>
                        <w:t>緊急交通路における下水管渠の耐震化の取組等を継続的に実施するとともに、これらに加え、重要施設から下流部にある耐震性能が不明な施設の耐震診断や必要な箇所の耐震化を早急に実施し、災害に強く持続可能な上下水道システムの構築に向けて取組を進める</w:t>
                      </w:r>
                    </w:p>
                    <w:p w14:paraId="682971D2" w14:textId="77777777" w:rsidR="007B289E" w:rsidRPr="00A97BE3" w:rsidRDefault="007B289E" w:rsidP="007B289E">
                      <w:pPr>
                        <w:ind w:firstLineChars="100" w:firstLine="221"/>
                        <w:rPr>
                          <w:rFonts w:ascii="游明朝" w:hAnsi="游明朝"/>
                          <w:sz w:val="22"/>
                        </w:rPr>
                      </w:pPr>
                      <w:r w:rsidRPr="00A97BE3">
                        <w:rPr>
                          <w:rFonts w:ascii="ＭＳ ゴシック" w:eastAsia="ＭＳ ゴシック" w:hAnsi="ＭＳ ゴシック" w:hint="eastAsia"/>
                          <w:b/>
                          <w:sz w:val="22"/>
                          <w:shd w:val="clear" w:color="auto" w:fill="FFFFFF"/>
                        </w:rPr>
                        <w:t xml:space="preserve">■　</w:t>
                      </w:r>
                      <w:r w:rsidRPr="00A97BE3">
                        <w:rPr>
                          <w:rFonts w:ascii="ＭＳ ゴシック" w:eastAsia="ＭＳ ゴシック" w:hAnsi="ＭＳ ゴシック" w:hint="eastAsia"/>
                          <w:b/>
                          <w:sz w:val="22"/>
                        </w:rPr>
                        <w:t>小学校の体育館への空調機整備　⑦</w:t>
                      </w:r>
                      <w:r>
                        <w:rPr>
                          <w:rFonts w:ascii="ＭＳ ゴシック" w:eastAsia="ＭＳ ゴシック" w:hAnsi="ＭＳ ゴシック" w:hint="eastAsia"/>
                          <w:b/>
                          <w:sz w:val="22"/>
                        </w:rPr>
                        <w:t xml:space="preserve"> </w:t>
                      </w:r>
                      <w:r w:rsidRPr="00A97BE3">
                        <w:rPr>
                          <w:rFonts w:ascii="ＭＳ ゴシック" w:eastAsia="ＭＳ ゴシック" w:hAnsi="ＭＳ ゴシック" w:hint="eastAsia"/>
                          <w:b/>
                          <w:sz w:val="22"/>
                        </w:rPr>
                        <w:t>２，９００万円（⑥ １，２００万円）</w:t>
                      </w:r>
                    </w:p>
                    <w:p w14:paraId="19006846" w14:textId="77777777" w:rsidR="007B289E" w:rsidRPr="00A97BE3" w:rsidRDefault="007B289E" w:rsidP="007B289E">
                      <w:pPr>
                        <w:numPr>
                          <w:ilvl w:val="0"/>
                          <w:numId w:val="12"/>
                        </w:numPr>
                        <w:ind w:leftChars="201" w:left="862" w:hangingChars="200" w:hanging="440"/>
                        <w:rPr>
                          <w:rFonts w:ascii="ＭＳ 明朝" w:hAnsi="ＭＳ 明朝"/>
                          <w:sz w:val="22"/>
                        </w:rPr>
                      </w:pPr>
                      <w:r w:rsidRPr="00A97BE3">
                        <w:rPr>
                          <w:rFonts w:ascii="ＭＳ 明朝" w:hAnsi="ＭＳ 明朝" w:hint="eastAsia"/>
                          <w:sz w:val="22"/>
                        </w:rPr>
                        <w:t>災害時に避難所ともなる小学校の体育館への空調機整備に向けた、PFI手法にかかるコンサルタント業務委託（市場調査等、アドバイザリー業務）を実施</w:t>
                      </w:r>
                    </w:p>
                    <w:p w14:paraId="46EB9C2E" w14:textId="5CE259EF" w:rsidR="00D27C8E" w:rsidRPr="007B289E" w:rsidRDefault="00A4679E" w:rsidP="007B289E">
                      <w:pPr>
                        <w:numPr>
                          <w:ilvl w:val="0"/>
                          <w:numId w:val="12"/>
                        </w:numPr>
                        <w:ind w:leftChars="201" w:left="862" w:hangingChars="200" w:hanging="440"/>
                        <w:rPr>
                          <w:rFonts w:ascii="ＭＳ 明朝" w:hAnsi="ＭＳ 明朝"/>
                          <w:sz w:val="22"/>
                        </w:rPr>
                      </w:pPr>
                      <w:r w:rsidRPr="00A97BE3">
                        <w:rPr>
                          <w:rFonts w:ascii="ＭＳ 明朝" w:hAnsi="ＭＳ 明朝" w:hint="eastAsia"/>
                          <w:sz w:val="22"/>
                        </w:rPr>
                        <w:t>令和７年度中にPFI事業者による設計・工事等に係る契約締結を行い、令和８年度から令和10年度末までの３か年</w:t>
                      </w:r>
                      <w:r w:rsidRPr="00A4679E">
                        <w:rPr>
                          <w:rFonts w:ascii="ＭＳ 明朝" w:hAnsi="ＭＳ 明朝" w:hint="eastAsia"/>
                          <w:sz w:val="22"/>
                        </w:rPr>
                        <w:t>で全小学校（義務教育学校前期課程含む）への</w:t>
                      </w:r>
                      <w:r w:rsidRPr="005B1525">
                        <w:rPr>
                          <w:rFonts w:ascii="ＭＳ 明朝" w:hAnsi="ＭＳ 明朝" w:hint="eastAsia"/>
                          <w:sz w:val="22"/>
                        </w:rPr>
                        <w:t>整備を</w:t>
                      </w:r>
                      <w:r w:rsidR="00997EAF">
                        <w:rPr>
                          <w:rFonts w:ascii="ＭＳ 明朝" w:hAnsi="ＭＳ 明朝" w:hint="eastAsia"/>
                          <w:sz w:val="22"/>
                        </w:rPr>
                        <w:t>めざ</w:t>
                      </w:r>
                      <w:r w:rsidRPr="005B1525">
                        <w:rPr>
                          <w:rFonts w:ascii="ＭＳ 明朝" w:hAnsi="ＭＳ 明朝" w:hint="eastAsia"/>
                          <w:sz w:val="22"/>
                        </w:rPr>
                        <w:t>す</w:t>
                      </w:r>
                    </w:p>
                  </w:txbxContent>
                </v:textbox>
                <w10:anchorlock/>
              </v:rect>
            </w:pict>
          </mc:Fallback>
        </mc:AlternateContent>
      </w:r>
      <w:r w:rsidRPr="00932138">
        <w:rPr>
          <w:rFonts w:ascii="ＭＳ Ｐゴシック" w:eastAsia="ＭＳ Ｐゴシック" w:hAnsi="ＭＳ Ｐゴシック"/>
          <w:color w:val="000000" w:themeColor="text1"/>
          <w:sz w:val="2"/>
          <w:szCs w:val="2"/>
        </w:rPr>
        <w:br w:type="page"/>
      </w:r>
    </w:p>
    <w:tbl>
      <w:tblPr>
        <w:tblStyle w:val="a4"/>
        <w:tblW w:w="10490" w:type="dxa"/>
        <w:tblInd w:w="250" w:type="dxa"/>
        <w:tblLook w:val="04A0" w:firstRow="1" w:lastRow="0" w:firstColumn="1" w:lastColumn="0" w:noHBand="0" w:noVBand="1"/>
      </w:tblPr>
      <w:tblGrid>
        <w:gridCol w:w="7200"/>
        <w:gridCol w:w="3290"/>
      </w:tblGrid>
      <w:tr w:rsidR="00D27C8E" w:rsidRPr="001923B4" w14:paraId="6181A83C" w14:textId="77777777" w:rsidTr="00FB3AAE">
        <w:trPr>
          <w:trHeight w:val="131"/>
        </w:trPr>
        <w:tc>
          <w:tcPr>
            <w:tcW w:w="7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27FA62" w14:textId="77777777" w:rsidR="00D27C8E" w:rsidRPr="001923B4" w:rsidRDefault="00D27C8E" w:rsidP="00FB3AA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lastRenderedPageBreak/>
              <w:t>【防災体制の更なる充実・震災対策の推進②】</w:t>
            </w:r>
          </w:p>
        </w:tc>
        <w:tc>
          <w:tcPr>
            <w:tcW w:w="3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BD3AB2" w14:textId="0A4A6539" w:rsidR="00D27C8E" w:rsidRPr="001923B4" w:rsidRDefault="00D27C8E" w:rsidP="00FB3AAE">
            <w:pPr>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 xml:space="preserve">　　フリップ </w:t>
            </w:r>
            <w:r w:rsidR="00491130">
              <w:rPr>
                <w:rFonts w:ascii="ＭＳ Ｐゴシック" w:eastAsia="ＭＳ Ｐゴシック" w:hAnsi="ＭＳ Ｐゴシック" w:hint="eastAsia"/>
                <w:color w:val="000000" w:themeColor="text1"/>
                <w:sz w:val="22"/>
              </w:rPr>
              <w:t>４４</w:t>
            </w:r>
            <w:r w:rsidRPr="001923B4">
              <w:rPr>
                <w:rFonts w:ascii="ＭＳ Ｐゴシック" w:eastAsia="ＭＳ Ｐゴシック" w:hAnsi="ＭＳ Ｐゴシック" w:hint="eastAsia"/>
                <w:color w:val="000000" w:themeColor="text1"/>
                <w:sz w:val="22"/>
              </w:rPr>
              <w:t xml:space="preserve">　</w:t>
            </w:r>
          </w:p>
        </w:tc>
      </w:tr>
    </w:tbl>
    <w:p w14:paraId="46200360"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Theme="minorEastAsia" w:hAnsiTheme="minorEastAsia"/>
          <w:noProof/>
          <w:color w:val="000000" w:themeColor="text1"/>
          <w:sz w:val="22"/>
        </w:rPr>
        <w:drawing>
          <wp:anchor distT="0" distB="0" distL="114300" distR="114300" simplePos="0" relativeHeight="251960320" behindDoc="0" locked="0" layoutInCell="1" allowOverlap="1" wp14:anchorId="3B459DA8" wp14:editId="4A8972B3">
            <wp:simplePos x="0" y="0"/>
            <wp:positionH relativeFrom="margin">
              <wp:posOffset>5591810</wp:posOffset>
            </wp:positionH>
            <wp:positionV relativeFrom="paragraph">
              <wp:posOffset>8990965</wp:posOffset>
            </wp:positionV>
            <wp:extent cx="1228725" cy="323850"/>
            <wp:effectExtent l="0" t="0" r="0" b="0"/>
            <wp:wrapNone/>
            <wp:docPr id="1242593752" name="図 1242593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3B4">
        <w:rPr>
          <w:rFonts w:ascii="ＭＳ Ｐゴシック" w:eastAsia="ＭＳ Ｐゴシック" w:hAnsi="ＭＳ Ｐゴシック"/>
          <w:noProof/>
          <w:color w:val="000000" w:themeColor="text1"/>
          <w:sz w:val="22"/>
        </w:rPr>
        <mc:AlternateContent>
          <mc:Choice Requires="wps">
            <w:drawing>
              <wp:inline distT="0" distB="0" distL="0" distR="0" wp14:anchorId="2F0EE8B4" wp14:editId="3FE64195">
                <wp:extent cx="6818630" cy="9180000"/>
                <wp:effectExtent l="0" t="0" r="20320" b="21590"/>
                <wp:docPr id="1223262677"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9180000"/>
                        </a:xfrm>
                        <a:prstGeom prst="rect">
                          <a:avLst/>
                        </a:prstGeom>
                        <a:solidFill>
                          <a:srgbClr val="FFFFFF"/>
                        </a:solidFill>
                        <a:ln w="9525">
                          <a:solidFill>
                            <a:srgbClr val="000000"/>
                          </a:solidFill>
                          <a:miter lim="800000"/>
                          <a:headEnd/>
                          <a:tailEnd/>
                        </a:ln>
                      </wps:spPr>
                      <wps:txbx>
                        <w:txbxContent>
                          <w:p w14:paraId="0F1E7C10" w14:textId="77777777" w:rsidR="007B289E" w:rsidRPr="00A97BE3" w:rsidRDefault="007B289E" w:rsidP="007B289E">
                            <w:pPr>
                              <w:ind w:leftChars="100" w:left="652" w:hangingChars="200" w:hanging="442"/>
                              <w:rPr>
                                <w:rFonts w:ascii="ＭＳ ゴシック" w:eastAsia="ＭＳ ゴシック" w:hAnsi="ＭＳ ゴシック"/>
                                <w:b/>
                                <w:sz w:val="22"/>
                              </w:rPr>
                            </w:pPr>
                            <w:r w:rsidRPr="00A97BE3">
                              <w:rPr>
                                <w:rFonts w:ascii="ＭＳ ゴシック" w:eastAsia="ＭＳ ゴシック" w:hAnsi="ＭＳ ゴシック" w:hint="eastAsia"/>
                                <w:b/>
                                <w:sz w:val="22"/>
                                <w:shd w:val="clear" w:color="auto" w:fill="FFFFFF"/>
                              </w:rPr>
                              <w:t xml:space="preserve">■　</w:t>
                            </w:r>
                            <w:r w:rsidRPr="00A97BE3">
                              <w:rPr>
                                <w:rFonts w:ascii="ＭＳ ゴシック" w:eastAsia="ＭＳ ゴシック" w:hAnsi="ＭＳ ゴシック" w:hint="eastAsia"/>
                                <w:b/>
                                <w:sz w:val="22"/>
                              </w:rPr>
                              <w:t>気候変動等を踏まえた水害への備え</w:t>
                            </w:r>
                          </w:p>
                          <w:p w14:paraId="1F8A1CF9" w14:textId="77777777" w:rsidR="007B289E" w:rsidRPr="004A69FC" w:rsidRDefault="007B289E" w:rsidP="007B289E">
                            <w:pPr>
                              <w:ind w:leftChars="1687" w:left="3543"/>
                              <w:jc w:val="left"/>
                              <w:rPr>
                                <w:rFonts w:ascii="ＭＳ ゴシック" w:eastAsia="ＭＳ ゴシック" w:hAnsi="ＭＳ ゴシック"/>
                                <w:b/>
                                <w:sz w:val="22"/>
                                <w:bdr w:val="single" w:sz="4" w:space="0" w:color="auto" w:frame="1"/>
                                <w:shd w:val="pct15" w:color="auto" w:fill="FFFFFF"/>
                              </w:rPr>
                            </w:pPr>
                            <w:r w:rsidRPr="004A69FC">
                              <w:rPr>
                                <w:rFonts w:ascii="ＭＳ ゴシック" w:eastAsia="ＭＳ ゴシック" w:hAnsi="ＭＳ ゴシック" w:hint="eastAsia"/>
                                <w:b/>
                                <w:sz w:val="22"/>
                              </w:rPr>
                              <w:t>⑦</w:t>
                            </w:r>
                            <w:r>
                              <w:rPr>
                                <w:rFonts w:ascii="ＭＳ ゴシック" w:eastAsia="ＭＳ ゴシック" w:hAnsi="ＭＳ ゴシック" w:hint="eastAsia"/>
                                <w:b/>
                                <w:sz w:val="22"/>
                              </w:rPr>
                              <w:t xml:space="preserve"> </w:t>
                            </w:r>
                            <w:r w:rsidRPr="004A69FC">
                              <w:rPr>
                                <w:rFonts w:ascii="ＭＳ ゴシック" w:eastAsia="ＭＳ ゴシック" w:hAnsi="ＭＳ ゴシック" w:hint="eastAsia"/>
                                <w:b/>
                                <w:sz w:val="22"/>
                              </w:rPr>
                              <w:t>２４億３，２００万円（うち、一般会計</w:t>
                            </w:r>
                            <w:r>
                              <w:rPr>
                                <w:rFonts w:ascii="ＭＳ ゴシック" w:eastAsia="ＭＳ ゴシック" w:hAnsi="ＭＳ ゴシック" w:hint="eastAsia"/>
                                <w:b/>
                                <w:sz w:val="22"/>
                              </w:rPr>
                              <w:t xml:space="preserve"> </w:t>
                            </w:r>
                            <w:r w:rsidRPr="004A69FC">
                              <w:rPr>
                                <w:rFonts w:ascii="ＭＳ ゴシック" w:eastAsia="ＭＳ ゴシック" w:hAnsi="ＭＳ ゴシック" w:hint="eastAsia"/>
                                <w:b/>
                                <w:sz w:val="22"/>
                              </w:rPr>
                              <w:t>２２億６，２００万円）</w:t>
                            </w:r>
                          </w:p>
                          <w:p w14:paraId="108647EA" w14:textId="77777777" w:rsidR="007B289E" w:rsidRPr="004A69FC" w:rsidRDefault="007B289E" w:rsidP="007B289E">
                            <w:pPr>
                              <w:ind w:leftChars="100" w:left="652" w:hangingChars="200" w:hanging="442"/>
                              <w:jc w:val="right"/>
                              <w:rPr>
                                <w:rFonts w:ascii="ＭＳ ゴシック" w:eastAsia="ＭＳ ゴシック" w:hAnsi="ＭＳ ゴシック"/>
                                <w:b/>
                                <w:sz w:val="22"/>
                              </w:rPr>
                            </w:pPr>
                            <w:r w:rsidRPr="004A69FC">
                              <w:rPr>
                                <w:rFonts w:ascii="ＭＳ ゴシック" w:eastAsia="ＭＳ ゴシック" w:hAnsi="ＭＳ ゴシック" w:hint="eastAsia"/>
                                <w:b/>
                                <w:sz w:val="22"/>
                              </w:rPr>
                              <w:t>（⑥ ３２億３，７００万円（うち、一般会計</w:t>
                            </w:r>
                            <w:r>
                              <w:rPr>
                                <w:rFonts w:ascii="ＭＳ ゴシック" w:eastAsia="ＭＳ ゴシック" w:hAnsi="ＭＳ ゴシック" w:hint="eastAsia"/>
                                <w:b/>
                                <w:sz w:val="22"/>
                              </w:rPr>
                              <w:t xml:space="preserve"> </w:t>
                            </w:r>
                            <w:r w:rsidRPr="004A69FC">
                              <w:rPr>
                                <w:rFonts w:ascii="ＭＳ ゴシック" w:eastAsia="ＭＳ ゴシック" w:hAnsi="ＭＳ ゴシック" w:hint="eastAsia"/>
                                <w:b/>
                                <w:sz w:val="22"/>
                              </w:rPr>
                              <w:t>３２億１，９００万円））</w:t>
                            </w:r>
                          </w:p>
                          <w:p w14:paraId="0A818C1E" w14:textId="77777777" w:rsidR="007B289E" w:rsidRPr="004A69FC" w:rsidRDefault="007B289E" w:rsidP="007B289E">
                            <w:pPr>
                              <w:numPr>
                                <w:ilvl w:val="1"/>
                                <w:numId w:val="1"/>
                              </w:numPr>
                              <w:ind w:leftChars="200" w:left="840" w:hangingChars="200"/>
                              <w:rPr>
                                <w:rFonts w:ascii="ＭＳ 明朝" w:hAnsi="ＭＳ 明朝"/>
                              </w:rPr>
                            </w:pPr>
                            <w:r w:rsidRPr="004A69FC">
                              <w:rPr>
                                <w:rFonts w:ascii="ＭＳ 明朝" w:hAnsi="ＭＳ 明朝" w:hint="eastAsia"/>
                              </w:rPr>
                              <w:t>気候変動を踏まえた下水道施設の浸水対策　⑦</w:t>
                            </w:r>
                            <w:r>
                              <w:rPr>
                                <w:rFonts w:ascii="ＭＳ 明朝" w:hAnsi="ＭＳ 明朝" w:hint="eastAsia"/>
                              </w:rPr>
                              <w:t xml:space="preserve"> </w:t>
                            </w:r>
                            <w:r w:rsidRPr="004A69FC">
                              <w:rPr>
                                <w:rFonts w:ascii="ＭＳ 明朝" w:hAnsi="ＭＳ 明朝" w:hint="eastAsia"/>
                              </w:rPr>
                              <w:t xml:space="preserve">１億７，０００万円　</w:t>
                            </w:r>
                            <w:r w:rsidRPr="004A69FC">
                              <w:rPr>
                                <w:rFonts w:ascii="ＭＳ ゴシック" w:eastAsia="ＭＳ ゴシック" w:hAnsi="ＭＳ ゴシック" w:hint="eastAsia"/>
                                <w:b/>
                                <w:sz w:val="22"/>
                                <w:bdr w:val="single" w:sz="4" w:space="0" w:color="auto" w:frame="1"/>
                                <w:shd w:val="pct15" w:color="auto" w:fill="FFFFFF"/>
                              </w:rPr>
                              <w:t>拡充</w:t>
                            </w:r>
                            <w:r w:rsidRPr="004A69FC">
                              <w:rPr>
                                <w:rFonts w:ascii="ＭＳ 明朝" w:hAnsi="ＭＳ 明朝"/>
                                <w:sz w:val="22"/>
                              </w:rPr>
                              <w:t>（</w:t>
                            </w:r>
                            <w:r w:rsidRPr="004A69FC">
                              <w:rPr>
                                <w:rFonts w:ascii="ＭＳ 明朝" w:hAnsi="ＭＳ 明朝" w:hint="eastAsia"/>
                                <w:sz w:val="22"/>
                              </w:rPr>
                              <w:t>⑥ １,８００万円</w:t>
                            </w:r>
                            <w:r w:rsidRPr="004A69FC">
                              <w:rPr>
                                <w:rFonts w:ascii="ＭＳ 明朝" w:hAnsi="ＭＳ 明朝"/>
                                <w:sz w:val="22"/>
                              </w:rPr>
                              <w:t>）</w:t>
                            </w:r>
                          </w:p>
                          <w:p w14:paraId="26E8FF8A" w14:textId="77777777" w:rsidR="007B289E" w:rsidRPr="004A69FC" w:rsidRDefault="007B289E" w:rsidP="007B289E">
                            <w:pPr>
                              <w:pStyle w:val="a3"/>
                              <w:numPr>
                                <w:ilvl w:val="0"/>
                                <w:numId w:val="95"/>
                              </w:numPr>
                              <w:ind w:leftChars="0" w:left="993"/>
                              <w:rPr>
                                <w:rFonts w:ascii="ＭＳ 明朝" w:hAnsi="ＭＳ 明朝"/>
                              </w:rPr>
                            </w:pPr>
                            <w:r w:rsidRPr="004A69FC">
                              <w:rPr>
                                <w:rFonts w:ascii="ＭＳ 明朝" w:hAnsi="ＭＳ 明朝" w:hint="eastAsia"/>
                              </w:rPr>
                              <w:t>令和</w:t>
                            </w:r>
                            <w:r w:rsidRPr="007B289E">
                              <w:rPr>
                                <w:rFonts w:ascii="ＭＳ 明朝" w:hAnsi="ＭＳ 明朝" w:hint="eastAsia"/>
                              </w:rPr>
                              <w:t>３年の流域治水関連法の改正に伴い、国より気候変動による降雨量の増加を考慮した長期的な浸水対策計画の策定が求められており、ガイドライン等にて2040年頃には２</w:t>
                            </w:r>
                            <w:r w:rsidRPr="004A69FC">
                              <w:rPr>
                                <w:rFonts w:ascii="ＭＳ 明朝" w:hAnsi="ＭＳ 明朝" w:hint="eastAsia"/>
                              </w:rPr>
                              <w:t>℃上昇、降雨量の変化倍率1.1倍が参考として示されている。</w:t>
                            </w:r>
                          </w:p>
                          <w:p w14:paraId="53A02427" w14:textId="02B596F8" w:rsidR="007B289E" w:rsidRPr="00EB065B" w:rsidRDefault="00EB065B" w:rsidP="00EB065B">
                            <w:pPr>
                              <w:pStyle w:val="a3"/>
                              <w:numPr>
                                <w:ilvl w:val="0"/>
                                <w:numId w:val="95"/>
                              </w:numPr>
                              <w:ind w:leftChars="0" w:left="993"/>
                              <w:rPr>
                                <w:rFonts w:ascii="ＭＳ 明朝" w:hAnsi="ＭＳ 明朝"/>
                              </w:rPr>
                            </w:pPr>
                            <w:r w:rsidRPr="00EB065B">
                              <w:rPr>
                                <w:rFonts w:ascii="ＭＳ 明朝" w:hAnsi="ＭＳ 明朝" w:hint="eastAsia"/>
                              </w:rPr>
                              <w:t>令和４年度より、対策の基準となる時間降雨量の見直しや効率的な整備手法などの基本的な考え方の検討に着手し、令和６年</w:t>
                            </w:r>
                            <w:r w:rsidR="00D04E6D">
                              <w:rPr>
                                <w:rFonts w:ascii="ＭＳ 明朝" w:hAnsi="ＭＳ 明朝" w:hint="eastAsia"/>
                              </w:rPr>
                              <w:t>12月</w:t>
                            </w:r>
                            <w:r w:rsidRPr="00EB065B">
                              <w:rPr>
                                <w:rFonts w:ascii="ＭＳ 明朝" w:hAnsi="ＭＳ 明朝" w:hint="eastAsia"/>
                              </w:rPr>
                              <w:t>に対策の基準となる時間降雨量や効率的に施設整備を進めるための基本的な考え方を</w:t>
                            </w:r>
                            <w:r w:rsidR="00D04E6D">
                              <w:rPr>
                                <w:rFonts w:ascii="ＭＳ 明朝" w:hAnsi="ＭＳ 明朝" w:hint="eastAsia"/>
                              </w:rPr>
                              <w:t>とりまとめた</w:t>
                            </w:r>
                            <w:r w:rsidRPr="00EB065B">
                              <w:rPr>
                                <w:rFonts w:ascii="ＭＳ 明朝" w:hAnsi="ＭＳ 明朝" w:hint="eastAsia"/>
                              </w:rPr>
                              <w:t>。</w:t>
                            </w:r>
                          </w:p>
                          <w:p w14:paraId="4197CFE6" w14:textId="77777777" w:rsidR="007B289E" w:rsidRPr="004A69FC" w:rsidRDefault="007B289E" w:rsidP="007B289E">
                            <w:pPr>
                              <w:pStyle w:val="a3"/>
                              <w:numPr>
                                <w:ilvl w:val="0"/>
                                <w:numId w:val="95"/>
                              </w:numPr>
                              <w:ind w:leftChars="0" w:left="993"/>
                              <w:rPr>
                                <w:rFonts w:ascii="ＭＳ 明朝" w:hAnsi="ＭＳ 明朝"/>
                              </w:rPr>
                            </w:pPr>
                            <w:r w:rsidRPr="004A69FC">
                              <w:rPr>
                                <w:rFonts w:ascii="ＭＳ 明朝" w:hAnsi="ＭＳ 明朝" w:hint="eastAsia"/>
                              </w:rPr>
                              <w:t>令和７年度より、降雨量の増大に対応した下水道施設（下水道幹線、雨水ポンプ等）の設計を実施</w:t>
                            </w:r>
                          </w:p>
                          <w:p w14:paraId="780F7B53" w14:textId="77777777" w:rsidR="007B289E" w:rsidRPr="004A69FC" w:rsidRDefault="007B289E" w:rsidP="007B289E">
                            <w:pPr>
                              <w:numPr>
                                <w:ilvl w:val="1"/>
                                <w:numId w:val="1"/>
                              </w:numPr>
                              <w:ind w:leftChars="200" w:left="840" w:hangingChars="200"/>
                              <w:rPr>
                                <w:rFonts w:ascii="ＭＳ 明朝" w:hAnsi="ＭＳ 明朝"/>
                              </w:rPr>
                            </w:pPr>
                            <w:r w:rsidRPr="004A69FC">
                              <w:rPr>
                                <w:rFonts w:ascii="ＭＳ 明朝" w:hAnsi="ＭＳ 明朝" w:hint="eastAsia"/>
                              </w:rPr>
                              <w:t>気候変動を踏まえた海岸堤防の整備に向けた調査</w:t>
                            </w:r>
                          </w:p>
                          <w:p w14:paraId="04FB1804" w14:textId="77777777" w:rsidR="007B289E" w:rsidRPr="004A69FC" w:rsidRDefault="007B289E" w:rsidP="007B289E">
                            <w:pPr>
                              <w:wordWrap w:val="0"/>
                              <w:ind w:leftChars="1620" w:left="3402" w:right="137"/>
                              <w:rPr>
                                <w:rFonts w:ascii="ＭＳ 明朝" w:hAnsi="ＭＳ 明朝"/>
                              </w:rPr>
                            </w:pPr>
                            <w:r w:rsidRPr="004A69FC">
                              <w:rPr>
                                <w:rFonts w:ascii="ＭＳ 明朝" w:hAnsi="ＭＳ 明朝" w:hint="eastAsia"/>
                              </w:rPr>
                              <w:t>⑦</w:t>
                            </w:r>
                            <w:r>
                              <w:rPr>
                                <w:rFonts w:ascii="ＭＳ 明朝" w:hAnsi="ＭＳ 明朝" w:hint="eastAsia"/>
                              </w:rPr>
                              <w:t xml:space="preserve"> </w:t>
                            </w:r>
                            <w:r w:rsidRPr="004A69FC">
                              <w:rPr>
                                <w:rFonts w:ascii="ＭＳ 明朝" w:hAnsi="ＭＳ 明朝" w:hint="eastAsia"/>
                              </w:rPr>
                              <w:t>１億３，２００万円（うち、一般会計</w:t>
                            </w:r>
                            <w:r>
                              <w:rPr>
                                <w:rFonts w:ascii="ＭＳ 明朝" w:hAnsi="ＭＳ 明朝" w:hint="eastAsia"/>
                              </w:rPr>
                              <w:t xml:space="preserve"> </w:t>
                            </w:r>
                            <w:r w:rsidRPr="004A69FC">
                              <w:rPr>
                                <w:rFonts w:ascii="ＭＳ 明朝" w:hAnsi="ＭＳ 明朝" w:hint="eastAsia"/>
                              </w:rPr>
                              <w:t>１億３，２００万円）</w:t>
                            </w:r>
                            <w:r w:rsidRPr="004A69FC">
                              <w:rPr>
                                <w:rFonts w:ascii="ＭＳ 明朝" w:hAnsi="ＭＳ 明朝" w:hint="eastAsia"/>
                                <w:color w:val="FF0000"/>
                              </w:rPr>
                              <w:t xml:space="preserve">　</w:t>
                            </w:r>
                            <w:r w:rsidRPr="004A69FC">
                              <w:rPr>
                                <w:rFonts w:ascii="ＭＳ ゴシック" w:eastAsia="ＭＳ ゴシック" w:hAnsi="ＭＳ ゴシック" w:hint="eastAsia"/>
                                <w:b/>
                                <w:sz w:val="22"/>
                                <w:bdr w:val="single" w:sz="4" w:space="0" w:color="auto" w:frame="1"/>
                                <w:shd w:val="pct15" w:color="auto" w:fill="FFFFFF"/>
                              </w:rPr>
                              <w:t>拡充</w:t>
                            </w:r>
                          </w:p>
                          <w:p w14:paraId="2FD5047B" w14:textId="77777777" w:rsidR="007B289E" w:rsidRPr="004A69FC" w:rsidRDefault="007B289E" w:rsidP="007B289E">
                            <w:pPr>
                              <w:ind w:leftChars="1485" w:left="3118" w:right="137" w:firstLineChars="50" w:firstLine="110"/>
                              <w:rPr>
                                <w:rFonts w:ascii="ＭＳ 明朝" w:hAnsi="ＭＳ 明朝"/>
                              </w:rPr>
                            </w:pPr>
                            <w:r w:rsidRPr="004A69FC">
                              <w:rPr>
                                <w:rFonts w:ascii="ＭＳ 明朝" w:hAnsi="ＭＳ 明朝" w:hint="eastAsia"/>
                                <w:sz w:val="22"/>
                              </w:rPr>
                              <w:t>（⑥</w:t>
                            </w:r>
                            <w:r>
                              <w:rPr>
                                <w:rFonts w:ascii="ＭＳ 明朝" w:hAnsi="ＭＳ 明朝" w:hint="eastAsia"/>
                                <w:sz w:val="22"/>
                              </w:rPr>
                              <w:t xml:space="preserve">    </w:t>
                            </w:r>
                            <w:r w:rsidRPr="004A69FC">
                              <w:rPr>
                                <w:rFonts w:ascii="ＭＳ 明朝" w:hAnsi="ＭＳ 明朝" w:hint="eastAsia"/>
                                <w:sz w:val="22"/>
                              </w:rPr>
                              <w:t>４，０００万円</w:t>
                            </w:r>
                            <w:r w:rsidRPr="004A69FC">
                              <w:rPr>
                                <w:rFonts w:ascii="ＭＳ 明朝" w:hAnsi="ＭＳ 明朝"/>
                                <w:sz w:val="22"/>
                              </w:rPr>
                              <w:t>（うち、一般会計</w:t>
                            </w:r>
                            <w:r>
                              <w:rPr>
                                <w:rFonts w:ascii="ＭＳ 明朝" w:hAnsi="ＭＳ 明朝" w:hint="eastAsia"/>
                                <w:sz w:val="22"/>
                              </w:rPr>
                              <w:t xml:space="preserve">   </w:t>
                            </w:r>
                            <w:r w:rsidRPr="004A69FC">
                              <w:rPr>
                                <w:rFonts w:ascii="ＭＳ 明朝" w:hAnsi="ＭＳ 明朝" w:hint="eastAsia"/>
                                <w:sz w:val="22"/>
                              </w:rPr>
                              <w:t>４，０００万円</w:t>
                            </w:r>
                            <w:r w:rsidRPr="004A69FC">
                              <w:rPr>
                                <w:rFonts w:ascii="ＭＳ 明朝" w:hAnsi="ＭＳ 明朝"/>
                                <w:sz w:val="22"/>
                              </w:rPr>
                              <w:t>）</w:t>
                            </w:r>
                            <w:r w:rsidRPr="004A69FC">
                              <w:rPr>
                                <w:rFonts w:ascii="ＭＳ 明朝" w:hAnsi="ＭＳ 明朝" w:hint="eastAsia"/>
                                <w:sz w:val="22"/>
                              </w:rPr>
                              <w:t>）</w:t>
                            </w:r>
                          </w:p>
                          <w:p w14:paraId="1A19B0E9" w14:textId="77777777" w:rsidR="007B289E" w:rsidRPr="004A69FC" w:rsidRDefault="007B289E" w:rsidP="007B289E">
                            <w:pPr>
                              <w:pStyle w:val="a3"/>
                              <w:numPr>
                                <w:ilvl w:val="0"/>
                                <w:numId w:val="95"/>
                              </w:numPr>
                              <w:ind w:leftChars="0" w:left="993"/>
                              <w:rPr>
                                <w:rFonts w:ascii="ＭＳ 明朝" w:hAnsi="ＭＳ 明朝"/>
                              </w:rPr>
                            </w:pPr>
                            <w:r w:rsidRPr="004A69FC">
                              <w:rPr>
                                <w:rFonts w:ascii="ＭＳ 明朝" w:hAnsi="ＭＳ 明朝" w:hint="eastAsia"/>
                                <w:sz w:val="22"/>
                              </w:rPr>
                              <w:t>令和２年11月に、国が気候変動を考慮した対策を講じるよう海岸保全基本方針を通知</w:t>
                            </w:r>
                          </w:p>
                          <w:p w14:paraId="66A4A665" w14:textId="2DF98F39" w:rsidR="007B289E" w:rsidRPr="00A97BE3" w:rsidRDefault="007B289E" w:rsidP="007B289E">
                            <w:pPr>
                              <w:pStyle w:val="a3"/>
                              <w:numPr>
                                <w:ilvl w:val="0"/>
                                <w:numId w:val="95"/>
                              </w:numPr>
                              <w:ind w:leftChars="0" w:left="993"/>
                              <w:rPr>
                                <w:rFonts w:ascii="ＭＳ 明朝" w:hAnsi="ＭＳ 明朝"/>
                              </w:rPr>
                            </w:pPr>
                            <w:r w:rsidRPr="00A97BE3">
                              <w:rPr>
                                <w:rFonts w:ascii="ＭＳ 明朝" w:hAnsi="ＭＳ 明朝" w:hint="eastAsia"/>
                              </w:rPr>
                              <w:t>大阪府は本通知を踏まえ、気候変動の影響を踏まえた計画外力の設定など、専門的な内容について審議するため気候変動検討部会を設置し、令和</w:t>
                            </w:r>
                            <w:r w:rsidRPr="007B289E">
                              <w:rPr>
                                <w:rFonts w:ascii="ＭＳ 明朝" w:hAnsi="ＭＳ 明朝" w:hint="eastAsia"/>
                              </w:rPr>
                              <w:t>６</w:t>
                            </w:r>
                            <w:r w:rsidRPr="00A97BE3">
                              <w:rPr>
                                <w:rFonts w:ascii="ＭＳ 明朝" w:hAnsi="ＭＳ 明朝" w:hint="eastAsia"/>
                              </w:rPr>
                              <w:t>年度末に海岸保全基本計画変更案を策定予定</w:t>
                            </w:r>
                          </w:p>
                          <w:p w14:paraId="55906308" w14:textId="77777777" w:rsidR="007B289E" w:rsidRPr="00A97BE3" w:rsidRDefault="007B289E" w:rsidP="007B289E">
                            <w:pPr>
                              <w:pStyle w:val="a3"/>
                              <w:numPr>
                                <w:ilvl w:val="0"/>
                                <w:numId w:val="95"/>
                              </w:numPr>
                              <w:ind w:leftChars="0" w:left="993"/>
                              <w:rPr>
                                <w:rFonts w:ascii="ＭＳ 明朝" w:hAnsi="ＭＳ 明朝"/>
                              </w:rPr>
                            </w:pPr>
                            <w:r w:rsidRPr="00A97BE3">
                              <w:rPr>
                                <w:rFonts w:ascii="ＭＳ 明朝" w:hAnsi="ＭＳ 明朝" w:hint="eastAsia"/>
                              </w:rPr>
                              <w:t>気候変動を踏まえた海岸堤防整備に向けた調査を実施</w:t>
                            </w:r>
                          </w:p>
                          <w:p w14:paraId="1F340ACA" w14:textId="77777777" w:rsidR="007B289E" w:rsidRPr="00A97BE3" w:rsidRDefault="007B289E" w:rsidP="007B289E">
                            <w:pPr>
                              <w:numPr>
                                <w:ilvl w:val="1"/>
                                <w:numId w:val="1"/>
                              </w:numPr>
                              <w:ind w:leftChars="200" w:left="860" w:hangingChars="200" w:hanging="440"/>
                              <w:rPr>
                                <w:rFonts w:ascii="ＭＳ 明朝" w:hAnsi="ＭＳ 明朝"/>
                              </w:rPr>
                            </w:pPr>
                            <w:r w:rsidRPr="00A97BE3">
                              <w:rPr>
                                <w:rFonts w:ascii="ＭＳ 明朝" w:hAnsi="ＭＳ 明朝" w:hint="eastAsia"/>
                                <w:sz w:val="22"/>
                              </w:rPr>
                              <w:t>埋立地の浸水対策　⑦</w:t>
                            </w:r>
                            <w:r>
                              <w:rPr>
                                <w:rFonts w:ascii="ＭＳ 明朝" w:hAnsi="ＭＳ 明朝" w:hint="eastAsia"/>
                                <w:sz w:val="22"/>
                              </w:rPr>
                              <w:t xml:space="preserve"> </w:t>
                            </w:r>
                            <w:r w:rsidRPr="00A97BE3">
                              <w:rPr>
                                <w:rFonts w:ascii="ＭＳ 明朝" w:hAnsi="ＭＳ 明朝" w:hint="eastAsia"/>
                                <w:sz w:val="22"/>
                              </w:rPr>
                              <w:t>２１億３，０００</w:t>
                            </w:r>
                            <w:r w:rsidRPr="00A97BE3">
                              <w:rPr>
                                <w:rFonts w:ascii="ＭＳ 明朝" w:hAnsi="ＭＳ 明朝"/>
                                <w:sz w:val="22"/>
                              </w:rPr>
                              <w:t>万円（うち</w:t>
                            </w:r>
                            <w:r w:rsidRPr="00A97BE3">
                              <w:rPr>
                                <w:rFonts w:ascii="ＭＳ 明朝" w:hAnsi="ＭＳ 明朝" w:hint="eastAsia"/>
                                <w:sz w:val="22"/>
                              </w:rPr>
                              <w:t>、</w:t>
                            </w:r>
                            <w:r w:rsidRPr="00A97BE3">
                              <w:rPr>
                                <w:rFonts w:ascii="ＭＳ 明朝" w:hAnsi="ＭＳ 明朝"/>
                                <w:sz w:val="22"/>
                              </w:rPr>
                              <w:t>一般会計</w:t>
                            </w:r>
                            <w:r>
                              <w:rPr>
                                <w:rFonts w:ascii="ＭＳ 明朝" w:hAnsi="ＭＳ 明朝" w:hint="eastAsia"/>
                                <w:sz w:val="22"/>
                              </w:rPr>
                              <w:t xml:space="preserve"> </w:t>
                            </w:r>
                            <w:r w:rsidRPr="00A97BE3">
                              <w:rPr>
                                <w:rFonts w:ascii="ＭＳ 明朝" w:hAnsi="ＭＳ 明朝" w:hint="eastAsia"/>
                                <w:sz w:val="22"/>
                              </w:rPr>
                              <w:t>２１億３，０００万円）</w:t>
                            </w:r>
                          </w:p>
                          <w:p w14:paraId="2A8EBBE7" w14:textId="77777777" w:rsidR="007B289E" w:rsidRPr="00A97BE3" w:rsidRDefault="007B289E" w:rsidP="007B289E">
                            <w:pPr>
                              <w:ind w:left="860"/>
                              <w:rPr>
                                <w:rFonts w:ascii="ＭＳ 明朝" w:hAnsi="ＭＳ 明朝"/>
                                <w:sz w:val="22"/>
                              </w:rPr>
                            </w:pPr>
                            <w:r w:rsidRPr="00A97BE3">
                              <w:rPr>
                                <w:rFonts w:ascii="ＭＳ 明朝" w:hAnsi="ＭＳ 明朝" w:hint="eastAsia"/>
                                <w:sz w:val="22"/>
                              </w:rPr>
                              <w:t xml:space="preserve">　　</w:t>
                            </w:r>
                            <w:r w:rsidRPr="00A97BE3">
                              <w:rPr>
                                <w:rFonts w:ascii="ＭＳ 明朝" w:hAnsi="ＭＳ 明朝"/>
                                <w:sz w:val="22"/>
                              </w:rPr>
                              <w:t xml:space="preserve">　　　　　　</w:t>
                            </w:r>
                            <w:r>
                              <w:rPr>
                                <w:rFonts w:ascii="ＭＳ 明朝" w:hAnsi="ＭＳ 明朝" w:hint="eastAsia"/>
                                <w:sz w:val="22"/>
                              </w:rPr>
                              <w:t xml:space="preserve"> </w:t>
                            </w:r>
                            <w:r w:rsidRPr="00A97BE3">
                              <w:rPr>
                                <w:rFonts w:ascii="ＭＳ 明朝" w:hAnsi="ＭＳ 明朝" w:hint="eastAsia"/>
                                <w:sz w:val="22"/>
                              </w:rPr>
                              <w:t>（⑥</w:t>
                            </w:r>
                            <w:r>
                              <w:rPr>
                                <w:rFonts w:ascii="ＭＳ 明朝" w:hAnsi="ＭＳ 明朝" w:hint="eastAsia"/>
                                <w:sz w:val="22"/>
                              </w:rPr>
                              <w:t xml:space="preserve"> </w:t>
                            </w:r>
                            <w:r w:rsidRPr="00A97BE3">
                              <w:rPr>
                                <w:rFonts w:ascii="ＭＳ 明朝" w:hAnsi="ＭＳ 明朝" w:hint="eastAsia"/>
                                <w:sz w:val="22"/>
                              </w:rPr>
                              <w:t>３１億７，９００万円</w:t>
                            </w:r>
                            <w:r w:rsidRPr="00A97BE3">
                              <w:rPr>
                                <w:rFonts w:ascii="ＭＳ 明朝" w:hAnsi="ＭＳ 明朝"/>
                                <w:sz w:val="22"/>
                              </w:rPr>
                              <w:t>（うち、一般会計</w:t>
                            </w:r>
                            <w:r>
                              <w:rPr>
                                <w:rFonts w:ascii="ＭＳ 明朝" w:hAnsi="ＭＳ 明朝" w:hint="eastAsia"/>
                                <w:sz w:val="22"/>
                              </w:rPr>
                              <w:t xml:space="preserve"> </w:t>
                            </w:r>
                            <w:r w:rsidRPr="00A97BE3">
                              <w:rPr>
                                <w:rFonts w:ascii="ＭＳ 明朝" w:hAnsi="ＭＳ 明朝" w:hint="eastAsia"/>
                                <w:sz w:val="22"/>
                              </w:rPr>
                              <w:t>３１億７，９００万円</w:t>
                            </w:r>
                            <w:r w:rsidRPr="00A97BE3">
                              <w:rPr>
                                <w:rFonts w:ascii="ＭＳ 明朝" w:hAnsi="ＭＳ 明朝"/>
                                <w:sz w:val="22"/>
                              </w:rPr>
                              <w:t>）</w:t>
                            </w:r>
                            <w:r w:rsidRPr="00A97BE3">
                              <w:rPr>
                                <w:rFonts w:ascii="ＭＳ 明朝" w:hAnsi="ＭＳ 明朝" w:hint="eastAsia"/>
                                <w:sz w:val="22"/>
                              </w:rPr>
                              <w:t>）</w:t>
                            </w:r>
                          </w:p>
                          <w:p w14:paraId="40CB6290" w14:textId="3E669BE2" w:rsidR="007B289E" w:rsidRPr="00A97BE3" w:rsidRDefault="007B289E" w:rsidP="007B289E">
                            <w:pPr>
                              <w:pStyle w:val="a3"/>
                              <w:numPr>
                                <w:ilvl w:val="0"/>
                                <w:numId w:val="95"/>
                              </w:numPr>
                              <w:ind w:leftChars="0" w:left="993"/>
                              <w:rPr>
                                <w:rFonts w:ascii="ＭＳ 明朝" w:hAnsi="ＭＳ 明朝"/>
                              </w:rPr>
                            </w:pPr>
                            <w:r w:rsidRPr="00A97BE3">
                              <w:rPr>
                                <w:rFonts w:ascii="ＭＳ 明朝" w:hAnsi="ＭＳ 明朝" w:hint="eastAsia"/>
                                <w:sz w:val="22"/>
                              </w:rPr>
                              <w:t>平成30年台風第21号の高波等により、</w:t>
                            </w:r>
                            <w:r w:rsidRPr="00A97BE3">
                              <w:rPr>
                                <w:rFonts w:ascii="ＭＳ 明朝" w:hAnsi="ＭＳ 明朝" w:hint="eastAsia"/>
                                <w:kern w:val="0"/>
                                <w:sz w:val="22"/>
                              </w:rPr>
                              <w:t>防潮堤内側での浸水被害はなかったものの、</w:t>
                            </w:r>
                            <w:r w:rsidRPr="00A97BE3">
                              <w:rPr>
                                <w:rFonts w:ascii="ＭＳ 明朝" w:hAnsi="ＭＳ 明朝" w:hint="eastAsia"/>
                                <w:sz w:val="22"/>
                              </w:rPr>
                              <w:t>埋立地（咲洲・舞洲・夢洲）においては一部で浸水被害を受けたことを</w:t>
                            </w:r>
                            <w:r w:rsidR="00C872CC">
                              <w:rPr>
                                <w:rFonts w:ascii="ＭＳ 明朝" w:hAnsi="ＭＳ 明朝" w:hint="eastAsia"/>
                                <w:sz w:val="22"/>
                              </w:rPr>
                              <w:t>踏まえ</w:t>
                            </w:r>
                            <w:r w:rsidRPr="00A97BE3">
                              <w:rPr>
                                <w:rFonts w:ascii="ＭＳ 明朝" w:hAnsi="ＭＳ 明朝" w:hint="eastAsia"/>
                                <w:sz w:val="22"/>
                              </w:rPr>
                              <w:t>、台風第21号を上回る過去最大規模の台風（伊勢湾台風級）を想定した浸水シミュレーションを実施</w:t>
                            </w:r>
                          </w:p>
                          <w:p w14:paraId="5590F964" w14:textId="77777777" w:rsidR="007B289E" w:rsidRPr="00A97BE3" w:rsidRDefault="007B289E" w:rsidP="007B289E">
                            <w:pPr>
                              <w:pStyle w:val="a3"/>
                              <w:numPr>
                                <w:ilvl w:val="0"/>
                                <w:numId w:val="95"/>
                              </w:numPr>
                              <w:ind w:leftChars="0" w:left="993"/>
                              <w:rPr>
                                <w:rFonts w:ascii="ＭＳ 明朝" w:hAnsi="ＭＳ 明朝"/>
                              </w:rPr>
                            </w:pPr>
                            <w:r w:rsidRPr="00A97BE3">
                              <w:rPr>
                                <w:rFonts w:ascii="ＭＳ 明朝" w:hAnsi="ＭＳ 明朝" w:hint="eastAsia"/>
                                <w:sz w:val="22"/>
                              </w:rPr>
                              <w:t>浸水シミュレーション結果をもとに、埋立地の浸水箇所において、既設コンクリート擁壁のかさ上げ等の浸水対策を2020</w:t>
                            </w:r>
                            <w:r w:rsidRPr="00A97BE3">
                              <w:rPr>
                                <w:rFonts w:ascii="ＭＳ 明朝" w:hAnsi="ＭＳ 明朝"/>
                                <w:sz w:val="22"/>
                              </w:rPr>
                              <w:t>（</w:t>
                            </w:r>
                            <w:r w:rsidRPr="00A97BE3">
                              <w:rPr>
                                <w:rFonts w:ascii="ＭＳ 明朝" w:hAnsi="ＭＳ 明朝" w:hint="eastAsia"/>
                                <w:sz w:val="22"/>
                              </w:rPr>
                              <w:t>令和２）年度から2027</w:t>
                            </w:r>
                            <w:r w:rsidRPr="00A97BE3">
                              <w:rPr>
                                <w:rFonts w:ascii="ＭＳ 明朝" w:hAnsi="ＭＳ 明朝"/>
                                <w:sz w:val="22"/>
                              </w:rPr>
                              <w:t>（</w:t>
                            </w:r>
                            <w:r w:rsidRPr="00A97BE3">
                              <w:rPr>
                                <w:rFonts w:ascii="ＭＳ 明朝" w:hAnsi="ＭＳ 明朝" w:hint="eastAsia"/>
                                <w:sz w:val="22"/>
                              </w:rPr>
                              <w:t>令和９）年度までに実施（</w:t>
                            </w:r>
                            <w:r w:rsidRPr="00A97BE3">
                              <w:rPr>
                                <w:rFonts w:ascii="ＭＳ 明朝" w:hAnsi="ＭＳ 明朝"/>
                                <w:sz w:val="22"/>
                              </w:rPr>
                              <w:t>対策総延長約</w:t>
                            </w:r>
                            <w:r w:rsidRPr="00A97BE3">
                              <w:rPr>
                                <w:rFonts w:ascii="ＭＳ 明朝" w:hAnsi="ＭＳ 明朝" w:hint="eastAsia"/>
                                <w:sz w:val="22"/>
                              </w:rPr>
                              <w:t>19.7km）</w:t>
                            </w:r>
                          </w:p>
                          <w:p w14:paraId="35BC4B51" w14:textId="77777777" w:rsidR="007B289E" w:rsidRPr="00A97BE3" w:rsidRDefault="007B289E" w:rsidP="007B289E">
                            <w:pPr>
                              <w:pStyle w:val="a3"/>
                              <w:numPr>
                                <w:ilvl w:val="0"/>
                                <w:numId w:val="95"/>
                              </w:numPr>
                              <w:ind w:leftChars="0" w:left="993"/>
                              <w:rPr>
                                <w:rFonts w:ascii="ＭＳ 明朝" w:hAnsi="ＭＳ 明朝"/>
                              </w:rPr>
                            </w:pPr>
                            <w:r w:rsidRPr="00A97BE3">
                              <w:rPr>
                                <w:rFonts w:ascii="ＭＳ 明朝" w:hAnsi="ＭＳ 明朝" w:hint="eastAsia"/>
                                <w:sz w:val="22"/>
                              </w:rPr>
                              <w:t>令和７年度実施内容</w:t>
                            </w:r>
                          </w:p>
                          <w:p w14:paraId="13A2420A" w14:textId="77777777" w:rsidR="007B289E" w:rsidRPr="00A97BE3" w:rsidRDefault="007B289E" w:rsidP="007B289E">
                            <w:pPr>
                              <w:pStyle w:val="a3"/>
                              <w:ind w:leftChars="0" w:left="993"/>
                              <w:rPr>
                                <w:rFonts w:ascii="ＭＳ 明朝" w:hAnsi="ＭＳ 明朝"/>
                              </w:rPr>
                            </w:pPr>
                            <w:r w:rsidRPr="00A97BE3">
                              <w:rPr>
                                <w:rFonts w:ascii="ＭＳ 明朝" w:hAnsi="ＭＳ 明朝" w:hint="eastAsia"/>
                                <w:sz w:val="22"/>
                              </w:rPr>
                              <w:t>浸水対策工事（</w:t>
                            </w:r>
                            <w:r w:rsidRPr="00A97BE3">
                              <w:rPr>
                                <w:rFonts w:ascii="ＭＳ 明朝" w:hAnsi="ＭＳ 明朝"/>
                                <w:sz w:val="22"/>
                              </w:rPr>
                              <w:t>約</w:t>
                            </w:r>
                            <w:r w:rsidRPr="00A97BE3">
                              <w:rPr>
                                <w:rFonts w:ascii="ＭＳ 明朝" w:hAnsi="ＭＳ 明朝" w:hint="eastAsia"/>
                                <w:sz w:val="22"/>
                              </w:rPr>
                              <w:t>2.1km</w:t>
                            </w:r>
                            <w:r w:rsidRPr="00A97BE3">
                              <w:rPr>
                                <w:rFonts w:ascii="ＭＳ 明朝" w:hAnsi="ＭＳ 明朝"/>
                                <w:sz w:val="22"/>
                              </w:rPr>
                              <w:t>）</w:t>
                            </w:r>
                            <w:r w:rsidRPr="00A97BE3">
                              <w:rPr>
                                <w:rFonts w:ascii="ＭＳ 明朝" w:hAnsi="ＭＳ 明朝" w:hint="eastAsia"/>
                                <w:sz w:val="22"/>
                              </w:rPr>
                              <w:t>（</w:t>
                            </w:r>
                            <w:r w:rsidRPr="00A97BE3">
                              <w:rPr>
                                <w:rFonts w:ascii="ＭＳ 明朝" w:hAnsi="ＭＳ 明朝"/>
                                <w:sz w:val="22"/>
                              </w:rPr>
                              <w:t>K岸壁、</w:t>
                            </w:r>
                            <w:r w:rsidRPr="00A97BE3">
                              <w:rPr>
                                <w:rFonts w:ascii="ＭＳ 明朝" w:hAnsi="ＭＳ 明朝" w:hint="eastAsia"/>
                                <w:sz w:val="22"/>
                              </w:rPr>
                              <w:t>南埠頭東側岸壁等</w:t>
                            </w:r>
                            <w:r w:rsidRPr="00A97BE3">
                              <w:rPr>
                                <w:rFonts w:ascii="ＭＳ 明朝" w:hAnsi="ＭＳ 明朝"/>
                                <w:sz w:val="22"/>
                              </w:rPr>
                              <w:t>）</w:t>
                            </w:r>
                            <w:r w:rsidRPr="00A97BE3">
                              <w:rPr>
                                <w:rFonts w:ascii="ＭＳ 明朝" w:hAnsi="ＭＳ 明朝" w:hint="eastAsia"/>
                                <w:sz w:val="22"/>
                              </w:rPr>
                              <w:t>、詳細設計（３か所）</w:t>
                            </w:r>
                          </w:p>
                          <w:p w14:paraId="18FF3ACB" w14:textId="77777777" w:rsidR="00581CF2" w:rsidRPr="00A97BE3" w:rsidRDefault="00581CF2" w:rsidP="00581CF2">
                            <w:pPr>
                              <w:tabs>
                                <w:tab w:val="left" w:pos="630"/>
                              </w:tabs>
                              <w:ind w:leftChars="100" w:left="652" w:hangingChars="200" w:hanging="442"/>
                              <w:rPr>
                                <w:rFonts w:ascii="ＭＳ ゴシック" w:eastAsia="ＭＳ ゴシック" w:hAnsi="ＭＳ ゴシック"/>
                                <w:b/>
                                <w:sz w:val="22"/>
                                <w:highlight w:val="yellow"/>
                              </w:rPr>
                            </w:pPr>
                            <w:r w:rsidRPr="00A97BE3">
                              <w:rPr>
                                <w:rFonts w:ascii="ＭＳ ゴシック" w:eastAsia="ＭＳ ゴシック" w:hAnsi="ＭＳ ゴシック" w:hint="eastAsia"/>
                                <w:b/>
                                <w:sz w:val="22"/>
                              </w:rPr>
                              <w:t>■　密集住宅市街地</w:t>
                            </w:r>
                            <w:r w:rsidRPr="00A97BE3">
                              <w:rPr>
                                <w:rFonts w:ascii="ＭＳ ゴシック" w:eastAsia="ＭＳ ゴシック" w:hAnsi="ＭＳ ゴシック"/>
                                <w:b/>
                                <w:sz w:val="22"/>
                              </w:rPr>
                              <w:t>整備の</w:t>
                            </w:r>
                            <w:r w:rsidRPr="00A97BE3">
                              <w:rPr>
                                <w:rFonts w:ascii="ＭＳ ゴシック" w:eastAsia="ＭＳ ゴシック" w:hAnsi="ＭＳ ゴシック" w:hint="eastAsia"/>
                                <w:b/>
                                <w:sz w:val="22"/>
                              </w:rPr>
                              <w:t>推進　⑦ ２６</w:t>
                            </w:r>
                            <w:r w:rsidRPr="00A97BE3">
                              <w:rPr>
                                <w:rFonts w:ascii="ＭＳ ゴシック" w:eastAsia="ＭＳ ゴシック" w:hAnsi="ＭＳ ゴシック" w:hint="eastAsia"/>
                                <w:b/>
                                <w:kern w:val="0"/>
                                <w:sz w:val="22"/>
                              </w:rPr>
                              <w:t>億１,３００万円</w:t>
                            </w:r>
                            <w:r w:rsidRPr="00A97BE3">
                              <w:rPr>
                                <w:rFonts w:ascii="ＭＳ ゴシック" w:eastAsia="ＭＳ ゴシック" w:hAnsi="ＭＳ ゴシック" w:hint="eastAsia"/>
                                <w:b/>
                                <w:sz w:val="22"/>
                              </w:rPr>
                              <w:t xml:space="preserve">　（⑥ </w:t>
                            </w:r>
                            <w:r w:rsidRPr="00A97BE3">
                              <w:rPr>
                                <w:rFonts w:ascii="ＭＳ ゴシック" w:eastAsia="ＭＳ ゴシック" w:hAnsi="ＭＳ ゴシック" w:hint="eastAsia"/>
                                <w:b/>
                                <w:kern w:val="0"/>
                                <w:sz w:val="22"/>
                              </w:rPr>
                              <w:t>３７億１，４００</w:t>
                            </w:r>
                            <w:r w:rsidRPr="00A97BE3">
                              <w:rPr>
                                <w:rFonts w:ascii="ＭＳ ゴシック" w:eastAsia="ＭＳ ゴシック" w:hAnsi="ＭＳ ゴシック" w:hint="eastAsia"/>
                                <w:b/>
                                <w:sz w:val="22"/>
                              </w:rPr>
                              <w:t>万円）</w:t>
                            </w:r>
                          </w:p>
                          <w:p w14:paraId="127F4142" w14:textId="77777777" w:rsidR="00581CF2" w:rsidRPr="00A97BE3" w:rsidRDefault="00581CF2" w:rsidP="00667F83">
                            <w:pPr>
                              <w:numPr>
                                <w:ilvl w:val="0"/>
                                <w:numId w:val="13"/>
                              </w:numPr>
                              <w:ind w:left="851"/>
                              <w:rPr>
                                <w:rFonts w:ascii="ＭＳ 明朝" w:hAnsi="ＭＳ 明朝"/>
                                <w:sz w:val="22"/>
                              </w:rPr>
                            </w:pPr>
                            <w:r w:rsidRPr="00A97BE3">
                              <w:rPr>
                                <w:rFonts w:ascii="ＭＳ 明朝" w:hAnsi="ＭＳ 明朝" w:hint="eastAsia"/>
                                <w:sz w:val="22"/>
                              </w:rPr>
                              <w:t>密集市街地整備の</w:t>
                            </w:r>
                            <w:r w:rsidRPr="00A97BE3">
                              <w:rPr>
                                <w:rFonts w:ascii="ＭＳ 明朝" w:hAnsi="ＭＳ 明朝"/>
                                <w:sz w:val="22"/>
                              </w:rPr>
                              <w:t>目標や取組</w:t>
                            </w:r>
                            <w:r w:rsidRPr="00A97BE3">
                              <w:rPr>
                                <w:rFonts w:ascii="ＭＳ 明朝" w:hAnsi="ＭＳ 明朝" w:hint="eastAsia"/>
                                <w:sz w:val="22"/>
                              </w:rPr>
                              <w:t>を</w:t>
                            </w:r>
                            <w:r w:rsidRPr="00A97BE3">
                              <w:rPr>
                                <w:rFonts w:ascii="ＭＳ 明朝" w:hAnsi="ＭＳ 明朝"/>
                                <w:sz w:val="22"/>
                              </w:rPr>
                              <w:t>定めた</w:t>
                            </w:r>
                            <w:r w:rsidRPr="00A97BE3">
                              <w:rPr>
                                <w:rFonts w:ascii="ＭＳ 明朝" w:hAnsi="ＭＳ 明朝" w:hint="eastAsia"/>
                                <w:sz w:val="22"/>
                              </w:rPr>
                              <w:t>「密集住宅市街地</w:t>
                            </w:r>
                            <w:r w:rsidRPr="00A97BE3">
                              <w:rPr>
                                <w:rFonts w:ascii="ＭＳ 明朝" w:hAnsi="ＭＳ 明朝"/>
                                <w:sz w:val="22"/>
                              </w:rPr>
                              <w:t>整備プログラム</w:t>
                            </w:r>
                            <w:r w:rsidRPr="00A97BE3">
                              <w:rPr>
                                <w:rFonts w:ascii="ＭＳ 明朝" w:hAnsi="ＭＳ 明朝" w:hint="eastAsia"/>
                                <w:sz w:val="22"/>
                              </w:rPr>
                              <w:t>」</w:t>
                            </w:r>
                            <w:r w:rsidRPr="00A97BE3">
                              <w:rPr>
                                <w:rFonts w:ascii="ＭＳ 明朝" w:hAnsi="ＭＳ 明朝"/>
                                <w:sz w:val="22"/>
                              </w:rPr>
                              <w:t>（令和３年３月</w:t>
                            </w:r>
                            <w:r w:rsidRPr="00A97BE3">
                              <w:rPr>
                                <w:rFonts w:ascii="ＭＳ 明朝" w:hAnsi="ＭＳ 明朝" w:hint="eastAsia"/>
                                <w:sz w:val="22"/>
                              </w:rPr>
                              <w:t>策定</w:t>
                            </w:r>
                            <w:r w:rsidRPr="00A97BE3">
                              <w:rPr>
                                <w:rFonts w:ascii="ＭＳ 明朝" w:hAnsi="ＭＳ 明朝"/>
                                <w:sz w:val="22"/>
                              </w:rPr>
                              <w:t>）に基づ</w:t>
                            </w:r>
                            <w:r w:rsidRPr="00A97BE3">
                              <w:rPr>
                                <w:rFonts w:ascii="ＭＳ 明朝" w:hAnsi="ＭＳ 明朝" w:hint="eastAsia"/>
                                <w:sz w:val="22"/>
                              </w:rPr>
                              <w:t>き</w:t>
                            </w:r>
                            <w:r w:rsidRPr="00A97BE3">
                              <w:rPr>
                                <w:rFonts w:ascii="ＭＳ 明朝" w:hAnsi="ＭＳ 明朝"/>
                                <w:sz w:val="22"/>
                              </w:rPr>
                              <w:t>、</w:t>
                            </w:r>
                            <w:r w:rsidRPr="00A97BE3">
                              <w:rPr>
                                <w:rFonts w:ascii="ＭＳ 明朝" w:hAnsi="ＭＳ 明朝" w:hint="eastAsia"/>
                                <w:sz w:val="22"/>
                              </w:rPr>
                              <w:t>老朽木造</w:t>
                            </w:r>
                            <w:r w:rsidRPr="00A97BE3">
                              <w:rPr>
                                <w:rFonts w:ascii="ＭＳ 明朝" w:hAnsi="ＭＳ 明朝"/>
                                <w:sz w:val="22"/>
                              </w:rPr>
                              <w:t>住宅の</w:t>
                            </w:r>
                            <w:r w:rsidRPr="00A97BE3">
                              <w:rPr>
                                <w:rFonts w:ascii="ＭＳ 明朝" w:hAnsi="ＭＳ 明朝" w:hint="eastAsia"/>
                                <w:sz w:val="22"/>
                              </w:rPr>
                              <w:t>除却・</w:t>
                            </w:r>
                            <w:r w:rsidRPr="00A97BE3">
                              <w:rPr>
                                <w:rFonts w:ascii="ＭＳ 明朝" w:hAnsi="ＭＳ 明朝"/>
                                <w:sz w:val="22"/>
                              </w:rPr>
                              <w:t>建替え</w:t>
                            </w:r>
                            <w:r w:rsidRPr="00A97BE3">
                              <w:rPr>
                                <w:rFonts w:ascii="ＭＳ 明朝" w:hAnsi="ＭＳ 明朝" w:hint="eastAsia"/>
                                <w:sz w:val="22"/>
                              </w:rPr>
                              <w:t>等</w:t>
                            </w:r>
                            <w:r w:rsidRPr="00A97BE3">
                              <w:rPr>
                                <w:rFonts w:ascii="ＭＳ 明朝" w:hAnsi="ＭＳ 明朝"/>
                                <w:sz w:val="22"/>
                              </w:rPr>
                              <w:t>への支援</w:t>
                            </w:r>
                            <w:r w:rsidRPr="00A97BE3">
                              <w:rPr>
                                <w:rFonts w:ascii="ＭＳ 明朝" w:hAnsi="ＭＳ 明朝" w:hint="eastAsia"/>
                                <w:sz w:val="22"/>
                              </w:rPr>
                              <w:t>により市街地の不燃化を促進するとともに、防災骨格の形成等に資する都市計画</w:t>
                            </w:r>
                            <w:r w:rsidRPr="00A97BE3">
                              <w:rPr>
                                <w:rFonts w:ascii="ＭＳ 明朝" w:hAnsi="ＭＳ 明朝"/>
                                <w:sz w:val="22"/>
                              </w:rPr>
                              <w:t>道路</w:t>
                            </w:r>
                            <w:r w:rsidRPr="00A97BE3">
                              <w:rPr>
                                <w:rFonts w:ascii="ＭＳ 明朝" w:hAnsi="ＭＳ 明朝" w:hint="eastAsia"/>
                                <w:sz w:val="22"/>
                              </w:rPr>
                              <w:t>を</w:t>
                            </w:r>
                            <w:r w:rsidRPr="00A97BE3">
                              <w:rPr>
                                <w:rFonts w:ascii="ＭＳ 明朝" w:hAnsi="ＭＳ 明朝"/>
                                <w:sz w:val="22"/>
                              </w:rPr>
                              <w:t>整備</w:t>
                            </w:r>
                          </w:p>
                          <w:p w14:paraId="36F74DB4" w14:textId="77777777" w:rsidR="00581CF2" w:rsidRPr="00A97BE3" w:rsidRDefault="00581CF2" w:rsidP="00581CF2">
                            <w:pPr>
                              <w:ind w:firstLineChars="300" w:firstLine="660"/>
                              <w:rPr>
                                <w:rFonts w:ascii="ＭＳ 明朝" w:hAnsi="ＭＳ 明朝"/>
                                <w:sz w:val="22"/>
                              </w:rPr>
                            </w:pPr>
                            <w:r w:rsidRPr="00A97BE3">
                              <w:rPr>
                                <w:rFonts w:ascii="ＭＳ 明朝" w:hAnsi="ＭＳ 明朝" w:hint="eastAsia"/>
                                <w:sz w:val="22"/>
                              </w:rPr>
                              <w:t>＜</w:t>
                            </w:r>
                            <w:bookmarkStart w:id="103" w:name="_Hlk185864837"/>
                            <w:r w:rsidRPr="00A97BE3">
                              <w:rPr>
                                <w:rFonts w:ascii="ＭＳ 明朝" w:hAnsi="ＭＳ 明朝" w:hint="eastAsia"/>
                                <w:sz w:val="22"/>
                              </w:rPr>
                              <w:t>市街地の不燃化の促進</w:t>
                            </w:r>
                            <w:bookmarkEnd w:id="103"/>
                            <w:r w:rsidRPr="00A97BE3">
                              <w:rPr>
                                <w:rFonts w:ascii="ＭＳ 明朝" w:hAnsi="ＭＳ 明朝" w:hint="eastAsia"/>
                                <w:sz w:val="22"/>
                              </w:rPr>
                              <w:t>＞　⑦ １４億６,７００万円</w:t>
                            </w:r>
                            <w:r w:rsidRPr="00A97BE3">
                              <w:rPr>
                                <w:rFonts w:ascii="ＭＳ 明朝" w:hAnsi="ＭＳ 明朝"/>
                                <w:sz w:val="22"/>
                              </w:rPr>
                              <w:t>（</w:t>
                            </w:r>
                            <w:r w:rsidRPr="00A97BE3">
                              <w:rPr>
                                <w:rFonts w:ascii="ＭＳ 明朝" w:hAnsi="ＭＳ 明朝" w:hint="eastAsia"/>
                                <w:sz w:val="22"/>
                              </w:rPr>
                              <w:t>⑥ １５億２,４００万円</w:t>
                            </w:r>
                            <w:r w:rsidRPr="00A97BE3">
                              <w:rPr>
                                <w:rFonts w:ascii="ＭＳ 明朝" w:hAnsi="ＭＳ 明朝"/>
                                <w:sz w:val="22"/>
                              </w:rPr>
                              <w:t>）</w:t>
                            </w:r>
                          </w:p>
                          <w:p w14:paraId="486CCC3B" w14:textId="77777777" w:rsidR="00581CF2" w:rsidRPr="00A97BE3" w:rsidRDefault="00581CF2" w:rsidP="00581CF2">
                            <w:pPr>
                              <w:ind w:leftChars="300" w:left="1070" w:hangingChars="200" w:hanging="440"/>
                              <w:rPr>
                                <w:rFonts w:ascii="ＭＳ 明朝" w:hAnsi="ＭＳ 明朝"/>
                                <w:bCs/>
                                <w:sz w:val="22"/>
                              </w:rPr>
                            </w:pPr>
                            <w:r w:rsidRPr="00A97BE3">
                              <w:rPr>
                                <w:rFonts w:ascii="ＭＳ 明朝" w:hAnsi="ＭＳ 明朝" w:hint="eastAsia"/>
                                <w:bCs/>
                                <w:sz w:val="22"/>
                              </w:rPr>
                              <w:t>・　重点対策地区（約470ha）において、延焼</w:t>
                            </w:r>
                            <w:r w:rsidRPr="00A97BE3">
                              <w:rPr>
                                <w:rFonts w:ascii="ＭＳ 明朝" w:hAnsi="ＭＳ 明朝"/>
                                <w:bCs/>
                                <w:sz w:val="22"/>
                              </w:rPr>
                              <w:t>危険性と避難困難性の早期改善に向け、</w:t>
                            </w:r>
                            <w:r w:rsidRPr="00A97BE3">
                              <w:rPr>
                                <w:rFonts w:ascii="ＭＳ 明朝" w:hAnsi="ＭＳ 明朝" w:hint="eastAsia"/>
                                <w:bCs/>
                                <w:sz w:val="22"/>
                              </w:rPr>
                              <w:t>老朽</w:t>
                            </w:r>
                            <w:r w:rsidRPr="00A97BE3">
                              <w:rPr>
                                <w:rFonts w:ascii="ＭＳ 明朝" w:hAnsi="ＭＳ 明朝"/>
                                <w:bCs/>
                                <w:sz w:val="22"/>
                              </w:rPr>
                              <w:t>住宅の除却</w:t>
                            </w:r>
                            <w:r w:rsidRPr="00A97BE3">
                              <w:rPr>
                                <w:rFonts w:ascii="ＭＳ 明朝" w:hAnsi="ＭＳ 明朝" w:hint="eastAsia"/>
                                <w:bCs/>
                                <w:sz w:val="22"/>
                              </w:rPr>
                              <w:t>・</w:t>
                            </w:r>
                            <w:r w:rsidRPr="00A97BE3">
                              <w:rPr>
                                <w:rFonts w:ascii="ＭＳ 明朝" w:hAnsi="ＭＳ 明朝"/>
                                <w:bCs/>
                                <w:sz w:val="22"/>
                              </w:rPr>
                              <w:t>建替えに対する</w:t>
                            </w:r>
                            <w:r w:rsidRPr="00A97BE3">
                              <w:rPr>
                                <w:rFonts w:ascii="ＭＳ 明朝" w:hAnsi="ＭＳ 明朝" w:hint="eastAsia"/>
                                <w:bCs/>
                                <w:sz w:val="22"/>
                              </w:rPr>
                              <w:t>補助</w:t>
                            </w:r>
                            <w:r w:rsidRPr="00A97BE3">
                              <w:rPr>
                                <w:rFonts w:ascii="ＭＳ 明朝" w:hAnsi="ＭＳ 明朝"/>
                                <w:bCs/>
                                <w:sz w:val="22"/>
                              </w:rPr>
                              <w:t>を実施す</w:t>
                            </w:r>
                            <w:r w:rsidRPr="00A97BE3">
                              <w:rPr>
                                <w:rFonts w:ascii="ＭＳ 明朝" w:hAnsi="ＭＳ 明朝" w:hint="eastAsia"/>
                                <w:bCs/>
                                <w:sz w:val="22"/>
                              </w:rPr>
                              <w:t>るとともに</w:t>
                            </w:r>
                            <w:r w:rsidRPr="00A97BE3">
                              <w:rPr>
                                <w:rFonts w:ascii="ＭＳ 明朝" w:hAnsi="ＭＳ 明朝"/>
                                <w:bCs/>
                                <w:sz w:val="22"/>
                              </w:rPr>
                              <w:t>、</w:t>
                            </w:r>
                            <w:r w:rsidRPr="00A97BE3">
                              <w:rPr>
                                <w:rFonts w:ascii="ＭＳ 明朝" w:hAnsi="ＭＳ 明朝" w:hint="eastAsia"/>
                                <w:bCs/>
                                <w:sz w:val="22"/>
                              </w:rPr>
                              <w:t>建替え</w:t>
                            </w:r>
                            <w:r w:rsidRPr="00A97BE3">
                              <w:rPr>
                                <w:rFonts w:ascii="ＭＳ 明朝" w:hAnsi="ＭＳ 明朝"/>
                                <w:bCs/>
                                <w:sz w:val="22"/>
                              </w:rPr>
                              <w:t>を阻害する要因の</w:t>
                            </w:r>
                            <w:r w:rsidRPr="00A97BE3">
                              <w:rPr>
                                <w:rFonts w:ascii="ＭＳ 明朝" w:hAnsi="ＭＳ 明朝" w:hint="eastAsia"/>
                                <w:bCs/>
                                <w:sz w:val="22"/>
                              </w:rPr>
                              <w:t>一</w:t>
                            </w:r>
                            <w:r w:rsidRPr="00A97BE3">
                              <w:rPr>
                                <w:rFonts w:ascii="ＭＳ 明朝" w:hAnsi="ＭＳ 明朝"/>
                                <w:bCs/>
                                <w:sz w:val="22"/>
                              </w:rPr>
                              <w:t>つである</w:t>
                            </w:r>
                            <w:r w:rsidRPr="00A97BE3">
                              <w:rPr>
                                <w:rFonts w:ascii="ＭＳ 明朝" w:hAnsi="ＭＳ 明朝" w:hint="eastAsia"/>
                                <w:bCs/>
                                <w:sz w:val="22"/>
                              </w:rPr>
                              <w:t>公図と</w:t>
                            </w:r>
                            <w:r w:rsidRPr="00A97BE3">
                              <w:rPr>
                                <w:rFonts w:ascii="ＭＳ 明朝" w:hAnsi="ＭＳ 明朝"/>
                                <w:bCs/>
                                <w:sz w:val="22"/>
                              </w:rPr>
                              <w:t>現況のずれを解消するため</w:t>
                            </w:r>
                            <w:r w:rsidRPr="00A97BE3">
                              <w:rPr>
                                <w:rFonts w:ascii="ＭＳ 明朝" w:hAnsi="ＭＳ 明朝" w:hint="eastAsia"/>
                                <w:bCs/>
                                <w:sz w:val="22"/>
                              </w:rPr>
                              <w:t>、地籍</w:t>
                            </w:r>
                            <w:r w:rsidRPr="00A97BE3">
                              <w:rPr>
                                <w:rFonts w:ascii="ＭＳ 明朝" w:hAnsi="ＭＳ 明朝"/>
                                <w:bCs/>
                                <w:sz w:val="22"/>
                              </w:rPr>
                              <w:t>整備型土地区画整理手法を活用した</w:t>
                            </w:r>
                            <w:r w:rsidRPr="00A97BE3">
                              <w:rPr>
                                <w:rFonts w:ascii="ＭＳ 明朝" w:hAnsi="ＭＳ 明朝" w:hint="eastAsia"/>
                                <w:bCs/>
                                <w:sz w:val="22"/>
                              </w:rPr>
                              <w:t>土地利用</w:t>
                            </w:r>
                            <w:r w:rsidRPr="00A97BE3">
                              <w:rPr>
                                <w:rFonts w:ascii="ＭＳ 明朝" w:hAnsi="ＭＳ 明朝"/>
                                <w:bCs/>
                                <w:sz w:val="22"/>
                              </w:rPr>
                              <w:t>更新環境整備事業を実施</w:t>
                            </w:r>
                          </w:p>
                          <w:p w14:paraId="10E3C51C" w14:textId="77777777" w:rsidR="00581CF2" w:rsidRPr="00A97BE3" w:rsidRDefault="00581CF2" w:rsidP="00581CF2">
                            <w:pPr>
                              <w:ind w:leftChars="300" w:left="1070" w:hangingChars="200" w:hanging="440"/>
                              <w:rPr>
                                <w:rFonts w:ascii="ＭＳ 明朝" w:hAnsi="ＭＳ 明朝"/>
                                <w:bCs/>
                                <w:sz w:val="22"/>
                              </w:rPr>
                            </w:pPr>
                            <w:r w:rsidRPr="00A97BE3">
                              <w:rPr>
                                <w:rFonts w:ascii="ＭＳ 明朝" w:hAnsi="ＭＳ 明朝" w:hint="eastAsia"/>
                                <w:bCs/>
                                <w:sz w:val="22"/>
                              </w:rPr>
                              <w:t>・　対策地区</w:t>
                            </w:r>
                            <w:r w:rsidRPr="00A97BE3">
                              <w:rPr>
                                <w:rFonts w:ascii="ＭＳ 明朝" w:hAnsi="ＭＳ 明朝"/>
                                <w:bCs/>
                                <w:sz w:val="22"/>
                              </w:rPr>
                              <w:t>（約3,800ha</w:t>
                            </w:r>
                            <w:r w:rsidRPr="00A97BE3">
                              <w:rPr>
                                <w:rFonts w:ascii="ＭＳ 明朝" w:hAnsi="ＭＳ 明朝" w:hint="eastAsia"/>
                                <w:bCs/>
                                <w:sz w:val="22"/>
                              </w:rPr>
                              <w:t>）</w:t>
                            </w:r>
                            <w:r w:rsidRPr="00A97BE3">
                              <w:rPr>
                                <w:rFonts w:ascii="ＭＳ 明朝" w:hAnsi="ＭＳ 明朝"/>
                                <w:bCs/>
                                <w:sz w:val="22"/>
                              </w:rPr>
                              <w:t>において、</w:t>
                            </w:r>
                            <w:r w:rsidRPr="00A97BE3">
                              <w:rPr>
                                <w:rFonts w:ascii="ＭＳ 明朝" w:hAnsi="ＭＳ 明朝" w:hint="eastAsia"/>
                                <w:bCs/>
                                <w:sz w:val="22"/>
                              </w:rPr>
                              <w:t>老朽</w:t>
                            </w:r>
                            <w:r w:rsidRPr="00A97BE3">
                              <w:rPr>
                                <w:rFonts w:ascii="ＭＳ 明朝" w:hAnsi="ＭＳ 明朝"/>
                                <w:bCs/>
                                <w:sz w:val="22"/>
                              </w:rPr>
                              <w:t>住宅の除却等に</w:t>
                            </w:r>
                            <w:r w:rsidRPr="00A97BE3">
                              <w:rPr>
                                <w:rFonts w:ascii="ＭＳ 明朝" w:hAnsi="ＭＳ 明朝" w:hint="eastAsia"/>
                                <w:bCs/>
                                <w:sz w:val="22"/>
                              </w:rPr>
                              <w:t>対する補助</w:t>
                            </w:r>
                            <w:r w:rsidRPr="00A97BE3">
                              <w:rPr>
                                <w:rFonts w:ascii="ＭＳ 明朝" w:hAnsi="ＭＳ 明朝"/>
                                <w:bCs/>
                                <w:sz w:val="22"/>
                              </w:rPr>
                              <w:t>を</w:t>
                            </w:r>
                            <w:r w:rsidRPr="00A97BE3">
                              <w:rPr>
                                <w:rFonts w:ascii="ＭＳ 明朝" w:hAnsi="ＭＳ 明朝" w:hint="eastAsia"/>
                                <w:bCs/>
                                <w:sz w:val="22"/>
                              </w:rPr>
                              <w:t>実施</w:t>
                            </w:r>
                          </w:p>
                          <w:p w14:paraId="0D0D7634" w14:textId="77777777" w:rsidR="00581CF2" w:rsidRPr="00A97BE3" w:rsidRDefault="00581CF2" w:rsidP="00581CF2">
                            <w:pPr>
                              <w:ind w:leftChars="300" w:left="1070" w:hangingChars="200" w:hanging="440"/>
                              <w:rPr>
                                <w:rFonts w:ascii="游明朝" w:hAnsi="游明朝"/>
                                <w:sz w:val="22"/>
                              </w:rPr>
                            </w:pPr>
                            <w:r w:rsidRPr="00A97BE3">
                              <w:rPr>
                                <w:rFonts w:ascii="游明朝" w:hAnsi="游明朝" w:hint="eastAsia"/>
                                <w:bCs/>
                                <w:sz w:val="22"/>
                              </w:rPr>
                              <w:t>・　生野区南部地区等において、住宅地区改良事業等を実施</w:t>
                            </w:r>
                          </w:p>
                          <w:p w14:paraId="587C50C0" w14:textId="77777777" w:rsidR="00581CF2" w:rsidRPr="00A97BE3" w:rsidRDefault="00581CF2" w:rsidP="00581CF2">
                            <w:pPr>
                              <w:ind w:left="420" w:firstLineChars="100" w:firstLine="220"/>
                              <w:rPr>
                                <w:rFonts w:ascii="ＭＳ 明朝" w:hAnsi="ＭＳ 明朝"/>
                                <w:sz w:val="22"/>
                              </w:rPr>
                            </w:pPr>
                            <w:r w:rsidRPr="00A97BE3">
                              <w:rPr>
                                <w:rFonts w:ascii="ＭＳ 明朝" w:hAnsi="ＭＳ 明朝" w:hint="eastAsia"/>
                                <w:sz w:val="22"/>
                              </w:rPr>
                              <w:t>＜都市計画道路の</w:t>
                            </w:r>
                            <w:r w:rsidRPr="00A97BE3">
                              <w:rPr>
                                <w:rFonts w:ascii="ＭＳ 明朝" w:hAnsi="ＭＳ 明朝"/>
                                <w:sz w:val="22"/>
                              </w:rPr>
                              <w:t>整備の</w:t>
                            </w:r>
                            <w:r w:rsidRPr="00A97BE3">
                              <w:rPr>
                                <w:rFonts w:ascii="ＭＳ 明朝" w:hAnsi="ＭＳ 明朝" w:hint="eastAsia"/>
                                <w:sz w:val="22"/>
                              </w:rPr>
                              <w:t>推進＞　⑦ １１</w:t>
                            </w:r>
                            <w:r w:rsidRPr="00A97BE3">
                              <w:rPr>
                                <w:rFonts w:ascii="ＭＳ 明朝" w:hAnsi="ＭＳ 明朝" w:hint="eastAsia"/>
                                <w:kern w:val="0"/>
                                <w:sz w:val="22"/>
                              </w:rPr>
                              <w:t>億４，６００万円</w:t>
                            </w:r>
                            <w:r w:rsidRPr="00A97BE3">
                              <w:rPr>
                                <w:rFonts w:ascii="ＭＳ 明朝" w:hAnsi="ＭＳ 明朝"/>
                                <w:sz w:val="22"/>
                              </w:rPr>
                              <w:t>（</w:t>
                            </w:r>
                            <w:r w:rsidRPr="00A97BE3">
                              <w:rPr>
                                <w:rFonts w:ascii="ＭＳ 明朝" w:hAnsi="ＭＳ 明朝" w:hint="eastAsia"/>
                                <w:sz w:val="22"/>
                              </w:rPr>
                              <w:t>⑥ ２１</w:t>
                            </w:r>
                            <w:r w:rsidRPr="00A97BE3">
                              <w:rPr>
                                <w:rFonts w:ascii="ＭＳ 明朝" w:hAnsi="ＭＳ 明朝" w:hint="eastAsia"/>
                                <w:kern w:val="0"/>
                                <w:sz w:val="22"/>
                              </w:rPr>
                              <w:t>億９，０００万円</w:t>
                            </w:r>
                            <w:r w:rsidRPr="00A97BE3">
                              <w:rPr>
                                <w:rFonts w:ascii="ＭＳ 明朝" w:hAnsi="ＭＳ 明朝"/>
                                <w:sz w:val="22"/>
                              </w:rPr>
                              <w:t>）</w:t>
                            </w:r>
                          </w:p>
                          <w:p w14:paraId="3432C7DE" w14:textId="77777777" w:rsidR="00581CF2" w:rsidRPr="00A97BE3" w:rsidRDefault="00581CF2" w:rsidP="00581CF2">
                            <w:pPr>
                              <w:ind w:leftChars="300" w:left="1070" w:hangingChars="200" w:hanging="440"/>
                              <w:rPr>
                                <w:rFonts w:ascii="ＭＳ ゴシック" w:eastAsia="ＭＳ ゴシック" w:hAnsi="ＭＳ ゴシック"/>
                                <w:b/>
                                <w:bCs/>
                                <w:sz w:val="22"/>
                              </w:rPr>
                            </w:pPr>
                            <w:r w:rsidRPr="00A97BE3">
                              <w:rPr>
                                <w:rFonts w:ascii="ＭＳ 明朝" w:hAnsi="ＭＳ 明朝" w:hint="eastAsia"/>
                                <w:sz w:val="22"/>
                              </w:rPr>
                              <w:t>・</w:t>
                            </w:r>
                            <w:r w:rsidRPr="00A97BE3">
                              <w:rPr>
                                <w:rFonts w:ascii="ＭＳ 明朝" w:hAnsi="ＭＳ 明朝"/>
                                <w:sz w:val="22"/>
                              </w:rPr>
                              <w:t xml:space="preserve">　</w:t>
                            </w:r>
                            <w:r w:rsidRPr="00A97BE3">
                              <w:rPr>
                                <w:rFonts w:ascii="ＭＳ 明朝" w:hAnsi="ＭＳ 明朝"/>
                                <w:bCs/>
                                <w:sz w:val="22"/>
                              </w:rPr>
                              <w:t>優先地区（</w:t>
                            </w:r>
                            <w:r w:rsidRPr="00A97BE3">
                              <w:rPr>
                                <w:rFonts w:ascii="ＭＳ 明朝" w:hAnsi="ＭＳ 明朝" w:hint="eastAsia"/>
                                <w:bCs/>
                                <w:sz w:val="22"/>
                              </w:rPr>
                              <w:t>約</w:t>
                            </w:r>
                            <w:r w:rsidRPr="00A97BE3">
                              <w:rPr>
                                <w:rFonts w:ascii="ＭＳ 明朝" w:hAnsi="ＭＳ 明朝"/>
                                <w:bCs/>
                                <w:sz w:val="22"/>
                              </w:rPr>
                              <w:t>1,300ha）</w:t>
                            </w:r>
                            <w:r w:rsidRPr="00A97BE3">
                              <w:rPr>
                                <w:rFonts w:ascii="ＭＳ 明朝" w:hAnsi="ＭＳ 明朝" w:hint="eastAsia"/>
                                <w:bCs/>
                                <w:sz w:val="22"/>
                              </w:rPr>
                              <w:t>において、</w:t>
                            </w:r>
                            <w:r w:rsidRPr="00A97BE3">
                              <w:rPr>
                                <w:rFonts w:ascii="ＭＳ 明朝" w:hAnsi="ＭＳ 明朝"/>
                                <w:bCs/>
                                <w:sz w:val="22"/>
                              </w:rPr>
                              <w:t>延焼遮断や</w:t>
                            </w:r>
                            <w:r w:rsidRPr="00A97BE3">
                              <w:rPr>
                                <w:rFonts w:ascii="ＭＳ 明朝" w:hAnsi="ＭＳ 明朝" w:hint="eastAsia"/>
                                <w:bCs/>
                                <w:sz w:val="22"/>
                              </w:rPr>
                              <w:t>救助・</w:t>
                            </w:r>
                            <w:r w:rsidRPr="00A97BE3">
                              <w:rPr>
                                <w:rFonts w:ascii="ＭＳ 明朝" w:hAnsi="ＭＳ 明朝"/>
                                <w:bCs/>
                                <w:sz w:val="22"/>
                              </w:rPr>
                              <w:t>消防活動</w:t>
                            </w:r>
                            <w:r w:rsidRPr="00A97BE3">
                              <w:rPr>
                                <w:rFonts w:ascii="ＭＳ 明朝" w:hAnsi="ＭＳ 明朝" w:hint="eastAsia"/>
                                <w:bCs/>
                                <w:sz w:val="22"/>
                              </w:rPr>
                              <w:t>及び</w:t>
                            </w:r>
                            <w:r w:rsidRPr="00A97BE3">
                              <w:rPr>
                                <w:rFonts w:ascii="ＭＳ 明朝" w:hAnsi="ＭＳ 明朝"/>
                                <w:bCs/>
                                <w:sz w:val="22"/>
                              </w:rPr>
                              <w:t>避難の空間</w:t>
                            </w:r>
                            <w:r w:rsidRPr="00A97BE3">
                              <w:rPr>
                                <w:rFonts w:ascii="ＭＳ 明朝" w:hAnsi="ＭＳ 明朝" w:hint="eastAsia"/>
                                <w:bCs/>
                                <w:sz w:val="22"/>
                              </w:rPr>
                              <w:t>確保</w:t>
                            </w:r>
                            <w:r w:rsidRPr="00A97BE3">
                              <w:rPr>
                                <w:rFonts w:ascii="ＭＳ 明朝" w:hAnsi="ＭＳ 明朝"/>
                                <w:bCs/>
                                <w:sz w:val="22"/>
                              </w:rPr>
                              <w:t>を行うため、防災</w:t>
                            </w:r>
                            <w:r w:rsidRPr="00A97BE3">
                              <w:rPr>
                                <w:rFonts w:ascii="ＭＳ 明朝" w:hAnsi="ＭＳ 明朝" w:hint="eastAsia"/>
                                <w:bCs/>
                                <w:sz w:val="22"/>
                              </w:rPr>
                              <w:t>骨格の</w:t>
                            </w:r>
                            <w:r w:rsidRPr="00A97BE3">
                              <w:rPr>
                                <w:rFonts w:ascii="ＭＳ 明朝" w:hAnsi="ＭＳ 明朝"/>
                                <w:bCs/>
                                <w:sz w:val="22"/>
                              </w:rPr>
                              <w:t>形成</w:t>
                            </w:r>
                            <w:r w:rsidRPr="00A97BE3">
                              <w:rPr>
                                <w:rFonts w:ascii="ＭＳ 明朝" w:hAnsi="ＭＳ 明朝" w:hint="eastAsia"/>
                                <w:sz w:val="22"/>
                              </w:rPr>
                              <w:t>等に資する</w:t>
                            </w:r>
                            <w:r w:rsidRPr="00A97BE3">
                              <w:rPr>
                                <w:rFonts w:ascii="ＭＳ 明朝" w:hAnsi="ＭＳ 明朝"/>
                                <w:bCs/>
                                <w:sz w:val="22"/>
                              </w:rPr>
                              <w:t>都市計画道路</w:t>
                            </w:r>
                            <w:r w:rsidRPr="00A97BE3">
                              <w:rPr>
                                <w:rFonts w:ascii="ＭＳ 明朝" w:hAnsi="ＭＳ 明朝" w:hint="eastAsia"/>
                                <w:sz w:val="22"/>
                              </w:rPr>
                              <w:t>を</w:t>
                            </w:r>
                            <w:r w:rsidRPr="00A97BE3">
                              <w:rPr>
                                <w:rFonts w:ascii="ＭＳ 明朝" w:hAnsi="ＭＳ 明朝"/>
                                <w:bCs/>
                                <w:sz w:val="22"/>
                              </w:rPr>
                              <w:t>整備</w:t>
                            </w:r>
                          </w:p>
                          <w:p w14:paraId="62E23F54" w14:textId="77777777" w:rsidR="00D27C8E" w:rsidRPr="00581CF2" w:rsidRDefault="00D27C8E" w:rsidP="00D27C8E">
                            <w:pPr>
                              <w:tabs>
                                <w:tab w:val="left" w:pos="630"/>
                              </w:tabs>
                              <w:ind w:leftChars="100" w:left="652" w:hangingChars="200" w:hanging="442"/>
                              <w:rPr>
                                <w:rFonts w:ascii="ＭＳ ゴシック" w:eastAsia="ＭＳ ゴシック" w:hAnsi="ＭＳ ゴシック"/>
                                <w:b/>
                                <w:bCs/>
                                <w:color w:val="FF0000"/>
                                <w:sz w:val="22"/>
                                <w:highlight w:val="yellow"/>
                                <w:shd w:val="clear" w:color="auto" w:fill="FFFF00"/>
                              </w:rPr>
                            </w:pPr>
                          </w:p>
                        </w:txbxContent>
                      </wps:txbx>
                      <wps:bodyPr rot="0" vert="horz" wrap="square" lIns="74295" tIns="8890" rIns="74295" bIns="8890" anchor="t" anchorCtr="0" upright="1">
                        <a:noAutofit/>
                      </wps:bodyPr>
                    </wps:wsp>
                  </a:graphicData>
                </a:graphic>
              </wp:inline>
            </w:drawing>
          </mc:Choice>
          <mc:Fallback>
            <w:pict>
              <v:rect w14:anchorId="2F0EE8B4" id="_x0000_s1089" style="width:536.9pt;height:72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">
                <v:textbox inset="5.85pt,.7pt,5.85pt,.7pt">
                  <w:txbxContent>
                    <w:p w14:paraId="0F1E7C10" w14:textId="77777777" w:rsidR="007B289E" w:rsidRPr="00A97BE3" w:rsidRDefault="007B289E" w:rsidP="007B289E">
                      <w:pPr>
                        <w:ind w:leftChars="100" w:left="652" w:hangingChars="200" w:hanging="442"/>
                        <w:rPr>
                          <w:rFonts w:ascii="ＭＳ ゴシック" w:eastAsia="ＭＳ ゴシック" w:hAnsi="ＭＳ ゴシック"/>
                          <w:b/>
                          <w:sz w:val="22"/>
                        </w:rPr>
                      </w:pPr>
                      <w:r w:rsidRPr="00A97BE3">
                        <w:rPr>
                          <w:rFonts w:ascii="ＭＳ ゴシック" w:eastAsia="ＭＳ ゴシック" w:hAnsi="ＭＳ ゴシック" w:hint="eastAsia"/>
                          <w:b/>
                          <w:sz w:val="22"/>
                          <w:shd w:val="clear" w:color="auto" w:fill="FFFFFF"/>
                        </w:rPr>
                        <w:t xml:space="preserve">■　</w:t>
                      </w:r>
                      <w:r w:rsidRPr="00A97BE3">
                        <w:rPr>
                          <w:rFonts w:ascii="ＭＳ ゴシック" w:eastAsia="ＭＳ ゴシック" w:hAnsi="ＭＳ ゴシック" w:hint="eastAsia"/>
                          <w:b/>
                          <w:sz w:val="22"/>
                        </w:rPr>
                        <w:t>気候変動等を踏まえた水害への備え</w:t>
                      </w:r>
                    </w:p>
                    <w:p w14:paraId="1F8A1CF9" w14:textId="77777777" w:rsidR="007B289E" w:rsidRPr="004A69FC" w:rsidRDefault="007B289E" w:rsidP="007B289E">
                      <w:pPr>
                        <w:ind w:leftChars="1687" w:left="3543"/>
                        <w:jc w:val="left"/>
                        <w:rPr>
                          <w:rFonts w:ascii="ＭＳ ゴシック" w:eastAsia="ＭＳ ゴシック" w:hAnsi="ＭＳ ゴシック"/>
                          <w:b/>
                          <w:sz w:val="22"/>
                          <w:bdr w:val="single" w:sz="4" w:space="0" w:color="auto" w:frame="1"/>
                          <w:shd w:val="pct15" w:color="auto" w:fill="FFFFFF"/>
                        </w:rPr>
                      </w:pPr>
                      <w:r w:rsidRPr="004A69FC">
                        <w:rPr>
                          <w:rFonts w:ascii="ＭＳ ゴシック" w:eastAsia="ＭＳ ゴシック" w:hAnsi="ＭＳ ゴシック" w:hint="eastAsia"/>
                          <w:b/>
                          <w:sz w:val="22"/>
                        </w:rPr>
                        <w:t>⑦</w:t>
                      </w:r>
                      <w:r>
                        <w:rPr>
                          <w:rFonts w:ascii="ＭＳ ゴシック" w:eastAsia="ＭＳ ゴシック" w:hAnsi="ＭＳ ゴシック" w:hint="eastAsia"/>
                          <w:b/>
                          <w:sz w:val="22"/>
                        </w:rPr>
                        <w:t xml:space="preserve"> </w:t>
                      </w:r>
                      <w:r w:rsidRPr="004A69FC">
                        <w:rPr>
                          <w:rFonts w:ascii="ＭＳ ゴシック" w:eastAsia="ＭＳ ゴシック" w:hAnsi="ＭＳ ゴシック" w:hint="eastAsia"/>
                          <w:b/>
                          <w:sz w:val="22"/>
                        </w:rPr>
                        <w:t>２４億３，２００万円（うち、一般会計</w:t>
                      </w:r>
                      <w:r>
                        <w:rPr>
                          <w:rFonts w:ascii="ＭＳ ゴシック" w:eastAsia="ＭＳ ゴシック" w:hAnsi="ＭＳ ゴシック" w:hint="eastAsia"/>
                          <w:b/>
                          <w:sz w:val="22"/>
                        </w:rPr>
                        <w:t xml:space="preserve"> </w:t>
                      </w:r>
                      <w:r w:rsidRPr="004A69FC">
                        <w:rPr>
                          <w:rFonts w:ascii="ＭＳ ゴシック" w:eastAsia="ＭＳ ゴシック" w:hAnsi="ＭＳ ゴシック" w:hint="eastAsia"/>
                          <w:b/>
                          <w:sz w:val="22"/>
                        </w:rPr>
                        <w:t>２２億６，２００万円）</w:t>
                      </w:r>
                    </w:p>
                    <w:p w14:paraId="108647EA" w14:textId="77777777" w:rsidR="007B289E" w:rsidRPr="004A69FC" w:rsidRDefault="007B289E" w:rsidP="007B289E">
                      <w:pPr>
                        <w:ind w:leftChars="100" w:left="652" w:hangingChars="200" w:hanging="442"/>
                        <w:jc w:val="right"/>
                        <w:rPr>
                          <w:rFonts w:ascii="ＭＳ ゴシック" w:eastAsia="ＭＳ ゴシック" w:hAnsi="ＭＳ ゴシック"/>
                          <w:b/>
                          <w:sz w:val="22"/>
                        </w:rPr>
                      </w:pPr>
                      <w:r w:rsidRPr="004A69FC">
                        <w:rPr>
                          <w:rFonts w:ascii="ＭＳ ゴシック" w:eastAsia="ＭＳ ゴシック" w:hAnsi="ＭＳ ゴシック" w:hint="eastAsia"/>
                          <w:b/>
                          <w:sz w:val="22"/>
                        </w:rPr>
                        <w:t>（⑥ ３２億３，７００万円（うち、一般会計</w:t>
                      </w:r>
                      <w:r>
                        <w:rPr>
                          <w:rFonts w:ascii="ＭＳ ゴシック" w:eastAsia="ＭＳ ゴシック" w:hAnsi="ＭＳ ゴシック" w:hint="eastAsia"/>
                          <w:b/>
                          <w:sz w:val="22"/>
                        </w:rPr>
                        <w:t xml:space="preserve"> </w:t>
                      </w:r>
                      <w:r w:rsidRPr="004A69FC">
                        <w:rPr>
                          <w:rFonts w:ascii="ＭＳ ゴシック" w:eastAsia="ＭＳ ゴシック" w:hAnsi="ＭＳ ゴシック" w:hint="eastAsia"/>
                          <w:b/>
                          <w:sz w:val="22"/>
                        </w:rPr>
                        <w:t>３２億１，９００万円））</w:t>
                      </w:r>
                    </w:p>
                    <w:p w14:paraId="0A818C1E" w14:textId="77777777" w:rsidR="007B289E" w:rsidRPr="004A69FC" w:rsidRDefault="007B289E" w:rsidP="007B289E">
                      <w:pPr>
                        <w:numPr>
                          <w:ilvl w:val="1"/>
                          <w:numId w:val="1"/>
                        </w:numPr>
                        <w:ind w:leftChars="200" w:left="840" w:hangingChars="200"/>
                        <w:rPr>
                          <w:rFonts w:ascii="ＭＳ 明朝" w:hAnsi="ＭＳ 明朝"/>
                        </w:rPr>
                      </w:pPr>
                      <w:r w:rsidRPr="004A69FC">
                        <w:rPr>
                          <w:rFonts w:ascii="ＭＳ 明朝" w:hAnsi="ＭＳ 明朝" w:hint="eastAsia"/>
                        </w:rPr>
                        <w:t>気候変動を踏まえた下水道施設の浸水対策　⑦</w:t>
                      </w:r>
                      <w:r>
                        <w:rPr>
                          <w:rFonts w:ascii="ＭＳ 明朝" w:hAnsi="ＭＳ 明朝" w:hint="eastAsia"/>
                        </w:rPr>
                        <w:t xml:space="preserve"> </w:t>
                      </w:r>
                      <w:r w:rsidRPr="004A69FC">
                        <w:rPr>
                          <w:rFonts w:ascii="ＭＳ 明朝" w:hAnsi="ＭＳ 明朝" w:hint="eastAsia"/>
                        </w:rPr>
                        <w:t xml:space="preserve">１億７，０００万円　</w:t>
                      </w:r>
                      <w:r w:rsidRPr="004A69FC">
                        <w:rPr>
                          <w:rFonts w:ascii="ＭＳ ゴシック" w:eastAsia="ＭＳ ゴシック" w:hAnsi="ＭＳ ゴシック" w:hint="eastAsia"/>
                          <w:b/>
                          <w:sz w:val="22"/>
                          <w:bdr w:val="single" w:sz="4" w:space="0" w:color="auto" w:frame="1"/>
                          <w:shd w:val="pct15" w:color="auto" w:fill="FFFFFF"/>
                        </w:rPr>
                        <w:t>拡充</w:t>
                      </w:r>
                      <w:r w:rsidRPr="004A69FC">
                        <w:rPr>
                          <w:rFonts w:ascii="ＭＳ 明朝" w:hAnsi="ＭＳ 明朝"/>
                          <w:sz w:val="22"/>
                        </w:rPr>
                        <w:t>（</w:t>
                      </w:r>
                      <w:r w:rsidRPr="004A69FC">
                        <w:rPr>
                          <w:rFonts w:ascii="ＭＳ 明朝" w:hAnsi="ＭＳ 明朝" w:hint="eastAsia"/>
                          <w:sz w:val="22"/>
                        </w:rPr>
                        <w:t>⑥ １,８００万円</w:t>
                      </w:r>
                      <w:r w:rsidRPr="004A69FC">
                        <w:rPr>
                          <w:rFonts w:ascii="ＭＳ 明朝" w:hAnsi="ＭＳ 明朝"/>
                          <w:sz w:val="22"/>
                        </w:rPr>
                        <w:t>）</w:t>
                      </w:r>
                    </w:p>
                    <w:p w14:paraId="26E8FF8A" w14:textId="77777777" w:rsidR="007B289E" w:rsidRPr="004A69FC" w:rsidRDefault="007B289E" w:rsidP="007B289E">
                      <w:pPr>
                        <w:pStyle w:val="a3"/>
                        <w:numPr>
                          <w:ilvl w:val="0"/>
                          <w:numId w:val="95"/>
                        </w:numPr>
                        <w:ind w:leftChars="0" w:left="993"/>
                        <w:rPr>
                          <w:rFonts w:ascii="ＭＳ 明朝" w:hAnsi="ＭＳ 明朝"/>
                        </w:rPr>
                      </w:pPr>
                      <w:r w:rsidRPr="004A69FC">
                        <w:rPr>
                          <w:rFonts w:ascii="ＭＳ 明朝" w:hAnsi="ＭＳ 明朝" w:hint="eastAsia"/>
                        </w:rPr>
                        <w:t>令和</w:t>
                      </w:r>
                      <w:r w:rsidRPr="007B289E">
                        <w:rPr>
                          <w:rFonts w:ascii="ＭＳ 明朝" w:hAnsi="ＭＳ 明朝" w:hint="eastAsia"/>
                        </w:rPr>
                        <w:t>３年の流域治水関連法の改正に伴い、国より気候変動による降雨量の増加を考慮した長期的な浸水対策計画の策定が求められており、ガイドライン等にて2040年頃には２</w:t>
                      </w:r>
                      <w:r w:rsidRPr="004A69FC">
                        <w:rPr>
                          <w:rFonts w:ascii="ＭＳ 明朝" w:hAnsi="ＭＳ 明朝" w:hint="eastAsia"/>
                        </w:rPr>
                        <w:t>℃上昇、降雨量の変化倍率1.1倍が参考として示されている。</w:t>
                      </w:r>
                    </w:p>
                    <w:p w14:paraId="53A02427" w14:textId="02B596F8" w:rsidR="007B289E" w:rsidRPr="00EB065B" w:rsidRDefault="00EB065B" w:rsidP="00EB065B">
                      <w:pPr>
                        <w:pStyle w:val="a3"/>
                        <w:numPr>
                          <w:ilvl w:val="0"/>
                          <w:numId w:val="95"/>
                        </w:numPr>
                        <w:ind w:leftChars="0" w:left="993"/>
                        <w:rPr>
                          <w:rFonts w:ascii="ＭＳ 明朝" w:hAnsi="ＭＳ 明朝"/>
                        </w:rPr>
                      </w:pPr>
                      <w:r w:rsidRPr="00EB065B">
                        <w:rPr>
                          <w:rFonts w:ascii="ＭＳ 明朝" w:hAnsi="ＭＳ 明朝" w:hint="eastAsia"/>
                        </w:rPr>
                        <w:t>令和４年度より、対策の基準となる時間降雨量の見直しや効率的な整備手法などの基本的な考え方の検討に着手し、令和６年</w:t>
                      </w:r>
                      <w:r w:rsidR="00D04E6D">
                        <w:rPr>
                          <w:rFonts w:ascii="ＭＳ 明朝" w:hAnsi="ＭＳ 明朝" w:hint="eastAsia"/>
                        </w:rPr>
                        <w:t>12月</w:t>
                      </w:r>
                      <w:r w:rsidRPr="00EB065B">
                        <w:rPr>
                          <w:rFonts w:ascii="ＭＳ 明朝" w:hAnsi="ＭＳ 明朝" w:hint="eastAsia"/>
                        </w:rPr>
                        <w:t>に対策の基準となる時間降雨量や効率的に施設整備を進めるための基本的な考え方を</w:t>
                      </w:r>
                      <w:r w:rsidR="00D04E6D">
                        <w:rPr>
                          <w:rFonts w:ascii="ＭＳ 明朝" w:hAnsi="ＭＳ 明朝" w:hint="eastAsia"/>
                        </w:rPr>
                        <w:t>とりまとめた</w:t>
                      </w:r>
                      <w:r w:rsidRPr="00EB065B">
                        <w:rPr>
                          <w:rFonts w:ascii="ＭＳ 明朝" w:hAnsi="ＭＳ 明朝" w:hint="eastAsia"/>
                        </w:rPr>
                        <w:t>。</w:t>
                      </w:r>
                    </w:p>
                    <w:p w14:paraId="4197CFE6" w14:textId="77777777" w:rsidR="007B289E" w:rsidRPr="004A69FC" w:rsidRDefault="007B289E" w:rsidP="007B289E">
                      <w:pPr>
                        <w:pStyle w:val="a3"/>
                        <w:numPr>
                          <w:ilvl w:val="0"/>
                          <w:numId w:val="95"/>
                        </w:numPr>
                        <w:ind w:leftChars="0" w:left="993"/>
                        <w:rPr>
                          <w:rFonts w:ascii="ＭＳ 明朝" w:hAnsi="ＭＳ 明朝"/>
                        </w:rPr>
                      </w:pPr>
                      <w:r w:rsidRPr="004A69FC">
                        <w:rPr>
                          <w:rFonts w:ascii="ＭＳ 明朝" w:hAnsi="ＭＳ 明朝" w:hint="eastAsia"/>
                        </w:rPr>
                        <w:t>令和７年度より、降雨量の増大に対応した下水道施設（下水道幹線、雨水ポンプ等）の設計を実施</w:t>
                      </w:r>
                    </w:p>
                    <w:p w14:paraId="780F7B53" w14:textId="77777777" w:rsidR="007B289E" w:rsidRPr="004A69FC" w:rsidRDefault="007B289E" w:rsidP="007B289E">
                      <w:pPr>
                        <w:numPr>
                          <w:ilvl w:val="1"/>
                          <w:numId w:val="1"/>
                        </w:numPr>
                        <w:ind w:leftChars="200" w:left="840" w:hangingChars="200"/>
                        <w:rPr>
                          <w:rFonts w:ascii="ＭＳ 明朝" w:hAnsi="ＭＳ 明朝"/>
                        </w:rPr>
                      </w:pPr>
                      <w:r w:rsidRPr="004A69FC">
                        <w:rPr>
                          <w:rFonts w:ascii="ＭＳ 明朝" w:hAnsi="ＭＳ 明朝" w:hint="eastAsia"/>
                        </w:rPr>
                        <w:t>気候変動を踏まえた海岸堤防の整備に向けた調査</w:t>
                      </w:r>
                    </w:p>
                    <w:p w14:paraId="04FB1804" w14:textId="77777777" w:rsidR="007B289E" w:rsidRPr="004A69FC" w:rsidRDefault="007B289E" w:rsidP="007B289E">
                      <w:pPr>
                        <w:wordWrap w:val="0"/>
                        <w:ind w:leftChars="1620" w:left="3402" w:right="137"/>
                        <w:rPr>
                          <w:rFonts w:ascii="ＭＳ 明朝" w:hAnsi="ＭＳ 明朝"/>
                        </w:rPr>
                      </w:pPr>
                      <w:r w:rsidRPr="004A69FC">
                        <w:rPr>
                          <w:rFonts w:ascii="ＭＳ 明朝" w:hAnsi="ＭＳ 明朝" w:hint="eastAsia"/>
                        </w:rPr>
                        <w:t>⑦</w:t>
                      </w:r>
                      <w:r>
                        <w:rPr>
                          <w:rFonts w:ascii="ＭＳ 明朝" w:hAnsi="ＭＳ 明朝" w:hint="eastAsia"/>
                        </w:rPr>
                        <w:t xml:space="preserve"> </w:t>
                      </w:r>
                      <w:r w:rsidRPr="004A69FC">
                        <w:rPr>
                          <w:rFonts w:ascii="ＭＳ 明朝" w:hAnsi="ＭＳ 明朝" w:hint="eastAsia"/>
                        </w:rPr>
                        <w:t>１億３，２００万円（うち、一般会計</w:t>
                      </w:r>
                      <w:r>
                        <w:rPr>
                          <w:rFonts w:ascii="ＭＳ 明朝" w:hAnsi="ＭＳ 明朝" w:hint="eastAsia"/>
                        </w:rPr>
                        <w:t xml:space="preserve"> </w:t>
                      </w:r>
                      <w:r w:rsidRPr="004A69FC">
                        <w:rPr>
                          <w:rFonts w:ascii="ＭＳ 明朝" w:hAnsi="ＭＳ 明朝" w:hint="eastAsia"/>
                        </w:rPr>
                        <w:t>１億３，２００万円）</w:t>
                      </w:r>
                      <w:r w:rsidRPr="004A69FC">
                        <w:rPr>
                          <w:rFonts w:ascii="ＭＳ 明朝" w:hAnsi="ＭＳ 明朝" w:hint="eastAsia"/>
                          <w:color w:val="FF0000"/>
                        </w:rPr>
                        <w:t xml:space="preserve">　</w:t>
                      </w:r>
                      <w:r w:rsidRPr="004A69FC">
                        <w:rPr>
                          <w:rFonts w:ascii="ＭＳ ゴシック" w:eastAsia="ＭＳ ゴシック" w:hAnsi="ＭＳ ゴシック" w:hint="eastAsia"/>
                          <w:b/>
                          <w:sz w:val="22"/>
                          <w:bdr w:val="single" w:sz="4" w:space="0" w:color="auto" w:frame="1"/>
                          <w:shd w:val="pct15" w:color="auto" w:fill="FFFFFF"/>
                        </w:rPr>
                        <w:t>拡充</w:t>
                      </w:r>
                    </w:p>
                    <w:p w14:paraId="2FD5047B" w14:textId="77777777" w:rsidR="007B289E" w:rsidRPr="004A69FC" w:rsidRDefault="007B289E" w:rsidP="007B289E">
                      <w:pPr>
                        <w:ind w:leftChars="1485" w:left="3118" w:right="137" w:firstLineChars="50" w:firstLine="110"/>
                        <w:rPr>
                          <w:rFonts w:ascii="ＭＳ 明朝" w:hAnsi="ＭＳ 明朝"/>
                        </w:rPr>
                      </w:pPr>
                      <w:r w:rsidRPr="004A69FC">
                        <w:rPr>
                          <w:rFonts w:ascii="ＭＳ 明朝" w:hAnsi="ＭＳ 明朝" w:hint="eastAsia"/>
                          <w:sz w:val="22"/>
                        </w:rPr>
                        <w:t>（⑥</w:t>
                      </w:r>
                      <w:r>
                        <w:rPr>
                          <w:rFonts w:ascii="ＭＳ 明朝" w:hAnsi="ＭＳ 明朝" w:hint="eastAsia"/>
                          <w:sz w:val="22"/>
                        </w:rPr>
                        <w:t xml:space="preserve">    </w:t>
                      </w:r>
                      <w:r w:rsidRPr="004A69FC">
                        <w:rPr>
                          <w:rFonts w:ascii="ＭＳ 明朝" w:hAnsi="ＭＳ 明朝" w:hint="eastAsia"/>
                          <w:sz w:val="22"/>
                        </w:rPr>
                        <w:t>４，０００万円</w:t>
                      </w:r>
                      <w:r w:rsidRPr="004A69FC">
                        <w:rPr>
                          <w:rFonts w:ascii="ＭＳ 明朝" w:hAnsi="ＭＳ 明朝"/>
                          <w:sz w:val="22"/>
                        </w:rPr>
                        <w:t>（うち、一般会計</w:t>
                      </w:r>
                      <w:r>
                        <w:rPr>
                          <w:rFonts w:ascii="ＭＳ 明朝" w:hAnsi="ＭＳ 明朝" w:hint="eastAsia"/>
                          <w:sz w:val="22"/>
                        </w:rPr>
                        <w:t xml:space="preserve">   </w:t>
                      </w:r>
                      <w:r w:rsidRPr="004A69FC">
                        <w:rPr>
                          <w:rFonts w:ascii="ＭＳ 明朝" w:hAnsi="ＭＳ 明朝" w:hint="eastAsia"/>
                          <w:sz w:val="22"/>
                        </w:rPr>
                        <w:t>４，０００万円</w:t>
                      </w:r>
                      <w:r w:rsidRPr="004A69FC">
                        <w:rPr>
                          <w:rFonts w:ascii="ＭＳ 明朝" w:hAnsi="ＭＳ 明朝"/>
                          <w:sz w:val="22"/>
                        </w:rPr>
                        <w:t>）</w:t>
                      </w:r>
                      <w:r w:rsidRPr="004A69FC">
                        <w:rPr>
                          <w:rFonts w:ascii="ＭＳ 明朝" w:hAnsi="ＭＳ 明朝" w:hint="eastAsia"/>
                          <w:sz w:val="22"/>
                        </w:rPr>
                        <w:t>）</w:t>
                      </w:r>
                    </w:p>
                    <w:p w14:paraId="1A19B0E9" w14:textId="77777777" w:rsidR="007B289E" w:rsidRPr="004A69FC" w:rsidRDefault="007B289E" w:rsidP="007B289E">
                      <w:pPr>
                        <w:pStyle w:val="a3"/>
                        <w:numPr>
                          <w:ilvl w:val="0"/>
                          <w:numId w:val="95"/>
                        </w:numPr>
                        <w:ind w:leftChars="0" w:left="993"/>
                        <w:rPr>
                          <w:rFonts w:ascii="ＭＳ 明朝" w:hAnsi="ＭＳ 明朝"/>
                        </w:rPr>
                      </w:pPr>
                      <w:r w:rsidRPr="004A69FC">
                        <w:rPr>
                          <w:rFonts w:ascii="ＭＳ 明朝" w:hAnsi="ＭＳ 明朝" w:hint="eastAsia"/>
                          <w:sz w:val="22"/>
                        </w:rPr>
                        <w:t>令和２年11月に、国が気候変動を考慮した対策を講じるよう海岸保全基本方針を通知</w:t>
                      </w:r>
                    </w:p>
                    <w:p w14:paraId="66A4A665" w14:textId="2DF98F39" w:rsidR="007B289E" w:rsidRPr="00A97BE3" w:rsidRDefault="007B289E" w:rsidP="007B289E">
                      <w:pPr>
                        <w:pStyle w:val="a3"/>
                        <w:numPr>
                          <w:ilvl w:val="0"/>
                          <w:numId w:val="95"/>
                        </w:numPr>
                        <w:ind w:leftChars="0" w:left="993"/>
                        <w:rPr>
                          <w:rFonts w:ascii="ＭＳ 明朝" w:hAnsi="ＭＳ 明朝"/>
                        </w:rPr>
                      </w:pPr>
                      <w:r w:rsidRPr="00A97BE3">
                        <w:rPr>
                          <w:rFonts w:ascii="ＭＳ 明朝" w:hAnsi="ＭＳ 明朝" w:hint="eastAsia"/>
                        </w:rPr>
                        <w:t>大阪府は本通知を踏まえ、気候変動の影響を踏まえた計画外力の設定など、専門的な内容について審議するため気候変動検討部会を設置し、令和</w:t>
                      </w:r>
                      <w:r w:rsidRPr="007B289E">
                        <w:rPr>
                          <w:rFonts w:ascii="ＭＳ 明朝" w:hAnsi="ＭＳ 明朝" w:hint="eastAsia"/>
                        </w:rPr>
                        <w:t>６</w:t>
                      </w:r>
                      <w:r w:rsidRPr="00A97BE3">
                        <w:rPr>
                          <w:rFonts w:ascii="ＭＳ 明朝" w:hAnsi="ＭＳ 明朝" w:hint="eastAsia"/>
                        </w:rPr>
                        <w:t>年度末に海岸保全基本計画変更案を策定予定</w:t>
                      </w:r>
                    </w:p>
                    <w:p w14:paraId="55906308" w14:textId="77777777" w:rsidR="007B289E" w:rsidRPr="00A97BE3" w:rsidRDefault="007B289E" w:rsidP="007B289E">
                      <w:pPr>
                        <w:pStyle w:val="a3"/>
                        <w:numPr>
                          <w:ilvl w:val="0"/>
                          <w:numId w:val="95"/>
                        </w:numPr>
                        <w:ind w:leftChars="0" w:left="993"/>
                        <w:rPr>
                          <w:rFonts w:ascii="ＭＳ 明朝" w:hAnsi="ＭＳ 明朝"/>
                        </w:rPr>
                      </w:pPr>
                      <w:r w:rsidRPr="00A97BE3">
                        <w:rPr>
                          <w:rFonts w:ascii="ＭＳ 明朝" w:hAnsi="ＭＳ 明朝" w:hint="eastAsia"/>
                        </w:rPr>
                        <w:t>気候変動を踏まえた海岸堤防整備に向けた調査を実施</w:t>
                      </w:r>
                    </w:p>
                    <w:p w14:paraId="1F340ACA" w14:textId="77777777" w:rsidR="007B289E" w:rsidRPr="00A97BE3" w:rsidRDefault="007B289E" w:rsidP="007B289E">
                      <w:pPr>
                        <w:numPr>
                          <w:ilvl w:val="1"/>
                          <w:numId w:val="1"/>
                        </w:numPr>
                        <w:ind w:leftChars="200" w:left="860" w:hangingChars="200" w:hanging="440"/>
                        <w:rPr>
                          <w:rFonts w:ascii="ＭＳ 明朝" w:hAnsi="ＭＳ 明朝"/>
                        </w:rPr>
                      </w:pPr>
                      <w:r w:rsidRPr="00A97BE3">
                        <w:rPr>
                          <w:rFonts w:ascii="ＭＳ 明朝" w:hAnsi="ＭＳ 明朝" w:hint="eastAsia"/>
                          <w:sz w:val="22"/>
                        </w:rPr>
                        <w:t>埋立地の浸水対策　⑦</w:t>
                      </w:r>
                      <w:r>
                        <w:rPr>
                          <w:rFonts w:ascii="ＭＳ 明朝" w:hAnsi="ＭＳ 明朝" w:hint="eastAsia"/>
                          <w:sz w:val="22"/>
                        </w:rPr>
                        <w:t xml:space="preserve"> </w:t>
                      </w:r>
                      <w:r w:rsidRPr="00A97BE3">
                        <w:rPr>
                          <w:rFonts w:ascii="ＭＳ 明朝" w:hAnsi="ＭＳ 明朝" w:hint="eastAsia"/>
                          <w:sz w:val="22"/>
                        </w:rPr>
                        <w:t>２１億３，０００</w:t>
                      </w:r>
                      <w:r w:rsidRPr="00A97BE3">
                        <w:rPr>
                          <w:rFonts w:ascii="ＭＳ 明朝" w:hAnsi="ＭＳ 明朝"/>
                          <w:sz w:val="22"/>
                        </w:rPr>
                        <w:t>万円（うち</w:t>
                      </w:r>
                      <w:r w:rsidRPr="00A97BE3">
                        <w:rPr>
                          <w:rFonts w:ascii="ＭＳ 明朝" w:hAnsi="ＭＳ 明朝" w:hint="eastAsia"/>
                          <w:sz w:val="22"/>
                        </w:rPr>
                        <w:t>、</w:t>
                      </w:r>
                      <w:r w:rsidRPr="00A97BE3">
                        <w:rPr>
                          <w:rFonts w:ascii="ＭＳ 明朝" w:hAnsi="ＭＳ 明朝"/>
                          <w:sz w:val="22"/>
                        </w:rPr>
                        <w:t>一般会計</w:t>
                      </w:r>
                      <w:r>
                        <w:rPr>
                          <w:rFonts w:ascii="ＭＳ 明朝" w:hAnsi="ＭＳ 明朝" w:hint="eastAsia"/>
                          <w:sz w:val="22"/>
                        </w:rPr>
                        <w:t xml:space="preserve"> </w:t>
                      </w:r>
                      <w:r w:rsidRPr="00A97BE3">
                        <w:rPr>
                          <w:rFonts w:ascii="ＭＳ 明朝" w:hAnsi="ＭＳ 明朝" w:hint="eastAsia"/>
                          <w:sz w:val="22"/>
                        </w:rPr>
                        <w:t>２１億３，０００万円）</w:t>
                      </w:r>
                    </w:p>
                    <w:p w14:paraId="2A8EBBE7" w14:textId="77777777" w:rsidR="007B289E" w:rsidRPr="00A97BE3" w:rsidRDefault="007B289E" w:rsidP="007B289E">
                      <w:pPr>
                        <w:ind w:left="860"/>
                        <w:rPr>
                          <w:rFonts w:ascii="ＭＳ 明朝" w:hAnsi="ＭＳ 明朝"/>
                          <w:sz w:val="22"/>
                        </w:rPr>
                      </w:pPr>
                      <w:r w:rsidRPr="00A97BE3">
                        <w:rPr>
                          <w:rFonts w:ascii="ＭＳ 明朝" w:hAnsi="ＭＳ 明朝" w:hint="eastAsia"/>
                          <w:sz w:val="22"/>
                        </w:rPr>
                        <w:t xml:space="preserve">　　</w:t>
                      </w:r>
                      <w:r w:rsidRPr="00A97BE3">
                        <w:rPr>
                          <w:rFonts w:ascii="ＭＳ 明朝" w:hAnsi="ＭＳ 明朝"/>
                          <w:sz w:val="22"/>
                        </w:rPr>
                        <w:t xml:space="preserve">　　　　　　</w:t>
                      </w:r>
                      <w:r>
                        <w:rPr>
                          <w:rFonts w:ascii="ＭＳ 明朝" w:hAnsi="ＭＳ 明朝" w:hint="eastAsia"/>
                          <w:sz w:val="22"/>
                        </w:rPr>
                        <w:t xml:space="preserve"> </w:t>
                      </w:r>
                      <w:r w:rsidRPr="00A97BE3">
                        <w:rPr>
                          <w:rFonts w:ascii="ＭＳ 明朝" w:hAnsi="ＭＳ 明朝" w:hint="eastAsia"/>
                          <w:sz w:val="22"/>
                        </w:rPr>
                        <w:t>（⑥</w:t>
                      </w:r>
                      <w:r>
                        <w:rPr>
                          <w:rFonts w:ascii="ＭＳ 明朝" w:hAnsi="ＭＳ 明朝" w:hint="eastAsia"/>
                          <w:sz w:val="22"/>
                        </w:rPr>
                        <w:t xml:space="preserve"> </w:t>
                      </w:r>
                      <w:r w:rsidRPr="00A97BE3">
                        <w:rPr>
                          <w:rFonts w:ascii="ＭＳ 明朝" w:hAnsi="ＭＳ 明朝" w:hint="eastAsia"/>
                          <w:sz w:val="22"/>
                        </w:rPr>
                        <w:t>３１億７，９００万円</w:t>
                      </w:r>
                      <w:r w:rsidRPr="00A97BE3">
                        <w:rPr>
                          <w:rFonts w:ascii="ＭＳ 明朝" w:hAnsi="ＭＳ 明朝"/>
                          <w:sz w:val="22"/>
                        </w:rPr>
                        <w:t>（うち、一般会計</w:t>
                      </w:r>
                      <w:r>
                        <w:rPr>
                          <w:rFonts w:ascii="ＭＳ 明朝" w:hAnsi="ＭＳ 明朝" w:hint="eastAsia"/>
                          <w:sz w:val="22"/>
                        </w:rPr>
                        <w:t xml:space="preserve"> </w:t>
                      </w:r>
                      <w:r w:rsidRPr="00A97BE3">
                        <w:rPr>
                          <w:rFonts w:ascii="ＭＳ 明朝" w:hAnsi="ＭＳ 明朝" w:hint="eastAsia"/>
                          <w:sz w:val="22"/>
                        </w:rPr>
                        <w:t>３１億７，９００万円</w:t>
                      </w:r>
                      <w:r w:rsidRPr="00A97BE3">
                        <w:rPr>
                          <w:rFonts w:ascii="ＭＳ 明朝" w:hAnsi="ＭＳ 明朝"/>
                          <w:sz w:val="22"/>
                        </w:rPr>
                        <w:t>）</w:t>
                      </w:r>
                      <w:r w:rsidRPr="00A97BE3">
                        <w:rPr>
                          <w:rFonts w:ascii="ＭＳ 明朝" w:hAnsi="ＭＳ 明朝" w:hint="eastAsia"/>
                          <w:sz w:val="22"/>
                        </w:rPr>
                        <w:t>）</w:t>
                      </w:r>
                    </w:p>
                    <w:p w14:paraId="40CB6290" w14:textId="3E669BE2" w:rsidR="007B289E" w:rsidRPr="00A97BE3" w:rsidRDefault="007B289E" w:rsidP="007B289E">
                      <w:pPr>
                        <w:pStyle w:val="a3"/>
                        <w:numPr>
                          <w:ilvl w:val="0"/>
                          <w:numId w:val="95"/>
                        </w:numPr>
                        <w:ind w:leftChars="0" w:left="993"/>
                        <w:rPr>
                          <w:rFonts w:ascii="ＭＳ 明朝" w:hAnsi="ＭＳ 明朝"/>
                        </w:rPr>
                      </w:pPr>
                      <w:r w:rsidRPr="00A97BE3">
                        <w:rPr>
                          <w:rFonts w:ascii="ＭＳ 明朝" w:hAnsi="ＭＳ 明朝" w:hint="eastAsia"/>
                          <w:sz w:val="22"/>
                        </w:rPr>
                        <w:t>平成30年台風第21号の高波等により、</w:t>
                      </w:r>
                      <w:r w:rsidRPr="00A97BE3">
                        <w:rPr>
                          <w:rFonts w:ascii="ＭＳ 明朝" w:hAnsi="ＭＳ 明朝" w:hint="eastAsia"/>
                          <w:kern w:val="0"/>
                          <w:sz w:val="22"/>
                        </w:rPr>
                        <w:t>防潮堤内側での浸水被害はなかったものの、</w:t>
                      </w:r>
                      <w:r w:rsidRPr="00A97BE3">
                        <w:rPr>
                          <w:rFonts w:ascii="ＭＳ 明朝" w:hAnsi="ＭＳ 明朝" w:hint="eastAsia"/>
                          <w:sz w:val="22"/>
                        </w:rPr>
                        <w:t>埋立地（咲洲・舞洲・夢洲）においては一部で浸水被害を受けたことを</w:t>
                      </w:r>
                      <w:r w:rsidR="00C872CC">
                        <w:rPr>
                          <w:rFonts w:ascii="ＭＳ 明朝" w:hAnsi="ＭＳ 明朝" w:hint="eastAsia"/>
                          <w:sz w:val="22"/>
                        </w:rPr>
                        <w:t>踏まえ</w:t>
                      </w:r>
                      <w:r w:rsidRPr="00A97BE3">
                        <w:rPr>
                          <w:rFonts w:ascii="ＭＳ 明朝" w:hAnsi="ＭＳ 明朝" w:hint="eastAsia"/>
                          <w:sz w:val="22"/>
                        </w:rPr>
                        <w:t>、台風第21号を上回る過去最大規模の台風（伊勢湾台風級）を想定した浸水シミュレーションを実施</w:t>
                      </w:r>
                    </w:p>
                    <w:p w14:paraId="5590F964" w14:textId="77777777" w:rsidR="007B289E" w:rsidRPr="00A97BE3" w:rsidRDefault="007B289E" w:rsidP="007B289E">
                      <w:pPr>
                        <w:pStyle w:val="a3"/>
                        <w:numPr>
                          <w:ilvl w:val="0"/>
                          <w:numId w:val="95"/>
                        </w:numPr>
                        <w:ind w:leftChars="0" w:left="993"/>
                        <w:rPr>
                          <w:rFonts w:ascii="ＭＳ 明朝" w:hAnsi="ＭＳ 明朝"/>
                        </w:rPr>
                      </w:pPr>
                      <w:r w:rsidRPr="00A97BE3">
                        <w:rPr>
                          <w:rFonts w:ascii="ＭＳ 明朝" w:hAnsi="ＭＳ 明朝" w:hint="eastAsia"/>
                          <w:sz w:val="22"/>
                        </w:rPr>
                        <w:t>浸水シミュレーション結果をもとに、埋立地の浸水箇所において、既設コンクリート擁壁のかさ上げ等の浸水対策を2020</w:t>
                      </w:r>
                      <w:r w:rsidRPr="00A97BE3">
                        <w:rPr>
                          <w:rFonts w:ascii="ＭＳ 明朝" w:hAnsi="ＭＳ 明朝"/>
                          <w:sz w:val="22"/>
                        </w:rPr>
                        <w:t>（</w:t>
                      </w:r>
                      <w:r w:rsidRPr="00A97BE3">
                        <w:rPr>
                          <w:rFonts w:ascii="ＭＳ 明朝" w:hAnsi="ＭＳ 明朝" w:hint="eastAsia"/>
                          <w:sz w:val="22"/>
                        </w:rPr>
                        <w:t>令和２）年度から2027</w:t>
                      </w:r>
                      <w:r w:rsidRPr="00A97BE3">
                        <w:rPr>
                          <w:rFonts w:ascii="ＭＳ 明朝" w:hAnsi="ＭＳ 明朝"/>
                          <w:sz w:val="22"/>
                        </w:rPr>
                        <w:t>（</w:t>
                      </w:r>
                      <w:r w:rsidRPr="00A97BE3">
                        <w:rPr>
                          <w:rFonts w:ascii="ＭＳ 明朝" w:hAnsi="ＭＳ 明朝" w:hint="eastAsia"/>
                          <w:sz w:val="22"/>
                        </w:rPr>
                        <w:t>令和９）年度までに実施（</w:t>
                      </w:r>
                      <w:r w:rsidRPr="00A97BE3">
                        <w:rPr>
                          <w:rFonts w:ascii="ＭＳ 明朝" w:hAnsi="ＭＳ 明朝"/>
                          <w:sz w:val="22"/>
                        </w:rPr>
                        <w:t>対策総延長約</w:t>
                      </w:r>
                      <w:r w:rsidRPr="00A97BE3">
                        <w:rPr>
                          <w:rFonts w:ascii="ＭＳ 明朝" w:hAnsi="ＭＳ 明朝" w:hint="eastAsia"/>
                          <w:sz w:val="22"/>
                        </w:rPr>
                        <w:t>19.7km）</w:t>
                      </w:r>
                    </w:p>
                    <w:p w14:paraId="35BC4B51" w14:textId="77777777" w:rsidR="007B289E" w:rsidRPr="00A97BE3" w:rsidRDefault="007B289E" w:rsidP="007B289E">
                      <w:pPr>
                        <w:pStyle w:val="a3"/>
                        <w:numPr>
                          <w:ilvl w:val="0"/>
                          <w:numId w:val="95"/>
                        </w:numPr>
                        <w:ind w:leftChars="0" w:left="993"/>
                        <w:rPr>
                          <w:rFonts w:ascii="ＭＳ 明朝" w:hAnsi="ＭＳ 明朝"/>
                        </w:rPr>
                      </w:pPr>
                      <w:r w:rsidRPr="00A97BE3">
                        <w:rPr>
                          <w:rFonts w:ascii="ＭＳ 明朝" w:hAnsi="ＭＳ 明朝" w:hint="eastAsia"/>
                          <w:sz w:val="22"/>
                        </w:rPr>
                        <w:t>令和７年度実施内容</w:t>
                      </w:r>
                    </w:p>
                    <w:p w14:paraId="13A2420A" w14:textId="77777777" w:rsidR="007B289E" w:rsidRPr="00A97BE3" w:rsidRDefault="007B289E" w:rsidP="007B289E">
                      <w:pPr>
                        <w:pStyle w:val="a3"/>
                        <w:ind w:leftChars="0" w:left="993"/>
                        <w:rPr>
                          <w:rFonts w:ascii="ＭＳ 明朝" w:hAnsi="ＭＳ 明朝"/>
                        </w:rPr>
                      </w:pPr>
                      <w:r w:rsidRPr="00A97BE3">
                        <w:rPr>
                          <w:rFonts w:ascii="ＭＳ 明朝" w:hAnsi="ＭＳ 明朝" w:hint="eastAsia"/>
                          <w:sz w:val="22"/>
                        </w:rPr>
                        <w:t>浸水対策工事（</w:t>
                      </w:r>
                      <w:r w:rsidRPr="00A97BE3">
                        <w:rPr>
                          <w:rFonts w:ascii="ＭＳ 明朝" w:hAnsi="ＭＳ 明朝"/>
                          <w:sz w:val="22"/>
                        </w:rPr>
                        <w:t>約</w:t>
                      </w:r>
                      <w:r w:rsidRPr="00A97BE3">
                        <w:rPr>
                          <w:rFonts w:ascii="ＭＳ 明朝" w:hAnsi="ＭＳ 明朝" w:hint="eastAsia"/>
                          <w:sz w:val="22"/>
                        </w:rPr>
                        <w:t>2.1km</w:t>
                      </w:r>
                      <w:r w:rsidRPr="00A97BE3">
                        <w:rPr>
                          <w:rFonts w:ascii="ＭＳ 明朝" w:hAnsi="ＭＳ 明朝"/>
                          <w:sz w:val="22"/>
                        </w:rPr>
                        <w:t>）</w:t>
                      </w:r>
                      <w:r w:rsidRPr="00A97BE3">
                        <w:rPr>
                          <w:rFonts w:ascii="ＭＳ 明朝" w:hAnsi="ＭＳ 明朝" w:hint="eastAsia"/>
                          <w:sz w:val="22"/>
                        </w:rPr>
                        <w:t>（</w:t>
                      </w:r>
                      <w:r w:rsidRPr="00A97BE3">
                        <w:rPr>
                          <w:rFonts w:ascii="ＭＳ 明朝" w:hAnsi="ＭＳ 明朝"/>
                          <w:sz w:val="22"/>
                        </w:rPr>
                        <w:t>K岸壁、</w:t>
                      </w:r>
                      <w:r w:rsidRPr="00A97BE3">
                        <w:rPr>
                          <w:rFonts w:ascii="ＭＳ 明朝" w:hAnsi="ＭＳ 明朝" w:hint="eastAsia"/>
                          <w:sz w:val="22"/>
                        </w:rPr>
                        <w:t>南埠頭東側岸壁等</w:t>
                      </w:r>
                      <w:r w:rsidRPr="00A97BE3">
                        <w:rPr>
                          <w:rFonts w:ascii="ＭＳ 明朝" w:hAnsi="ＭＳ 明朝"/>
                          <w:sz w:val="22"/>
                        </w:rPr>
                        <w:t>）</w:t>
                      </w:r>
                      <w:r w:rsidRPr="00A97BE3">
                        <w:rPr>
                          <w:rFonts w:ascii="ＭＳ 明朝" w:hAnsi="ＭＳ 明朝" w:hint="eastAsia"/>
                          <w:sz w:val="22"/>
                        </w:rPr>
                        <w:t>、詳細設計（３か所）</w:t>
                      </w:r>
                    </w:p>
                    <w:p w14:paraId="18FF3ACB" w14:textId="77777777" w:rsidR="00581CF2" w:rsidRPr="00A97BE3" w:rsidRDefault="00581CF2" w:rsidP="00581CF2">
                      <w:pPr>
                        <w:tabs>
                          <w:tab w:val="left" w:pos="630"/>
                        </w:tabs>
                        <w:ind w:leftChars="100" w:left="652" w:hangingChars="200" w:hanging="442"/>
                        <w:rPr>
                          <w:rFonts w:ascii="ＭＳ ゴシック" w:eastAsia="ＭＳ ゴシック" w:hAnsi="ＭＳ ゴシック"/>
                          <w:b/>
                          <w:sz w:val="22"/>
                          <w:highlight w:val="yellow"/>
                        </w:rPr>
                      </w:pPr>
                      <w:r w:rsidRPr="00A97BE3">
                        <w:rPr>
                          <w:rFonts w:ascii="ＭＳ ゴシック" w:eastAsia="ＭＳ ゴシック" w:hAnsi="ＭＳ ゴシック" w:hint="eastAsia"/>
                          <w:b/>
                          <w:sz w:val="22"/>
                        </w:rPr>
                        <w:t>■　密集住宅市街地</w:t>
                      </w:r>
                      <w:r w:rsidRPr="00A97BE3">
                        <w:rPr>
                          <w:rFonts w:ascii="ＭＳ ゴシック" w:eastAsia="ＭＳ ゴシック" w:hAnsi="ＭＳ ゴシック"/>
                          <w:b/>
                          <w:sz w:val="22"/>
                        </w:rPr>
                        <w:t>整備の</w:t>
                      </w:r>
                      <w:r w:rsidRPr="00A97BE3">
                        <w:rPr>
                          <w:rFonts w:ascii="ＭＳ ゴシック" w:eastAsia="ＭＳ ゴシック" w:hAnsi="ＭＳ ゴシック" w:hint="eastAsia"/>
                          <w:b/>
                          <w:sz w:val="22"/>
                        </w:rPr>
                        <w:t>推進　⑦ ２６</w:t>
                      </w:r>
                      <w:r w:rsidRPr="00A97BE3">
                        <w:rPr>
                          <w:rFonts w:ascii="ＭＳ ゴシック" w:eastAsia="ＭＳ ゴシック" w:hAnsi="ＭＳ ゴシック" w:hint="eastAsia"/>
                          <w:b/>
                          <w:kern w:val="0"/>
                          <w:sz w:val="22"/>
                        </w:rPr>
                        <w:t>億１,３００万円</w:t>
                      </w:r>
                      <w:r w:rsidRPr="00A97BE3">
                        <w:rPr>
                          <w:rFonts w:ascii="ＭＳ ゴシック" w:eastAsia="ＭＳ ゴシック" w:hAnsi="ＭＳ ゴシック" w:hint="eastAsia"/>
                          <w:b/>
                          <w:sz w:val="22"/>
                        </w:rPr>
                        <w:t xml:space="preserve">　（⑥ </w:t>
                      </w:r>
                      <w:r w:rsidRPr="00A97BE3">
                        <w:rPr>
                          <w:rFonts w:ascii="ＭＳ ゴシック" w:eastAsia="ＭＳ ゴシック" w:hAnsi="ＭＳ ゴシック" w:hint="eastAsia"/>
                          <w:b/>
                          <w:kern w:val="0"/>
                          <w:sz w:val="22"/>
                        </w:rPr>
                        <w:t>３７億１，４００</w:t>
                      </w:r>
                      <w:r w:rsidRPr="00A97BE3">
                        <w:rPr>
                          <w:rFonts w:ascii="ＭＳ ゴシック" w:eastAsia="ＭＳ ゴシック" w:hAnsi="ＭＳ ゴシック" w:hint="eastAsia"/>
                          <w:b/>
                          <w:sz w:val="22"/>
                        </w:rPr>
                        <w:t>万円）</w:t>
                      </w:r>
                    </w:p>
                    <w:p w14:paraId="127F4142" w14:textId="77777777" w:rsidR="00581CF2" w:rsidRPr="00A97BE3" w:rsidRDefault="00581CF2" w:rsidP="00667F83">
                      <w:pPr>
                        <w:numPr>
                          <w:ilvl w:val="0"/>
                          <w:numId w:val="13"/>
                        </w:numPr>
                        <w:ind w:left="851"/>
                        <w:rPr>
                          <w:rFonts w:ascii="ＭＳ 明朝" w:hAnsi="ＭＳ 明朝"/>
                          <w:sz w:val="22"/>
                        </w:rPr>
                      </w:pPr>
                      <w:r w:rsidRPr="00A97BE3">
                        <w:rPr>
                          <w:rFonts w:ascii="ＭＳ 明朝" w:hAnsi="ＭＳ 明朝" w:hint="eastAsia"/>
                          <w:sz w:val="22"/>
                        </w:rPr>
                        <w:t>密集市街地整備の</w:t>
                      </w:r>
                      <w:r w:rsidRPr="00A97BE3">
                        <w:rPr>
                          <w:rFonts w:ascii="ＭＳ 明朝" w:hAnsi="ＭＳ 明朝"/>
                          <w:sz w:val="22"/>
                        </w:rPr>
                        <w:t>目標や取組</w:t>
                      </w:r>
                      <w:r w:rsidRPr="00A97BE3">
                        <w:rPr>
                          <w:rFonts w:ascii="ＭＳ 明朝" w:hAnsi="ＭＳ 明朝" w:hint="eastAsia"/>
                          <w:sz w:val="22"/>
                        </w:rPr>
                        <w:t>を</w:t>
                      </w:r>
                      <w:r w:rsidRPr="00A97BE3">
                        <w:rPr>
                          <w:rFonts w:ascii="ＭＳ 明朝" w:hAnsi="ＭＳ 明朝"/>
                          <w:sz w:val="22"/>
                        </w:rPr>
                        <w:t>定めた</w:t>
                      </w:r>
                      <w:r w:rsidRPr="00A97BE3">
                        <w:rPr>
                          <w:rFonts w:ascii="ＭＳ 明朝" w:hAnsi="ＭＳ 明朝" w:hint="eastAsia"/>
                          <w:sz w:val="22"/>
                        </w:rPr>
                        <w:t>「密集住宅市街地</w:t>
                      </w:r>
                      <w:r w:rsidRPr="00A97BE3">
                        <w:rPr>
                          <w:rFonts w:ascii="ＭＳ 明朝" w:hAnsi="ＭＳ 明朝"/>
                          <w:sz w:val="22"/>
                        </w:rPr>
                        <w:t>整備プログラム</w:t>
                      </w:r>
                      <w:r w:rsidRPr="00A97BE3">
                        <w:rPr>
                          <w:rFonts w:ascii="ＭＳ 明朝" w:hAnsi="ＭＳ 明朝" w:hint="eastAsia"/>
                          <w:sz w:val="22"/>
                        </w:rPr>
                        <w:t>」</w:t>
                      </w:r>
                      <w:r w:rsidRPr="00A97BE3">
                        <w:rPr>
                          <w:rFonts w:ascii="ＭＳ 明朝" w:hAnsi="ＭＳ 明朝"/>
                          <w:sz w:val="22"/>
                        </w:rPr>
                        <w:t>（令和３年３月</w:t>
                      </w:r>
                      <w:r w:rsidRPr="00A97BE3">
                        <w:rPr>
                          <w:rFonts w:ascii="ＭＳ 明朝" w:hAnsi="ＭＳ 明朝" w:hint="eastAsia"/>
                          <w:sz w:val="22"/>
                        </w:rPr>
                        <w:t>策定</w:t>
                      </w:r>
                      <w:r w:rsidRPr="00A97BE3">
                        <w:rPr>
                          <w:rFonts w:ascii="ＭＳ 明朝" w:hAnsi="ＭＳ 明朝"/>
                          <w:sz w:val="22"/>
                        </w:rPr>
                        <w:t>）に基づ</w:t>
                      </w:r>
                      <w:r w:rsidRPr="00A97BE3">
                        <w:rPr>
                          <w:rFonts w:ascii="ＭＳ 明朝" w:hAnsi="ＭＳ 明朝" w:hint="eastAsia"/>
                          <w:sz w:val="22"/>
                        </w:rPr>
                        <w:t>き</w:t>
                      </w:r>
                      <w:r w:rsidRPr="00A97BE3">
                        <w:rPr>
                          <w:rFonts w:ascii="ＭＳ 明朝" w:hAnsi="ＭＳ 明朝"/>
                          <w:sz w:val="22"/>
                        </w:rPr>
                        <w:t>、</w:t>
                      </w:r>
                      <w:r w:rsidRPr="00A97BE3">
                        <w:rPr>
                          <w:rFonts w:ascii="ＭＳ 明朝" w:hAnsi="ＭＳ 明朝" w:hint="eastAsia"/>
                          <w:sz w:val="22"/>
                        </w:rPr>
                        <w:t>老朽木造</w:t>
                      </w:r>
                      <w:r w:rsidRPr="00A97BE3">
                        <w:rPr>
                          <w:rFonts w:ascii="ＭＳ 明朝" w:hAnsi="ＭＳ 明朝"/>
                          <w:sz w:val="22"/>
                        </w:rPr>
                        <w:t>住宅の</w:t>
                      </w:r>
                      <w:r w:rsidRPr="00A97BE3">
                        <w:rPr>
                          <w:rFonts w:ascii="ＭＳ 明朝" w:hAnsi="ＭＳ 明朝" w:hint="eastAsia"/>
                          <w:sz w:val="22"/>
                        </w:rPr>
                        <w:t>除却・</w:t>
                      </w:r>
                      <w:r w:rsidRPr="00A97BE3">
                        <w:rPr>
                          <w:rFonts w:ascii="ＭＳ 明朝" w:hAnsi="ＭＳ 明朝"/>
                          <w:sz w:val="22"/>
                        </w:rPr>
                        <w:t>建替え</w:t>
                      </w:r>
                      <w:r w:rsidRPr="00A97BE3">
                        <w:rPr>
                          <w:rFonts w:ascii="ＭＳ 明朝" w:hAnsi="ＭＳ 明朝" w:hint="eastAsia"/>
                          <w:sz w:val="22"/>
                        </w:rPr>
                        <w:t>等</w:t>
                      </w:r>
                      <w:r w:rsidRPr="00A97BE3">
                        <w:rPr>
                          <w:rFonts w:ascii="ＭＳ 明朝" w:hAnsi="ＭＳ 明朝"/>
                          <w:sz w:val="22"/>
                        </w:rPr>
                        <w:t>への支援</w:t>
                      </w:r>
                      <w:r w:rsidRPr="00A97BE3">
                        <w:rPr>
                          <w:rFonts w:ascii="ＭＳ 明朝" w:hAnsi="ＭＳ 明朝" w:hint="eastAsia"/>
                          <w:sz w:val="22"/>
                        </w:rPr>
                        <w:t>により市街地の不燃化を促進するとともに、防災骨格の形成等に資する都市計画</w:t>
                      </w:r>
                      <w:r w:rsidRPr="00A97BE3">
                        <w:rPr>
                          <w:rFonts w:ascii="ＭＳ 明朝" w:hAnsi="ＭＳ 明朝"/>
                          <w:sz w:val="22"/>
                        </w:rPr>
                        <w:t>道路</w:t>
                      </w:r>
                      <w:r w:rsidRPr="00A97BE3">
                        <w:rPr>
                          <w:rFonts w:ascii="ＭＳ 明朝" w:hAnsi="ＭＳ 明朝" w:hint="eastAsia"/>
                          <w:sz w:val="22"/>
                        </w:rPr>
                        <w:t>を</w:t>
                      </w:r>
                      <w:r w:rsidRPr="00A97BE3">
                        <w:rPr>
                          <w:rFonts w:ascii="ＭＳ 明朝" w:hAnsi="ＭＳ 明朝"/>
                          <w:sz w:val="22"/>
                        </w:rPr>
                        <w:t>整備</w:t>
                      </w:r>
                    </w:p>
                    <w:p w14:paraId="36F74DB4" w14:textId="77777777" w:rsidR="00581CF2" w:rsidRPr="00A97BE3" w:rsidRDefault="00581CF2" w:rsidP="00581CF2">
                      <w:pPr>
                        <w:ind w:firstLineChars="300" w:firstLine="660"/>
                        <w:rPr>
                          <w:rFonts w:ascii="ＭＳ 明朝" w:hAnsi="ＭＳ 明朝"/>
                          <w:sz w:val="22"/>
                        </w:rPr>
                      </w:pPr>
                      <w:r w:rsidRPr="00A97BE3">
                        <w:rPr>
                          <w:rFonts w:ascii="ＭＳ 明朝" w:hAnsi="ＭＳ 明朝" w:hint="eastAsia"/>
                          <w:sz w:val="22"/>
                        </w:rPr>
                        <w:t>＜</w:t>
                      </w:r>
                      <w:bookmarkStart w:id="104" w:name="_Hlk185864837"/>
                      <w:r w:rsidRPr="00A97BE3">
                        <w:rPr>
                          <w:rFonts w:ascii="ＭＳ 明朝" w:hAnsi="ＭＳ 明朝" w:hint="eastAsia"/>
                          <w:sz w:val="22"/>
                        </w:rPr>
                        <w:t>市街地の不燃化の促進</w:t>
                      </w:r>
                      <w:bookmarkEnd w:id="104"/>
                      <w:r w:rsidRPr="00A97BE3">
                        <w:rPr>
                          <w:rFonts w:ascii="ＭＳ 明朝" w:hAnsi="ＭＳ 明朝" w:hint="eastAsia"/>
                          <w:sz w:val="22"/>
                        </w:rPr>
                        <w:t>＞　⑦ １４億６,７００万円</w:t>
                      </w:r>
                      <w:r w:rsidRPr="00A97BE3">
                        <w:rPr>
                          <w:rFonts w:ascii="ＭＳ 明朝" w:hAnsi="ＭＳ 明朝"/>
                          <w:sz w:val="22"/>
                        </w:rPr>
                        <w:t>（</w:t>
                      </w:r>
                      <w:r w:rsidRPr="00A97BE3">
                        <w:rPr>
                          <w:rFonts w:ascii="ＭＳ 明朝" w:hAnsi="ＭＳ 明朝" w:hint="eastAsia"/>
                          <w:sz w:val="22"/>
                        </w:rPr>
                        <w:t>⑥ １５億２,４００万円</w:t>
                      </w:r>
                      <w:r w:rsidRPr="00A97BE3">
                        <w:rPr>
                          <w:rFonts w:ascii="ＭＳ 明朝" w:hAnsi="ＭＳ 明朝"/>
                          <w:sz w:val="22"/>
                        </w:rPr>
                        <w:t>）</w:t>
                      </w:r>
                    </w:p>
                    <w:p w14:paraId="486CCC3B" w14:textId="77777777" w:rsidR="00581CF2" w:rsidRPr="00A97BE3" w:rsidRDefault="00581CF2" w:rsidP="00581CF2">
                      <w:pPr>
                        <w:ind w:leftChars="300" w:left="1070" w:hangingChars="200" w:hanging="440"/>
                        <w:rPr>
                          <w:rFonts w:ascii="ＭＳ 明朝" w:hAnsi="ＭＳ 明朝"/>
                          <w:bCs/>
                          <w:sz w:val="22"/>
                        </w:rPr>
                      </w:pPr>
                      <w:r w:rsidRPr="00A97BE3">
                        <w:rPr>
                          <w:rFonts w:ascii="ＭＳ 明朝" w:hAnsi="ＭＳ 明朝" w:hint="eastAsia"/>
                          <w:bCs/>
                          <w:sz w:val="22"/>
                        </w:rPr>
                        <w:t>・　重点対策地区（約470ha）において、延焼</w:t>
                      </w:r>
                      <w:r w:rsidRPr="00A97BE3">
                        <w:rPr>
                          <w:rFonts w:ascii="ＭＳ 明朝" w:hAnsi="ＭＳ 明朝"/>
                          <w:bCs/>
                          <w:sz w:val="22"/>
                        </w:rPr>
                        <w:t>危険性と避難困難性の早期改善に向け、</w:t>
                      </w:r>
                      <w:r w:rsidRPr="00A97BE3">
                        <w:rPr>
                          <w:rFonts w:ascii="ＭＳ 明朝" w:hAnsi="ＭＳ 明朝" w:hint="eastAsia"/>
                          <w:bCs/>
                          <w:sz w:val="22"/>
                        </w:rPr>
                        <w:t>老朽</w:t>
                      </w:r>
                      <w:r w:rsidRPr="00A97BE3">
                        <w:rPr>
                          <w:rFonts w:ascii="ＭＳ 明朝" w:hAnsi="ＭＳ 明朝"/>
                          <w:bCs/>
                          <w:sz w:val="22"/>
                        </w:rPr>
                        <w:t>住宅の除却</w:t>
                      </w:r>
                      <w:r w:rsidRPr="00A97BE3">
                        <w:rPr>
                          <w:rFonts w:ascii="ＭＳ 明朝" w:hAnsi="ＭＳ 明朝" w:hint="eastAsia"/>
                          <w:bCs/>
                          <w:sz w:val="22"/>
                        </w:rPr>
                        <w:t>・</w:t>
                      </w:r>
                      <w:r w:rsidRPr="00A97BE3">
                        <w:rPr>
                          <w:rFonts w:ascii="ＭＳ 明朝" w:hAnsi="ＭＳ 明朝"/>
                          <w:bCs/>
                          <w:sz w:val="22"/>
                        </w:rPr>
                        <w:t>建替えに対する</w:t>
                      </w:r>
                      <w:r w:rsidRPr="00A97BE3">
                        <w:rPr>
                          <w:rFonts w:ascii="ＭＳ 明朝" w:hAnsi="ＭＳ 明朝" w:hint="eastAsia"/>
                          <w:bCs/>
                          <w:sz w:val="22"/>
                        </w:rPr>
                        <w:t>補助</w:t>
                      </w:r>
                      <w:r w:rsidRPr="00A97BE3">
                        <w:rPr>
                          <w:rFonts w:ascii="ＭＳ 明朝" w:hAnsi="ＭＳ 明朝"/>
                          <w:bCs/>
                          <w:sz w:val="22"/>
                        </w:rPr>
                        <w:t>を実施す</w:t>
                      </w:r>
                      <w:r w:rsidRPr="00A97BE3">
                        <w:rPr>
                          <w:rFonts w:ascii="ＭＳ 明朝" w:hAnsi="ＭＳ 明朝" w:hint="eastAsia"/>
                          <w:bCs/>
                          <w:sz w:val="22"/>
                        </w:rPr>
                        <w:t>るとともに</w:t>
                      </w:r>
                      <w:r w:rsidRPr="00A97BE3">
                        <w:rPr>
                          <w:rFonts w:ascii="ＭＳ 明朝" w:hAnsi="ＭＳ 明朝"/>
                          <w:bCs/>
                          <w:sz w:val="22"/>
                        </w:rPr>
                        <w:t>、</w:t>
                      </w:r>
                      <w:r w:rsidRPr="00A97BE3">
                        <w:rPr>
                          <w:rFonts w:ascii="ＭＳ 明朝" w:hAnsi="ＭＳ 明朝" w:hint="eastAsia"/>
                          <w:bCs/>
                          <w:sz w:val="22"/>
                        </w:rPr>
                        <w:t>建替え</w:t>
                      </w:r>
                      <w:r w:rsidRPr="00A97BE3">
                        <w:rPr>
                          <w:rFonts w:ascii="ＭＳ 明朝" w:hAnsi="ＭＳ 明朝"/>
                          <w:bCs/>
                          <w:sz w:val="22"/>
                        </w:rPr>
                        <w:t>を阻害する要因の</w:t>
                      </w:r>
                      <w:r w:rsidRPr="00A97BE3">
                        <w:rPr>
                          <w:rFonts w:ascii="ＭＳ 明朝" w:hAnsi="ＭＳ 明朝" w:hint="eastAsia"/>
                          <w:bCs/>
                          <w:sz w:val="22"/>
                        </w:rPr>
                        <w:t>一</w:t>
                      </w:r>
                      <w:r w:rsidRPr="00A97BE3">
                        <w:rPr>
                          <w:rFonts w:ascii="ＭＳ 明朝" w:hAnsi="ＭＳ 明朝"/>
                          <w:bCs/>
                          <w:sz w:val="22"/>
                        </w:rPr>
                        <w:t>つである</w:t>
                      </w:r>
                      <w:r w:rsidRPr="00A97BE3">
                        <w:rPr>
                          <w:rFonts w:ascii="ＭＳ 明朝" w:hAnsi="ＭＳ 明朝" w:hint="eastAsia"/>
                          <w:bCs/>
                          <w:sz w:val="22"/>
                        </w:rPr>
                        <w:t>公図と</w:t>
                      </w:r>
                      <w:r w:rsidRPr="00A97BE3">
                        <w:rPr>
                          <w:rFonts w:ascii="ＭＳ 明朝" w:hAnsi="ＭＳ 明朝"/>
                          <w:bCs/>
                          <w:sz w:val="22"/>
                        </w:rPr>
                        <w:t>現況のずれを解消するため</w:t>
                      </w:r>
                      <w:r w:rsidRPr="00A97BE3">
                        <w:rPr>
                          <w:rFonts w:ascii="ＭＳ 明朝" w:hAnsi="ＭＳ 明朝" w:hint="eastAsia"/>
                          <w:bCs/>
                          <w:sz w:val="22"/>
                        </w:rPr>
                        <w:t>、地籍</w:t>
                      </w:r>
                      <w:r w:rsidRPr="00A97BE3">
                        <w:rPr>
                          <w:rFonts w:ascii="ＭＳ 明朝" w:hAnsi="ＭＳ 明朝"/>
                          <w:bCs/>
                          <w:sz w:val="22"/>
                        </w:rPr>
                        <w:t>整備型土地区画整理手法を活用した</w:t>
                      </w:r>
                      <w:r w:rsidRPr="00A97BE3">
                        <w:rPr>
                          <w:rFonts w:ascii="ＭＳ 明朝" w:hAnsi="ＭＳ 明朝" w:hint="eastAsia"/>
                          <w:bCs/>
                          <w:sz w:val="22"/>
                        </w:rPr>
                        <w:t>土地利用</w:t>
                      </w:r>
                      <w:r w:rsidRPr="00A97BE3">
                        <w:rPr>
                          <w:rFonts w:ascii="ＭＳ 明朝" w:hAnsi="ＭＳ 明朝"/>
                          <w:bCs/>
                          <w:sz w:val="22"/>
                        </w:rPr>
                        <w:t>更新環境整備事業を実施</w:t>
                      </w:r>
                    </w:p>
                    <w:p w14:paraId="10E3C51C" w14:textId="77777777" w:rsidR="00581CF2" w:rsidRPr="00A97BE3" w:rsidRDefault="00581CF2" w:rsidP="00581CF2">
                      <w:pPr>
                        <w:ind w:leftChars="300" w:left="1070" w:hangingChars="200" w:hanging="440"/>
                        <w:rPr>
                          <w:rFonts w:ascii="ＭＳ 明朝" w:hAnsi="ＭＳ 明朝"/>
                          <w:bCs/>
                          <w:sz w:val="22"/>
                        </w:rPr>
                      </w:pPr>
                      <w:r w:rsidRPr="00A97BE3">
                        <w:rPr>
                          <w:rFonts w:ascii="ＭＳ 明朝" w:hAnsi="ＭＳ 明朝" w:hint="eastAsia"/>
                          <w:bCs/>
                          <w:sz w:val="22"/>
                        </w:rPr>
                        <w:t>・　対策地区</w:t>
                      </w:r>
                      <w:r w:rsidRPr="00A97BE3">
                        <w:rPr>
                          <w:rFonts w:ascii="ＭＳ 明朝" w:hAnsi="ＭＳ 明朝"/>
                          <w:bCs/>
                          <w:sz w:val="22"/>
                        </w:rPr>
                        <w:t>（約3,800ha</w:t>
                      </w:r>
                      <w:r w:rsidRPr="00A97BE3">
                        <w:rPr>
                          <w:rFonts w:ascii="ＭＳ 明朝" w:hAnsi="ＭＳ 明朝" w:hint="eastAsia"/>
                          <w:bCs/>
                          <w:sz w:val="22"/>
                        </w:rPr>
                        <w:t>）</w:t>
                      </w:r>
                      <w:r w:rsidRPr="00A97BE3">
                        <w:rPr>
                          <w:rFonts w:ascii="ＭＳ 明朝" w:hAnsi="ＭＳ 明朝"/>
                          <w:bCs/>
                          <w:sz w:val="22"/>
                        </w:rPr>
                        <w:t>において、</w:t>
                      </w:r>
                      <w:r w:rsidRPr="00A97BE3">
                        <w:rPr>
                          <w:rFonts w:ascii="ＭＳ 明朝" w:hAnsi="ＭＳ 明朝" w:hint="eastAsia"/>
                          <w:bCs/>
                          <w:sz w:val="22"/>
                        </w:rPr>
                        <w:t>老朽</w:t>
                      </w:r>
                      <w:r w:rsidRPr="00A97BE3">
                        <w:rPr>
                          <w:rFonts w:ascii="ＭＳ 明朝" w:hAnsi="ＭＳ 明朝"/>
                          <w:bCs/>
                          <w:sz w:val="22"/>
                        </w:rPr>
                        <w:t>住宅の除却等に</w:t>
                      </w:r>
                      <w:r w:rsidRPr="00A97BE3">
                        <w:rPr>
                          <w:rFonts w:ascii="ＭＳ 明朝" w:hAnsi="ＭＳ 明朝" w:hint="eastAsia"/>
                          <w:bCs/>
                          <w:sz w:val="22"/>
                        </w:rPr>
                        <w:t>対する補助</w:t>
                      </w:r>
                      <w:r w:rsidRPr="00A97BE3">
                        <w:rPr>
                          <w:rFonts w:ascii="ＭＳ 明朝" w:hAnsi="ＭＳ 明朝"/>
                          <w:bCs/>
                          <w:sz w:val="22"/>
                        </w:rPr>
                        <w:t>を</w:t>
                      </w:r>
                      <w:r w:rsidRPr="00A97BE3">
                        <w:rPr>
                          <w:rFonts w:ascii="ＭＳ 明朝" w:hAnsi="ＭＳ 明朝" w:hint="eastAsia"/>
                          <w:bCs/>
                          <w:sz w:val="22"/>
                        </w:rPr>
                        <w:t>実施</w:t>
                      </w:r>
                    </w:p>
                    <w:p w14:paraId="0D0D7634" w14:textId="77777777" w:rsidR="00581CF2" w:rsidRPr="00A97BE3" w:rsidRDefault="00581CF2" w:rsidP="00581CF2">
                      <w:pPr>
                        <w:ind w:leftChars="300" w:left="1070" w:hangingChars="200" w:hanging="440"/>
                        <w:rPr>
                          <w:rFonts w:ascii="游明朝" w:hAnsi="游明朝"/>
                          <w:sz w:val="22"/>
                        </w:rPr>
                      </w:pPr>
                      <w:r w:rsidRPr="00A97BE3">
                        <w:rPr>
                          <w:rFonts w:ascii="游明朝" w:hAnsi="游明朝" w:hint="eastAsia"/>
                          <w:bCs/>
                          <w:sz w:val="22"/>
                        </w:rPr>
                        <w:t>・　生野区南部地区等において、住宅地区改良事業等を実施</w:t>
                      </w:r>
                    </w:p>
                    <w:p w14:paraId="587C50C0" w14:textId="77777777" w:rsidR="00581CF2" w:rsidRPr="00A97BE3" w:rsidRDefault="00581CF2" w:rsidP="00581CF2">
                      <w:pPr>
                        <w:ind w:left="420" w:firstLineChars="100" w:firstLine="220"/>
                        <w:rPr>
                          <w:rFonts w:ascii="ＭＳ 明朝" w:hAnsi="ＭＳ 明朝"/>
                          <w:sz w:val="22"/>
                        </w:rPr>
                      </w:pPr>
                      <w:r w:rsidRPr="00A97BE3">
                        <w:rPr>
                          <w:rFonts w:ascii="ＭＳ 明朝" w:hAnsi="ＭＳ 明朝" w:hint="eastAsia"/>
                          <w:sz w:val="22"/>
                        </w:rPr>
                        <w:t>＜都市計画道路の</w:t>
                      </w:r>
                      <w:r w:rsidRPr="00A97BE3">
                        <w:rPr>
                          <w:rFonts w:ascii="ＭＳ 明朝" w:hAnsi="ＭＳ 明朝"/>
                          <w:sz w:val="22"/>
                        </w:rPr>
                        <w:t>整備の</w:t>
                      </w:r>
                      <w:r w:rsidRPr="00A97BE3">
                        <w:rPr>
                          <w:rFonts w:ascii="ＭＳ 明朝" w:hAnsi="ＭＳ 明朝" w:hint="eastAsia"/>
                          <w:sz w:val="22"/>
                        </w:rPr>
                        <w:t>推進＞　⑦ １１</w:t>
                      </w:r>
                      <w:r w:rsidRPr="00A97BE3">
                        <w:rPr>
                          <w:rFonts w:ascii="ＭＳ 明朝" w:hAnsi="ＭＳ 明朝" w:hint="eastAsia"/>
                          <w:kern w:val="0"/>
                          <w:sz w:val="22"/>
                        </w:rPr>
                        <w:t>億４，６００万円</w:t>
                      </w:r>
                      <w:r w:rsidRPr="00A97BE3">
                        <w:rPr>
                          <w:rFonts w:ascii="ＭＳ 明朝" w:hAnsi="ＭＳ 明朝"/>
                          <w:sz w:val="22"/>
                        </w:rPr>
                        <w:t>（</w:t>
                      </w:r>
                      <w:r w:rsidRPr="00A97BE3">
                        <w:rPr>
                          <w:rFonts w:ascii="ＭＳ 明朝" w:hAnsi="ＭＳ 明朝" w:hint="eastAsia"/>
                          <w:sz w:val="22"/>
                        </w:rPr>
                        <w:t>⑥ ２１</w:t>
                      </w:r>
                      <w:r w:rsidRPr="00A97BE3">
                        <w:rPr>
                          <w:rFonts w:ascii="ＭＳ 明朝" w:hAnsi="ＭＳ 明朝" w:hint="eastAsia"/>
                          <w:kern w:val="0"/>
                          <w:sz w:val="22"/>
                        </w:rPr>
                        <w:t>億９，０００万円</w:t>
                      </w:r>
                      <w:r w:rsidRPr="00A97BE3">
                        <w:rPr>
                          <w:rFonts w:ascii="ＭＳ 明朝" w:hAnsi="ＭＳ 明朝"/>
                          <w:sz w:val="22"/>
                        </w:rPr>
                        <w:t>）</w:t>
                      </w:r>
                    </w:p>
                    <w:p w14:paraId="3432C7DE" w14:textId="77777777" w:rsidR="00581CF2" w:rsidRPr="00A97BE3" w:rsidRDefault="00581CF2" w:rsidP="00581CF2">
                      <w:pPr>
                        <w:ind w:leftChars="300" w:left="1070" w:hangingChars="200" w:hanging="440"/>
                        <w:rPr>
                          <w:rFonts w:ascii="ＭＳ ゴシック" w:eastAsia="ＭＳ ゴシック" w:hAnsi="ＭＳ ゴシック"/>
                          <w:b/>
                          <w:bCs/>
                          <w:sz w:val="22"/>
                        </w:rPr>
                      </w:pPr>
                      <w:r w:rsidRPr="00A97BE3">
                        <w:rPr>
                          <w:rFonts w:ascii="ＭＳ 明朝" w:hAnsi="ＭＳ 明朝" w:hint="eastAsia"/>
                          <w:sz w:val="22"/>
                        </w:rPr>
                        <w:t>・</w:t>
                      </w:r>
                      <w:r w:rsidRPr="00A97BE3">
                        <w:rPr>
                          <w:rFonts w:ascii="ＭＳ 明朝" w:hAnsi="ＭＳ 明朝"/>
                          <w:sz w:val="22"/>
                        </w:rPr>
                        <w:t xml:space="preserve">　</w:t>
                      </w:r>
                      <w:r w:rsidRPr="00A97BE3">
                        <w:rPr>
                          <w:rFonts w:ascii="ＭＳ 明朝" w:hAnsi="ＭＳ 明朝"/>
                          <w:bCs/>
                          <w:sz w:val="22"/>
                        </w:rPr>
                        <w:t>優先地区（</w:t>
                      </w:r>
                      <w:r w:rsidRPr="00A97BE3">
                        <w:rPr>
                          <w:rFonts w:ascii="ＭＳ 明朝" w:hAnsi="ＭＳ 明朝" w:hint="eastAsia"/>
                          <w:bCs/>
                          <w:sz w:val="22"/>
                        </w:rPr>
                        <w:t>約</w:t>
                      </w:r>
                      <w:r w:rsidRPr="00A97BE3">
                        <w:rPr>
                          <w:rFonts w:ascii="ＭＳ 明朝" w:hAnsi="ＭＳ 明朝"/>
                          <w:bCs/>
                          <w:sz w:val="22"/>
                        </w:rPr>
                        <w:t>1,300ha）</w:t>
                      </w:r>
                      <w:r w:rsidRPr="00A97BE3">
                        <w:rPr>
                          <w:rFonts w:ascii="ＭＳ 明朝" w:hAnsi="ＭＳ 明朝" w:hint="eastAsia"/>
                          <w:bCs/>
                          <w:sz w:val="22"/>
                        </w:rPr>
                        <w:t>において、</w:t>
                      </w:r>
                      <w:r w:rsidRPr="00A97BE3">
                        <w:rPr>
                          <w:rFonts w:ascii="ＭＳ 明朝" w:hAnsi="ＭＳ 明朝"/>
                          <w:bCs/>
                          <w:sz w:val="22"/>
                        </w:rPr>
                        <w:t>延焼遮断や</w:t>
                      </w:r>
                      <w:r w:rsidRPr="00A97BE3">
                        <w:rPr>
                          <w:rFonts w:ascii="ＭＳ 明朝" w:hAnsi="ＭＳ 明朝" w:hint="eastAsia"/>
                          <w:bCs/>
                          <w:sz w:val="22"/>
                        </w:rPr>
                        <w:t>救助・</w:t>
                      </w:r>
                      <w:r w:rsidRPr="00A97BE3">
                        <w:rPr>
                          <w:rFonts w:ascii="ＭＳ 明朝" w:hAnsi="ＭＳ 明朝"/>
                          <w:bCs/>
                          <w:sz w:val="22"/>
                        </w:rPr>
                        <w:t>消防活動</w:t>
                      </w:r>
                      <w:r w:rsidRPr="00A97BE3">
                        <w:rPr>
                          <w:rFonts w:ascii="ＭＳ 明朝" w:hAnsi="ＭＳ 明朝" w:hint="eastAsia"/>
                          <w:bCs/>
                          <w:sz w:val="22"/>
                        </w:rPr>
                        <w:t>及び</w:t>
                      </w:r>
                      <w:r w:rsidRPr="00A97BE3">
                        <w:rPr>
                          <w:rFonts w:ascii="ＭＳ 明朝" w:hAnsi="ＭＳ 明朝"/>
                          <w:bCs/>
                          <w:sz w:val="22"/>
                        </w:rPr>
                        <w:t>避難の空間</w:t>
                      </w:r>
                      <w:r w:rsidRPr="00A97BE3">
                        <w:rPr>
                          <w:rFonts w:ascii="ＭＳ 明朝" w:hAnsi="ＭＳ 明朝" w:hint="eastAsia"/>
                          <w:bCs/>
                          <w:sz w:val="22"/>
                        </w:rPr>
                        <w:t>確保</w:t>
                      </w:r>
                      <w:r w:rsidRPr="00A97BE3">
                        <w:rPr>
                          <w:rFonts w:ascii="ＭＳ 明朝" w:hAnsi="ＭＳ 明朝"/>
                          <w:bCs/>
                          <w:sz w:val="22"/>
                        </w:rPr>
                        <w:t>を行うため、防災</w:t>
                      </w:r>
                      <w:r w:rsidRPr="00A97BE3">
                        <w:rPr>
                          <w:rFonts w:ascii="ＭＳ 明朝" w:hAnsi="ＭＳ 明朝" w:hint="eastAsia"/>
                          <w:bCs/>
                          <w:sz w:val="22"/>
                        </w:rPr>
                        <w:t>骨格の</w:t>
                      </w:r>
                      <w:r w:rsidRPr="00A97BE3">
                        <w:rPr>
                          <w:rFonts w:ascii="ＭＳ 明朝" w:hAnsi="ＭＳ 明朝"/>
                          <w:bCs/>
                          <w:sz w:val="22"/>
                        </w:rPr>
                        <w:t>形成</w:t>
                      </w:r>
                      <w:r w:rsidRPr="00A97BE3">
                        <w:rPr>
                          <w:rFonts w:ascii="ＭＳ 明朝" w:hAnsi="ＭＳ 明朝" w:hint="eastAsia"/>
                          <w:sz w:val="22"/>
                        </w:rPr>
                        <w:t>等に資する</w:t>
                      </w:r>
                      <w:r w:rsidRPr="00A97BE3">
                        <w:rPr>
                          <w:rFonts w:ascii="ＭＳ 明朝" w:hAnsi="ＭＳ 明朝"/>
                          <w:bCs/>
                          <w:sz w:val="22"/>
                        </w:rPr>
                        <w:t>都市計画道路</w:t>
                      </w:r>
                      <w:r w:rsidRPr="00A97BE3">
                        <w:rPr>
                          <w:rFonts w:ascii="ＭＳ 明朝" w:hAnsi="ＭＳ 明朝" w:hint="eastAsia"/>
                          <w:sz w:val="22"/>
                        </w:rPr>
                        <w:t>を</w:t>
                      </w:r>
                      <w:r w:rsidRPr="00A97BE3">
                        <w:rPr>
                          <w:rFonts w:ascii="ＭＳ 明朝" w:hAnsi="ＭＳ 明朝"/>
                          <w:bCs/>
                          <w:sz w:val="22"/>
                        </w:rPr>
                        <w:t>整備</w:t>
                      </w:r>
                    </w:p>
                    <w:p w14:paraId="62E23F54" w14:textId="77777777" w:rsidR="00D27C8E" w:rsidRPr="00581CF2" w:rsidRDefault="00D27C8E" w:rsidP="00D27C8E">
                      <w:pPr>
                        <w:tabs>
                          <w:tab w:val="left" w:pos="630"/>
                        </w:tabs>
                        <w:ind w:leftChars="100" w:left="652" w:hangingChars="200" w:hanging="442"/>
                        <w:rPr>
                          <w:rFonts w:ascii="ＭＳ ゴシック" w:eastAsia="ＭＳ ゴシック" w:hAnsi="ＭＳ ゴシック"/>
                          <w:b/>
                          <w:bCs/>
                          <w:color w:val="FF0000"/>
                          <w:sz w:val="22"/>
                          <w:highlight w:val="yellow"/>
                          <w:shd w:val="clear" w:color="auto" w:fill="FFFF00"/>
                        </w:rPr>
                      </w:pPr>
                    </w:p>
                  </w:txbxContent>
                </v:textbox>
                <w10:anchorlock/>
              </v:rect>
            </w:pict>
          </mc:Fallback>
        </mc:AlternateContent>
      </w:r>
    </w:p>
    <w:p w14:paraId="552E6433" w14:textId="58264C8C" w:rsidR="00D27C8E" w:rsidRPr="001923B4" w:rsidRDefault="00D27C8E" w:rsidP="00D27C8E">
      <w:pPr>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w:lastRenderedPageBreak/>
        <mc:AlternateContent>
          <mc:Choice Requires="wps">
            <w:drawing>
              <wp:inline distT="0" distB="0" distL="0" distR="0" wp14:anchorId="671C8766" wp14:editId="050C6D87">
                <wp:extent cx="6818630" cy="2876550"/>
                <wp:effectExtent l="0" t="0" r="20320" b="19050"/>
                <wp:docPr id="195009227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2876550"/>
                        </a:xfrm>
                        <a:prstGeom prst="rect">
                          <a:avLst/>
                        </a:prstGeom>
                        <a:solidFill>
                          <a:srgbClr val="FFFFFF"/>
                        </a:solidFill>
                        <a:ln w="9525">
                          <a:solidFill>
                            <a:srgbClr val="000000"/>
                          </a:solidFill>
                          <a:miter lim="800000"/>
                          <a:headEnd/>
                          <a:tailEnd/>
                        </a:ln>
                      </wps:spPr>
                      <wps:txbx>
                        <w:txbxContent>
                          <w:p w14:paraId="2962F845" w14:textId="77777777" w:rsidR="007B289E" w:rsidRPr="00A97BE3" w:rsidRDefault="007B289E" w:rsidP="007B289E">
                            <w:pPr>
                              <w:ind w:firstLineChars="100" w:firstLine="221"/>
                              <w:rPr>
                                <w:rFonts w:ascii="ＭＳ ゴシック" w:eastAsia="ＭＳ ゴシック" w:hAnsi="ＭＳ ゴシック"/>
                                <w:b/>
                                <w:bCs/>
                                <w:sz w:val="22"/>
                                <w:bdr w:val="single" w:sz="4" w:space="0" w:color="auto"/>
                              </w:rPr>
                            </w:pPr>
                            <w:r w:rsidRPr="00A97BE3">
                              <w:rPr>
                                <w:rFonts w:ascii="ＭＳ ゴシック" w:eastAsia="ＭＳ ゴシック" w:hAnsi="ＭＳ ゴシック" w:hint="eastAsia"/>
                                <w:b/>
                                <w:bCs/>
                                <w:sz w:val="22"/>
                              </w:rPr>
                              <w:t>■　個別避難計画作成推進事業　⑦ １億</w:t>
                            </w:r>
                            <w:r>
                              <w:rPr>
                                <w:rFonts w:ascii="ＭＳ ゴシック" w:eastAsia="ＭＳ ゴシック" w:hAnsi="ＭＳ ゴシック" w:hint="eastAsia"/>
                                <w:b/>
                                <w:bCs/>
                                <w:sz w:val="22"/>
                              </w:rPr>
                              <w:t xml:space="preserve">　 </w:t>
                            </w:r>
                            <w:r w:rsidRPr="00A97BE3">
                              <w:rPr>
                                <w:rFonts w:ascii="ＭＳ ゴシック" w:eastAsia="ＭＳ ゴシック" w:hAnsi="ＭＳ ゴシック" w:hint="eastAsia"/>
                                <w:b/>
                                <w:bCs/>
                                <w:sz w:val="22"/>
                              </w:rPr>
                              <w:t>５００万円　（⑥ ９，２００万円）</w:t>
                            </w:r>
                          </w:p>
                          <w:p w14:paraId="54DB4768" w14:textId="77777777" w:rsidR="007B289E" w:rsidRPr="00A97BE3" w:rsidRDefault="007B289E" w:rsidP="007B289E">
                            <w:pPr>
                              <w:numPr>
                                <w:ilvl w:val="0"/>
                                <w:numId w:val="34"/>
                              </w:numPr>
                              <w:autoSpaceDE w:val="0"/>
                              <w:autoSpaceDN w:val="0"/>
                              <w:adjustRightInd w:val="0"/>
                              <w:jc w:val="left"/>
                              <w:rPr>
                                <w:rFonts w:ascii="ＭＳ 明朝" w:hAnsi="ＭＳ 明朝"/>
                                <w:kern w:val="24"/>
                                <w:sz w:val="22"/>
                              </w:rPr>
                            </w:pPr>
                            <w:r w:rsidRPr="00A97BE3">
                              <w:rPr>
                                <w:rFonts w:ascii="ＭＳ 明朝" w:hAnsi="ＭＳ 明朝" w:hint="eastAsia"/>
                                <w:kern w:val="24"/>
                                <w:sz w:val="22"/>
                              </w:rPr>
                              <w:t>優先度の高い避難行動要支援者の個別避難計画を作成</w:t>
                            </w:r>
                          </w:p>
                          <w:p w14:paraId="7B4F4089" w14:textId="77777777" w:rsidR="007B289E" w:rsidRPr="00A97BE3" w:rsidRDefault="007B289E" w:rsidP="007B289E">
                            <w:pPr>
                              <w:autoSpaceDE w:val="0"/>
                              <w:autoSpaceDN w:val="0"/>
                              <w:adjustRightInd w:val="0"/>
                              <w:ind w:leftChars="300" w:left="1070" w:hangingChars="200" w:hanging="440"/>
                              <w:jc w:val="left"/>
                              <w:rPr>
                                <w:rFonts w:ascii="ＭＳ ゴシック" w:eastAsia="ＭＳ ゴシック" w:hAnsi="ＭＳ ゴシック"/>
                                <w:kern w:val="24"/>
                                <w:sz w:val="22"/>
                              </w:rPr>
                            </w:pPr>
                            <w:r w:rsidRPr="00A97BE3">
                              <w:rPr>
                                <w:rFonts w:ascii="ＭＳ 明朝" w:cs="ＭＳ 明朝" w:hint="eastAsia"/>
                                <w:kern w:val="0"/>
                                <w:sz w:val="22"/>
                                <w:szCs w:val="21"/>
                              </w:rPr>
                              <w:t>・</w:t>
                            </w:r>
                            <w:r w:rsidRPr="00A97BE3">
                              <w:rPr>
                                <w:rFonts w:hint="eastAsia"/>
                                <w:sz w:val="22"/>
                              </w:rPr>
                              <w:t>「災害対策基本法」の改正（令和３年５月）により、避難行動要支援者</w:t>
                            </w:r>
                            <w:r w:rsidRPr="00A97BE3">
                              <w:rPr>
                                <w:rFonts w:ascii="ＭＳ 明朝" w:hAnsi="ＭＳ 明朝" w:hint="eastAsia"/>
                                <w:sz w:val="22"/>
                              </w:rPr>
                              <w:t>(</w:t>
                            </w:r>
                            <w:r w:rsidRPr="00A97BE3">
                              <w:rPr>
                                <w:rFonts w:hint="eastAsia"/>
                                <w:sz w:val="22"/>
                              </w:rPr>
                              <w:t>要介護３以上など</w:t>
                            </w:r>
                            <w:r w:rsidRPr="00A97BE3">
                              <w:rPr>
                                <w:rFonts w:ascii="ＭＳ 明朝" w:hAnsi="ＭＳ 明朝" w:hint="eastAsia"/>
                                <w:sz w:val="22"/>
                              </w:rPr>
                              <w:t>)</w:t>
                            </w:r>
                            <w:r w:rsidRPr="00A97BE3">
                              <w:rPr>
                                <w:rFonts w:hint="eastAsia"/>
                                <w:sz w:val="22"/>
                              </w:rPr>
                              <w:t>の個別避難計画作成が市町村の努力義務化</w:t>
                            </w:r>
                          </w:p>
                          <w:p w14:paraId="2A6BCD38" w14:textId="77777777" w:rsidR="007B289E" w:rsidRPr="00A97BE3" w:rsidRDefault="007B289E" w:rsidP="007B289E">
                            <w:pPr>
                              <w:autoSpaceDE w:val="0"/>
                              <w:autoSpaceDN w:val="0"/>
                              <w:adjustRightInd w:val="0"/>
                              <w:ind w:leftChars="300" w:left="1070" w:hangingChars="200" w:hanging="440"/>
                              <w:jc w:val="left"/>
                              <w:rPr>
                                <w:sz w:val="22"/>
                              </w:rPr>
                            </w:pPr>
                            <w:r w:rsidRPr="00A97BE3">
                              <w:rPr>
                                <w:rFonts w:ascii="ＭＳ 明朝" w:cs="ＭＳ 明朝" w:hint="eastAsia"/>
                                <w:kern w:val="0"/>
                                <w:sz w:val="22"/>
                                <w:szCs w:val="21"/>
                              </w:rPr>
                              <w:t xml:space="preserve">・　</w:t>
                            </w:r>
                            <w:r w:rsidRPr="00A97BE3">
                              <w:rPr>
                                <w:rFonts w:hint="eastAsia"/>
                                <w:sz w:val="22"/>
                              </w:rPr>
                              <w:t>内閣府から、市町村において優先度が高いと判断した避難行動要支援者については、法改正後おおむね</w:t>
                            </w:r>
                            <w:r w:rsidRPr="00A97BE3">
                              <w:rPr>
                                <w:rFonts w:ascii="ＭＳ 明朝" w:hAnsi="ＭＳ 明朝" w:hint="eastAsia"/>
                                <w:sz w:val="22"/>
                              </w:rPr>
                              <w:t>５</w:t>
                            </w:r>
                            <w:r w:rsidRPr="00A97BE3">
                              <w:rPr>
                                <w:rFonts w:hint="eastAsia"/>
                                <w:sz w:val="22"/>
                              </w:rPr>
                              <w:t>年程度で作成に取り組むよう要請</w:t>
                            </w:r>
                          </w:p>
                          <w:p w14:paraId="04ACA428" w14:textId="5FB2BFA5" w:rsidR="007B289E" w:rsidRPr="00A97BE3" w:rsidRDefault="007B289E" w:rsidP="007B289E">
                            <w:pPr>
                              <w:autoSpaceDE w:val="0"/>
                              <w:autoSpaceDN w:val="0"/>
                              <w:adjustRightInd w:val="0"/>
                              <w:ind w:leftChars="300" w:left="1070" w:hangingChars="200" w:hanging="440"/>
                              <w:jc w:val="left"/>
                              <w:rPr>
                                <w:rFonts w:ascii="ＭＳ 明朝" w:hAnsi="ＭＳ 明朝"/>
                                <w:kern w:val="24"/>
                                <w:sz w:val="22"/>
                              </w:rPr>
                            </w:pPr>
                            <w:r w:rsidRPr="00A97BE3">
                              <w:rPr>
                                <w:rFonts w:ascii="ＭＳ 明朝" w:cs="ＭＳ 明朝" w:hint="eastAsia"/>
                                <w:kern w:val="0"/>
                                <w:sz w:val="22"/>
                                <w:szCs w:val="21"/>
                              </w:rPr>
                              <w:t xml:space="preserve">・　</w:t>
                            </w:r>
                            <w:r w:rsidRPr="00A97BE3">
                              <w:rPr>
                                <w:rFonts w:ascii="ＭＳ 明朝" w:hAnsi="ＭＳ 明朝" w:cs="ＭＳ 明朝" w:hint="eastAsia"/>
                                <w:kern w:val="0"/>
                                <w:sz w:val="22"/>
                                <w:szCs w:val="21"/>
                              </w:rPr>
                              <w:t>区役所の業務執行体制を強化し、</w:t>
                            </w:r>
                            <w:bookmarkStart w:id="105" w:name="_Hlk154071750"/>
                            <w:r w:rsidRPr="00A97BE3">
                              <w:rPr>
                                <w:rFonts w:ascii="ＭＳ 明朝" w:hAnsi="ＭＳ 明朝" w:hint="eastAsia"/>
                                <w:kern w:val="24"/>
                                <w:sz w:val="22"/>
                              </w:rPr>
                              <w:t>優先度の高い避難行動要支援者</w:t>
                            </w:r>
                            <w:bookmarkEnd w:id="105"/>
                            <w:r w:rsidRPr="00A97BE3">
                              <w:rPr>
                                <w:rFonts w:ascii="ＭＳ 明朝" w:hAnsi="ＭＳ 明朝" w:hint="eastAsia"/>
                                <w:kern w:val="24"/>
                                <w:sz w:val="22"/>
                              </w:rPr>
                              <w:t>の個別避難計画を令和８年度末までに作成</w:t>
                            </w:r>
                          </w:p>
                          <w:p w14:paraId="6E223898" w14:textId="58B732C9" w:rsidR="007B289E" w:rsidRPr="00E61C80" w:rsidRDefault="007B289E" w:rsidP="007B289E">
                            <w:pPr>
                              <w:ind w:leftChars="100" w:left="652" w:hangingChars="200" w:hanging="442"/>
                              <w:jc w:val="left"/>
                              <w:rPr>
                                <w:rFonts w:ascii="ＭＳ ゴシック" w:eastAsia="ＭＳ ゴシック" w:hAnsi="ＭＳ ゴシック"/>
                                <w:b/>
                                <w:bCs/>
                                <w:sz w:val="22"/>
                              </w:rPr>
                            </w:pPr>
                            <w:r w:rsidRPr="00E61C80">
                              <w:rPr>
                                <w:rFonts w:ascii="ＭＳ ゴシック" w:eastAsia="ＭＳ ゴシック" w:hAnsi="ＭＳ ゴシック" w:hint="eastAsia"/>
                                <w:b/>
                                <w:sz w:val="22"/>
                              </w:rPr>
                              <w:t xml:space="preserve">■　</w:t>
                            </w:r>
                            <w:r w:rsidR="006E5F06">
                              <w:rPr>
                                <w:rFonts w:ascii="ＭＳ ゴシック" w:eastAsia="ＭＳ ゴシック" w:hAnsi="ＭＳ ゴシック" w:hint="eastAsia"/>
                                <w:b/>
                                <w:bCs/>
                                <w:sz w:val="22"/>
                              </w:rPr>
                              <w:t>消防防災施設</w:t>
                            </w:r>
                            <w:r w:rsidRPr="00E61C80">
                              <w:rPr>
                                <w:rFonts w:ascii="ＭＳ ゴシック" w:eastAsia="ＭＳ ゴシック" w:hAnsi="ＭＳ ゴシック" w:hint="eastAsia"/>
                                <w:b/>
                                <w:bCs/>
                                <w:sz w:val="22"/>
                              </w:rPr>
                              <w:t>の機能強化事業　⑦ ４，３００万円（⑥ １，８００万円）</w:t>
                            </w:r>
                          </w:p>
                          <w:p w14:paraId="31E2038D" w14:textId="273CD808" w:rsidR="007B289E" w:rsidRPr="006D682A" w:rsidRDefault="007B289E" w:rsidP="007B289E">
                            <w:pPr>
                              <w:numPr>
                                <w:ilvl w:val="0"/>
                                <w:numId w:val="96"/>
                              </w:numPr>
                              <w:jc w:val="left"/>
                              <w:rPr>
                                <w:rFonts w:ascii="ＭＳ 明朝" w:hAnsi="ＭＳ 明朝"/>
                                <w:bCs/>
                                <w:sz w:val="22"/>
                              </w:rPr>
                            </w:pPr>
                            <w:r w:rsidRPr="006D682A">
                              <w:rPr>
                                <w:rFonts w:ascii="ＭＳ 明朝" w:hAnsi="ＭＳ 明朝" w:hint="eastAsia"/>
                                <w:bCs/>
                                <w:sz w:val="22"/>
                              </w:rPr>
                              <w:t>複雑多様化する災害や社会環境の変化等に的確に対応し、災害に強い安全なまちづくりをめざして、新たな訓練機能も備えた総合的な消防防災施設整備</w:t>
                            </w:r>
                            <w:r w:rsidR="006D682A" w:rsidRPr="006D682A">
                              <w:rPr>
                                <w:rFonts w:ascii="ＭＳ 明朝" w:hAnsi="ＭＳ 明朝" w:hint="eastAsia"/>
                                <w:bCs/>
                                <w:sz w:val="22"/>
                              </w:rPr>
                              <w:t>（備蓄倉庫併設）</w:t>
                            </w:r>
                            <w:r w:rsidRPr="006D682A">
                              <w:rPr>
                                <w:rFonts w:ascii="ＭＳ 明朝" w:hAnsi="ＭＳ 明朝" w:hint="eastAsia"/>
                                <w:bCs/>
                                <w:sz w:val="22"/>
                              </w:rPr>
                              <w:t>を実施</w:t>
                            </w:r>
                          </w:p>
                          <w:p w14:paraId="0A1366FC" w14:textId="29D5856F" w:rsidR="00D27C8E" w:rsidRPr="006D682A" w:rsidRDefault="007B289E" w:rsidP="007B289E">
                            <w:pPr>
                              <w:ind w:left="20" w:firstLineChars="300" w:firstLine="660"/>
                              <w:rPr>
                                <w:rFonts w:ascii="ＭＳ 明朝" w:hAnsi="ＭＳ 明朝"/>
                                <w:sz w:val="22"/>
                              </w:rPr>
                            </w:pPr>
                            <w:r w:rsidRPr="006D682A">
                              <w:rPr>
                                <w:rFonts w:ascii="ＭＳ 明朝" w:hAnsi="ＭＳ 明朝" w:hint="eastAsia"/>
                                <w:sz w:val="22"/>
                              </w:rPr>
                              <w:t>・令和７・８年度基本設計を実施</w:t>
                            </w:r>
                          </w:p>
                        </w:txbxContent>
                      </wps:txbx>
                      <wps:bodyPr rot="0" vert="horz" wrap="square" lIns="74295" tIns="8890" rIns="74295" bIns="8890" anchor="t" anchorCtr="0" upright="1">
                        <a:noAutofit/>
                      </wps:bodyPr>
                    </wps:wsp>
                  </a:graphicData>
                </a:graphic>
              </wp:inline>
            </w:drawing>
          </mc:Choice>
          <mc:Fallback>
            <w:pict>
              <v:rect w14:anchorId="671C8766" id="_x0000_s1090" style="width:536.9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">
                <v:textbox inset="5.85pt,.7pt,5.85pt,.7pt">
                  <w:txbxContent>
                    <w:p w14:paraId="2962F845" w14:textId="77777777" w:rsidR="007B289E" w:rsidRPr="00A97BE3" w:rsidRDefault="007B289E" w:rsidP="007B289E">
                      <w:pPr>
                        <w:ind w:firstLineChars="100" w:firstLine="221"/>
                        <w:rPr>
                          <w:rFonts w:ascii="ＭＳ ゴシック" w:eastAsia="ＭＳ ゴシック" w:hAnsi="ＭＳ ゴシック"/>
                          <w:b/>
                          <w:bCs/>
                          <w:sz w:val="22"/>
                          <w:bdr w:val="single" w:sz="4" w:space="0" w:color="auto"/>
                        </w:rPr>
                      </w:pPr>
                      <w:r w:rsidRPr="00A97BE3">
                        <w:rPr>
                          <w:rFonts w:ascii="ＭＳ ゴシック" w:eastAsia="ＭＳ ゴシック" w:hAnsi="ＭＳ ゴシック" w:hint="eastAsia"/>
                          <w:b/>
                          <w:bCs/>
                          <w:sz w:val="22"/>
                        </w:rPr>
                        <w:t>■　個別避難計画作成推進事業　⑦ １億</w:t>
                      </w:r>
                      <w:r>
                        <w:rPr>
                          <w:rFonts w:ascii="ＭＳ ゴシック" w:eastAsia="ＭＳ ゴシック" w:hAnsi="ＭＳ ゴシック" w:hint="eastAsia"/>
                          <w:b/>
                          <w:bCs/>
                          <w:sz w:val="22"/>
                        </w:rPr>
                        <w:t xml:space="preserve">　 </w:t>
                      </w:r>
                      <w:r w:rsidRPr="00A97BE3">
                        <w:rPr>
                          <w:rFonts w:ascii="ＭＳ ゴシック" w:eastAsia="ＭＳ ゴシック" w:hAnsi="ＭＳ ゴシック" w:hint="eastAsia"/>
                          <w:b/>
                          <w:bCs/>
                          <w:sz w:val="22"/>
                        </w:rPr>
                        <w:t>５００万円　（⑥ ９，２００万円）</w:t>
                      </w:r>
                    </w:p>
                    <w:p w14:paraId="54DB4768" w14:textId="77777777" w:rsidR="007B289E" w:rsidRPr="00A97BE3" w:rsidRDefault="007B289E" w:rsidP="007B289E">
                      <w:pPr>
                        <w:numPr>
                          <w:ilvl w:val="0"/>
                          <w:numId w:val="34"/>
                        </w:numPr>
                        <w:autoSpaceDE w:val="0"/>
                        <w:autoSpaceDN w:val="0"/>
                        <w:adjustRightInd w:val="0"/>
                        <w:jc w:val="left"/>
                        <w:rPr>
                          <w:rFonts w:ascii="ＭＳ 明朝" w:hAnsi="ＭＳ 明朝"/>
                          <w:kern w:val="24"/>
                          <w:sz w:val="22"/>
                        </w:rPr>
                      </w:pPr>
                      <w:r w:rsidRPr="00A97BE3">
                        <w:rPr>
                          <w:rFonts w:ascii="ＭＳ 明朝" w:hAnsi="ＭＳ 明朝" w:hint="eastAsia"/>
                          <w:kern w:val="24"/>
                          <w:sz w:val="22"/>
                        </w:rPr>
                        <w:t>優先度の高い避難行動要支援者の個別避難計画を作成</w:t>
                      </w:r>
                    </w:p>
                    <w:p w14:paraId="7B4F4089" w14:textId="77777777" w:rsidR="007B289E" w:rsidRPr="00A97BE3" w:rsidRDefault="007B289E" w:rsidP="007B289E">
                      <w:pPr>
                        <w:autoSpaceDE w:val="0"/>
                        <w:autoSpaceDN w:val="0"/>
                        <w:adjustRightInd w:val="0"/>
                        <w:ind w:leftChars="300" w:left="1070" w:hangingChars="200" w:hanging="440"/>
                        <w:jc w:val="left"/>
                        <w:rPr>
                          <w:rFonts w:ascii="ＭＳ ゴシック" w:eastAsia="ＭＳ ゴシック" w:hAnsi="ＭＳ ゴシック"/>
                          <w:kern w:val="24"/>
                          <w:sz w:val="22"/>
                        </w:rPr>
                      </w:pPr>
                      <w:r w:rsidRPr="00A97BE3">
                        <w:rPr>
                          <w:rFonts w:ascii="ＭＳ 明朝" w:cs="ＭＳ 明朝" w:hint="eastAsia"/>
                          <w:kern w:val="0"/>
                          <w:sz w:val="22"/>
                          <w:szCs w:val="21"/>
                        </w:rPr>
                        <w:t>・</w:t>
                      </w:r>
                      <w:r w:rsidRPr="00A97BE3">
                        <w:rPr>
                          <w:rFonts w:hint="eastAsia"/>
                          <w:sz w:val="22"/>
                        </w:rPr>
                        <w:t>「災害対策基本法」の改正（令和３年５月）により、避難行動要支援者</w:t>
                      </w:r>
                      <w:r w:rsidRPr="00A97BE3">
                        <w:rPr>
                          <w:rFonts w:ascii="ＭＳ 明朝" w:hAnsi="ＭＳ 明朝" w:hint="eastAsia"/>
                          <w:sz w:val="22"/>
                        </w:rPr>
                        <w:t>(</w:t>
                      </w:r>
                      <w:r w:rsidRPr="00A97BE3">
                        <w:rPr>
                          <w:rFonts w:hint="eastAsia"/>
                          <w:sz w:val="22"/>
                        </w:rPr>
                        <w:t>要介護３以上など</w:t>
                      </w:r>
                      <w:r w:rsidRPr="00A97BE3">
                        <w:rPr>
                          <w:rFonts w:ascii="ＭＳ 明朝" w:hAnsi="ＭＳ 明朝" w:hint="eastAsia"/>
                          <w:sz w:val="22"/>
                        </w:rPr>
                        <w:t>)</w:t>
                      </w:r>
                      <w:r w:rsidRPr="00A97BE3">
                        <w:rPr>
                          <w:rFonts w:hint="eastAsia"/>
                          <w:sz w:val="22"/>
                        </w:rPr>
                        <w:t>の個別避難計画作成が市町村の努力義務化</w:t>
                      </w:r>
                    </w:p>
                    <w:p w14:paraId="2A6BCD38" w14:textId="77777777" w:rsidR="007B289E" w:rsidRPr="00A97BE3" w:rsidRDefault="007B289E" w:rsidP="007B289E">
                      <w:pPr>
                        <w:autoSpaceDE w:val="0"/>
                        <w:autoSpaceDN w:val="0"/>
                        <w:adjustRightInd w:val="0"/>
                        <w:ind w:leftChars="300" w:left="1070" w:hangingChars="200" w:hanging="440"/>
                        <w:jc w:val="left"/>
                        <w:rPr>
                          <w:sz w:val="22"/>
                        </w:rPr>
                      </w:pPr>
                      <w:r w:rsidRPr="00A97BE3">
                        <w:rPr>
                          <w:rFonts w:ascii="ＭＳ 明朝" w:cs="ＭＳ 明朝" w:hint="eastAsia"/>
                          <w:kern w:val="0"/>
                          <w:sz w:val="22"/>
                          <w:szCs w:val="21"/>
                        </w:rPr>
                        <w:t xml:space="preserve">・　</w:t>
                      </w:r>
                      <w:r w:rsidRPr="00A97BE3">
                        <w:rPr>
                          <w:rFonts w:hint="eastAsia"/>
                          <w:sz w:val="22"/>
                        </w:rPr>
                        <w:t>内閣府から、市町村において優先度が高いと判断した避難行動要支援者については、法改正後おおむね</w:t>
                      </w:r>
                      <w:r w:rsidRPr="00A97BE3">
                        <w:rPr>
                          <w:rFonts w:ascii="ＭＳ 明朝" w:hAnsi="ＭＳ 明朝" w:hint="eastAsia"/>
                          <w:sz w:val="22"/>
                        </w:rPr>
                        <w:t>５</w:t>
                      </w:r>
                      <w:r w:rsidRPr="00A97BE3">
                        <w:rPr>
                          <w:rFonts w:hint="eastAsia"/>
                          <w:sz w:val="22"/>
                        </w:rPr>
                        <w:t>年程度で作成に取り組むよう要請</w:t>
                      </w:r>
                    </w:p>
                    <w:p w14:paraId="04ACA428" w14:textId="5FB2BFA5" w:rsidR="007B289E" w:rsidRPr="00A97BE3" w:rsidRDefault="007B289E" w:rsidP="007B289E">
                      <w:pPr>
                        <w:autoSpaceDE w:val="0"/>
                        <w:autoSpaceDN w:val="0"/>
                        <w:adjustRightInd w:val="0"/>
                        <w:ind w:leftChars="300" w:left="1070" w:hangingChars="200" w:hanging="440"/>
                        <w:jc w:val="left"/>
                        <w:rPr>
                          <w:rFonts w:ascii="ＭＳ 明朝" w:hAnsi="ＭＳ 明朝"/>
                          <w:kern w:val="24"/>
                          <w:sz w:val="22"/>
                        </w:rPr>
                      </w:pPr>
                      <w:r w:rsidRPr="00A97BE3">
                        <w:rPr>
                          <w:rFonts w:ascii="ＭＳ 明朝" w:cs="ＭＳ 明朝" w:hint="eastAsia"/>
                          <w:kern w:val="0"/>
                          <w:sz w:val="22"/>
                          <w:szCs w:val="21"/>
                        </w:rPr>
                        <w:t xml:space="preserve">・　</w:t>
                      </w:r>
                      <w:r w:rsidRPr="00A97BE3">
                        <w:rPr>
                          <w:rFonts w:ascii="ＭＳ 明朝" w:hAnsi="ＭＳ 明朝" w:cs="ＭＳ 明朝" w:hint="eastAsia"/>
                          <w:kern w:val="0"/>
                          <w:sz w:val="22"/>
                          <w:szCs w:val="21"/>
                        </w:rPr>
                        <w:t>区役所の業務執行体制を強化し、</w:t>
                      </w:r>
                      <w:bookmarkStart w:id="106" w:name="_Hlk154071750"/>
                      <w:r w:rsidRPr="00A97BE3">
                        <w:rPr>
                          <w:rFonts w:ascii="ＭＳ 明朝" w:hAnsi="ＭＳ 明朝" w:hint="eastAsia"/>
                          <w:kern w:val="24"/>
                          <w:sz w:val="22"/>
                        </w:rPr>
                        <w:t>優先度の高い避難行動要支援者</w:t>
                      </w:r>
                      <w:bookmarkEnd w:id="106"/>
                      <w:r w:rsidRPr="00A97BE3">
                        <w:rPr>
                          <w:rFonts w:ascii="ＭＳ 明朝" w:hAnsi="ＭＳ 明朝" w:hint="eastAsia"/>
                          <w:kern w:val="24"/>
                          <w:sz w:val="22"/>
                        </w:rPr>
                        <w:t>の個別避難計画を令和８年度末までに作成</w:t>
                      </w:r>
                    </w:p>
                    <w:p w14:paraId="6E223898" w14:textId="58B732C9" w:rsidR="007B289E" w:rsidRPr="00E61C80" w:rsidRDefault="007B289E" w:rsidP="007B289E">
                      <w:pPr>
                        <w:ind w:leftChars="100" w:left="652" w:hangingChars="200" w:hanging="442"/>
                        <w:jc w:val="left"/>
                        <w:rPr>
                          <w:rFonts w:ascii="ＭＳ ゴシック" w:eastAsia="ＭＳ ゴシック" w:hAnsi="ＭＳ ゴシック"/>
                          <w:b/>
                          <w:bCs/>
                          <w:sz w:val="22"/>
                        </w:rPr>
                      </w:pPr>
                      <w:r w:rsidRPr="00E61C80">
                        <w:rPr>
                          <w:rFonts w:ascii="ＭＳ ゴシック" w:eastAsia="ＭＳ ゴシック" w:hAnsi="ＭＳ ゴシック" w:hint="eastAsia"/>
                          <w:b/>
                          <w:sz w:val="22"/>
                        </w:rPr>
                        <w:t xml:space="preserve">■　</w:t>
                      </w:r>
                      <w:r w:rsidR="006E5F06">
                        <w:rPr>
                          <w:rFonts w:ascii="ＭＳ ゴシック" w:eastAsia="ＭＳ ゴシック" w:hAnsi="ＭＳ ゴシック" w:hint="eastAsia"/>
                          <w:b/>
                          <w:bCs/>
                          <w:sz w:val="22"/>
                        </w:rPr>
                        <w:t>消防防災施設</w:t>
                      </w:r>
                      <w:r w:rsidRPr="00E61C80">
                        <w:rPr>
                          <w:rFonts w:ascii="ＭＳ ゴシック" w:eastAsia="ＭＳ ゴシック" w:hAnsi="ＭＳ ゴシック" w:hint="eastAsia"/>
                          <w:b/>
                          <w:bCs/>
                          <w:sz w:val="22"/>
                        </w:rPr>
                        <w:t>の機能強化事業　⑦ ４，３００万円（⑥ １，８００万円）</w:t>
                      </w:r>
                    </w:p>
                    <w:p w14:paraId="31E2038D" w14:textId="273CD808" w:rsidR="007B289E" w:rsidRPr="006D682A" w:rsidRDefault="007B289E" w:rsidP="007B289E">
                      <w:pPr>
                        <w:numPr>
                          <w:ilvl w:val="0"/>
                          <w:numId w:val="96"/>
                        </w:numPr>
                        <w:jc w:val="left"/>
                        <w:rPr>
                          <w:rFonts w:ascii="ＭＳ 明朝" w:hAnsi="ＭＳ 明朝"/>
                          <w:bCs/>
                          <w:sz w:val="22"/>
                        </w:rPr>
                      </w:pPr>
                      <w:r w:rsidRPr="006D682A">
                        <w:rPr>
                          <w:rFonts w:ascii="ＭＳ 明朝" w:hAnsi="ＭＳ 明朝" w:hint="eastAsia"/>
                          <w:bCs/>
                          <w:sz w:val="22"/>
                        </w:rPr>
                        <w:t>複雑多様化する災害や社会環境の変化等に的確に対応し、災害に強い安全なまちづくりをめざして、新たな訓練機能も備えた総合的な消防防災施設整備</w:t>
                      </w:r>
                      <w:r w:rsidR="006D682A" w:rsidRPr="006D682A">
                        <w:rPr>
                          <w:rFonts w:ascii="ＭＳ 明朝" w:hAnsi="ＭＳ 明朝" w:hint="eastAsia"/>
                          <w:bCs/>
                          <w:sz w:val="22"/>
                        </w:rPr>
                        <w:t>（備蓄倉庫併設）</w:t>
                      </w:r>
                      <w:r w:rsidRPr="006D682A">
                        <w:rPr>
                          <w:rFonts w:ascii="ＭＳ 明朝" w:hAnsi="ＭＳ 明朝" w:hint="eastAsia"/>
                          <w:bCs/>
                          <w:sz w:val="22"/>
                        </w:rPr>
                        <w:t>を実施</w:t>
                      </w:r>
                    </w:p>
                    <w:p w14:paraId="0A1366FC" w14:textId="29D5856F" w:rsidR="00D27C8E" w:rsidRPr="006D682A" w:rsidRDefault="007B289E" w:rsidP="007B289E">
                      <w:pPr>
                        <w:ind w:left="20" w:firstLineChars="300" w:firstLine="660"/>
                        <w:rPr>
                          <w:rFonts w:ascii="ＭＳ 明朝" w:hAnsi="ＭＳ 明朝"/>
                          <w:sz w:val="22"/>
                        </w:rPr>
                      </w:pPr>
                      <w:r w:rsidRPr="006D682A">
                        <w:rPr>
                          <w:rFonts w:ascii="ＭＳ 明朝" w:hAnsi="ＭＳ 明朝" w:hint="eastAsia"/>
                          <w:sz w:val="22"/>
                        </w:rPr>
                        <w:t>・令和７・８年度基本設計を実施</w:t>
                      </w:r>
                    </w:p>
                  </w:txbxContent>
                </v:textbox>
                <w10:anchorlock/>
              </v:rect>
            </w:pict>
          </mc:Fallback>
        </mc:AlternateContent>
      </w:r>
    </w:p>
    <w:p w14:paraId="6FC6C8B3" w14:textId="77777777" w:rsidR="00D27C8E" w:rsidRPr="001923B4" w:rsidRDefault="00D27C8E" w:rsidP="00D27C8E">
      <w:pPr>
        <w:rPr>
          <w:color w:val="000000" w:themeColor="text1"/>
        </w:rPr>
      </w:pPr>
    </w:p>
    <w:p w14:paraId="380E6281" w14:textId="77777777" w:rsidR="00D27C8E" w:rsidRPr="001923B4" w:rsidRDefault="00D27C8E" w:rsidP="00D27C8E">
      <w:pPr>
        <w:widowControl/>
        <w:jc w:val="left"/>
        <w:rPr>
          <w:color w:val="000000" w:themeColor="text1"/>
        </w:rPr>
      </w:pPr>
      <w:r w:rsidRPr="001923B4">
        <w:rPr>
          <w:color w:val="000000" w:themeColor="text1"/>
        </w:rPr>
        <w:br w:type="page"/>
      </w:r>
    </w:p>
    <w:p w14:paraId="61436967" w14:textId="65A0D02E" w:rsidR="00D27C8E" w:rsidRPr="001923B4" w:rsidRDefault="00491130" w:rsidP="00D27C8E">
      <w:pPr>
        <w:widowControl/>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６</w:t>
      </w:r>
      <w:r w:rsidR="00D27C8E" w:rsidRPr="001923B4">
        <w:rPr>
          <w:rFonts w:ascii="ＭＳ Ｐゴシック" w:eastAsia="ＭＳ Ｐゴシック" w:hAnsi="ＭＳ Ｐゴシック" w:hint="eastAsia"/>
          <w:color w:val="000000" w:themeColor="text1"/>
          <w:sz w:val="22"/>
        </w:rPr>
        <w:t>．ＤＸの推進</w:t>
      </w:r>
    </w:p>
    <w:tbl>
      <w:tblPr>
        <w:tblStyle w:val="11"/>
        <w:tblW w:w="10490" w:type="dxa"/>
        <w:tblInd w:w="250" w:type="dxa"/>
        <w:tblLook w:val="04A0" w:firstRow="1" w:lastRow="0" w:firstColumn="1" w:lastColumn="0" w:noHBand="0" w:noVBand="1"/>
      </w:tblPr>
      <w:tblGrid>
        <w:gridCol w:w="6771"/>
        <w:gridCol w:w="3719"/>
      </w:tblGrid>
      <w:tr w:rsidR="00D27C8E" w:rsidRPr="001923B4" w14:paraId="634AC4F9" w14:textId="77777777" w:rsidTr="00FB3AAE">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2F723A" w14:textId="77777777" w:rsidR="00D27C8E" w:rsidRPr="001923B4" w:rsidRDefault="00D27C8E" w:rsidP="00FB3AAE">
            <w:pPr>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hint="eastAsia"/>
                <w:color w:val="000000" w:themeColor="text1"/>
                <w:sz w:val="22"/>
              </w:rPr>
              <w:t>【Re-Designおおさか～大阪市DX戦略～の推進①～③】</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3E04CC" w14:textId="77777777" w:rsidR="00D27C8E" w:rsidRPr="001923B4" w:rsidRDefault="00D27C8E" w:rsidP="00FB3AAE">
            <w:pPr>
              <w:wordWrap w:val="0"/>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フリップ ４６～４８</w:t>
            </w:r>
          </w:p>
        </w:tc>
      </w:tr>
    </w:tbl>
    <w:p w14:paraId="46736D82" w14:textId="77777777" w:rsidR="00D27C8E" w:rsidRPr="001923B4" w:rsidRDefault="00D27C8E" w:rsidP="00D27C8E">
      <w:pPr>
        <w:rPr>
          <w:rFonts w:ascii="ＭＳ ゴシック" w:eastAsia="ＭＳ ゴシック" w:hAnsi="ＭＳ ゴシック"/>
          <w:color w:val="000000" w:themeColor="text1"/>
          <w:sz w:val="22"/>
        </w:rPr>
      </w:pPr>
      <w:r w:rsidRPr="001923B4">
        <w:rPr>
          <w:rFonts w:asciiTheme="minorEastAsia" w:hAnsiTheme="minorEastAsia"/>
          <w:noProof/>
          <w:color w:val="000000" w:themeColor="text1"/>
          <w:sz w:val="22"/>
        </w:rPr>
        <w:drawing>
          <wp:anchor distT="0" distB="0" distL="114300" distR="114300" simplePos="0" relativeHeight="251974656" behindDoc="0" locked="0" layoutInCell="1" allowOverlap="1" wp14:anchorId="4AD9D564" wp14:editId="5CC0995B">
            <wp:simplePos x="0" y="0"/>
            <wp:positionH relativeFrom="margin">
              <wp:posOffset>5607050</wp:posOffset>
            </wp:positionH>
            <wp:positionV relativeFrom="paragraph">
              <wp:posOffset>8736330</wp:posOffset>
            </wp:positionV>
            <wp:extent cx="1228725" cy="32385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3B4">
        <w:rPr>
          <w:rFonts w:ascii="ＭＳ ゴシック" w:eastAsia="ＭＳ ゴシック" w:hAnsi="ＭＳ ゴシック"/>
          <w:noProof/>
          <w:color w:val="000000" w:themeColor="text1"/>
          <w:sz w:val="22"/>
        </w:rPr>
        <mc:AlternateContent>
          <mc:Choice Requires="wps">
            <w:drawing>
              <wp:inline distT="0" distB="0" distL="0" distR="0" wp14:anchorId="19B2ED7C" wp14:editId="1473DA66">
                <wp:extent cx="6818630" cy="9020175"/>
                <wp:effectExtent l="0" t="0" r="20320" b="19050"/>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902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772885" w14:textId="1C2F8182" w:rsidR="00250EB1" w:rsidRDefault="00C11586" w:rsidP="00C11586">
                            <w:pPr>
                              <w:tabs>
                                <w:tab w:val="left" w:pos="735"/>
                              </w:tabs>
                              <w:rPr>
                                <w:rFonts w:asciiTheme="majorEastAsia" w:eastAsiaTheme="majorEastAsia" w:hAnsiTheme="majorEastAsia"/>
                                <w:b/>
                                <w:bCs/>
                                <w:color w:val="000000" w:themeColor="text1"/>
                                <w:sz w:val="22"/>
                              </w:rPr>
                            </w:pPr>
                            <w:bookmarkStart w:id="107" w:name="_Hlk152865346"/>
                            <w:r w:rsidRPr="00BB499D">
                              <w:rPr>
                                <w:rFonts w:asciiTheme="majorEastAsia" w:eastAsiaTheme="majorEastAsia" w:hAnsiTheme="majorEastAsia" w:hint="eastAsia"/>
                                <w:b/>
                                <w:bCs/>
                                <w:color w:val="000000" w:themeColor="text1"/>
                                <w:sz w:val="22"/>
                              </w:rPr>
                              <w:t>令和７年度　ＤＸ推進事業　⑦ ６３億８，</w:t>
                            </w:r>
                            <w:r w:rsidR="0070310C">
                              <w:rPr>
                                <w:rFonts w:asciiTheme="majorEastAsia" w:eastAsiaTheme="majorEastAsia" w:hAnsiTheme="majorEastAsia" w:hint="eastAsia"/>
                                <w:b/>
                                <w:bCs/>
                                <w:color w:val="000000" w:themeColor="text1"/>
                                <w:sz w:val="22"/>
                              </w:rPr>
                              <w:t>２</w:t>
                            </w:r>
                            <w:r w:rsidRPr="00BB499D">
                              <w:rPr>
                                <w:rFonts w:asciiTheme="majorEastAsia" w:eastAsiaTheme="majorEastAsia" w:hAnsiTheme="majorEastAsia" w:hint="eastAsia"/>
                                <w:b/>
                                <w:bCs/>
                                <w:color w:val="000000" w:themeColor="text1"/>
                                <w:sz w:val="22"/>
                              </w:rPr>
                              <w:t>００万円</w:t>
                            </w:r>
                            <w:r w:rsidR="00250EB1">
                              <w:rPr>
                                <w:rFonts w:asciiTheme="majorEastAsia" w:eastAsiaTheme="majorEastAsia" w:hAnsiTheme="majorEastAsia" w:hint="eastAsia"/>
                                <w:b/>
                                <w:bCs/>
                                <w:color w:val="000000" w:themeColor="text1"/>
                                <w:sz w:val="22"/>
                              </w:rPr>
                              <w:t>（うち、一般会計　６３億８，</w:t>
                            </w:r>
                            <w:r w:rsidR="004C1575">
                              <w:rPr>
                                <w:rFonts w:asciiTheme="majorEastAsia" w:eastAsiaTheme="majorEastAsia" w:hAnsiTheme="majorEastAsia" w:hint="eastAsia"/>
                                <w:b/>
                                <w:bCs/>
                                <w:color w:val="000000" w:themeColor="text1"/>
                                <w:sz w:val="22"/>
                              </w:rPr>
                              <w:t>０</w:t>
                            </w:r>
                            <w:r w:rsidR="00250EB1">
                              <w:rPr>
                                <w:rFonts w:asciiTheme="majorEastAsia" w:eastAsiaTheme="majorEastAsia" w:hAnsiTheme="majorEastAsia" w:hint="eastAsia"/>
                                <w:b/>
                                <w:bCs/>
                                <w:color w:val="000000" w:themeColor="text1"/>
                                <w:sz w:val="22"/>
                              </w:rPr>
                              <w:t>００万円）</w:t>
                            </w:r>
                          </w:p>
                          <w:p w14:paraId="257527F4" w14:textId="0939C7B9" w:rsidR="00C11586" w:rsidRPr="00BB499D" w:rsidRDefault="00C11586" w:rsidP="00250EB1">
                            <w:pPr>
                              <w:tabs>
                                <w:tab w:val="left" w:pos="735"/>
                              </w:tabs>
                              <w:ind w:firstLineChars="1200" w:firstLine="2650"/>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（⑥ ３４億３，７００万円</w:t>
                            </w:r>
                            <w:r w:rsidRPr="00BB499D">
                              <w:rPr>
                                <w:rFonts w:asciiTheme="majorEastAsia" w:eastAsiaTheme="majorEastAsia" w:hAnsiTheme="majorEastAsia"/>
                                <w:b/>
                                <w:bCs/>
                                <w:color w:val="000000" w:themeColor="text1"/>
                                <w:sz w:val="22"/>
                              </w:rPr>
                              <w:t>）</w:t>
                            </w:r>
                            <w:r w:rsidR="009758C8" w:rsidRPr="0070310C">
                              <w:rPr>
                                <w:rFonts w:ascii="ＭＳ 明朝" w:hAnsi="ＭＳ 明朝" w:hint="eastAsia"/>
                                <w:sz w:val="22"/>
                              </w:rPr>
                              <w:t>※</w:t>
                            </w:r>
                            <w:r w:rsidR="009758C8" w:rsidRPr="0070310C">
                              <w:rPr>
                                <w:rFonts w:ascii="ＭＳ 明朝" w:hAnsi="ＭＳ 明朝"/>
                                <w:sz w:val="22"/>
                              </w:rPr>
                              <w:t>会計間の重複を除く</w:t>
                            </w:r>
                          </w:p>
                          <w:p w14:paraId="1A8A7351" w14:textId="77777777" w:rsidR="00C11586" w:rsidRPr="00BB499D" w:rsidRDefault="00C11586" w:rsidP="00555481">
                            <w:pPr>
                              <w:pStyle w:val="a3"/>
                              <w:numPr>
                                <w:ilvl w:val="0"/>
                                <w:numId w:val="57"/>
                              </w:numPr>
                              <w:ind w:leftChars="0"/>
                              <w:rPr>
                                <w:rFonts w:asciiTheme="minorEastAsia" w:hAnsiTheme="minorEastAsia"/>
                                <w:sz w:val="22"/>
                              </w:rPr>
                            </w:pPr>
                            <w:r w:rsidRPr="00BB499D">
                              <w:rPr>
                                <w:rFonts w:hint="eastAsia"/>
                                <w:sz w:val="22"/>
                              </w:rPr>
                              <w:t>「</w:t>
                            </w:r>
                            <w:r w:rsidRPr="00BB499D">
                              <w:rPr>
                                <w:rFonts w:asciiTheme="minorEastAsia" w:hAnsiTheme="minorEastAsia"/>
                                <w:sz w:val="22"/>
                              </w:rPr>
                              <w:t>Re-Design</w:t>
                            </w:r>
                            <w:r w:rsidRPr="00BB499D">
                              <w:rPr>
                                <w:rFonts w:hint="eastAsia"/>
                                <w:sz w:val="22"/>
                              </w:rPr>
                              <w:t>おおさか～大阪市ＤＸ戦略～」</w:t>
                            </w:r>
                            <w:r w:rsidRPr="00BB499D">
                              <w:rPr>
                                <w:rFonts w:asciiTheme="minorEastAsia" w:hAnsiTheme="minorEastAsia" w:hint="eastAsia"/>
                                <w:sz w:val="22"/>
                              </w:rPr>
                              <w:t>に基づき、</w:t>
                            </w:r>
                            <w:r w:rsidRPr="00BB499D">
                              <w:rPr>
                                <w:rFonts w:hint="eastAsia"/>
                                <w:sz w:val="22"/>
                              </w:rPr>
                              <w:t>データやデジタル技術の活用を前提に、サービスの利用者の目線で、大阪市のまちや地域のあり方、サービスや行政のあり方を再デザインし、社会環境の変化にも的確に対応していくことにより、本市で生活、経済活動を行う多様な人々がそれぞれの幸せ（</w:t>
                            </w:r>
                            <w:r w:rsidRPr="00BB499D">
                              <w:rPr>
                                <w:rFonts w:asciiTheme="minorEastAsia" w:hAnsiTheme="minorEastAsia"/>
                                <w:sz w:val="22"/>
                              </w:rPr>
                              <w:t>Well-being</w:t>
                            </w:r>
                            <w:r w:rsidRPr="00BB499D">
                              <w:rPr>
                                <w:rFonts w:hint="eastAsia"/>
                                <w:sz w:val="22"/>
                              </w:rPr>
                              <w:t>）を実感できる都市への成長・発展に向け、</w:t>
                            </w:r>
                            <w:r w:rsidRPr="00BB499D">
                              <w:rPr>
                                <w:rFonts w:asciiTheme="minorEastAsia" w:hAnsiTheme="minorEastAsia" w:hint="eastAsia"/>
                                <w:sz w:val="22"/>
                              </w:rPr>
                              <w:t>大阪市のあらゆる行政分野・施策で</w:t>
                            </w:r>
                            <w:r w:rsidRPr="00BB499D">
                              <w:rPr>
                                <w:rFonts w:asciiTheme="minorEastAsia" w:hAnsiTheme="minorEastAsia"/>
                                <w:sz w:val="22"/>
                              </w:rPr>
                              <w:t>ＤＸ</w:t>
                            </w:r>
                            <w:r w:rsidRPr="00BB499D">
                              <w:rPr>
                                <w:rFonts w:asciiTheme="minorEastAsia" w:hAnsiTheme="minorEastAsia" w:hint="eastAsia"/>
                                <w:sz w:val="22"/>
                              </w:rPr>
                              <w:t>を推進。市民の</w:t>
                            </w:r>
                            <w:r w:rsidRPr="00BB499D">
                              <w:rPr>
                                <w:rFonts w:asciiTheme="minorEastAsia" w:hAnsiTheme="minorEastAsia"/>
                                <w:sz w:val="22"/>
                              </w:rPr>
                              <w:t>QoL</w:t>
                            </w:r>
                            <w:r w:rsidRPr="00BB499D">
                              <w:rPr>
                                <w:rFonts w:asciiTheme="minorEastAsia" w:hAnsiTheme="minorEastAsia" w:hint="eastAsia"/>
                                <w:sz w:val="22"/>
                              </w:rPr>
                              <w:t>（生活の質）と都市力の向上をめざし、「サービス</w:t>
                            </w:r>
                            <w:r w:rsidRPr="00BB499D">
                              <w:rPr>
                                <w:rFonts w:asciiTheme="minorEastAsia" w:hAnsiTheme="minorEastAsia"/>
                                <w:sz w:val="22"/>
                              </w:rPr>
                              <w:t>ＤＸ</w:t>
                            </w:r>
                            <w:r w:rsidRPr="00BB499D">
                              <w:rPr>
                                <w:rFonts w:asciiTheme="minorEastAsia" w:hAnsiTheme="minorEastAsia" w:hint="eastAsia"/>
                                <w:sz w:val="22"/>
                              </w:rPr>
                              <w:t>」、「都市・まちＤＸ」、「行政ＤＸ」の３方向から取組を推進</w:t>
                            </w:r>
                            <w:bookmarkEnd w:id="107"/>
                          </w:p>
                          <w:p w14:paraId="4C769C54" w14:textId="77777777" w:rsidR="00C11586" w:rsidRPr="00BB499D" w:rsidRDefault="00C11586" w:rsidP="00C11586">
                            <w:pPr>
                              <w:jc w:val="center"/>
                              <w:rPr>
                                <w:rFonts w:asciiTheme="minorEastAsia" w:hAnsiTheme="minorEastAsia"/>
                                <w:sz w:val="22"/>
                              </w:rPr>
                            </w:pPr>
                          </w:p>
                          <w:p w14:paraId="239935BC" w14:textId="39445D7E" w:rsidR="00250EB1" w:rsidRPr="00250EB1" w:rsidRDefault="00C11586" w:rsidP="00555481">
                            <w:pPr>
                              <w:pStyle w:val="a3"/>
                              <w:numPr>
                                <w:ilvl w:val="0"/>
                                <w:numId w:val="56"/>
                              </w:numPr>
                              <w:tabs>
                                <w:tab w:val="left" w:pos="735"/>
                              </w:tabs>
                              <w:ind w:leftChars="0" w:left="357" w:hanging="357"/>
                              <w:rPr>
                                <w:rFonts w:asciiTheme="minorEastAsia" w:hAnsiTheme="minorEastAsia"/>
                                <w:b/>
                                <w:color w:val="000000" w:themeColor="text1"/>
                                <w:sz w:val="22"/>
                              </w:rPr>
                            </w:pPr>
                            <w:r w:rsidRPr="00BB499D">
                              <w:rPr>
                                <w:rFonts w:asciiTheme="minorEastAsia" w:hAnsiTheme="minorEastAsia" w:hint="eastAsia"/>
                                <w:color w:val="000000" w:themeColor="text1"/>
                                <w:sz w:val="22"/>
                              </w:rPr>
                              <w:t>サービスＤＸ　⑦ ２０</w:t>
                            </w:r>
                            <w:r w:rsidRPr="00BB499D">
                              <w:rPr>
                                <w:rFonts w:asciiTheme="minorEastAsia" w:hAnsiTheme="minorEastAsia"/>
                                <w:color w:val="000000" w:themeColor="text1"/>
                                <w:sz w:val="22"/>
                              </w:rPr>
                              <w:t>億</w:t>
                            </w:r>
                            <w:r w:rsidRPr="00BB499D">
                              <w:rPr>
                                <w:rFonts w:asciiTheme="minorEastAsia" w:hAnsiTheme="minorEastAsia" w:hint="eastAsia"/>
                                <w:color w:val="000000" w:themeColor="text1"/>
                                <w:sz w:val="22"/>
                              </w:rPr>
                              <w:t>１，</w:t>
                            </w:r>
                            <w:r w:rsidR="0070310C">
                              <w:rPr>
                                <w:rFonts w:asciiTheme="minorEastAsia" w:hAnsiTheme="minorEastAsia" w:hint="eastAsia"/>
                                <w:color w:val="000000" w:themeColor="text1"/>
                                <w:sz w:val="22"/>
                              </w:rPr>
                              <w:t>９</w:t>
                            </w:r>
                            <w:r w:rsidRPr="00BB499D">
                              <w:rPr>
                                <w:rFonts w:asciiTheme="minorEastAsia" w:hAnsiTheme="minorEastAsia" w:hint="eastAsia"/>
                                <w:color w:val="000000" w:themeColor="text1"/>
                                <w:sz w:val="22"/>
                              </w:rPr>
                              <w:t>００</w:t>
                            </w:r>
                            <w:r w:rsidRPr="00BB499D">
                              <w:rPr>
                                <w:rFonts w:asciiTheme="minorEastAsia" w:hAnsiTheme="minorEastAsia"/>
                                <w:color w:val="000000" w:themeColor="text1"/>
                                <w:sz w:val="22"/>
                              </w:rPr>
                              <w:t>万円</w:t>
                            </w:r>
                            <w:r w:rsidR="00250EB1">
                              <w:rPr>
                                <w:rFonts w:asciiTheme="minorEastAsia" w:hAnsiTheme="minorEastAsia" w:hint="eastAsia"/>
                                <w:color w:val="000000" w:themeColor="text1"/>
                                <w:sz w:val="22"/>
                              </w:rPr>
                              <w:t>（うち、一般会計　２０億１，</w:t>
                            </w:r>
                            <w:r w:rsidR="004C1575">
                              <w:rPr>
                                <w:rFonts w:asciiTheme="minorEastAsia" w:hAnsiTheme="minorEastAsia" w:hint="eastAsia"/>
                                <w:color w:val="000000" w:themeColor="text1"/>
                                <w:sz w:val="22"/>
                              </w:rPr>
                              <w:t>７</w:t>
                            </w:r>
                            <w:r w:rsidR="00250EB1">
                              <w:rPr>
                                <w:rFonts w:asciiTheme="minorEastAsia" w:hAnsiTheme="minorEastAsia" w:hint="eastAsia"/>
                                <w:color w:val="000000" w:themeColor="text1"/>
                                <w:sz w:val="22"/>
                              </w:rPr>
                              <w:t>００万円）</w:t>
                            </w:r>
                          </w:p>
                          <w:p w14:paraId="7D581B4D" w14:textId="159ED40E" w:rsidR="00C11586" w:rsidRPr="00BB499D" w:rsidRDefault="00C11586" w:rsidP="00250EB1">
                            <w:pPr>
                              <w:pStyle w:val="a3"/>
                              <w:tabs>
                                <w:tab w:val="left" w:pos="735"/>
                              </w:tabs>
                              <w:ind w:leftChars="0" w:left="357" w:firstLineChars="500" w:firstLine="1100"/>
                              <w:rPr>
                                <w:rFonts w:asciiTheme="minorEastAsia" w:hAnsiTheme="minorEastAsia"/>
                                <w:b/>
                                <w:color w:val="000000" w:themeColor="text1"/>
                                <w:sz w:val="22"/>
                              </w:rPr>
                            </w:pPr>
                            <w:r w:rsidRPr="00BB499D">
                              <w:rPr>
                                <w:rFonts w:asciiTheme="minorEastAsia" w:hAnsiTheme="minorEastAsia" w:hint="eastAsia"/>
                                <w:color w:val="000000" w:themeColor="text1"/>
                                <w:sz w:val="22"/>
                              </w:rPr>
                              <w:t xml:space="preserve">　（⑥ １４</w:t>
                            </w:r>
                            <w:r w:rsidRPr="00BB499D">
                              <w:rPr>
                                <w:rFonts w:asciiTheme="minorEastAsia" w:hAnsiTheme="minorEastAsia"/>
                                <w:color w:val="000000" w:themeColor="text1"/>
                                <w:sz w:val="22"/>
                              </w:rPr>
                              <w:t>億</w:t>
                            </w:r>
                            <w:r w:rsidRPr="00BB499D">
                              <w:rPr>
                                <w:rFonts w:asciiTheme="minorEastAsia" w:hAnsiTheme="minorEastAsia" w:hint="eastAsia"/>
                                <w:color w:val="000000" w:themeColor="text1"/>
                                <w:sz w:val="22"/>
                              </w:rPr>
                              <w:t>１，７００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w:t>
                            </w:r>
                            <w:r w:rsidR="009758C8" w:rsidRPr="0070310C">
                              <w:rPr>
                                <w:rFonts w:ascii="ＭＳ 明朝" w:hAnsi="ＭＳ 明朝" w:hint="eastAsia"/>
                                <w:sz w:val="22"/>
                              </w:rPr>
                              <w:t>※</w:t>
                            </w:r>
                            <w:r w:rsidR="009758C8" w:rsidRPr="0070310C">
                              <w:rPr>
                                <w:rFonts w:ascii="ＭＳ 明朝" w:hAnsi="ＭＳ 明朝"/>
                                <w:sz w:val="22"/>
                              </w:rPr>
                              <w:t>会計間の重複を除く</w:t>
                            </w:r>
                          </w:p>
                          <w:p w14:paraId="381C628B" w14:textId="77777777" w:rsidR="00C11586" w:rsidRPr="00BB499D" w:rsidRDefault="00C11586" w:rsidP="00C11586">
                            <w:pPr>
                              <w:ind w:firstLineChars="100" w:firstLine="221"/>
                              <w:rPr>
                                <w:rFonts w:ascii="ＭＳ ゴシック" w:eastAsia="ＭＳ ゴシック" w:hAnsi="ＭＳ ゴシック"/>
                                <w:b/>
                                <w:color w:val="000000" w:themeColor="text1"/>
                                <w:sz w:val="22"/>
                              </w:rPr>
                            </w:pPr>
                            <w:r w:rsidRPr="00BB499D">
                              <w:rPr>
                                <w:rFonts w:ascii="ＭＳ ゴシック" w:eastAsia="ＭＳ ゴシック" w:hAnsi="ＭＳ ゴシック" w:hint="eastAsia"/>
                                <w:b/>
                                <w:color w:val="000000" w:themeColor="text1"/>
                                <w:sz w:val="22"/>
                              </w:rPr>
                              <w:t xml:space="preserve">■　</w:t>
                            </w:r>
                            <w:bookmarkStart w:id="108" w:name="_Hlk187083276"/>
                            <w:r w:rsidRPr="00BB499D">
                              <w:rPr>
                                <w:rFonts w:ascii="ＭＳ ゴシック" w:eastAsia="ＭＳ ゴシック" w:hAnsi="ＭＳ ゴシック" w:hint="eastAsia"/>
                                <w:b/>
                                <w:color w:val="000000" w:themeColor="text1"/>
                                <w:sz w:val="22"/>
                              </w:rPr>
                              <w:t xml:space="preserve">区役所ＤＸ実現等に向けた取組　⑦ ４億７，６００万円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ＭＳ ゴシック" w:eastAsia="ＭＳ ゴシック" w:hAnsi="ＭＳ ゴシック" w:hint="eastAsia"/>
                                <w:b/>
                                <w:color w:val="000000" w:themeColor="text1"/>
                                <w:sz w:val="22"/>
                              </w:rPr>
                              <w:t xml:space="preserve">　（⑥５億６，２００万円）</w:t>
                            </w:r>
                          </w:p>
                          <w:p w14:paraId="33FD34DB" w14:textId="77777777" w:rsidR="00C11586" w:rsidRPr="00BB499D" w:rsidRDefault="00C11586" w:rsidP="00555481">
                            <w:pPr>
                              <w:pStyle w:val="a3"/>
                              <w:numPr>
                                <w:ilvl w:val="1"/>
                                <w:numId w:val="58"/>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市民にとって最も身近な区役所における手続きや行政サービスを、いつでもどこでも誰もが、より便利に利用していただく取組を推進</w:t>
                            </w:r>
                          </w:p>
                          <w:p w14:paraId="13E17E8B" w14:textId="77777777" w:rsidR="00C11586" w:rsidRPr="00BB499D" w:rsidRDefault="00C11586" w:rsidP="00555481">
                            <w:pPr>
                              <w:numPr>
                                <w:ilvl w:val="2"/>
                                <w:numId w:val="60"/>
                              </w:numPr>
                              <w:ind w:left="1080"/>
                              <w:rPr>
                                <w:rFonts w:asciiTheme="minorEastAsia" w:hAnsiTheme="minorEastAsia"/>
                                <w:color w:val="000000" w:themeColor="text1"/>
                                <w:sz w:val="22"/>
                              </w:rPr>
                            </w:pPr>
                            <w:r w:rsidRPr="00BB499D">
                              <w:rPr>
                                <w:rFonts w:ascii="ＭＳ 明朝" w:hAnsi="ＭＳ 明朝" w:hint="eastAsia"/>
                                <w:color w:val="000000" w:themeColor="text1"/>
                                <w:sz w:val="22"/>
                              </w:rPr>
                              <w:t>区役所ＤＸ推進事業（窓口改革）</w:t>
                            </w:r>
                            <w:r w:rsidRPr="00BB499D">
                              <w:rPr>
                                <w:rFonts w:asciiTheme="minorEastAsia" w:hAnsiTheme="minorEastAsia" w:hint="eastAsia"/>
                                <w:color w:val="000000" w:themeColor="text1"/>
                                <w:sz w:val="22"/>
                              </w:rPr>
                              <w:t xml:space="preserve">　　　　　　　　　　　　　　　（５，０００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 xml:space="preserve">）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4CC04AD3" w14:textId="77777777" w:rsidR="00C11586" w:rsidRPr="00BB499D" w:rsidRDefault="00C11586" w:rsidP="00C11586">
                            <w:pPr>
                              <w:ind w:left="1276"/>
                              <w:rPr>
                                <w:rFonts w:asciiTheme="minorEastAsia" w:hAnsiTheme="minorEastAsia"/>
                                <w:color w:val="000000" w:themeColor="text1"/>
                                <w:sz w:val="22"/>
                              </w:rPr>
                            </w:pPr>
                            <w:r w:rsidRPr="00BB499D">
                              <w:rPr>
                                <w:rFonts w:asciiTheme="minorEastAsia" w:hAnsiTheme="minorEastAsia" w:hint="eastAsia"/>
                                <w:color w:val="000000" w:themeColor="text1"/>
                                <w:sz w:val="22"/>
                              </w:rPr>
                              <w:t>デジタルを活用した「大阪に相応しい新しいフロントヤード」をめざし、まずは</w:t>
                            </w:r>
                            <w:r w:rsidRPr="00BB499D">
                              <w:rPr>
                                <w:rFonts w:asciiTheme="minorEastAsia" w:hAnsiTheme="minorEastAsia" w:hint="eastAsia"/>
                                <w:sz w:val="22"/>
                              </w:rPr>
                              <w:t>「書かない、漏れがない、待たない窓口」を実現するため、</w:t>
                            </w:r>
                            <w:r w:rsidRPr="00BB499D">
                              <w:rPr>
                                <w:rFonts w:asciiTheme="minorEastAsia" w:hAnsiTheme="minorEastAsia" w:hint="eastAsia"/>
                                <w:color w:val="000000" w:themeColor="text1"/>
                                <w:sz w:val="22"/>
                              </w:rPr>
                              <w:t>全区において窓口支援システムなどを活用した窓口業務の改善・自動化やフロア整備といった窓口改革の取組を実施</w:t>
                            </w:r>
                          </w:p>
                          <w:p w14:paraId="08036090" w14:textId="77777777" w:rsidR="00C11586" w:rsidRPr="00BB499D" w:rsidRDefault="00C11586" w:rsidP="00555481">
                            <w:pPr>
                              <w:numPr>
                                <w:ilvl w:val="2"/>
                                <w:numId w:val="60"/>
                              </w:numPr>
                              <w:ind w:left="1066" w:hanging="442"/>
                              <w:rPr>
                                <w:rFonts w:asciiTheme="minorEastAsia" w:hAnsiTheme="minorEastAsia"/>
                                <w:color w:val="000000" w:themeColor="text1"/>
                                <w:sz w:val="22"/>
                              </w:rPr>
                            </w:pPr>
                            <w:r w:rsidRPr="00BB499D">
                              <w:rPr>
                                <w:rFonts w:asciiTheme="minorEastAsia" w:hAnsiTheme="minorEastAsia" w:hint="eastAsia"/>
                                <w:color w:val="000000" w:themeColor="text1"/>
                                <w:sz w:val="22"/>
                              </w:rPr>
                              <w:t xml:space="preserve">区役所ＤＸ推進事業（デジタルコミュニケーションの推進）　　　（１，９００万円）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049C3AF9" w14:textId="419C9A53" w:rsidR="00C11586" w:rsidRPr="00BB499D" w:rsidRDefault="00C11586" w:rsidP="00C11586">
                            <w:pPr>
                              <w:ind w:left="1276" w:firstLineChars="4" w:firstLine="9"/>
                              <w:rPr>
                                <w:rFonts w:asciiTheme="minorEastAsia" w:hAnsiTheme="minorEastAsia"/>
                                <w:color w:val="000000" w:themeColor="text1"/>
                                <w:sz w:val="22"/>
                              </w:rPr>
                            </w:pPr>
                            <w:r w:rsidRPr="00BB499D">
                              <w:rPr>
                                <w:rFonts w:asciiTheme="minorEastAsia" w:hAnsiTheme="minorEastAsia" w:hint="eastAsia"/>
                                <w:color w:val="000000" w:themeColor="text1"/>
                                <w:sz w:val="22"/>
                              </w:rPr>
                              <w:t>区役所におけるよくある定型的な電話の問合せに対して、AI電話を用いて自動応答を行い、原則、職員が対応することなく、24時間365日の問合せ対応を実施</w:t>
                            </w:r>
                            <w:r w:rsidR="008F42B0" w:rsidRPr="008F42B0">
                              <w:rPr>
                                <w:rFonts w:asciiTheme="minorEastAsia" w:hAnsiTheme="minorEastAsia" w:hint="eastAsia"/>
                                <w:color w:val="000000" w:themeColor="text1"/>
                                <w:sz w:val="22"/>
                              </w:rPr>
                              <w:t>（令和７年秋頃）</w:t>
                            </w:r>
                          </w:p>
                          <w:p w14:paraId="788F20F2" w14:textId="77777777" w:rsidR="00C11586" w:rsidRPr="00BB499D" w:rsidRDefault="00C11586" w:rsidP="00555481">
                            <w:pPr>
                              <w:numPr>
                                <w:ilvl w:val="2"/>
                                <w:numId w:val="60"/>
                              </w:numPr>
                              <w:ind w:left="1066" w:hanging="499"/>
                              <w:rPr>
                                <w:rFonts w:asciiTheme="minorEastAsia" w:hAnsiTheme="minorEastAsia"/>
                                <w:color w:val="000000" w:themeColor="text1"/>
                                <w:sz w:val="22"/>
                              </w:rPr>
                            </w:pPr>
                            <w:r w:rsidRPr="00BB499D">
                              <w:rPr>
                                <w:rFonts w:asciiTheme="minorEastAsia" w:hAnsiTheme="minorEastAsia" w:hint="eastAsia"/>
                                <w:color w:val="000000" w:themeColor="text1"/>
                                <w:sz w:val="22"/>
                              </w:rPr>
                              <w:t xml:space="preserve">区役所ＤＸ推進事業（広報媒体のデジタル化）　　　　　　　　　（１，７００万円）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25EFD07D" w14:textId="4779FEF0" w:rsidR="00C11586" w:rsidRPr="00BB499D" w:rsidRDefault="00C11586" w:rsidP="00C11586">
                            <w:pPr>
                              <w:ind w:left="1276" w:firstLineChars="4" w:firstLine="9"/>
                              <w:rPr>
                                <w:rFonts w:asciiTheme="minorEastAsia" w:hAnsiTheme="minorEastAsia"/>
                                <w:color w:val="000000" w:themeColor="text1"/>
                                <w:sz w:val="22"/>
                              </w:rPr>
                            </w:pPr>
                            <w:r w:rsidRPr="00BB499D">
                              <w:rPr>
                                <w:rFonts w:asciiTheme="minorEastAsia" w:hAnsiTheme="minorEastAsia" w:hint="eastAsia"/>
                                <w:color w:val="000000" w:themeColor="text1"/>
                                <w:sz w:val="22"/>
                              </w:rPr>
                              <w:t>区役所における紙のポスターやチラシをデジタル化するとともに、区役所来庁者等の属性をもとにデータ分析を行い、デジタルサイネージを用いて、タイムリーに来庁者等の属性に応じた効果的なコンテンツによる情報発信を実施</w:t>
                            </w:r>
                            <w:r w:rsidR="008F42B0" w:rsidRPr="008F42B0">
                              <w:rPr>
                                <w:rFonts w:asciiTheme="minorEastAsia" w:hAnsiTheme="minorEastAsia" w:hint="eastAsia"/>
                                <w:color w:val="000000" w:themeColor="text1"/>
                                <w:sz w:val="22"/>
                              </w:rPr>
                              <w:t>（令和７年秋頃）</w:t>
                            </w:r>
                          </w:p>
                          <w:p w14:paraId="7C1E0686" w14:textId="77777777" w:rsidR="00C11586" w:rsidRPr="00BB499D" w:rsidRDefault="00C11586" w:rsidP="00555481">
                            <w:pPr>
                              <w:pStyle w:val="a3"/>
                              <w:numPr>
                                <w:ilvl w:val="2"/>
                                <w:numId w:val="60"/>
                              </w:numPr>
                              <w:ind w:leftChars="0" w:left="1066" w:hanging="442"/>
                              <w:rPr>
                                <w:rFonts w:asciiTheme="minorEastAsia" w:hAnsiTheme="minorEastAsia"/>
                                <w:color w:val="000000" w:themeColor="text1"/>
                                <w:sz w:val="22"/>
                              </w:rPr>
                            </w:pPr>
                            <w:r w:rsidRPr="00BB499D">
                              <w:rPr>
                                <w:rFonts w:asciiTheme="minorEastAsia" w:hAnsiTheme="minorEastAsia" w:hint="eastAsia"/>
                                <w:color w:val="000000" w:themeColor="text1"/>
                                <w:sz w:val="22"/>
                              </w:rPr>
                              <w:t xml:space="preserve">区役所ＤＸ推進事業（サービス向上に向けた庁舎空間の最適化）　（２，７００万円）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26ED4EF3" w14:textId="76045A0D" w:rsidR="00C11586" w:rsidRPr="00BB499D" w:rsidRDefault="00C11586" w:rsidP="00C11586">
                            <w:pPr>
                              <w:pStyle w:val="a3"/>
                              <w:ind w:leftChars="0" w:left="1276" w:firstLineChars="4" w:firstLine="9"/>
                              <w:rPr>
                                <w:rFonts w:asciiTheme="minorEastAsia" w:hAnsiTheme="minorEastAsia"/>
                                <w:color w:val="000000" w:themeColor="text1"/>
                                <w:sz w:val="22"/>
                              </w:rPr>
                            </w:pPr>
                            <w:r w:rsidRPr="00BB499D">
                              <w:rPr>
                                <w:rFonts w:asciiTheme="minorEastAsia" w:hAnsiTheme="minorEastAsia" w:hint="eastAsia"/>
                                <w:color w:val="000000" w:themeColor="text1"/>
                                <w:sz w:val="22"/>
                              </w:rPr>
                              <w:t>紙媒体を使用する業務を前提とした区役所の執務スペースや業務プロセスを変革し、バックヤードの改革を行うことで、新たな相談ブースや市民のためのスペース拡大、リモート相談に対応できる執務室環境の整備など、今後の住民ニーズに対応でき、安心して相談や手続きを行える新しい区役所空間を創出</w:t>
                            </w:r>
                            <w:r w:rsidR="008F42B0" w:rsidRPr="008F42B0">
                              <w:rPr>
                                <w:rFonts w:asciiTheme="minorEastAsia" w:hAnsiTheme="minorEastAsia" w:hint="eastAsia"/>
                                <w:color w:val="000000" w:themeColor="text1"/>
                                <w:sz w:val="22"/>
                              </w:rPr>
                              <w:t>（令和７年秋頃）</w:t>
                            </w:r>
                          </w:p>
                          <w:p w14:paraId="78FA74F3" w14:textId="77777777" w:rsidR="00C11586" w:rsidRPr="00BB499D" w:rsidRDefault="00C11586" w:rsidP="00555481">
                            <w:pPr>
                              <w:pStyle w:val="a3"/>
                              <w:numPr>
                                <w:ilvl w:val="2"/>
                                <w:numId w:val="60"/>
                              </w:numPr>
                              <w:ind w:leftChars="0" w:left="1066" w:hanging="442"/>
                              <w:rPr>
                                <w:rFonts w:asciiTheme="minorEastAsia" w:hAnsiTheme="minorEastAsia"/>
                                <w:color w:val="000000" w:themeColor="text1"/>
                                <w:sz w:val="22"/>
                              </w:rPr>
                            </w:pPr>
                            <w:r w:rsidRPr="00BB499D">
                              <w:rPr>
                                <w:rFonts w:asciiTheme="minorEastAsia" w:hAnsiTheme="minorEastAsia" w:hint="eastAsia"/>
                                <w:color w:val="000000" w:themeColor="text1"/>
                                <w:sz w:val="22"/>
                              </w:rPr>
                              <w:t xml:space="preserve">ＡＩ音声認識ツールを活用した区役所窓口サービス向上事業　　  （３，７００万円）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3B6582B7" w14:textId="1FA32FA9" w:rsidR="00C11586" w:rsidRPr="00BB499D" w:rsidRDefault="00C11586" w:rsidP="00C11586">
                            <w:pPr>
                              <w:pStyle w:val="a3"/>
                              <w:ind w:leftChars="0" w:left="1276"/>
                              <w:rPr>
                                <w:rFonts w:asciiTheme="minorEastAsia" w:hAnsiTheme="minorEastAsia"/>
                                <w:color w:val="000000" w:themeColor="text1"/>
                                <w:sz w:val="22"/>
                              </w:rPr>
                            </w:pPr>
                            <w:r w:rsidRPr="00BB499D">
                              <w:rPr>
                                <w:rFonts w:asciiTheme="minorEastAsia" w:hAnsiTheme="minorEastAsia" w:hint="eastAsia"/>
                                <w:color w:val="000000" w:themeColor="text1"/>
                                <w:sz w:val="22"/>
                              </w:rPr>
                              <w:t>聴覚障がい者支援及び多言語翻訳のための新たな音声認識ツールを導入し、市民対応への積極的・効果的な活用を推進</w:t>
                            </w:r>
                            <w:r w:rsidR="008F42B0" w:rsidRPr="008F42B0">
                              <w:rPr>
                                <w:rFonts w:asciiTheme="minorEastAsia" w:hAnsiTheme="minorEastAsia" w:hint="eastAsia"/>
                                <w:color w:val="000000" w:themeColor="text1"/>
                                <w:sz w:val="22"/>
                              </w:rPr>
                              <w:t>（令和７年</w:t>
                            </w:r>
                            <w:r w:rsidR="008F42B0">
                              <w:rPr>
                                <w:rFonts w:asciiTheme="minorEastAsia" w:hAnsiTheme="minorEastAsia" w:hint="eastAsia"/>
                                <w:color w:val="000000" w:themeColor="text1"/>
                                <w:sz w:val="22"/>
                              </w:rPr>
                              <w:t>４月以降順次</w:t>
                            </w:r>
                            <w:r w:rsidR="008F42B0" w:rsidRPr="008F42B0">
                              <w:rPr>
                                <w:rFonts w:asciiTheme="minorEastAsia" w:hAnsiTheme="minorEastAsia" w:hint="eastAsia"/>
                                <w:color w:val="000000" w:themeColor="text1"/>
                                <w:sz w:val="22"/>
                              </w:rPr>
                              <w:t>）</w:t>
                            </w:r>
                          </w:p>
                          <w:p w14:paraId="40548ACF" w14:textId="77777777" w:rsidR="00C11586" w:rsidRPr="00BB499D" w:rsidRDefault="00C11586" w:rsidP="00555481">
                            <w:pPr>
                              <w:pStyle w:val="a3"/>
                              <w:numPr>
                                <w:ilvl w:val="2"/>
                                <w:numId w:val="60"/>
                              </w:numPr>
                              <w:ind w:leftChars="0" w:left="1080"/>
                              <w:jc w:val="left"/>
                              <w:rPr>
                                <w:rFonts w:asciiTheme="minorEastAsia" w:hAnsiTheme="minorEastAsia"/>
                                <w:color w:val="000000" w:themeColor="text1"/>
                                <w:sz w:val="22"/>
                              </w:rPr>
                            </w:pPr>
                            <w:r w:rsidRPr="00BB499D">
                              <w:rPr>
                                <w:rFonts w:ascii="ＭＳ 明朝" w:hAnsi="ＭＳ 明朝" w:hint="eastAsia"/>
                                <w:color w:val="000000" w:themeColor="text1"/>
                                <w:sz w:val="22"/>
                              </w:rPr>
                              <w:t>転出届・転入予約におけるマイナポータルを活用したサービス向上事業</w:t>
                            </w:r>
                          </w:p>
                          <w:p w14:paraId="065E095C" w14:textId="77777777" w:rsidR="00C11586" w:rsidRPr="00BB499D" w:rsidRDefault="00C11586" w:rsidP="00C11586">
                            <w:pPr>
                              <w:pStyle w:val="a3"/>
                              <w:ind w:leftChars="0" w:left="0"/>
                              <w:jc w:val="right"/>
                              <w:rPr>
                                <w:rFonts w:asciiTheme="majorEastAsia" w:eastAsiaTheme="majorEastAsia" w:hAnsiTheme="majorEastAsia"/>
                                <w:b/>
                                <w:bCs/>
                                <w:color w:val="000000" w:themeColor="text1"/>
                                <w:sz w:val="22"/>
                                <w:bdr w:val="single" w:sz="4" w:space="0" w:color="auto"/>
                                <w:shd w:val="pct15" w:color="auto" w:fill="FFFFFF"/>
                              </w:rPr>
                            </w:pPr>
                            <w:r w:rsidRPr="00BB499D">
                              <w:rPr>
                                <w:rFonts w:asciiTheme="minorEastAsia" w:hAnsiTheme="minorEastAsia" w:hint="eastAsia"/>
                                <w:color w:val="000000" w:themeColor="text1"/>
                                <w:sz w:val="22"/>
                              </w:rPr>
                              <w:t>（６，９００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 xml:space="preserve">）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6099BFF3" w14:textId="0C5E4A73" w:rsidR="00C11586" w:rsidRPr="00BB499D" w:rsidRDefault="00C11586" w:rsidP="00C11586">
                            <w:pPr>
                              <w:pStyle w:val="a3"/>
                              <w:ind w:leftChars="0" w:left="1276"/>
                            </w:pPr>
                            <w:r w:rsidRPr="00BB499D">
                              <w:rPr>
                                <w:rFonts w:asciiTheme="minorEastAsia" w:hAnsiTheme="minorEastAsia" w:hint="eastAsia"/>
                                <w:color w:val="000000" w:themeColor="text1"/>
                                <w:sz w:val="22"/>
                              </w:rPr>
                              <w:t>ブース設置を含めたマイナポータル利用環境を各区に整備し、転出の届出については、マイナポータルに誘導することにより、市民サービスの向上と区役所業務の効率化を実現</w:t>
                            </w:r>
                            <w:bookmarkEnd w:id="108"/>
                            <w:r w:rsidR="008F42B0" w:rsidRPr="008F42B0">
                              <w:rPr>
                                <w:rFonts w:asciiTheme="minorEastAsia" w:hAnsiTheme="minorEastAsia" w:hint="eastAsia"/>
                                <w:color w:val="000000" w:themeColor="text1"/>
                                <w:sz w:val="22"/>
                              </w:rPr>
                              <w:t>（令和７年秋頃）</w:t>
                            </w:r>
                          </w:p>
                        </w:txbxContent>
                      </wps:txbx>
                      <wps:bodyPr rot="0" vert="horz" wrap="square" lIns="74295" tIns="8890" rIns="74295" bIns="8890" anchor="t" anchorCtr="0" upright="1">
                        <a:noAutofit/>
                      </wps:bodyPr>
                    </wps:wsp>
                  </a:graphicData>
                </a:graphic>
              </wp:inline>
            </w:drawing>
          </mc:Choice>
          <mc:Fallback>
            <w:pict>
              <v:rect w14:anchorId="19B2ED7C" id="_x0000_s1091" style="width:536.9pt;height:7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" filled="f">
                <v:textbox inset="5.85pt,.7pt,5.85pt,.7pt">
                  <w:txbxContent>
                    <w:p w14:paraId="2D772885" w14:textId="1C2F8182" w:rsidR="00250EB1" w:rsidRDefault="00C11586" w:rsidP="00C11586">
                      <w:pPr>
                        <w:tabs>
                          <w:tab w:val="left" w:pos="735"/>
                        </w:tabs>
                        <w:rPr>
                          <w:rFonts w:asciiTheme="majorEastAsia" w:eastAsiaTheme="majorEastAsia" w:hAnsiTheme="majorEastAsia"/>
                          <w:b/>
                          <w:bCs/>
                          <w:color w:val="000000" w:themeColor="text1"/>
                          <w:sz w:val="22"/>
                        </w:rPr>
                      </w:pPr>
                      <w:bookmarkStart w:id="109" w:name="_Hlk152865346"/>
                      <w:r w:rsidRPr="00BB499D">
                        <w:rPr>
                          <w:rFonts w:asciiTheme="majorEastAsia" w:eastAsiaTheme="majorEastAsia" w:hAnsiTheme="majorEastAsia" w:hint="eastAsia"/>
                          <w:b/>
                          <w:bCs/>
                          <w:color w:val="000000" w:themeColor="text1"/>
                          <w:sz w:val="22"/>
                        </w:rPr>
                        <w:t>令和７年度　ＤＸ推進事業　⑦ ６３億８，</w:t>
                      </w:r>
                      <w:r w:rsidR="0070310C">
                        <w:rPr>
                          <w:rFonts w:asciiTheme="majorEastAsia" w:eastAsiaTheme="majorEastAsia" w:hAnsiTheme="majorEastAsia" w:hint="eastAsia"/>
                          <w:b/>
                          <w:bCs/>
                          <w:color w:val="000000" w:themeColor="text1"/>
                          <w:sz w:val="22"/>
                        </w:rPr>
                        <w:t>２</w:t>
                      </w:r>
                      <w:r w:rsidRPr="00BB499D">
                        <w:rPr>
                          <w:rFonts w:asciiTheme="majorEastAsia" w:eastAsiaTheme="majorEastAsia" w:hAnsiTheme="majorEastAsia" w:hint="eastAsia"/>
                          <w:b/>
                          <w:bCs/>
                          <w:color w:val="000000" w:themeColor="text1"/>
                          <w:sz w:val="22"/>
                        </w:rPr>
                        <w:t>００万円</w:t>
                      </w:r>
                      <w:r w:rsidR="00250EB1">
                        <w:rPr>
                          <w:rFonts w:asciiTheme="majorEastAsia" w:eastAsiaTheme="majorEastAsia" w:hAnsiTheme="majorEastAsia" w:hint="eastAsia"/>
                          <w:b/>
                          <w:bCs/>
                          <w:color w:val="000000" w:themeColor="text1"/>
                          <w:sz w:val="22"/>
                        </w:rPr>
                        <w:t>（うち、一般会計　６３億８，</w:t>
                      </w:r>
                      <w:r w:rsidR="004C1575">
                        <w:rPr>
                          <w:rFonts w:asciiTheme="majorEastAsia" w:eastAsiaTheme="majorEastAsia" w:hAnsiTheme="majorEastAsia" w:hint="eastAsia"/>
                          <w:b/>
                          <w:bCs/>
                          <w:color w:val="000000" w:themeColor="text1"/>
                          <w:sz w:val="22"/>
                        </w:rPr>
                        <w:t>０</w:t>
                      </w:r>
                      <w:r w:rsidR="00250EB1">
                        <w:rPr>
                          <w:rFonts w:asciiTheme="majorEastAsia" w:eastAsiaTheme="majorEastAsia" w:hAnsiTheme="majorEastAsia" w:hint="eastAsia"/>
                          <w:b/>
                          <w:bCs/>
                          <w:color w:val="000000" w:themeColor="text1"/>
                          <w:sz w:val="22"/>
                        </w:rPr>
                        <w:t>００万円）</w:t>
                      </w:r>
                    </w:p>
                    <w:p w14:paraId="257527F4" w14:textId="0939C7B9" w:rsidR="00C11586" w:rsidRPr="00BB499D" w:rsidRDefault="00C11586" w:rsidP="00250EB1">
                      <w:pPr>
                        <w:tabs>
                          <w:tab w:val="left" w:pos="735"/>
                        </w:tabs>
                        <w:ind w:firstLineChars="1200" w:firstLine="2650"/>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（⑥ ３４億３，７００万円</w:t>
                      </w:r>
                      <w:r w:rsidRPr="00BB499D">
                        <w:rPr>
                          <w:rFonts w:asciiTheme="majorEastAsia" w:eastAsiaTheme="majorEastAsia" w:hAnsiTheme="majorEastAsia"/>
                          <w:b/>
                          <w:bCs/>
                          <w:color w:val="000000" w:themeColor="text1"/>
                          <w:sz w:val="22"/>
                        </w:rPr>
                        <w:t>）</w:t>
                      </w:r>
                      <w:r w:rsidR="009758C8" w:rsidRPr="0070310C">
                        <w:rPr>
                          <w:rFonts w:ascii="ＭＳ 明朝" w:hAnsi="ＭＳ 明朝" w:hint="eastAsia"/>
                          <w:sz w:val="22"/>
                        </w:rPr>
                        <w:t>※</w:t>
                      </w:r>
                      <w:r w:rsidR="009758C8" w:rsidRPr="0070310C">
                        <w:rPr>
                          <w:rFonts w:ascii="ＭＳ 明朝" w:hAnsi="ＭＳ 明朝"/>
                          <w:sz w:val="22"/>
                        </w:rPr>
                        <w:t>会計間の重複を除く</w:t>
                      </w:r>
                    </w:p>
                    <w:p w14:paraId="1A8A7351" w14:textId="77777777" w:rsidR="00C11586" w:rsidRPr="00BB499D" w:rsidRDefault="00C11586" w:rsidP="00555481">
                      <w:pPr>
                        <w:pStyle w:val="a3"/>
                        <w:numPr>
                          <w:ilvl w:val="0"/>
                          <w:numId w:val="57"/>
                        </w:numPr>
                        <w:ind w:leftChars="0"/>
                        <w:rPr>
                          <w:rFonts w:asciiTheme="minorEastAsia" w:hAnsiTheme="minorEastAsia"/>
                          <w:sz w:val="22"/>
                        </w:rPr>
                      </w:pPr>
                      <w:r w:rsidRPr="00BB499D">
                        <w:rPr>
                          <w:rFonts w:hint="eastAsia"/>
                          <w:sz w:val="22"/>
                        </w:rPr>
                        <w:t>「</w:t>
                      </w:r>
                      <w:r w:rsidRPr="00BB499D">
                        <w:rPr>
                          <w:rFonts w:asciiTheme="minorEastAsia" w:hAnsiTheme="minorEastAsia"/>
                          <w:sz w:val="22"/>
                        </w:rPr>
                        <w:t>Re-Design</w:t>
                      </w:r>
                      <w:r w:rsidRPr="00BB499D">
                        <w:rPr>
                          <w:rFonts w:hint="eastAsia"/>
                          <w:sz w:val="22"/>
                        </w:rPr>
                        <w:t>おおさか～大阪市ＤＸ戦略～」</w:t>
                      </w:r>
                      <w:r w:rsidRPr="00BB499D">
                        <w:rPr>
                          <w:rFonts w:asciiTheme="minorEastAsia" w:hAnsiTheme="minorEastAsia" w:hint="eastAsia"/>
                          <w:sz w:val="22"/>
                        </w:rPr>
                        <w:t>に基づき、</w:t>
                      </w:r>
                      <w:r w:rsidRPr="00BB499D">
                        <w:rPr>
                          <w:rFonts w:hint="eastAsia"/>
                          <w:sz w:val="22"/>
                        </w:rPr>
                        <w:t>データやデジタル技術の活用を前提に、サービスの利用者の目線で、大阪市のまちや地域のあり方、サービスや行政のあり方を再デザインし、社会環境の変化にも的確に対応していくことにより、本市で生活、経済活動を行う多様な人々がそれぞれの幸せ（</w:t>
                      </w:r>
                      <w:r w:rsidRPr="00BB499D">
                        <w:rPr>
                          <w:rFonts w:asciiTheme="minorEastAsia" w:hAnsiTheme="minorEastAsia"/>
                          <w:sz w:val="22"/>
                        </w:rPr>
                        <w:t>Well-being</w:t>
                      </w:r>
                      <w:r w:rsidRPr="00BB499D">
                        <w:rPr>
                          <w:rFonts w:hint="eastAsia"/>
                          <w:sz w:val="22"/>
                        </w:rPr>
                        <w:t>）を実感できる都市への成長・発展に向け、</w:t>
                      </w:r>
                      <w:r w:rsidRPr="00BB499D">
                        <w:rPr>
                          <w:rFonts w:asciiTheme="minorEastAsia" w:hAnsiTheme="minorEastAsia" w:hint="eastAsia"/>
                          <w:sz w:val="22"/>
                        </w:rPr>
                        <w:t>大阪市のあらゆる行政分野・施策で</w:t>
                      </w:r>
                      <w:r w:rsidRPr="00BB499D">
                        <w:rPr>
                          <w:rFonts w:asciiTheme="minorEastAsia" w:hAnsiTheme="minorEastAsia"/>
                          <w:sz w:val="22"/>
                        </w:rPr>
                        <w:t>ＤＸ</w:t>
                      </w:r>
                      <w:r w:rsidRPr="00BB499D">
                        <w:rPr>
                          <w:rFonts w:asciiTheme="minorEastAsia" w:hAnsiTheme="minorEastAsia" w:hint="eastAsia"/>
                          <w:sz w:val="22"/>
                        </w:rPr>
                        <w:t>を推進。市民の</w:t>
                      </w:r>
                      <w:r w:rsidRPr="00BB499D">
                        <w:rPr>
                          <w:rFonts w:asciiTheme="minorEastAsia" w:hAnsiTheme="minorEastAsia"/>
                          <w:sz w:val="22"/>
                        </w:rPr>
                        <w:t>QoL</w:t>
                      </w:r>
                      <w:r w:rsidRPr="00BB499D">
                        <w:rPr>
                          <w:rFonts w:asciiTheme="minorEastAsia" w:hAnsiTheme="minorEastAsia" w:hint="eastAsia"/>
                          <w:sz w:val="22"/>
                        </w:rPr>
                        <w:t>（生活の質）と都市力の向上をめざし、「サービス</w:t>
                      </w:r>
                      <w:r w:rsidRPr="00BB499D">
                        <w:rPr>
                          <w:rFonts w:asciiTheme="minorEastAsia" w:hAnsiTheme="minorEastAsia"/>
                          <w:sz w:val="22"/>
                        </w:rPr>
                        <w:t>ＤＸ</w:t>
                      </w:r>
                      <w:r w:rsidRPr="00BB499D">
                        <w:rPr>
                          <w:rFonts w:asciiTheme="minorEastAsia" w:hAnsiTheme="minorEastAsia" w:hint="eastAsia"/>
                          <w:sz w:val="22"/>
                        </w:rPr>
                        <w:t>」、「都市・まちＤＸ」、「行政ＤＸ」の３方向から取組を推進</w:t>
                      </w:r>
                      <w:bookmarkEnd w:id="109"/>
                    </w:p>
                    <w:p w14:paraId="4C769C54" w14:textId="77777777" w:rsidR="00C11586" w:rsidRPr="00BB499D" w:rsidRDefault="00C11586" w:rsidP="00C11586">
                      <w:pPr>
                        <w:jc w:val="center"/>
                        <w:rPr>
                          <w:rFonts w:asciiTheme="minorEastAsia" w:hAnsiTheme="minorEastAsia"/>
                          <w:sz w:val="22"/>
                        </w:rPr>
                      </w:pPr>
                    </w:p>
                    <w:p w14:paraId="239935BC" w14:textId="39445D7E" w:rsidR="00250EB1" w:rsidRPr="00250EB1" w:rsidRDefault="00C11586" w:rsidP="00555481">
                      <w:pPr>
                        <w:pStyle w:val="a3"/>
                        <w:numPr>
                          <w:ilvl w:val="0"/>
                          <w:numId w:val="56"/>
                        </w:numPr>
                        <w:tabs>
                          <w:tab w:val="left" w:pos="735"/>
                        </w:tabs>
                        <w:ind w:leftChars="0" w:left="357" w:hanging="357"/>
                        <w:rPr>
                          <w:rFonts w:asciiTheme="minorEastAsia" w:hAnsiTheme="minorEastAsia"/>
                          <w:b/>
                          <w:color w:val="000000" w:themeColor="text1"/>
                          <w:sz w:val="22"/>
                        </w:rPr>
                      </w:pPr>
                      <w:r w:rsidRPr="00BB499D">
                        <w:rPr>
                          <w:rFonts w:asciiTheme="minorEastAsia" w:hAnsiTheme="minorEastAsia" w:hint="eastAsia"/>
                          <w:color w:val="000000" w:themeColor="text1"/>
                          <w:sz w:val="22"/>
                        </w:rPr>
                        <w:t>サービスＤＸ　⑦ ２０</w:t>
                      </w:r>
                      <w:r w:rsidRPr="00BB499D">
                        <w:rPr>
                          <w:rFonts w:asciiTheme="minorEastAsia" w:hAnsiTheme="minorEastAsia"/>
                          <w:color w:val="000000" w:themeColor="text1"/>
                          <w:sz w:val="22"/>
                        </w:rPr>
                        <w:t>億</w:t>
                      </w:r>
                      <w:r w:rsidRPr="00BB499D">
                        <w:rPr>
                          <w:rFonts w:asciiTheme="minorEastAsia" w:hAnsiTheme="minorEastAsia" w:hint="eastAsia"/>
                          <w:color w:val="000000" w:themeColor="text1"/>
                          <w:sz w:val="22"/>
                        </w:rPr>
                        <w:t>１，</w:t>
                      </w:r>
                      <w:r w:rsidR="0070310C">
                        <w:rPr>
                          <w:rFonts w:asciiTheme="minorEastAsia" w:hAnsiTheme="minorEastAsia" w:hint="eastAsia"/>
                          <w:color w:val="000000" w:themeColor="text1"/>
                          <w:sz w:val="22"/>
                        </w:rPr>
                        <w:t>９</w:t>
                      </w:r>
                      <w:r w:rsidRPr="00BB499D">
                        <w:rPr>
                          <w:rFonts w:asciiTheme="minorEastAsia" w:hAnsiTheme="minorEastAsia" w:hint="eastAsia"/>
                          <w:color w:val="000000" w:themeColor="text1"/>
                          <w:sz w:val="22"/>
                        </w:rPr>
                        <w:t>００</w:t>
                      </w:r>
                      <w:r w:rsidRPr="00BB499D">
                        <w:rPr>
                          <w:rFonts w:asciiTheme="minorEastAsia" w:hAnsiTheme="minorEastAsia"/>
                          <w:color w:val="000000" w:themeColor="text1"/>
                          <w:sz w:val="22"/>
                        </w:rPr>
                        <w:t>万円</w:t>
                      </w:r>
                      <w:r w:rsidR="00250EB1">
                        <w:rPr>
                          <w:rFonts w:asciiTheme="minorEastAsia" w:hAnsiTheme="minorEastAsia" w:hint="eastAsia"/>
                          <w:color w:val="000000" w:themeColor="text1"/>
                          <w:sz w:val="22"/>
                        </w:rPr>
                        <w:t>（うち、一般会計　２０億１，</w:t>
                      </w:r>
                      <w:r w:rsidR="004C1575">
                        <w:rPr>
                          <w:rFonts w:asciiTheme="minorEastAsia" w:hAnsiTheme="minorEastAsia" w:hint="eastAsia"/>
                          <w:color w:val="000000" w:themeColor="text1"/>
                          <w:sz w:val="22"/>
                        </w:rPr>
                        <w:t>７</w:t>
                      </w:r>
                      <w:r w:rsidR="00250EB1">
                        <w:rPr>
                          <w:rFonts w:asciiTheme="minorEastAsia" w:hAnsiTheme="minorEastAsia" w:hint="eastAsia"/>
                          <w:color w:val="000000" w:themeColor="text1"/>
                          <w:sz w:val="22"/>
                        </w:rPr>
                        <w:t>００万円）</w:t>
                      </w:r>
                    </w:p>
                    <w:p w14:paraId="7D581B4D" w14:textId="159ED40E" w:rsidR="00C11586" w:rsidRPr="00BB499D" w:rsidRDefault="00C11586" w:rsidP="00250EB1">
                      <w:pPr>
                        <w:pStyle w:val="a3"/>
                        <w:tabs>
                          <w:tab w:val="left" w:pos="735"/>
                        </w:tabs>
                        <w:ind w:leftChars="0" w:left="357" w:firstLineChars="500" w:firstLine="1100"/>
                        <w:rPr>
                          <w:rFonts w:asciiTheme="minorEastAsia" w:hAnsiTheme="minorEastAsia"/>
                          <w:b/>
                          <w:color w:val="000000" w:themeColor="text1"/>
                          <w:sz w:val="22"/>
                        </w:rPr>
                      </w:pPr>
                      <w:r w:rsidRPr="00BB499D">
                        <w:rPr>
                          <w:rFonts w:asciiTheme="minorEastAsia" w:hAnsiTheme="minorEastAsia" w:hint="eastAsia"/>
                          <w:color w:val="000000" w:themeColor="text1"/>
                          <w:sz w:val="22"/>
                        </w:rPr>
                        <w:t xml:space="preserve">　（⑥ １４</w:t>
                      </w:r>
                      <w:r w:rsidRPr="00BB499D">
                        <w:rPr>
                          <w:rFonts w:asciiTheme="minorEastAsia" w:hAnsiTheme="minorEastAsia"/>
                          <w:color w:val="000000" w:themeColor="text1"/>
                          <w:sz w:val="22"/>
                        </w:rPr>
                        <w:t>億</w:t>
                      </w:r>
                      <w:r w:rsidRPr="00BB499D">
                        <w:rPr>
                          <w:rFonts w:asciiTheme="minorEastAsia" w:hAnsiTheme="minorEastAsia" w:hint="eastAsia"/>
                          <w:color w:val="000000" w:themeColor="text1"/>
                          <w:sz w:val="22"/>
                        </w:rPr>
                        <w:t>１，７００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w:t>
                      </w:r>
                      <w:r w:rsidR="009758C8" w:rsidRPr="0070310C">
                        <w:rPr>
                          <w:rFonts w:ascii="ＭＳ 明朝" w:hAnsi="ＭＳ 明朝" w:hint="eastAsia"/>
                          <w:sz w:val="22"/>
                        </w:rPr>
                        <w:t>※</w:t>
                      </w:r>
                      <w:r w:rsidR="009758C8" w:rsidRPr="0070310C">
                        <w:rPr>
                          <w:rFonts w:ascii="ＭＳ 明朝" w:hAnsi="ＭＳ 明朝"/>
                          <w:sz w:val="22"/>
                        </w:rPr>
                        <w:t>会計間の重複を除く</w:t>
                      </w:r>
                    </w:p>
                    <w:p w14:paraId="381C628B" w14:textId="77777777" w:rsidR="00C11586" w:rsidRPr="00BB499D" w:rsidRDefault="00C11586" w:rsidP="00C11586">
                      <w:pPr>
                        <w:ind w:firstLineChars="100" w:firstLine="221"/>
                        <w:rPr>
                          <w:rFonts w:ascii="ＭＳ ゴシック" w:eastAsia="ＭＳ ゴシック" w:hAnsi="ＭＳ ゴシック"/>
                          <w:b/>
                          <w:color w:val="000000" w:themeColor="text1"/>
                          <w:sz w:val="22"/>
                        </w:rPr>
                      </w:pPr>
                      <w:r w:rsidRPr="00BB499D">
                        <w:rPr>
                          <w:rFonts w:ascii="ＭＳ ゴシック" w:eastAsia="ＭＳ ゴシック" w:hAnsi="ＭＳ ゴシック" w:hint="eastAsia"/>
                          <w:b/>
                          <w:color w:val="000000" w:themeColor="text1"/>
                          <w:sz w:val="22"/>
                        </w:rPr>
                        <w:t xml:space="preserve">■　</w:t>
                      </w:r>
                      <w:bookmarkStart w:id="110" w:name="_Hlk187083276"/>
                      <w:r w:rsidRPr="00BB499D">
                        <w:rPr>
                          <w:rFonts w:ascii="ＭＳ ゴシック" w:eastAsia="ＭＳ ゴシック" w:hAnsi="ＭＳ ゴシック" w:hint="eastAsia"/>
                          <w:b/>
                          <w:color w:val="000000" w:themeColor="text1"/>
                          <w:sz w:val="22"/>
                        </w:rPr>
                        <w:t xml:space="preserve">区役所ＤＸ実現等に向けた取組　⑦ ４億７，６００万円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ＭＳ ゴシック" w:eastAsia="ＭＳ ゴシック" w:hAnsi="ＭＳ ゴシック" w:hint="eastAsia"/>
                          <w:b/>
                          <w:color w:val="000000" w:themeColor="text1"/>
                          <w:sz w:val="22"/>
                        </w:rPr>
                        <w:t xml:space="preserve">　（⑥５億６，２００万円）</w:t>
                      </w:r>
                    </w:p>
                    <w:p w14:paraId="33FD34DB" w14:textId="77777777" w:rsidR="00C11586" w:rsidRPr="00BB499D" w:rsidRDefault="00C11586" w:rsidP="00555481">
                      <w:pPr>
                        <w:pStyle w:val="a3"/>
                        <w:numPr>
                          <w:ilvl w:val="1"/>
                          <w:numId w:val="58"/>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市民にとって最も身近な区役所における手続きや行政サービスを、いつでもどこでも誰もが、より便利に利用していただく取組を推進</w:t>
                      </w:r>
                    </w:p>
                    <w:p w14:paraId="13E17E8B" w14:textId="77777777" w:rsidR="00C11586" w:rsidRPr="00BB499D" w:rsidRDefault="00C11586" w:rsidP="00555481">
                      <w:pPr>
                        <w:numPr>
                          <w:ilvl w:val="2"/>
                          <w:numId w:val="60"/>
                        </w:numPr>
                        <w:ind w:left="1080"/>
                        <w:rPr>
                          <w:rFonts w:asciiTheme="minorEastAsia" w:hAnsiTheme="minorEastAsia"/>
                          <w:color w:val="000000" w:themeColor="text1"/>
                          <w:sz w:val="22"/>
                        </w:rPr>
                      </w:pPr>
                      <w:r w:rsidRPr="00BB499D">
                        <w:rPr>
                          <w:rFonts w:ascii="ＭＳ 明朝" w:hAnsi="ＭＳ 明朝" w:hint="eastAsia"/>
                          <w:color w:val="000000" w:themeColor="text1"/>
                          <w:sz w:val="22"/>
                        </w:rPr>
                        <w:t>区役所ＤＸ推進事業（窓口改革）</w:t>
                      </w:r>
                      <w:r w:rsidRPr="00BB499D">
                        <w:rPr>
                          <w:rFonts w:asciiTheme="minorEastAsia" w:hAnsiTheme="minorEastAsia" w:hint="eastAsia"/>
                          <w:color w:val="000000" w:themeColor="text1"/>
                          <w:sz w:val="22"/>
                        </w:rPr>
                        <w:t xml:space="preserve">　　　　　　　　　　　　　　　（５，０００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 xml:space="preserve">）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4CC04AD3" w14:textId="77777777" w:rsidR="00C11586" w:rsidRPr="00BB499D" w:rsidRDefault="00C11586" w:rsidP="00C11586">
                      <w:pPr>
                        <w:ind w:left="1276"/>
                        <w:rPr>
                          <w:rFonts w:asciiTheme="minorEastAsia" w:hAnsiTheme="minorEastAsia"/>
                          <w:color w:val="000000" w:themeColor="text1"/>
                          <w:sz w:val="22"/>
                        </w:rPr>
                      </w:pPr>
                      <w:r w:rsidRPr="00BB499D">
                        <w:rPr>
                          <w:rFonts w:asciiTheme="minorEastAsia" w:hAnsiTheme="minorEastAsia" w:hint="eastAsia"/>
                          <w:color w:val="000000" w:themeColor="text1"/>
                          <w:sz w:val="22"/>
                        </w:rPr>
                        <w:t>デジタルを活用した「大阪に相応しい新しいフロントヤード」をめざし、まずは</w:t>
                      </w:r>
                      <w:r w:rsidRPr="00BB499D">
                        <w:rPr>
                          <w:rFonts w:asciiTheme="minorEastAsia" w:hAnsiTheme="minorEastAsia" w:hint="eastAsia"/>
                          <w:sz w:val="22"/>
                        </w:rPr>
                        <w:t>「書かない、漏れがない、待たない窓口」を実現するため、</w:t>
                      </w:r>
                      <w:r w:rsidRPr="00BB499D">
                        <w:rPr>
                          <w:rFonts w:asciiTheme="minorEastAsia" w:hAnsiTheme="minorEastAsia" w:hint="eastAsia"/>
                          <w:color w:val="000000" w:themeColor="text1"/>
                          <w:sz w:val="22"/>
                        </w:rPr>
                        <w:t>全区において窓口支援システムなどを活用した窓口業務の改善・自動化やフロア整備といった窓口改革の取組を実施</w:t>
                      </w:r>
                    </w:p>
                    <w:p w14:paraId="08036090" w14:textId="77777777" w:rsidR="00C11586" w:rsidRPr="00BB499D" w:rsidRDefault="00C11586" w:rsidP="00555481">
                      <w:pPr>
                        <w:numPr>
                          <w:ilvl w:val="2"/>
                          <w:numId w:val="60"/>
                        </w:numPr>
                        <w:ind w:left="1066" w:hanging="442"/>
                        <w:rPr>
                          <w:rFonts w:asciiTheme="minorEastAsia" w:hAnsiTheme="minorEastAsia"/>
                          <w:color w:val="000000" w:themeColor="text1"/>
                          <w:sz w:val="22"/>
                        </w:rPr>
                      </w:pPr>
                      <w:r w:rsidRPr="00BB499D">
                        <w:rPr>
                          <w:rFonts w:asciiTheme="minorEastAsia" w:hAnsiTheme="minorEastAsia" w:hint="eastAsia"/>
                          <w:color w:val="000000" w:themeColor="text1"/>
                          <w:sz w:val="22"/>
                        </w:rPr>
                        <w:t xml:space="preserve">区役所ＤＸ推進事業（デジタルコミュニケーションの推進）　　　（１，９００万円）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049C3AF9" w14:textId="419C9A53" w:rsidR="00C11586" w:rsidRPr="00BB499D" w:rsidRDefault="00C11586" w:rsidP="00C11586">
                      <w:pPr>
                        <w:ind w:left="1276" w:firstLineChars="4" w:firstLine="9"/>
                        <w:rPr>
                          <w:rFonts w:asciiTheme="minorEastAsia" w:hAnsiTheme="minorEastAsia"/>
                          <w:color w:val="000000" w:themeColor="text1"/>
                          <w:sz w:val="22"/>
                        </w:rPr>
                      </w:pPr>
                      <w:r w:rsidRPr="00BB499D">
                        <w:rPr>
                          <w:rFonts w:asciiTheme="minorEastAsia" w:hAnsiTheme="minorEastAsia" w:hint="eastAsia"/>
                          <w:color w:val="000000" w:themeColor="text1"/>
                          <w:sz w:val="22"/>
                        </w:rPr>
                        <w:t>区役所におけるよくある定型的な電話の問合せに対して、AI電話を用いて自動応答を行い、原則、職員が対応することなく、24時間365日の問合せ対応を実施</w:t>
                      </w:r>
                      <w:r w:rsidR="008F42B0" w:rsidRPr="008F42B0">
                        <w:rPr>
                          <w:rFonts w:asciiTheme="minorEastAsia" w:hAnsiTheme="minorEastAsia" w:hint="eastAsia"/>
                          <w:color w:val="000000" w:themeColor="text1"/>
                          <w:sz w:val="22"/>
                        </w:rPr>
                        <w:t>（令和７年秋頃）</w:t>
                      </w:r>
                    </w:p>
                    <w:p w14:paraId="788F20F2" w14:textId="77777777" w:rsidR="00C11586" w:rsidRPr="00BB499D" w:rsidRDefault="00C11586" w:rsidP="00555481">
                      <w:pPr>
                        <w:numPr>
                          <w:ilvl w:val="2"/>
                          <w:numId w:val="60"/>
                        </w:numPr>
                        <w:ind w:left="1066" w:hanging="499"/>
                        <w:rPr>
                          <w:rFonts w:asciiTheme="minorEastAsia" w:hAnsiTheme="minorEastAsia"/>
                          <w:color w:val="000000" w:themeColor="text1"/>
                          <w:sz w:val="22"/>
                        </w:rPr>
                      </w:pPr>
                      <w:r w:rsidRPr="00BB499D">
                        <w:rPr>
                          <w:rFonts w:asciiTheme="minorEastAsia" w:hAnsiTheme="minorEastAsia" w:hint="eastAsia"/>
                          <w:color w:val="000000" w:themeColor="text1"/>
                          <w:sz w:val="22"/>
                        </w:rPr>
                        <w:t xml:space="preserve">区役所ＤＸ推進事業（広報媒体のデジタル化）　　　　　　　　　（１，７００万円）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25EFD07D" w14:textId="4779FEF0" w:rsidR="00C11586" w:rsidRPr="00BB499D" w:rsidRDefault="00C11586" w:rsidP="00C11586">
                      <w:pPr>
                        <w:ind w:left="1276" w:firstLineChars="4" w:firstLine="9"/>
                        <w:rPr>
                          <w:rFonts w:asciiTheme="minorEastAsia" w:hAnsiTheme="minorEastAsia"/>
                          <w:color w:val="000000" w:themeColor="text1"/>
                          <w:sz w:val="22"/>
                        </w:rPr>
                      </w:pPr>
                      <w:r w:rsidRPr="00BB499D">
                        <w:rPr>
                          <w:rFonts w:asciiTheme="minorEastAsia" w:hAnsiTheme="minorEastAsia" w:hint="eastAsia"/>
                          <w:color w:val="000000" w:themeColor="text1"/>
                          <w:sz w:val="22"/>
                        </w:rPr>
                        <w:t>区役所における紙のポスターやチラシをデジタル化するとともに、区役所来庁者等の属性をもとにデータ分析を行い、デジタルサイネージを用いて、タイムリーに来庁者等の属性に応じた効果的なコンテンツによる情報発信を実施</w:t>
                      </w:r>
                      <w:r w:rsidR="008F42B0" w:rsidRPr="008F42B0">
                        <w:rPr>
                          <w:rFonts w:asciiTheme="minorEastAsia" w:hAnsiTheme="minorEastAsia" w:hint="eastAsia"/>
                          <w:color w:val="000000" w:themeColor="text1"/>
                          <w:sz w:val="22"/>
                        </w:rPr>
                        <w:t>（令和７年秋頃）</w:t>
                      </w:r>
                    </w:p>
                    <w:p w14:paraId="7C1E0686" w14:textId="77777777" w:rsidR="00C11586" w:rsidRPr="00BB499D" w:rsidRDefault="00C11586" w:rsidP="00555481">
                      <w:pPr>
                        <w:pStyle w:val="a3"/>
                        <w:numPr>
                          <w:ilvl w:val="2"/>
                          <w:numId w:val="60"/>
                        </w:numPr>
                        <w:ind w:leftChars="0" w:left="1066" w:hanging="442"/>
                        <w:rPr>
                          <w:rFonts w:asciiTheme="minorEastAsia" w:hAnsiTheme="minorEastAsia"/>
                          <w:color w:val="000000" w:themeColor="text1"/>
                          <w:sz w:val="22"/>
                        </w:rPr>
                      </w:pPr>
                      <w:r w:rsidRPr="00BB499D">
                        <w:rPr>
                          <w:rFonts w:asciiTheme="minorEastAsia" w:hAnsiTheme="minorEastAsia" w:hint="eastAsia"/>
                          <w:color w:val="000000" w:themeColor="text1"/>
                          <w:sz w:val="22"/>
                        </w:rPr>
                        <w:t xml:space="preserve">区役所ＤＸ推進事業（サービス向上に向けた庁舎空間の最適化）　（２，７００万円）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26ED4EF3" w14:textId="76045A0D" w:rsidR="00C11586" w:rsidRPr="00BB499D" w:rsidRDefault="00C11586" w:rsidP="00C11586">
                      <w:pPr>
                        <w:pStyle w:val="a3"/>
                        <w:ind w:leftChars="0" w:left="1276" w:firstLineChars="4" w:firstLine="9"/>
                        <w:rPr>
                          <w:rFonts w:asciiTheme="minorEastAsia" w:hAnsiTheme="minorEastAsia"/>
                          <w:color w:val="000000" w:themeColor="text1"/>
                          <w:sz w:val="22"/>
                        </w:rPr>
                      </w:pPr>
                      <w:r w:rsidRPr="00BB499D">
                        <w:rPr>
                          <w:rFonts w:asciiTheme="minorEastAsia" w:hAnsiTheme="minorEastAsia" w:hint="eastAsia"/>
                          <w:color w:val="000000" w:themeColor="text1"/>
                          <w:sz w:val="22"/>
                        </w:rPr>
                        <w:t>紙媒体を使用する業務を前提とした区役所の執務スペースや業務プロセスを変革し、バックヤードの改革を行うことで、新たな相談ブースや市民のためのスペース拡大、リモート相談に対応できる執務室環境の整備など、今後の住民ニーズに対応でき、安心して相談や手続きを行える新しい区役所空間を創出</w:t>
                      </w:r>
                      <w:r w:rsidR="008F42B0" w:rsidRPr="008F42B0">
                        <w:rPr>
                          <w:rFonts w:asciiTheme="minorEastAsia" w:hAnsiTheme="minorEastAsia" w:hint="eastAsia"/>
                          <w:color w:val="000000" w:themeColor="text1"/>
                          <w:sz w:val="22"/>
                        </w:rPr>
                        <w:t>（令和７年秋頃）</w:t>
                      </w:r>
                    </w:p>
                    <w:p w14:paraId="78FA74F3" w14:textId="77777777" w:rsidR="00C11586" w:rsidRPr="00BB499D" w:rsidRDefault="00C11586" w:rsidP="00555481">
                      <w:pPr>
                        <w:pStyle w:val="a3"/>
                        <w:numPr>
                          <w:ilvl w:val="2"/>
                          <w:numId w:val="60"/>
                        </w:numPr>
                        <w:ind w:leftChars="0" w:left="1066" w:hanging="442"/>
                        <w:rPr>
                          <w:rFonts w:asciiTheme="minorEastAsia" w:hAnsiTheme="minorEastAsia"/>
                          <w:color w:val="000000" w:themeColor="text1"/>
                          <w:sz w:val="22"/>
                        </w:rPr>
                      </w:pPr>
                      <w:r w:rsidRPr="00BB499D">
                        <w:rPr>
                          <w:rFonts w:asciiTheme="minorEastAsia" w:hAnsiTheme="minorEastAsia" w:hint="eastAsia"/>
                          <w:color w:val="000000" w:themeColor="text1"/>
                          <w:sz w:val="22"/>
                        </w:rPr>
                        <w:t xml:space="preserve">ＡＩ音声認識ツールを活用した区役所窓口サービス向上事業　　  （３，７００万円）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3B6582B7" w14:textId="1FA32FA9" w:rsidR="00C11586" w:rsidRPr="00BB499D" w:rsidRDefault="00C11586" w:rsidP="00C11586">
                      <w:pPr>
                        <w:pStyle w:val="a3"/>
                        <w:ind w:leftChars="0" w:left="1276"/>
                        <w:rPr>
                          <w:rFonts w:asciiTheme="minorEastAsia" w:hAnsiTheme="minorEastAsia"/>
                          <w:color w:val="000000" w:themeColor="text1"/>
                          <w:sz w:val="22"/>
                        </w:rPr>
                      </w:pPr>
                      <w:r w:rsidRPr="00BB499D">
                        <w:rPr>
                          <w:rFonts w:asciiTheme="minorEastAsia" w:hAnsiTheme="minorEastAsia" w:hint="eastAsia"/>
                          <w:color w:val="000000" w:themeColor="text1"/>
                          <w:sz w:val="22"/>
                        </w:rPr>
                        <w:t>聴覚障がい者支援及び多言語翻訳のための新たな音声認識ツールを導入し、市民対応への積極的・効果的な活用を推進</w:t>
                      </w:r>
                      <w:r w:rsidR="008F42B0" w:rsidRPr="008F42B0">
                        <w:rPr>
                          <w:rFonts w:asciiTheme="minorEastAsia" w:hAnsiTheme="minorEastAsia" w:hint="eastAsia"/>
                          <w:color w:val="000000" w:themeColor="text1"/>
                          <w:sz w:val="22"/>
                        </w:rPr>
                        <w:t>（令和７年</w:t>
                      </w:r>
                      <w:r w:rsidR="008F42B0">
                        <w:rPr>
                          <w:rFonts w:asciiTheme="minorEastAsia" w:hAnsiTheme="minorEastAsia" w:hint="eastAsia"/>
                          <w:color w:val="000000" w:themeColor="text1"/>
                          <w:sz w:val="22"/>
                        </w:rPr>
                        <w:t>４月以降順次</w:t>
                      </w:r>
                      <w:r w:rsidR="008F42B0" w:rsidRPr="008F42B0">
                        <w:rPr>
                          <w:rFonts w:asciiTheme="minorEastAsia" w:hAnsiTheme="minorEastAsia" w:hint="eastAsia"/>
                          <w:color w:val="000000" w:themeColor="text1"/>
                          <w:sz w:val="22"/>
                        </w:rPr>
                        <w:t>）</w:t>
                      </w:r>
                    </w:p>
                    <w:p w14:paraId="40548ACF" w14:textId="77777777" w:rsidR="00C11586" w:rsidRPr="00BB499D" w:rsidRDefault="00C11586" w:rsidP="00555481">
                      <w:pPr>
                        <w:pStyle w:val="a3"/>
                        <w:numPr>
                          <w:ilvl w:val="2"/>
                          <w:numId w:val="60"/>
                        </w:numPr>
                        <w:ind w:leftChars="0" w:left="1080"/>
                        <w:jc w:val="left"/>
                        <w:rPr>
                          <w:rFonts w:asciiTheme="minorEastAsia" w:hAnsiTheme="minorEastAsia"/>
                          <w:color w:val="000000" w:themeColor="text1"/>
                          <w:sz w:val="22"/>
                        </w:rPr>
                      </w:pPr>
                      <w:r w:rsidRPr="00BB499D">
                        <w:rPr>
                          <w:rFonts w:ascii="ＭＳ 明朝" w:hAnsi="ＭＳ 明朝" w:hint="eastAsia"/>
                          <w:color w:val="000000" w:themeColor="text1"/>
                          <w:sz w:val="22"/>
                        </w:rPr>
                        <w:t>転出届・転入予約におけるマイナポータルを活用したサービス向上事業</w:t>
                      </w:r>
                    </w:p>
                    <w:p w14:paraId="065E095C" w14:textId="77777777" w:rsidR="00C11586" w:rsidRPr="00BB499D" w:rsidRDefault="00C11586" w:rsidP="00C11586">
                      <w:pPr>
                        <w:pStyle w:val="a3"/>
                        <w:ind w:leftChars="0" w:left="0"/>
                        <w:jc w:val="right"/>
                        <w:rPr>
                          <w:rFonts w:asciiTheme="majorEastAsia" w:eastAsiaTheme="majorEastAsia" w:hAnsiTheme="majorEastAsia"/>
                          <w:b/>
                          <w:bCs/>
                          <w:color w:val="000000" w:themeColor="text1"/>
                          <w:sz w:val="22"/>
                          <w:bdr w:val="single" w:sz="4" w:space="0" w:color="auto"/>
                          <w:shd w:val="pct15" w:color="auto" w:fill="FFFFFF"/>
                        </w:rPr>
                      </w:pPr>
                      <w:r w:rsidRPr="00BB499D">
                        <w:rPr>
                          <w:rFonts w:asciiTheme="minorEastAsia" w:hAnsiTheme="minorEastAsia" w:hint="eastAsia"/>
                          <w:color w:val="000000" w:themeColor="text1"/>
                          <w:sz w:val="22"/>
                        </w:rPr>
                        <w:t>（６，９００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 xml:space="preserve">）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6099BFF3" w14:textId="0C5E4A73" w:rsidR="00C11586" w:rsidRPr="00BB499D" w:rsidRDefault="00C11586" w:rsidP="00C11586">
                      <w:pPr>
                        <w:pStyle w:val="a3"/>
                        <w:ind w:leftChars="0" w:left="1276"/>
                      </w:pPr>
                      <w:r w:rsidRPr="00BB499D">
                        <w:rPr>
                          <w:rFonts w:asciiTheme="minorEastAsia" w:hAnsiTheme="minorEastAsia" w:hint="eastAsia"/>
                          <w:color w:val="000000" w:themeColor="text1"/>
                          <w:sz w:val="22"/>
                        </w:rPr>
                        <w:t>ブース設置を含めたマイナポータル利用環境を各区に整備し、転出の届出については、マイナポータルに誘導することにより、市民サービスの向上と区役所業務の効率化を実現</w:t>
                      </w:r>
                      <w:bookmarkEnd w:id="110"/>
                      <w:r w:rsidR="008F42B0" w:rsidRPr="008F42B0">
                        <w:rPr>
                          <w:rFonts w:asciiTheme="minorEastAsia" w:hAnsiTheme="minorEastAsia" w:hint="eastAsia"/>
                          <w:color w:val="000000" w:themeColor="text1"/>
                          <w:sz w:val="22"/>
                        </w:rPr>
                        <w:t>（令和７年秋頃）</w:t>
                      </w:r>
                    </w:p>
                  </w:txbxContent>
                </v:textbox>
                <w10:anchorlock/>
              </v:rect>
            </w:pict>
          </mc:Fallback>
        </mc:AlternateContent>
      </w:r>
    </w:p>
    <w:p w14:paraId="553CE107" w14:textId="75808402" w:rsidR="00D27C8E" w:rsidRPr="001923B4" w:rsidRDefault="00250EB1" w:rsidP="00D27C8E">
      <w:pPr>
        <w:ind w:leftChars="67" w:left="141"/>
        <w:jc w:val="left"/>
        <w:rPr>
          <w:rFonts w:ascii="ＭＳ Ｐゴシック" w:eastAsia="ＭＳ Ｐゴシック" w:hAnsi="ＭＳ Ｐゴシック"/>
          <w:color w:val="000000" w:themeColor="text1"/>
          <w:sz w:val="22"/>
        </w:rPr>
      </w:pPr>
      <w:r w:rsidRPr="001923B4">
        <w:rPr>
          <w:rFonts w:asciiTheme="minorEastAsia" w:hAnsiTheme="minorEastAsia"/>
          <w:noProof/>
          <w:color w:val="000000" w:themeColor="text1"/>
          <w:sz w:val="22"/>
        </w:rPr>
        <w:lastRenderedPageBreak/>
        <w:drawing>
          <wp:anchor distT="0" distB="0" distL="114300" distR="114300" simplePos="0" relativeHeight="251977728" behindDoc="0" locked="0" layoutInCell="1" allowOverlap="1" wp14:anchorId="33C5A1CD" wp14:editId="1B4A27C7">
            <wp:simplePos x="0" y="0"/>
            <wp:positionH relativeFrom="margin">
              <wp:posOffset>5671185</wp:posOffset>
            </wp:positionH>
            <wp:positionV relativeFrom="paragraph">
              <wp:posOffset>9225280</wp:posOffset>
            </wp:positionV>
            <wp:extent cx="1228725" cy="32385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3B4">
        <w:rPr>
          <w:rFonts w:ascii="ＭＳ Ｐゴシック" w:eastAsia="ＭＳ Ｐゴシック" w:hAnsi="ＭＳ Ｐゴシック"/>
          <w:noProof/>
          <w:sz w:val="22"/>
        </w:rPr>
        <mc:AlternateContent>
          <mc:Choice Requires="wps">
            <w:drawing>
              <wp:anchor distT="0" distB="0" distL="114300" distR="114300" simplePos="0" relativeHeight="251971584" behindDoc="0" locked="0" layoutInCell="1" allowOverlap="1" wp14:anchorId="1CE6A40A" wp14:editId="5A8B7AD6">
                <wp:simplePos x="0" y="0"/>
                <wp:positionH relativeFrom="column">
                  <wp:posOffset>87630</wp:posOffset>
                </wp:positionH>
                <wp:positionV relativeFrom="paragraph">
                  <wp:posOffset>99060</wp:posOffset>
                </wp:positionV>
                <wp:extent cx="6805930" cy="9458325"/>
                <wp:effectExtent l="0" t="0" r="13970" b="28575"/>
                <wp:wrapNone/>
                <wp:docPr id="45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5930" cy="9458325"/>
                        </a:xfrm>
                        <a:prstGeom prst="rect">
                          <a:avLst/>
                        </a:prstGeom>
                        <a:solidFill>
                          <a:srgbClr val="FFFFFF"/>
                        </a:solidFill>
                        <a:ln w="9525">
                          <a:solidFill>
                            <a:srgbClr val="000000"/>
                          </a:solidFill>
                          <a:miter lim="800000"/>
                          <a:headEnd/>
                          <a:tailEnd/>
                        </a:ln>
                      </wps:spPr>
                      <wps:txbx>
                        <w:txbxContent>
                          <w:p w14:paraId="7B3735B5" w14:textId="77777777" w:rsidR="00250EB1" w:rsidRPr="00BB499D" w:rsidRDefault="00250EB1" w:rsidP="00250EB1">
                            <w:pPr>
                              <w:ind w:firstLineChars="100" w:firstLine="221"/>
                              <w:rPr>
                                <w:rFonts w:asciiTheme="minorEastAsia" w:hAnsiTheme="minorEastAsia"/>
                                <w:color w:val="000000" w:themeColor="text1"/>
                                <w:sz w:val="22"/>
                              </w:rPr>
                            </w:pPr>
                            <w:r w:rsidRPr="00BB499D">
                              <w:rPr>
                                <w:rFonts w:asciiTheme="majorEastAsia" w:eastAsiaTheme="majorEastAsia" w:hAnsiTheme="majorEastAsia" w:hint="eastAsia"/>
                                <w:b/>
                                <w:color w:val="000000" w:themeColor="text1"/>
                                <w:sz w:val="22"/>
                              </w:rPr>
                              <w:t xml:space="preserve">■　</w:t>
                            </w:r>
                            <w:r w:rsidRPr="00BB499D">
                              <w:rPr>
                                <w:rFonts w:ascii="ＭＳ ゴシック" w:eastAsia="ＭＳ ゴシック" w:hAnsi="ＭＳ ゴシック" w:hint="eastAsia"/>
                                <w:b/>
                                <w:color w:val="000000" w:themeColor="text1"/>
                                <w:sz w:val="22"/>
                              </w:rPr>
                              <w:t>デジタルＣＸイノベーション推進事業　⑦</w:t>
                            </w:r>
                            <w:r w:rsidRPr="00BB499D">
                              <w:rPr>
                                <w:rFonts w:ascii="ＭＳ ゴシック" w:eastAsia="ＭＳ ゴシック" w:hAnsi="ＭＳ ゴシック"/>
                                <w:b/>
                                <w:color w:val="000000" w:themeColor="text1"/>
                                <w:sz w:val="22"/>
                              </w:rPr>
                              <w:t xml:space="preserve"> </w:t>
                            </w:r>
                            <w:r w:rsidRPr="00BB499D">
                              <w:rPr>
                                <w:rFonts w:ascii="ＭＳ ゴシック" w:eastAsia="ＭＳ ゴシック" w:hAnsi="ＭＳ ゴシック" w:hint="eastAsia"/>
                                <w:b/>
                                <w:color w:val="000000" w:themeColor="text1"/>
                                <w:sz w:val="22"/>
                              </w:rPr>
                              <w:t xml:space="preserve">２億１，０００万円　</w:t>
                            </w:r>
                            <w:r w:rsidRPr="00BB499D">
                              <w:rPr>
                                <w:rFonts w:ascii="ＭＳ ゴシック" w:eastAsia="ＭＳ ゴシック" w:hAnsi="ＭＳ ゴシック" w:hint="eastAsia"/>
                                <w:b/>
                                <w:color w:val="000000" w:themeColor="text1"/>
                                <w:sz w:val="22"/>
                                <w:bdr w:val="single" w:sz="4" w:space="0" w:color="auto"/>
                                <w:shd w:val="pct15" w:color="auto" w:fill="FFFFFF"/>
                              </w:rPr>
                              <w:t>新規</w:t>
                            </w:r>
                          </w:p>
                          <w:p w14:paraId="0CA04301" w14:textId="38A1AB64" w:rsidR="00250EB1" w:rsidRPr="00250EB1" w:rsidRDefault="00250EB1" w:rsidP="00250EB1">
                            <w:pPr>
                              <w:pStyle w:val="a3"/>
                              <w:numPr>
                                <w:ilvl w:val="1"/>
                                <w:numId w:val="58"/>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デジタル技術を活用した行政サービスの提供スタイルの将来像を検討し、市民・事業者の新たな体験・価値（ＣＸ</w:t>
                            </w:r>
                            <w:r w:rsidRPr="00BB499D">
                              <w:rPr>
                                <w:rFonts w:asciiTheme="minorEastAsia" w:hAnsiTheme="minorEastAsia"/>
                                <w:color w:val="000000" w:themeColor="text1"/>
                                <w:sz w:val="22"/>
                              </w:rPr>
                              <w:t>:</w:t>
                            </w:r>
                            <w:r w:rsidRPr="00BB499D">
                              <w:rPr>
                                <w:rFonts w:asciiTheme="minorEastAsia" w:hAnsiTheme="minorEastAsia" w:hint="eastAsia"/>
                                <w:color w:val="000000" w:themeColor="text1"/>
                                <w:sz w:val="22"/>
                              </w:rPr>
                              <w:t>カスタマーエクスペリエンス）の創造をめざす構想・取組計画を策定</w:t>
                            </w:r>
                          </w:p>
                          <w:p w14:paraId="3D2F4E1C" w14:textId="1266CBAC" w:rsidR="00C11586" w:rsidRPr="00BB499D" w:rsidRDefault="00C11586" w:rsidP="00C11586">
                            <w:pPr>
                              <w:ind w:firstLineChars="100" w:firstLine="221"/>
                              <w:rPr>
                                <w:rFonts w:asciiTheme="minorEastAsia" w:hAnsiTheme="minorEastAsia"/>
                                <w:color w:val="000000" w:themeColor="text1"/>
                                <w:sz w:val="22"/>
                              </w:rPr>
                            </w:pPr>
                            <w:r w:rsidRPr="00BB499D">
                              <w:rPr>
                                <w:rFonts w:ascii="ＭＳ ゴシック" w:eastAsia="ＭＳ ゴシック" w:hAnsi="ＭＳ ゴシック" w:hint="eastAsia"/>
                                <w:b/>
                                <w:color w:val="000000" w:themeColor="text1"/>
                                <w:sz w:val="22"/>
                              </w:rPr>
                              <w:t>■　高度な福祉サービスの提供等に向けた生活保護業務ＤＸ推進事業　⑦</w:t>
                            </w:r>
                            <w:r w:rsidRPr="00BB499D">
                              <w:rPr>
                                <w:rFonts w:ascii="ＭＳ ゴシック" w:eastAsia="ＭＳ ゴシック" w:hAnsi="ＭＳ ゴシック"/>
                                <w:b/>
                                <w:color w:val="000000" w:themeColor="text1"/>
                                <w:sz w:val="22"/>
                              </w:rPr>
                              <w:t xml:space="preserve"> </w:t>
                            </w:r>
                            <w:r w:rsidRPr="00BB499D">
                              <w:rPr>
                                <w:rFonts w:ascii="ＭＳ ゴシック" w:eastAsia="ＭＳ ゴシック" w:hAnsi="ＭＳ ゴシック" w:hint="eastAsia"/>
                                <w:b/>
                                <w:color w:val="000000" w:themeColor="text1"/>
                                <w:sz w:val="22"/>
                              </w:rPr>
                              <w:t xml:space="preserve">１億２，０００万円　</w:t>
                            </w:r>
                            <w:r w:rsidRPr="00BB499D">
                              <w:rPr>
                                <w:rFonts w:ascii="ＭＳ ゴシック" w:eastAsia="ＭＳ ゴシック" w:hAnsi="ＭＳ ゴシック" w:hint="eastAsia"/>
                                <w:b/>
                                <w:color w:val="000000" w:themeColor="text1"/>
                                <w:sz w:val="22"/>
                                <w:bdr w:val="single" w:sz="4" w:space="0" w:color="auto"/>
                                <w:shd w:val="pct15" w:color="auto" w:fill="FFFFFF"/>
                              </w:rPr>
                              <w:t>新規</w:t>
                            </w:r>
                          </w:p>
                          <w:p w14:paraId="5AD4648F" w14:textId="77777777" w:rsidR="00C11586" w:rsidRPr="00BB499D" w:rsidRDefault="00C11586" w:rsidP="00555481">
                            <w:pPr>
                              <w:pStyle w:val="a3"/>
                              <w:numPr>
                                <w:ilvl w:val="1"/>
                                <w:numId w:val="58"/>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市民の利便性の向上、安心安全の確保と高度な福祉サービスの提供を実現するため、ケースファイルの電子化等による生活保護業務のＤＸの推進に向けた課題分析・BPRや中・長期的な計画作成等を実施</w:t>
                            </w:r>
                          </w:p>
                          <w:p w14:paraId="21229A5E" w14:textId="77777777" w:rsidR="00C11586" w:rsidRPr="00BB499D" w:rsidRDefault="00C11586" w:rsidP="00C11586">
                            <w:pPr>
                              <w:pStyle w:val="a3"/>
                              <w:ind w:leftChars="0" w:left="221"/>
                              <w:rPr>
                                <w:rFonts w:asciiTheme="majorEastAsia" w:eastAsiaTheme="majorEastAsia" w:hAnsiTheme="majorEastAsia"/>
                                <w:b/>
                                <w:color w:val="000000" w:themeColor="text1"/>
                                <w:sz w:val="22"/>
                              </w:rPr>
                            </w:pPr>
                            <w:r w:rsidRPr="00BB499D">
                              <w:rPr>
                                <w:rFonts w:asciiTheme="majorEastAsia" w:eastAsiaTheme="majorEastAsia" w:hAnsiTheme="majorEastAsia" w:hint="eastAsia"/>
                                <w:b/>
                                <w:color w:val="000000" w:themeColor="text1"/>
                                <w:sz w:val="22"/>
                              </w:rPr>
                              <w:t>■　安全安心な生活衛生・医事衛生の確保に向けた監視指導ＤＸ推進事業　⑦</w:t>
                            </w:r>
                            <w:r w:rsidRPr="00BB499D">
                              <w:rPr>
                                <w:rFonts w:asciiTheme="majorEastAsia" w:eastAsiaTheme="majorEastAsia" w:hAnsiTheme="majorEastAsia"/>
                                <w:b/>
                                <w:color w:val="000000" w:themeColor="text1"/>
                                <w:sz w:val="22"/>
                              </w:rPr>
                              <w:t xml:space="preserve"> </w:t>
                            </w:r>
                            <w:r w:rsidRPr="00BB499D">
                              <w:rPr>
                                <w:rFonts w:asciiTheme="majorEastAsia" w:eastAsiaTheme="majorEastAsia" w:hAnsiTheme="majorEastAsia" w:hint="eastAsia"/>
                                <w:b/>
                                <w:color w:val="000000" w:themeColor="text1"/>
                                <w:sz w:val="22"/>
                              </w:rPr>
                              <w:t>７，６００</w:t>
                            </w:r>
                            <w:r w:rsidRPr="00BB499D">
                              <w:rPr>
                                <w:rFonts w:asciiTheme="majorEastAsia" w:eastAsiaTheme="majorEastAsia" w:hAnsiTheme="majorEastAsia"/>
                                <w:b/>
                                <w:color w:val="000000" w:themeColor="text1"/>
                                <w:sz w:val="22"/>
                              </w:rPr>
                              <w:t>万円</w:t>
                            </w:r>
                            <w:r w:rsidRPr="00BB499D">
                              <w:rPr>
                                <w:rFonts w:asciiTheme="majorEastAsia" w:eastAsiaTheme="majorEastAsia" w:hAnsiTheme="majorEastAsia" w:hint="eastAsia"/>
                                <w:b/>
                                <w:color w:val="000000" w:themeColor="text1"/>
                                <w:sz w:val="22"/>
                              </w:rPr>
                              <w:t xml:space="preserve">　</w:t>
                            </w:r>
                            <w:r w:rsidRPr="00BB499D">
                              <w:rPr>
                                <w:rFonts w:asciiTheme="majorEastAsia" w:eastAsiaTheme="majorEastAsia" w:hAnsiTheme="majorEastAsia" w:hint="eastAsia"/>
                                <w:b/>
                                <w:color w:val="000000" w:themeColor="text1"/>
                                <w:sz w:val="22"/>
                                <w:bdr w:val="single" w:sz="4" w:space="0" w:color="auto"/>
                                <w:shd w:val="pct15" w:color="auto" w:fill="FFFFFF"/>
                              </w:rPr>
                              <w:t>新規</w:t>
                            </w:r>
                          </w:p>
                          <w:p w14:paraId="4788C883" w14:textId="77777777" w:rsidR="00C11586" w:rsidRPr="00BB499D" w:rsidRDefault="00C11586" w:rsidP="00555481">
                            <w:pPr>
                              <w:pStyle w:val="a3"/>
                              <w:numPr>
                                <w:ilvl w:val="1"/>
                                <w:numId w:val="58"/>
                              </w:numPr>
                              <w:ind w:leftChars="0"/>
                              <w:rPr>
                                <w:rFonts w:asciiTheme="minorEastAsia" w:hAnsiTheme="minorEastAsia"/>
                                <w:kern w:val="0"/>
                                <w:sz w:val="22"/>
                              </w:rPr>
                            </w:pPr>
                            <w:r w:rsidRPr="00BB499D">
                              <w:rPr>
                                <w:rFonts w:asciiTheme="minorEastAsia" w:hAnsiTheme="minorEastAsia" w:hint="eastAsia"/>
                                <w:kern w:val="0"/>
                                <w:sz w:val="22"/>
                              </w:rPr>
                              <w:t>市民・事業者サービスの向上をめざし、生活衛生・医事衛生の許認可業務や監視指導業務などのデジタル化の推進に向け、課題分析や</w:t>
                            </w:r>
                            <w:r w:rsidRPr="00BB499D">
                              <w:rPr>
                                <w:rFonts w:asciiTheme="minorEastAsia" w:hAnsiTheme="minorEastAsia"/>
                                <w:kern w:val="0"/>
                                <w:sz w:val="22"/>
                              </w:rPr>
                              <w:t>BPR</w:t>
                            </w:r>
                            <w:r w:rsidRPr="00BB499D">
                              <w:rPr>
                                <w:rFonts w:asciiTheme="minorEastAsia" w:hAnsiTheme="minorEastAsia" w:hint="eastAsia"/>
                                <w:kern w:val="0"/>
                                <w:sz w:val="22"/>
                              </w:rPr>
                              <w:t>などを実施</w:t>
                            </w:r>
                          </w:p>
                          <w:p w14:paraId="6581248D" w14:textId="77777777" w:rsidR="00C11586" w:rsidRDefault="00C11586" w:rsidP="00C11586">
                            <w:pPr>
                              <w:ind w:leftChars="100" w:left="210" w:rightChars="100" w:right="210"/>
                              <w:rPr>
                                <w:rFonts w:ascii="ＭＳ ゴシック" w:eastAsia="ＭＳ ゴシック" w:hAnsi="ＭＳ ゴシック"/>
                                <w:b/>
                                <w:color w:val="000000" w:themeColor="text1"/>
                                <w:sz w:val="22"/>
                                <w:bdr w:val="single" w:sz="4" w:space="0" w:color="auto"/>
                                <w:shd w:val="pct15" w:color="auto" w:fill="FFFFFF"/>
                              </w:rPr>
                            </w:pPr>
                            <w:r w:rsidRPr="00BB499D">
                              <w:rPr>
                                <w:rFonts w:asciiTheme="majorEastAsia" w:eastAsiaTheme="majorEastAsia" w:hAnsiTheme="majorEastAsia" w:hint="eastAsia"/>
                                <w:b/>
                                <w:color w:val="000000" w:themeColor="text1"/>
                                <w:sz w:val="22"/>
                              </w:rPr>
                              <w:t>■　クラウド環境を活用した放課後児童クラブに関する業務効率化事業　⑦</w:t>
                            </w:r>
                            <w:r w:rsidRPr="00BB499D">
                              <w:rPr>
                                <w:rFonts w:asciiTheme="majorEastAsia" w:eastAsiaTheme="majorEastAsia" w:hAnsiTheme="majorEastAsia"/>
                                <w:b/>
                                <w:color w:val="000000" w:themeColor="text1"/>
                                <w:sz w:val="22"/>
                              </w:rPr>
                              <w:t xml:space="preserve"> </w:t>
                            </w:r>
                            <w:r w:rsidRPr="00BB499D">
                              <w:rPr>
                                <w:rFonts w:asciiTheme="majorEastAsia" w:eastAsiaTheme="majorEastAsia" w:hAnsiTheme="majorEastAsia" w:hint="eastAsia"/>
                                <w:b/>
                                <w:color w:val="000000" w:themeColor="text1"/>
                                <w:sz w:val="22"/>
                              </w:rPr>
                              <w:t xml:space="preserve">２，８００万円　</w:t>
                            </w:r>
                            <w:r w:rsidRPr="00BB499D">
                              <w:rPr>
                                <w:rFonts w:ascii="ＭＳ ゴシック" w:eastAsia="ＭＳ ゴシック" w:hAnsi="ＭＳ ゴシック" w:hint="eastAsia"/>
                                <w:b/>
                                <w:color w:val="000000" w:themeColor="text1"/>
                                <w:sz w:val="22"/>
                                <w:bdr w:val="single" w:sz="4" w:space="0" w:color="auto"/>
                                <w:shd w:val="pct15" w:color="auto" w:fill="FFFFFF"/>
                              </w:rPr>
                              <w:t>新規</w:t>
                            </w:r>
                          </w:p>
                          <w:p w14:paraId="7BD6FB25" w14:textId="29188CCC" w:rsidR="008F42B0" w:rsidRPr="00BB499D" w:rsidRDefault="008F42B0" w:rsidP="008F42B0">
                            <w:pPr>
                              <w:pStyle w:val="a3"/>
                              <w:numPr>
                                <w:ilvl w:val="1"/>
                                <w:numId w:val="58"/>
                              </w:numPr>
                              <w:ind w:leftChars="0"/>
                              <w:rPr>
                                <w:rFonts w:asciiTheme="minorEastAsia" w:hAnsiTheme="minorEastAsia"/>
                                <w:kern w:val="0"/>
                                <w:sz w:val="22"/>
                              </w:rPr>
                            </w:pPr>
                            <w:r w:rsidRPr="008F42B0">
                              <w:rPr>
                                <w:rFonts w:asciiTheme="minorEastAsia" w:hAnsiTheme="minorEastAsia" w:hint="eastAsia"/>
                                <w:sz w:val="22"/>
                              </w:rPr>
                              <w:t>クラウド環境をベースとした業務フローの構築により、補助金の申請・支払事務などを効率化し、事業者等の事務負担を減らすことで、保育の質の向上につなげるなど、より安全・安心な保育環境を実現</w:t>
                            </w:r>
                          </w:p>
                          <w:p w14:paraId="6A93C899" w14:textId="77777777" w:rsidR="00C11586" w:rsidRPr="00BB499D" w:rsidRDefault="00C11586" w:rsidP="00C11586">
                            <w:pPr>
                              <w:ind w:leftChars="100" w:left="652" w:hangingChars="200" w:hanging="442"/>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デジタル技術を活用した一時保護所入所児童の生活環境最適化事業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１，２００万円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42838FCA" w14:textId="538952BD" w:rsidR="00C11586" w:rsidRPr="00BB499D" w:rsidRDefault="00C11586" w:rsidP="00555481">
                            <w:pPr>
                              <w:pStyle w:val="a3"/>
                              <w:numPr>
                                <w:ilvl w:val="1"/>
                                <w:numId w:val="58"/>
                              </w:numPr>
                              <w:ind w:leftChars="0"/>
                              <w:rPr>
                                <w:rFonts w:asciiTheme="minorEastAsia" w:hAnsiTheme="minorEastAsia"/>
                                <w:sz w:val="22"/>
                              </w:rPr>
                            </w:pPr>
                            <w:bookmarkStart w:id="111" w:name="_Hlk187167596"/>
                            <w:r w:rsidRPr="00BB499D">
                              <w:rPr>
                                <w:rFonts w:asciiTheme="minorEastAsia" w:hAnsiTheme="minorEastAsia" w:hint="eastAsia"/>
                                <w:color w:val="000000" w:themeColor="text1"/>
                                <w:sz w:val="22"/>
                              </w:rPr>
                              <w:t>こども相談センター一時保護所において</w:t>
                            </w:r>
                            <w:r w:rsidR="00BA76D9">
                              <w:rPr>
                                <w:rFonts w:asciiTheme="minorEastAsia" w:hAnsiTheme="minorEastAsia" w:hint="eastAsia"/>
                                <w:color w:val="000000" w:themeColor="text1"/>
                                <w:sz w:val="22"/>
                              </w:rPr>
                              <w:t>服薬</w:t>
                            </w:r>
                            <w:r w:rsidRPr="00BB499D">
                              <w:rPr>
                                <w:rFonts w:asciiTheme="minorEastAsia" w:hAnsiTheme="minorEastAsia" w:hint="eastAsia"/>
                                <w:sz w:val="22"/>
                              </w:rPr>
                              <w:t>やアレルギーの管理をデジタル化すること</w:t>
                            </w:r>
                            <w:r w:rsidRPr="00BB499D">
                              <w:rPr>
                                <w:rFonts w:asciiTheme="minorEastAsia" w:hAnsiTheme="minorEastAsia" w:hint="eastAsia"/>
                                <w:color w:val="000000" w:themeColor="text1"/>
                                <w:sz w:val="22"/>
                              </w:rPr>
                              <w:t>などにより、入所児童の安全・安心を確保するとともに、より充実した生活環境を</w:t>
                            </w:r>
                            <w:bookmarkEnd w:id="111"/>
                            <w:r w:rsidRPr="00BB499D">
                              <w:rPr>
                                <w:rFonts w:asciiTheme="minorEastAsia" w:hAnsiTheme="minorEastAsia" w:hint="eastAsia"/>
                                <w:sz w:val="22"/>
                              </w:rPr>
                              <w:t>整備</w:t>
                            </w:r>
                          </w:p>
                          <w:p w14:paraId="4C301C09" w14:textId="77777777" w:rsidR="00C11586" w:rsidRPr="00BB499D" w:rsidRDefault="00C11586" w:rsidP="00C11586">
                            <w:pPr>
                              <w:ind w:leftChars="100" w:left="210"/>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重度障がい者等タクシー料金給付における二次元コードを活用した利便性向上事業</w:t>
                            </w:r>
                          </w:p>
                          <w:p w14:paraId="6CB0756F" w14:textId="77777777" w:rsidR="00C11586" w:rsidRPr="00BB499D" w:rsidRDefault="00C11586" w:rsidP="00C11586">
                            <w:pPr>
                              <w:ind w:leftChars="100" w:left="210" w:firstLineChars="3200" w:firstLine="7068"/>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７００</w:t>
                            </w:r>
                            <w:r w:rsidRPr="00BB499D">
                              <w:rPr>
                                <w:rFonts w:asciiTheme="majorEastAsia" w:eastAsiaTheme="majorEastAsia" w:hAnsiTheme="majorEastAsia"/>
                                <w:b/>
                                <w:bCs/>
                                <w:color w:val="000000" w:themeColor="text1"/>
                                <w:sz w:val="22"/>
                              </w:rPr>
                              <w:t>万円</w:t>
                            </w:r>
                            <w:r w:rsidRPr="00BB499D">
                              <w:rPr>
                                <w:rFonts w:asciiTheme="majorEastAsia" w:eastAsiaTheme="majorEastAsia" w:hAnsiTheme="majorEastAsia" w:hint="eastAsia"/>
                                <w:b/>
                                <w:bCs/>
                                <w:color w:val="000000" w:themeColor="text1"/>
                                <w:sz w:val="22"/>
                              </w:rPr>
                              <w:t xml:space="preserve">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4896204E" w14:textId="77777777" w:rsidR="00C11586" w:rsidRPr="00BB499D" w:rsidRDefault="00C11586" w:rsidP="00555481">
                            <w:pPr>
                              <w:pStyle w:val="a3"/>
                              <w:numPr>
                                <w:ilvl w:val="1"/>
                                <w:numId w:val="58"/>
                              </w:numPr>
                              <w:ind w:leftChars="0"/>
                              <w:rPr>
                                <w:rFonts w:asciiTheme="minorEastAsia" w:hAnsiTheme="minorEastAsia"/>
                                <w:color w:val="000000" w:themeColor="text1"/>
                                <w:sz w:val="22"/>
                              </w:rPr>
                            </w:pPr>
                            <w:bookmarkStart w:id="112" w:name="_Hlk187166956"/>
                            <w:r w:rsidRPr="00BB499D">
                              <w:rPr>
                                <w:rFonts w:asciiTheme="minorEastAsia" w:hAnsiTheme="minorEastAsia" w:hint="eastAsia"/>
                                <w:sz w:val="22"/>
                              </w:rPr>
                              <w:t>タクシー料金の給付において二次元コードを活用することにより、</w:t>
                            </w:r>
                            <w:r w:rsidRPr="00BB499D">
                              <w:rPr>
                                <w:rFonts w:asciiTheme="minorEastAsia" w:hAnsiTheme="minorEastAsia" w:hint="eastAsia"/>
                                <w:color w:val="000000" w:themeColor="text1"/>
                                <w:sz w:val="22"/>
                              </w:rPr>
                              <w:t>乗車時の利用確認や給付費の請求・審査等のデジタル化を図り、利便性の向上及び業務の効率化を実現</w:t>
                            </w:r>
                            <w:bookmarkEnd w:id="112"/>
                          </w:p>
                          <w:p w14:paraId="42622947" w14:textId="77777777" w:rsidR="00C11586" w:rsidRPr="00BB499D" w:rsidRDefault="00C11586" w:rsidP="00C11586">
                            <w:pPr>
                              <w:ind w:firstLineChars="100" w:firstLine="221"/>
                              <w:rPr>
                                <w:rFonts w:asciiTheme="minorEastAsia" w:hAnsiTheme="minorEastAsia"/>
                                <w:color w:val="000000" w:themeColor="text1"/>
                                <w:sz w:val="22"/>
                              </w:rPr>
                            </w:pPr>
                            <w:r w:rsidRPr="00BB499D">
                              <w:rPr>
                                <w:rFonts w:asciiTheme="majorEastAsia" w:eastAsiaTheme="majorEastAsia" w:hAnsiTheme="majorEastAsia" w:hint="eastAsia"/>
                                <w:b/>
                                <w:bCs/>
                                <w:color w:val="000000" w:themeColor="text1"/>
                                <w:sz w:val="22"/>
                              </w:rPr>
                              <w:t>■　クラウド環境を活用した児童入所施設措置費等支払業務効率化事業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７００万円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4AD65392" w14:textId="77777777" w:rsidR="00C11586" w:rsidRPr="00BB499D" w:rsidRDefault="00C11586" w:rsidP="00555481">
                            <w:pPr>
                              <w:pStyle w:val="a3"/>
                              <w:numPr>
                                <w:ilvl w:val="0"/>
                                <w:numId w:val="98"/>
                              </w:numPr>
                              <w:ind w:leftChars="0" w:left="851"/>
                              <w:rPr>
                                <w:rFonts w:asciiTheme="minorEastAsia" w:hAnsiTheme="minorEastAsia"/>
                                <w:color w:val="000000" w:themeColor="text1"/>
                                <w:sz w:val="22"/>
                              </w:rPr>
                            </w:pPr>
                            <w:r w:rsidRPr="00BB499D">
                              <w:rPr>
                                <w:rFonts w:asciiTheme="minorEastAsia" w:hAnsiTheme="minorEastAsia" w:hint="eastAsia"/>
                                <w:color w:val="000000" w:themeColor="text1"/>
                                <w:sz w:val="22"/>
                              </w:rPr>
                              <w:t>クラウド環境をベースとした業務フローの構築により、児童入所施設措置費等の請求・支払事務を効率化し、事業者等の事務負担を減らすことで、入所児童への処遇の質の向上につなげるなど、より充実した養育環境を実現</w:t>
                            </w:r>
                          </w:p>
                          <w:p w14:paraId="1B50EC85"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　ＡＩ音声認識技術を活用した事業者向けサービス向上事業　</w:t>
                            </w:r>
                          </w:p>
                          <w:p w14:paraId="0A8E740D" w14:textId="4BD3D855" w:rsidR="00C11586" w:rsidRPr="00BB499D" w:rsidRDefault="00C11586" w:rsidP="00C11586">
                            <w:pPr>
                              <w:ind w:firstLineChars="100" w:firstLine="221"/>
                              <w:jc w:val="right"/>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⑦</w:t>
                            </w:r>
                            <w:r w:rsidRPr="00BB499D">
                              <w:rPr>
                                <w:rFonts w:asciiTheme="majorEastAsia" w:eastAsiaTheme="majorEastAsia" w:hAnsiTheme="majorEastAsia"/>
                                <w:b/>
                                <w:bCs/>
                                <w:color w:val="000000" w:themeColor="text1"/>
                                <w:sz w:val="22"/>
                              </w:rPr>
                              <w:t xml:space="preserve"> </w:t>
                            </w:r>
                            <w:r w:rsidR="0070310C">
                              <w:rPr>
                                <w:rFonts w:asciiTheme="majorEastAsia" w:eastAsiaTheme="majorEastAsia" w:hAnsiTheme="majorEastAsia" w:hint="eastAsia"/>
                                <w:b/>
                                <w:bCs/>
                                <w:sz w:val="22"/>
                              </w:rPr>
                              <w:t>５</w:t>
                            </w:r>
                            <w:r w:rsidRPr="00BB499D">
                              <w:rPr>
                                <w:rFonts w:asciiTheme="majorEastAsia" w:eastAsiaTheme="majorEastAsia" w:hAnsiTheme="majorEastAsia" w:hint="eastAsia"/>
                                <w:b/>
                                <w:bCs/>
                                <w:color w:val="000000" w:themeColor="text1"/>
                                <w:sz w:val="22"/>
                              </w:rPr>
                              <w:t>００万円</w:t>
                            </w:r>
                            <w:r w:rsidRPr="00BB499D">
                              <w:rPr>
                                <w:rFonts w:hint="eastAsia"/>
                                <w:sz w:val="22"/>
                              </w:rPr>
                              <w:t>（うち、一般会計</w:t>
                            </w:r>
                            <w:r w:rsidR="008F2566">
                              <w:rPr>
                                <w:rFonts w:hint="eastAsia"/>
                                <w:sz w:val="22"/>
                              </w:rPr>
                              <w:t xml:space="preserve"> </w:t>
                            </w:r>
                            <w:r w:rsidRPr="00BB499D">
                              <w:rPr>
                                <w:rFonts w:hint="eastAsia"/>
                                <w:sz w:val="22"/>
                              </w:rPr>
                              <w:t>３００万円）</w:t>
                            </w:r>
                            <w:r w:rsidR="00D01030" w:rsidRPr="0070310C">
                              <w:rPr>
                                <w:rFonts w:ascii="ＭＳ 明朝" w:hAnsi="ＭＳ 明朝" w:hint="eastAsia"/>
                                <w:sz w:val="22"/>
                              </w:rPr>
                              <w:t>※</w:t>
                            </w:r>
                            <w:r w:rsidR="00D01030" w:rsidRPr="0070310C">
                              <w:rPr>
                                <w:rFonts w:ascii="ＭＳ 明朝" w:hAnsi="ＭＳ 明朝"/>
                                <w:sz w:val="22"/>
                              </w:rPr>
                              <w:t>会計間の重複を除く</w:t>
                            </w:r>
                            <w:r w:rsidR="00D01030" w:rsidRPr="004610D6">
                              <w:rPr>
                                <w:rFonts w:ascii="ＭＳ ゴシック" w:eastAsia="ＭＳ ゴシック" w:hAnsi="ＭＳ ゴシック" w:hint="eastAsia"/>
                                <w:b/>
                                <w:bCs/>
                                <w:sz w:val="22"/>
                              </w:rPr>
                              <w:t xml:space="preserve">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1606C003" w14:textId="77777777" w:rsidR="00C11586" w:rsidRPr="00BB499D" w:rsidRDefault="00C11586" w:rsidP="00555481">
                            <w:pPr>
                              <w:pStyle w:val="a3"/>
                              <w:numPr>
                                <w:ilvl w:val="1"/>
                                <w:numId w:val="58"/>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 xml:space="preserve">音声認識技術を活用したAI電話により、障がい福祉及び介護保険の指定サービス事業者等から寄せられる数多くの問合せ等に速やかに対応できる環境を構築　</w:t>
                            </w:r>
                          </w:p>
                          <w:p w14:paraId="1C00E9CA" w14:textId="77777777" w:rsidR="00C11586" w:rsidRPr="00BB499D" w:rsidRDefault="00C11586" w:rsidP="00C11586">
                            <w:pPr>
                              <w:rPr>
                                <w:rFonts w:asciiTheme="minorEastAsia" w:hAnsiTheme="minorEastAsia"/>
                                <w:color w:val="000000" w:themeColor="text1"/>
                                <w:sz w:val="22"/>
                              </w:rPr>
                            </w:pPr>
                          </w:p>
                          <w:p w14:paraId="6A15B4C9" w14:textId="77777777" w:rsidR="00C11586" w:rsidRPr="00BB499D" w:rsidRDefault="00C11586" w:rsidP="00C11586">
                            <w:pPr>
                              <w:tabs>
                                <w:tab w:val="left" w:pos="142"/>
                              </w:tabs>
                              <w:rPr>
                                <w:rFonts w:asciiTheme="minorEastAsia" w:hAnsiTheme="minorEastAsia"/>
                                <w:color w:val="000000" w:themeColor="text1"/>
                                <w:sz w:val="22"/>
                              </w:rPr>
                            </w:pPr>
                            <w:r w:rsidRPr="00BB499D">
                              <w:rPr>
                                <w:rFonts w:asciiTheme="minorEastAsia" w:hAnsiTheme="minorEastAsia" w:hint="eastAsia"/>
                                <w:color w:val="000000" w:themeColor="text1"/>
                                <w:sz w:val="22"/>
                              </w:rPr>
                              <w:t>○　都市・まちＤＸ　⑦ ８</w:t>
                            </w:r>
                            <w:r w:rsidRPr="00BB499D">
                              <w:rPr>
                                <w:rFonts w:asciiTheme="minorEastAsia" w:hAnsiTheme="minorEastAsia"/>
                                <w:color w:val="000000" w:themeColor="text1"/>
                                <w:sz w:val="22"/>
                              </w:rPr>
                              <w:t>億</w:t>
                            </w:r>
                            <w:r w:rsidRPr="00BB499D">
                              <w:rPr>
                                <w:rFonts w:asciiTheme="minorEastAsia" w:hAnsiTheme="minorEastAsia" w:hint="eastAsia"/>
                                <w:color w:val="000000" w:themeColor="text1"/>
                                <w:sz w:val="22"/>
                              </w:rPr>
                              <w:t>４，３００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 xml:space="preserve">　（⑥ ５</w:t>
                            </w:r>
                            <w:r w:rsidRPr="00BB499D">
                              <w:rPr>
                                <w:rFonts w:asciiTheme="minorEastAsia" w:hAnsiTheme="minorEastAsia"/>
                                <w:color w:val="000000" w:themeColor="text1"/>
                                <w:sz w:val="22"/>
                              </w:rPr>
                              <w:t>億</w:t>
                            </w:r>
                            <w:r w:rsidRPr="00BB499D">
                              <w:rPr>
                                <w:rFonts w:asciiTheme="minorEastAsia" w:hAnsiTheme="minorEastAsia" w:hint="eastAsia"/>
                                <w:color w:val="000000" w:themeColor="text1"/>
                                <w:sz w:val="22"/>
                              </w:rPr>
                              <w:t>５，</w:t>
                            </w:r>
                            <w:r w:rsidRPr="00BB499D">
                              <w:rPr>
                                <w:rFonts w:asciiTheme="minorEastAsia" w:hAnsiTheme="minorEastAsia" w:hint="eastAsia"/>
                                <w:sz w:val="22"/>
                              </w:rPr>
                              <w:t>６０</w:t>
                            </w:r>
                            <w:r w:rsidRPr="00BB499D">
                              <w:rPr>
                                <w:rFonts w:asciiTheme="minorEastAsia" w:hAnsiTheme="minorEastAsia" w:hint="eastAsia"/>
                                <w:color w:val="000000" w:themeColor="text1"/>
                                <w:sz w:val="22"/>
                              </w:rPr>
                              <w:t>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w:t>
                            </w:r>
                            <w:r w:rsidRPr="00BB499D">
                              <w:rPr>
                                <w:rFonts w:ascii="ＭＳ 明朝" w:hAnsi="ＭＳ 明朝"/>
                                <w:color w:val="000000" w:themeColor="text1"/>
                                <w:sz w:val="22"/>
                              </w:rPr>
                              <w:t xml:space="preserve"> </w:t>
                            </w:r>
                          </w:p>
                          <w:p w14:paraId="5DC56B05"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　</w:t>
                            </w:r>
                            <w:r w:rsidRPr="00BB499D">
                              <w:rPr>
                                <w:rFonts w:asciiTheme="majorEastAsia" w:eastAsiaTheme="majorEastAsia" w:hAnsiTheme="majorEastAsia" w:hint="eastAsia"/>
                                <w:b/>
                                <w:bCs/>
                                <w:sz w:val="22"/>
                                <w:lang w:val="ja-JP"/>
                              </w:rPr>
                              <w:t>なんば広場の安全管理に関するデジタル技術の活用方策に係る検討調査</w:t>
                            </w:r>
                            <w:r w:rsidRPr="00BB499D">
                              <w:rPr>
                                <w:rFonts w:asciiTheme="majorEastAsia" w:eastAsiaTheme="majorEastAsia" w:hAnsiTheme="majorEastAsia" w:hint="eastAsia"/>
                                <w:b/>
                                <w:bCs/>
                                <w:color w:val="000000" w:themeColor="text1"/>
                                <w:sz w:val="22"/>
                              </w:rPr>
                              <w:t xml:space="preserve">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５，０００万円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79A77D26" w14:textId="77777777" w:rsidR="00C11586" w:rsidRPr="00BB499D" w:rsidRDefault="00C11586" w:rsidP="00555481">
                            <w:pPr>
                              <w:pStyle w:val="a3"/>
                              <w:numPr>
                                <w:ilvl w:val="1"/>
                                <w:numId w:val="58"/>
                              </w:numPr>
                              <w:ind w:leftChars="0"/>
                              <w:rPr>
                                <w:rFonts w:ascii="ＭＳ 明朝" w:hAnsi="ＭＳ 明朝"/>
                                <w:sz w:val="24"/>
                                <w:szCs w:val="24"/>
                              </w:rPr>
                            </w:pPr>
                            <w:r w:rsidRPr="00BB499D">
                              <w:rPr>
                                <w:rFonts w:ascii="ＭＳ 明朝" w:hAnsi="ＭＳ 明朝" w:hint="eastAsia"/>
                                <w:sz w:val="22"/>
                              </w:rPr>
                              <w:t>人の混雑・集中状況をリアルタイムに把握できるデジタル機器を設置し、イベント時の効果的・効率的な事故防止につなげるなど、なんば広場のより一層の安全・安心の確保に向けたデジタル技術の導入の検討を実施</w:t>
                            </w:r>
                          </w:p>
                          <w:p w14:paraId="29790EF2"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３次元データを活用した建設生産プロセスの高度化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２，０００万円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243F225F" w14:textId="4C77D290" w:rsidR="00C11586" w:rsidRPr="00BB499D" w:rsidRDefault="00C11586" w:rsidP="00555481">
                            <w:pPr>
                              <w:pStyle w:val="a3"/>
                              <w:numPr>
                                <w:ilvl w:val="1"/>
                                <w:numId w:val="58"/>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より高度な都市インフラの整備・維持管理の実現に向け、建設生産プロセス（計画・設計・施工・維持管理）における３次元データの利活用方法について、本市の地域的特性を</w:t>
                            </w:r>
                            <w:r w:rsidR="00C872CC">
                              <w:rPr>
                                <w:rFonts w:asciiTheme="minorEastAsia" w:hAnsiTheme="minorEastAsia" w:hint="eastAsia"/>
                                <w:color w:val="000000" w:themeColor="text1"/>
                                <w:sz w:val="22"/>
                              </w:rPr>
                              <w:t>踏まえ</w:t>
                            </w:r>
                            <w:r w:rsidRPr="00BB499D">
                              <w:rPr>
                                <w:rFonts w:asciiTheme="minorEastAsia" w:hAnsiTheme="minorEastAsia" w:hint="eastAsia"/>
                                <w:color w:val="000000" w:themeColor="text1"/>
                                <w:sz w:val="22"/>
                              </w:rPr>
                              <w:t xml:space="preserve">た検討を実施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1CE6A40A" id="_x0000_s1092" style="position:absolute;left:0;text-align:left;margin-left:6.9pt;margin-top:7.8pt;width:535.9pt;height:744.75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">
                <v:textbox inset="5.85pt,.7pt,5.85pt,.7pt">
                  <w:txbxContent>
                    <w:p w14:paraId="7B3735B5" w14:textId="77777777" w:rsidR="00250EB1" w:rsidRPr="00BB499D" w:rsidRDefault="00250EB1" w:rsidP="00250EB1">
                      <w:pPr>
                        <w:ind w:firstLineChars="100" w:firstLine="221"/>
                        <w:rPr>
                          <w:rFonts w:asciiTheme="minorEastAsia" w:hAnsiTheme="minorEastAsia"/>
                          <w:color w:val="000000" w:themeColor="text1"/>
                          <w:sz w:val="22"/>
                        </w:rPr>
                      </w:pPr>
                      <w:r w:rsidRPr="00BB499D">
                        <w:rPr>
                          <w:rFonts w:asciiTheme="majorEastAsia" w:eastAsiaTheme="majorEastAsia" w:hAnsiTheme="majorEastAsia" w:hint="eastAsia"/>
                          <w:b/>
                          <w:color w:val="000000" w:themeColor="text1"/>
                          <w:sz w:val="22"/>
                        </w:rPr>
                        <w:t xml:space="preserve">■　</w:t>
                      </w:r>
                      <w:r w:rsidRPr="00BB499D">
                        <w:rPr>
                          <w:rFonts w:ascii="ＭＳ ゴシック" w:eastAsia="ＭＳ ゴシック" w:hAnsi="ＭＳ ゴシック" w:hint="eastAsia"/>
                          <w:b/>
                          <w:color w:val="000000" w:themeColor="text1"/>
                          <w:sz w:val="22"/>
                        </w:rPr>
                        <w:t>デジタルＣＸイノベーション推進事業　⑦</w:t>
                      </w:r>
                      <w:r w:rsidRPr="00BB499D">
                        <w:rPr>
                          <w:rFonts w:ascii="ＭＳ ゴシック" w:eastAsia="ＭＳ ゴシック" w:hAnsi="ＭＳ ゴシック"/>
                          <w:b/>
                          <w:color w:val="000000" w:themeColor="text1"/>
                          <w:sz w:val="22"/>
                        </w:rPr>
                        <w:t xml:space="preserve"> </w:t>
                      </w:r>
                      <w:r w:rsidRPr="00BB499D">
                        <w:rPr>
                          <w:rFonts w:ascii="ＭＳ ゴシック" w:eastAsia="ＭＳ ゴシック" w:hAnsi="ＭＳ ゴシック" w:hint="eastAsia"/>
                          <w:b/>
                          <w:color w:val="000000" w:themeColor="text1"/>
                          <w:sz w:val="22"/>
                        </w:rPr>
                        <w:t xml:space="preserve">２億１，０００万円　</w:t>
                      </w:r>
                      <w:r w:rsidRPr="00BB499D">
                        <w:rPr>
                          <w:rFonts w:ascii="ＭＳ ゴシック" w:eastAsia="ＭＳ ゴシック" w:hAnsi="ＭＳ ゴシック" w:hint="eastAsia"/>
                          <w:b/>
                          <w:color w:val="000000" w:themeColor="text1"/>
                          <w:sz w:val="22"/>
                          <w:bdr w:val="single" w:sz="4" w:space="0" w:color="auto"/>
                          <w:shd w:val="pct15" w:color="auto" w:fill="FFFFFF"/>
                        </w:rPr>
                        <w:t>新規</w:t>
                      </w:r>
                    </w:p>
                    <w:p w14:paraId="0CA04301" w14:textId="38A1AB64" w:rsidR="00250EB1" w:rsidRPr="00250EB1" w:rsidRDefault="00250EB1" w:rsidP="00250EB1">
                      <w:pPr>
                        <w:pStyle w:val="a3"/>
                        <w:numPr>
                          <w:ilvl w:val="1"/>
                          <w:numId w:val="58"/>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デジタル技術を活用した行政サービスの提供スタイルの将来像を検討し、市民・事業者の新たな体験・価値（ＣＸ</w:t>
                      </w:r>
                      <w:r w:rsidRPr="00BB499D">
                        <w:rPr>
                          <w:rFonts w:asciiTheme="minorEastAsia" w:hAnsiTheme="minorEastAsia"/>
                          <w:color w:val="000000" w:themeColor="text1"/>
                          <w:sz w:val="22"/>
                        </w:rPr>
                        <w:t>:</w:t>
                      </w:r>
                      <w:r w:rsidRPr="00BB499D">
                        <w:rPr>
                          <w:rFonts w:asciiTheme="minorEastAsia" w:hAnsiTheme="minorEastAsia" w:hint="eastAsia"/>
                          <w:color w:val="000000" w:themeColor="text1"/>
                          <w:sz w:val="22"/>
                        </w:rPr>
                        <w:t>カスタマーエクスペリエンス）の創造をめざす構想・取組計画を策定</w:t>
                      </w:r>
                    </w:p>
                    <w:p w14:paraId="3D2F4E1C" w14:textId="1266CBAC" w:rsidR="00C11586" w:rsidRPr="00BB499D" w:rsidRDefault="00C11586" w:rsidP="00C11586">
                      <w:pPr>
                        <w:ind w:firstLineChars="100" w:firstLine="221"/>
                        <w:rPr>
                          <w:rFonts w:asciiTheme="minorEastAsia" w:hAnsiTheme="minorEastAsia"/>
                          <w:color w:val="000000" w:themeColor="text1"/>
                          <w:sz w:val="22"/>
                        </w:rPr>
                      </w:pPr>
                      <w:r w:rsidRPr="00BB499D">
                        <w:rPr>
                          <w:rFonts w:ascii="ＭＳ ゴシック" w:eastAsia="ＭＳ ゴシック" w:hAnsi="ＭＳ ゴシック" w:hint="eastAsia"/>
                          <w:b/>
                          <w:color w:val="000000" w:themeColor="text1"/>
                          <w:sz w:val="22"/>
                        </w:rPr>
                        <w:t>■　高度な福祉サービスの提供等に向けた生活保護業務ＤＸ推進事業　⑦</w:t>
                      </w:r>
                      <w:r w:rsidRPr="00BB499D">
                        <w:rPr>
                          <w:rFonts w:ascii="ＭＳ ゴシック" w:eastAsia="ＭＳ ゴシック" w:hAnsi="ＭＳ ゴシック"/>
                          <w:b/>
                          <w:color w:val="000000" w:themeColor="text1"/>
                          <w:sz w:val="22"/>
                        </w:rPr>
                        <w:t xml:space="preserve"> </w:t>
                      </w:r>
                      <w:r w:rsidRPr="00BB499D">
                        <w:rPr>
                          <w:rFonts w:ascii="ＭＳ ゴシック" w:eastAsia="ＭＳ ゴシック" w:hAnsi="ＭＳ ゴシック" w:hint="eastAsia"/>
                          <w:b/>
                          <w:color w:val="000000" w:themeColor="text1"/>
                          <w:sz w:val="22"/>
                        </w:rPr>
                        <w:t xml:space="preserve">１億２，０００万円　</w:t>
                      </w:r>
                      <w:r w:rsidRPr="00BB499D">
                        <w:rPr>
                          <w:rFonts w:ascii="ＭＳ ゴシック" w:eastAsia="ＭＳ ゴシック" w:hAnsi="ＭＳ ゴシック" w:hint="eastAsia"/>
                          <w:b/>
                          <w:color w:val="000000" w:themeColor="text1"/>
                          <w:sz w:val="22"/>
                          <w:bdr w:val="single" w:sz="4" w:space="0" w:color="auto"/>
                          <w:shd w:val="pct15" w:color="auto" w:fill="FFFFFF"/>
                        </w:rPr>
                        <w:t>新規</w:t>
                      </w:r>
                    </w:p>
                    <w:p w14:paraId="5AD4648F" w14:textId="77777777" w:rsidR="00C11586" w:rsidRPr="00BB499D" w:rsidRDefault="00C11586" w:rsidP="00555481">
                      <w:pPr>
                        <w:pStyle w:val="a3"/>
                        <w:numPr>
                          <w:ilvl w:val="1"/>
                          <w:numId w:val="58"/>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市民の利便性の向上、安心安全の確保と高度な福祉サービスの提供を実現するため、ケースファイルの電子化等による生活保護業務のＤＸの推進に向けた課題分析・BPRや中・長期的な計画作成等を実施</w:t>
                      </w:r>
                    </w:p>
                    <w:p w14:paraId="21229A5E" w14:textId="77777777" w:rsidR="00C11586" w:rsidRPr="00BB499D" w:rsidRDefault="00C11586" w:rsidP="00C11586">
                      <w:pPr>
                        <w:pStyle w:val="a3"/>
                        <w:ind w:leftChars="0" w:left="221"/>
                        <w:rPr>
                          <w:rFonts w:asciiTheme="majorEastAsia" w:eastAsiaTheme="majorEastAsia" w:hAnsiTheme="majorEastAsia"/>
                          <w:b/>
                          <w:color w:val="000000" w:themeColor="text1"/>
                          <w:sz w:val="22"/>
                        </w:rPr>
                      </w:pPr>
                      <w:r w:rsidRPr="00BB499D">
                        <w:rPr>
                          <w:rFonts w:asciiTheme="majorEastAsia" w:eastAsiaTheme="majorEastAsia" w:hAnsiTheme="majorEastAsia" w:hint="eastAsia"/>
                          <w:b/>
                          <w:color w:val="000000" w:themeColor="text1"/>
                          <w:sz w:val="22"/>
                        </w:rPr>
                        <w:t>■　安全安心な生活衛生・医事衛生の確保に向けた監視指導ＤＸ推進事業　⑦</w:t>
                      </w:r>
                      <w:r w:rsidRPr="00BB499D">
                        <w:rPr>
                          <w:rFonts w:asciiTheme="majorEastAsia" w:eastAsiaTheme="majorEastAsia" w:hAnsiTheme="majorEastAsia"/>
                          <w:b/>
                          <w:color w:val="000000" w:themeColor="text1"/>
                          <w:sz w:val="22"/>
                        </w:rPr>
                        <w:t xml:space="preserve"> </w:t>
                      </w:r>
                      <w:r w:rsidRPr="00BB499D">
                        <w:rPr>
                          <w:rFonts w:asciiTheme="majorEastAsia" w:eastAsiaTheme="majorEastAsia" w:hAnsiTheme="majorEastAsia" w:hint="eastAsia"/>
                          <w:b/>
                          <w:color w:val="000000" w:themeColor="text1"/>
                          <w:sz w:val="22"/>
                        </w:rPr>
                        <w:t>７，６００</w:t>
                      </w:r>
                      <w:r w:rsidRPr="00BB499D">
                        <w:rPr>
                          <w:rFonts w:asciiTheme="majorEastAsia" w:eastAsiaTheme="majorEastAsia" w:hAnsiTheme="majorEastAsia"/>
                          <w:b/>
                          <w:color w:val="000000" w:themeColor="text1"/>
                          <w:sz w:val="22"/>
                        </w:rPr>
                        <w:t>万円</w:t>
                      </w:r>
                      <w:r w:rsidRPr="00BB499D">
                        <w:rPr>
                          <w:rFonts w:asciiTheme="majorEastAsia" w:eastAsiaTheme="majorEastAsia" w:hAnsiTheme="majorEastAsia" w:hint="eastAsia"/>
                          <w:b/>
                          <w:color w:val="000000" w:themeColor="text1"/>
                          <w:sz w:val="22"/>
                        </w:rPr>
                        <w:t xml:space="preserve">　</w:t>
                      </w:r>
                      <w:r w:rsidRPr="00BB499D">
                        <w:rPr>
                          <w:rFonts w:asciiTheme="majorEastAsia" w:eastAsiaTheme="majorEastAsia" w:hAnsiTheme="majorEastAsia" w:hint="eastAsia"/>
                          <w:b/>
                          <w:color w:val="000000" w:themeColor="text1"/>
                          <w:sz w:val="22"/>
                          <w:bdr w:val="single" w:sz="4" w:space="0" w:color="auto"/>
                          <w:shd w:val="pct15" w:color="auto" w:fill="FFFFFF"/>
                        </w:rPr>
                        <w:t>新規</w:t>
                      </w:r>
                    </w:p>
                    <w:p w14:paraId="4788C883" w14:textId="77777777" w:rsidR="00C11586" w:rsidRPr="00BB499D" w:rsidRDefault="00C11586" w:rsidP="00555481">
                      <w:pPr>
                        <w:pStyle w:val="a3"/>
                        <w:numPr>
                          <w:ilvl w:val="1"/>
                          <w:numId w:val="58"/>
                        </w:numPr>
                        <w:ind w:leftChars="0"/>
                        <w:rPr>
                          <w:rFonts w:asciiTheme="minorEastAsia" w:hAnsiTheme="minorEastAsia"/>
                          <w:kern w:val="0"/>
                          <w:sz w:val="22"/>
                        </w:rPr>
                      </w:pPr>
                      <w:r w:rsidRPr="00BB499D">
                        <w:rPr>
                          <w:rFonts w:asciiTheme="minorEastAsia" w:hAnsiTheme="minorEastAsia" w:hint="eastAsia"/>
                          <w:kern w:val="0"/>
                          <w:sz w:val="22"/>
                        </w:rPr>
                        <w:t>市民・事業者サービスの向上をめざし、生活衛生・医事衛生の許認可業務や監視指導業務などのデジタル化の推進に向け、課題分析や</w:t>
                      </w:r>
                      <w:r w:rsidRPr="00BB499D">
                        <w:rPr>
                          <w:rFonts w:asciiTheme="minorEastAsia" w:hAnsiTheme="minorEastAsia"/>
                          <w:kern w:val="0"/>
                          <w:sz w:val="22"/>
                        </w:rPr>
                        <w:t>BPR</w:t>
                      </w:r>
                      <w:r w:rsidRPr="00BB499D">
                        <w:rPr>
                          <w:rFonts w:asciiTheme="minorEastAsia" w:hAnsiTheme="minorEastAsia" w:hint="eastAsia"/>
                          <w:kern w:val="0"/>
                          <w:sz w:val="22"/>
                        </w:rPr>
                        <w:t>などを実施</w:t>
                      </w:r>
                    </w:p>
                    <w:p w14:paraId="6581248D" w14:textId="77777777" w:rsidR="00C11586" w:rsidRDefault="00C11586" w:rsidP="00C11586">
                      <w:pPr>
                        <w:ind w:leftChars="100" w:left="210" w:rightChars="100" w:right="210"/>
                        <w:rPr>
                          <w:rFonts w:ascii="ＭＳ ゴシック" w:eastAsia="ＭＳ ゴシック" w:hAnsi="ＭＳ ゴシック"/>
                          <w:b/>
                          <w:color w:val="000000" w:themeColor="text1"/>
                          <w:sz w:val="22"/>
                          <w:bdr w:val="single" w:sz="4" w:space="0" w:color="auto"/>
                          <w:shd w:val="pct15" w:color="auto" w:fill="FFFFFF"/>
                        </w:rPr>
                      </w:pPr>
                      <w:r w:rsidRPr="00BB499D">
                        <w:rPr>
                          <w:rFonts w:asciiTheme="majorEastAsia" w:eastAsiaTheme="majorEastAsia" w:hAnsiTheme="majorEastAsia" w:hint="eastAsia"/>
                          <w:b/>
                          <w:color w:val="000000" w:themeColor="text1"/>
                          <w:sz w:val="22"/>
                        </w:rPr>
                        <w:t>■　クラウド環境を活用した放課後児童クラブに関する業務効率化事業　⑦</w:t>
                      </w:r>
                      <w:r w:rsidRPr="00BB499D">
                        <w:rPr>
                          <w:rFonts w:asciiTheme="majorEastAsia" w:eastAsiaTheme="majorEastAsia" w:hAnsiTheme="majorEastAsia"/>
                          <w:b/>
                          <w:color w:val="000000" w:themeColor="text1"/>
                          <w:sz w:val="22"/>
                        </w:rPr>
                        <w:t xml:space="preserve"> </w:t>
                      </w:r>
                      <w:r w:rsidRPr="00BB499D">
                        <w:rPr>
                          <w:rFonts w:asciiTheme="majorEastAsia" w:eastAsiaTheme="majorEastAsia" w:hAnsiTheme="majorEastAsia" w:hint="eastAsia"/>
                          <w:b/>
                          <w:color w:val="000000" w:themeColor="text1"/>
                          <w:sz w:val="22"/>
                        </w:rPr>
                        <w:t xml:space="preserve">２，８００万円　</w:t>
                      </w:r>
                      <w:r w:rsidRPr="00BB499D">
                        <w:rPr>
                          <w:rFonts w:ascii="ＭＳ ゴシック" w:eastAsia="ＭＳ ゴシック" w:hAnsi="ＭＳ ゴシック" w:hint="eastAsia"/>
                          <w:b/>
                          <w:color w:val="000000" w:themeColor="text1"/>
                          <w:sz w:val="22"/>
                          <w:bdr w:val="single" w:sz="4" w:space="0" w:color="auto"/>
                          <w:shd w:val="pct15" w:color="auto" w:fill="FFFFFF"/>
                        </w:rPr>
                        <w:t>新規</w:t>
                      </w:r>
                    </w:p>
                    <w:p w14:paraId="7BD6FB25" w14:textId="29188CCC" w:rsidR="008F42B0" w:rsidRPr="00BB499D" w:rsidRDefault="008F42B0" w:rsidP="008F42B0">
                      <w:pPr>
                        <w:pStyle w:val="a3"/>
                        <w:numPr>
                          <w:ilvl w:val="1"/>
                          <w:numId w:val="58"/>
                        </w:numPr>
                        <w:ind w:leftChars="0"/>
                        <w:rPr>
                          <w:rFonts w:asciiTheme="minorEastAsia" w:hAnsiTheme="minorEastAsia"/>
                          <w:kern w:val="0"/>
                          <w:sz w:val="22"/>
                        </w:rPr>
                      </w:pPr>
                      <w:r w:rsidRPr="008F42B0">
                        <w:rPr>
                          <w:rFonts w:asciiTheme="minorEastAsia" w:hAnsiTheme="minorEastAsia" w:hint="eastAsia"/>
                          <w:sz w:val="22"/>
                        </w:rPr>
                        <w:t>クラウド環境をベースとした業務フローの構築により、補助金の申請・支払事務などを効率化し、事業者等の事務負担を減らすことで、保育の質の向上につなげるなど、より安全・安心な保育環境を実現</w:t>
                      </w:r>
                    </w:p>
                    <w:p w14:paraId="6A93C899" w14:textId="77777777" w:rsidR="00C11586" w:rsidRPr="00BB499D" w:rsidRDefault="00C11586" w:rsidP="00C11586">
                      <w:pPr>
                        <w:ind w:leftChars="100" w:left="652" w:hangingChars="200" w:hanging="442"/>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デジタル技術を活用した一時保護所入所児童の生活環境最適化事業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１，２００万円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42838FCA" w14:textId="538952BD" w:rsidR="00C11586" w:rsidRPr="00BB499D" w:rsidRDefault="00C11586" w:rsidP="00555481">
                      <w:pPr>
                        <w:pStyle w:val="a3"/>
                        <w:numPr>
                          <w:ilvl w:val="1"/>
                          <w:numId w:val="58"/>
                        </w:numPr>
                        <w:ind w:leftChars="0"/>
                        <w:rPr>
                          <w:rFonts w:asciiTheme="minorEastAsia" w:hAnsiTheme="minorEastAsia"/>
                          <w:sz w:val="22"/>
                        </w:rPr>
                      </w:pPr>
                      <w:bookmarkStart w:id="113" w:name="_Hlk187167596"/>
                      <w:r w:rsidRPr="00BB499D">
                        <w:rPr>
                          <w:rFonts w:asciiTheme="minorEastAsia" w:hAnsiTheme="minorEastAsia" w:hint="eastAsia"/>
                          <w:color w:val="000000" w:themeColor="text1"/>
                          <w:sz w:val="22"/>
                        </w:rPr>
                        <w:t>こども相談センター一時保護所において</w:t>
                      </w:r>
                      <w:r w:rsidR="00BA76D9">
                        <w:rPr>
                          <w:rFonts w:asciiTheme="minorEastAsia" w:hAnsiTheme="minorEastAsia" w:hint="eastAsia"/>
                          <w:color w:val="000000" w:themeColor="text1"/>
                          <w:sz w:val="22"/>
                        </w:rPr>
                        <w:t>服薬</w:t>
                      </w:r>
                      <w:r w:rsidRPr="00BB499D">
                        <w:rPr>
                          <w:rFonts w:asciiTheme="minorEastAsia" w:hAnsiTheme="minorEastAsia" w:hint="eastAsia"/>
                          <w:sz w:val="22"/>
                        </w:rPr>
                        <w:t>やアレルギーの管理をデジタル化すること</w:t>
                      </w:r>
                      <w:r w:rsidRPr="00BB499D">
                        <w:rPr>
                          <w:rFonts w:asciiTheme="minorEastAsia" w:hAnsiTheme="minorEastAsia" w:hint="eastAsia"/>
                          <w:color w:val="000000" w:themeColor="text1"/>
                          <w:sz w:val="22"/>
                        </w:rPr>
                        <w:t>などにより、入所児童の安全・安心を確保するとともに、より充実した生活環境を</w:t>
                      </w:r>
                      <w:bookmarkEnd w:id="113"/>
                      <w:r w:rsidRPr="00BB499D">
                        <w:rPr>
                          <w:rFonts w:asciiTheme="minorEastAsia" w:hAnsiTheme="minorEastAsia" w:hint="eastAsia"/>
                          <w:sz w:val="22"/>
                        </w:rPr>
                        <w:t>整備</w:t>
                      </w:r>
                    </w:p>
                    <w:p w14:paraId="4C301C09" w14:textId="77777777" w:rsidR="00C11586" w:rsidRPr="00BB499D" w:rsidRDefault="00C11586" w:rsidP="00C11586">
                      <w:pPr>
                        <w:ind w:leftChars="100" w:left="210"/>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重度障がい者等タクシー料金給付における二次元コードを活用した利便性向上事業</w:t>
                      </w:r>
                    </w:p>
                    <w:p w14:paraId="6CB0756F" w14:textId="77777777" w:rsidR="00C11586" w:rsidRPr="00BB499D" w:rsidRDefault="00C11586" w:rsidP="00C11586">
                      <w:pPr>
                        <w:ind w:leftChars="100" w:left="210" w:firstLineChars="3200" w:firstLine="7068"/>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７００</w:t>
                      </w:r>
                      <w:r w:rsidRPr="00BB499D">
                        <w:rPr>
                          <w:rFonts w:asciiTheme="majorEastAsia" w:eastAsiaTheme="majorEastAsia" w:hAnsiTheme="majorEastAsia"/>
                          <w:b/>
                          <w:bCs/>
                          <w:color w:val="000000" w:themeColor="text1"/>
                          <w:sz w:val="22"/>
                        </w:rPr>
                        <w:t>万円</w:t>
                      </w:r>
                      <w:r w:rsidRPr="00BB499D">
                        <w:rPr>
                          <w:rFonts w:asciiTheme="majorEastAsia" w:eastAsiaTheme="majorEastAsia" w:hAnsiTheme="majorEastAsia" w:hint="eastAsia"/>
                          <w:b/>
                          <w:bCs/>
                          <w:color w:val="000000" w:themeColor="text1"/>
                          <w:sz w:val="22"/>
                        </w:rPr>
                        <w:t xml:space="preserve">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4896204E" w14:textId="77777777" w:rsidR="00C11586" w:rsidRPr="00BB499D" w:rsidRDefault="00C11586" w:rsidP="00555481">
                      <w:pPr>
                        <w:pStyle w:val="a3"/>
                        <w:numPr>
                          <w:ilvl w:val="1"/>
                          <w:numId w:val="58"/>
                        </w:numPr>
                        <w:ind w:leftChars="0"/>
                        <w:rPr>
                          <w:rFonts w:asciiTheme="minorEastAsia" w:hAnsiTheme="minorEastAsia"/>
                          <w:color w:val="000000" w:themeColor="text1"/>
                          <w:sz w:val="22"/>
                        </w:rPr>
                      </w:pPr>
                      <w:bookmarkStart w:id="114" w:name="_Hlk187166956"/>
                      <w:r w:rsidRPr="00BB499D">
                        <w:rPr>
                          <w:rFonts w:asciiTheme="minorEastAsia" w:hAnsiTheme="minorEastAsia" w:hint="eastAsia"/>
                          <w:sz w:val="22"/>
                        </w:rPr>
                        <w:t>タクシー料金の給付において二次元コードを活用することにより、</w:t>
                      </w:r>
                      <w:r w:rsidRPr="00BB499D">
                        <w:rPr>
                          <w:rFonts w:asciiTheme="minorEastAsia" w:hAnsiTheme="minorEastAsia" w:hint="eastAsia"/>
                          <w:color w:val="000000" w:themeColor="text1"/>
                          <w:sz w:val="22"/>
                        </w:rPr>
                        <w:t>乗車時の利用確認や給付費の請求・審査等のデジタル化を図り、利便性の向上及び業務の効率化を実現</w:t>
                      </w:r>
                      <w:bookmarkEnd w:id="114"/>
                    </w:p>
                    <w:p w14:paraId="42622947" w14:textId="77777777" w:rsidR="00C11586" w:rsidRPr="00BB499D" w:rsidRDefault="00C11586" w:rsidP="00C11586">
                      <w:pPr>
                        <w:ind w:firstLineChars="100" w:firstLine="221"/>
                        <w:rPr>
                          <w:rFonts w:asciiTheme="minorEastAsia" w:hAnsiTheme="minorEastAsia"/>
                          <w:color w:val="000000" w:themeColor="text1"/>
                          <w:sz w:val="22"/>
                        </w:rPr>
                      </w:pPr>
                      <w:r w:rsidRPr="00BB499D">
                        <w:rPr>
                          <w:rFonts w:asciiTheme="majorEastAsia" w:eastAsiaTheme="majorEastAsia" w:hAnsiTheme="majorEastAsia" w:hint="eastAsia"/>
                          <w:b/>
                          <w:bCs/>
                          <w:color w:val="000000" w:themeColor="text1"/>
                          <w:sz w:val="22"/>
                        </w:rPr>
                        <w:t>■　クラウド環境を活用した児童入所施設措置費等支払業務効率化事業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７００万円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4AD65392" w14:textId="77777777" w:rsidR="00C11586" w:rsidRPr="00BB499D" w:rsidRDefault="00C11586" w:rsidP="00555481">
                      <w:pPr>
                        <w:pStyle w:val="a3"/>
                        <w:numPr>
                          <w:ilvl w:val="0"/>
                          <w:numId w:val="98"/>
                        </w:numPr>
                        <w:ind w:leftChars="0" w:left="851"/>
                        <w:rPr>
                          <w:rFonts w:asciiTheme="minorEastAsia" w:hAnsiTheme="minorEastAsia"/>
                          <w:color w:val="000000" w:themeColor="text1"/>
                          <w:sz w:val="22"/>
                        </w:rPr>
                      </w:pPr>
                      <w:r w:rsidRPr="00BB499D">
                        <w:rPr>
                          <w:rFonts w:asciiTheme="minorEastAsia" w:hAnsiTheme="minorEastAsia" w:hint="eastAsia"/>
                          <w:color w:val="000000" w:themeColor="text1"/>
                          <w:sz w:val="22"/>
                        </w:rPr>
                        <w:t>クラウド環境をベースとした業務フローの構築により、児童入所施設措置費等の請求・支払事務を効率化し、事業者等の事務負担を減らすことで、入所児童への処遇の質の向上につなげるなど、より充実した養育環境を実現</w:t>
                      </w:r>
                    </w:p>
                    <w:p w14:paraId="1B50EC85"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　ＡＩ音声認識技術を活用した事業者向けサービス向上事業　</w:t>
                      </w:r>
                    </w:p>
                    <w:p w14:paraId="0A8E740D" w14:textId="4BD3D855" w:rsidR="00C11586" w:rsidRPr="00BB499D" w:rsidRDefault="00C11586" w:rsidP="00C11586">
                      <w:pPr>
                        <w:ind w:firstLineChars="100" w:firstLine="221"/>
                        <w:jc w:val="right"/>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⑦</w:t>
                      </w:r>
                      <w:r w:rsidRPr="00BB499D">
                        <w:rPr>
                          <w:rFonts w:asciiTheme="majorEastAsia" w:eastAsiaTheme="majorEastAsia" w:hAnsiTheme="majorEastAsia"/>
                          <w:b/>
                          <w:bCs/>
                          <w:color w:val="000000" w:themeColor="text1"/>
                          <w:sz w:val="22"/>
                        </w:rPr>
                        <w:t xml:space="preserve"> </w:t>
                      </w:r>
                      <w:r w:rsidR="0070310C">
                        <w:rPr>
                          <w:rFonts w:asciiTheme="majorEastAsia" w:eastAsiaTheme="majorEastAsia" w:hAnsiTheme="majorEastAsia" w:hint="eastAsia"/>
                          <w:b/>
                          <w:bCs/>
                          <w:sz w:val="22"/>
                        </w:rPr>
                        <w:t>５</w:t>
                      </w:r>
                      <w:r w:rsidRPr="00BB499D">
                        <w:rPr>
                          <w:rFonts w:asciiTheme="majorEastAsia" w:eastAsiaTheme="majorEastAsia" w:hAnsiTheme="majorEastAsia" w:hint="eastAsia"/>
                          <w:b/>
                          <w:bCs/>
                          <w:color w:val="000000" w:themeColor="text1"/>
                          <w:sz w:val="22"/>
                        </w:rPr>
                        <w:t>００万円</w:t>
                      </w:r>
                      <w:r w:rsidRPr="00BB499D">
                        <w:rPr>
                          <w:rFonts w:hint="eastAsia"/>
                          <w:sz w:val="22"/>
                        </w:rPr>
                        <w:t>（うち、一般会計</w:t>
                      </w:r>
                      <w:r w:rsidR="008F2566">
                        <w:rPr>
                          <w:rFonts w:hint="eastAsia"/>
                          <w:sz w:val="22"/>
                        </w:rPr>
                        <w:t xml:space="preserve"> </w:t>
                      </w:r>
                      <w:r w:rsidRPr="00BB499D">
                        <w:rPr>
                          <w:rFonts w:hint="eastAsia"/>
                          <w:sz w:val="22"/>
                        </w:rPr>
                        <w:t>３００万円）</w:t>
                      </w:r>
                      <w:r w:rsidR="00D01030" w:rsidRPr="0070310C">
                        <w:rPr>
                          <w:rFonts w:ascii="ＭＳ 明朝" w:hAnsi="ＭＳ 明朝" w:hint="eastAsia"/>
                          <w:sz w:val="22"/>
                        </w:rPr>
                        <w:t>※</w:t>
                      </w:r>
                      <w:r w:rsidR="00D01030" w:rsidRPr="0070310C">
                        <w:rPr>
                          <w:rFonts w:ascii="ＭＳ 明朝" w:hAnsi="ＭＳ 明朝"/>
                          <w:sz w:val="22"/>
                        </w:rPr>
                        <w:t>会計間の重複を除く</w:t>
                      </w:r>
                      <w:r w:rsidR="00D01030" w:rsidRPr="004610D6">
                        <w:rPr>
                          <w:rFonts w:ascii="ＭＳ ゴシック" w:eastAsia="ＭＳ ゴシック" w:hAnsi="ＭＳ ゴシック" w:hint="eastAsia"/>
                          <w:b/>
                          <w:bCs/>
                          <w:sz w:val="22"/>
                        </w:rPr>
                        <w:t xml:space="preserve">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1606C003" w14:textId="77777777" w:rsidR="00C11586" w:rsidRPr="00BB499D" w:rsidRDefault="00C11586" w:rsidP="00555481">
                      <w:pPr>
                        <w:pStyle w:val="a3"/>
                        <w:numPr>
                          <w:ilvl w:val="1"/>
                          <w:numId w:val="58"/>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 xml:space="preserve">音声認識技術を活用したAI電話により、障がい福祉及び介護保険の指定サービス事業者等から寄せられる数多くの問合せ等に速やかに対応できる環境を構築　</w:t>
                      </w:r>
                    </w:p>
                    <w:p w14:paraId="1C00E9CA" w14:textId="77777777" w:rsidR="00C11586" w:rsidRPr="00BB499D" w:rsidRDefault="00C11586" w:rsidP="00C11586">
                      <w:pPr>
                        <w:rPr>
                          <w:rFonts w:asciiTheme="minorEastAsia" w:hAnsiTheme="minorEastAsia"/>
                          <w:color w:val="000000" w:themeColor="text1"/>
                          <w:sz w:val="22"/>
                        </w:rPr>
                      </w:pPr>
                    </w:p>
                    <w:p w14:paraId="6A15B4C9" w14:textId="77777777" w:rsidR="00C11586" w:rsidRPr="00BB499D" w:rsidRDefault="00C11586" w:rsidP="00C11586">
                      <w:pPr>
                        <w:tabs>
                          <w:tab w:val="left" w:pos="142"/>
                        </w:tabs>
                        <w:rPr>
                          <w:rFonts w:asciiTheme="minorEastAsia" w:hAnsiTheme="minorEastAsia"/>
                          <w:color w:val="000000" w:themeColor="text1"/>
                          <w:sz w:val="22"/>
                        </w:rPr>
                      </w:pPr>
                      <w:r w:rsidRPr="00BB499D">
                        <w:rPr>
                          <w:rFonts w:asciiTheme="minorEastAsia" w:hAnsiTheme="minorEastAsia" w:hint="eastAsia"/>
                          <w:color w:val="000000" w:themeColor="text1"/>
                          <w:sz w:val="22"/>
                        </w:rPr>
                        <w:t>○　都市・まちＤＸ　⑦ ８</w:t>
                      </w:r>
                      <w:r w:rsidRPr="00BB499D">
                        <w:rPr>
                          <w:rFonts w:asciiTheme="minorEastAsia" w:hAnsiTheme="minorEastAsia"/>
                          <w:color w:val="000000" w:themeColor="text1"/>
                          <w:sz w:val="22"/>
                        </w:rPr>
                        <w:t>億</w:t>
                      </w:r>
                      <w:r w:rsidRPr="00BB499D">
                        <w:rPr>
                          <w:rFonts w:asciiTheme="minorEastAsia" w:hAnsiTheme="minorEastAsia" w:hint="eastAsia"/>
                          <w:color w:val="000000" w:themeColor="text1"/>
                          <w:sz w:val="22"/>
                        </w:rPr>
                        <w:t>４，３００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 xml:space="preserve">　（⑥ ５</w:t>
                      </w:r>
                      <w:r w:rsidRPr="00BB499D">
                        <w:rPr>
                          <w:rFonts w:asciiTheme="minorEastAsia" w:hAnsiTheme="minorEastAsia"/>
                          <w:color w:val="000000" w:themeColor="text1"/>
                          <w:sz w:val="22"/>
                        </w:rPr>
                        <w:t>億</w:t>
                      </w:r>
                      <w:r w:rsidRPr="00BB499D">
                        <w:rPr>
                          <w:rFonts w:asciiTheme="minorEastAsia" w:hAnsiTheme="minorEastAsia" w:hint="eastAsia"/>
                          <w:color w:val="000000" w:themeColor="text1"/>
                          <w:sz w:val="22"/>
                        </w:rPr>
                        <w:t>５，</w:t>
                      </w:r>
                      <w:r w:rsidRPr="00BB499D">
                        <w:rPr>
                          <w:rFonts w:asciiTheme="minorEastAsia" w:hAnsiTheme="minorEastAsia" w:hint="eastAsia"/>
                          <w:sz w:val="22"/>
                        </w:rPr>
                        <w:t>６０</w:t>
                      </w:r>
                      <w:r w:rsidRPr="00BB499D">
                        <w:rPr>
                          <w:rFonts w:asciiTheme="minorEastAsia" w:hAnsiTheme="minorEastAsia" w:hint="eastAsia"/>
                          <w:color w:val="000000" w:themeColor="text1"/>
                          <w:sz w:val="22"/>
                        </w:rPr>
                        <w:t>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w:t>
                      </w:r>
                      <w:r w:rsidRPr="00BB499D">
                        <w:rPr>
                          <w:rFonts w:ascii="ＭＳ 明朝" w:hAnsi="ＭＳ 明朝"/>
                          <w:color w:val="000000" w:themeColor="text1"/>
                          <w:sz w:val="22"/>
                        </w:rPr>
                        <w:t xml:space="preserve"> </w:t>
                      </w:r>
                    </w:p>
                    <w:p w14:paraId="5DC56B05"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　</w:t>
                      </w:r>
                      <w:r w:rsidRPr="00BB499D">
                        <w:rPr>
                          <w:rFonts w:asciiTheme="majorEastAsia" w:eastAsiaTheme="majorEastAsia" w:hAnsiTheme="majorEastAsia" w:hint="eastAsia"/>
                          <w:b/>
                          <w:bCs/>
                          <w:sz w:val="22"/>
                          <w:lang w:val="ja-JP"/>
                        </w:rPr>
                        <w:t>なんば広場の安全管理に関するデジタル技術の活用方策に係る検討調査</w:t>
                      </w:r>
                      <w:r w:rsidRPr="00BB499D">
                        <w:rPr>
                          <w:rFonts w:asciiTheme="majorEastAsia" w:eastAsiaTheme="majorEastAsia" w:hAnsiTheme="majorEastAsia" w:hint="eastAsia"/>
                          <w:b/>
                          <w:bCs/>
                          <w:color w:val="000000" w:themeColor="text1"/>
                          <w:sz w:val="22"/>
                        </w:rPr>
                        <w:t xml:space="preserve">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５，０００万円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79A77D26" w14:textId="77777777" w:rsidR="00C11586" w:rsidRPr="00BB499D" w:rsidRDefault="00C11586" w:rsidP="00555481">
                      <w:pPr>
                        <w:pStyle w:val="a3"/>
                        <w:numPr>
                          <w:ilvl w:val="1"/>
                          <w:numId w:val="58"/>
                        </w:numPr>
                        <w:ind w:leftChars="0"/>
                        <w:rPr>
                          <w:rFonts w:ascii="ＭＳ 明朝" w:hAnsi="ＭＳ 明朝"/>
                          <w:sz w:val="24"/>
                          <w:szCs w:val="24"/>
                        </w:rPr>
                      </w:pPr>
                      <w:r w:rsidRPr="00BB499D">
                        <w:rPr>
                          <w:rFonts w:ascii="ＭＳ 明朝" w:hAnsi="ＭＳ 明朝" w:hint="eastAsia"/>
                          <w:sz w:val="22"/>
                        </w:rPr>
                        <w:t>人の混雑・集中状況をリアルタイムに把握できるデジタル機器を設置し、イベント時の効果的・効率的な事故防止につなげるなど、なんば広場のより一層の安全・安心の確保に向けたデジタル技術の導入の検討を実施</w:t>
                      </w:r>
                    </w:p>
                    <w:p w14:paraId="29790EF2"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３次元データを活用した建設生産プロセスの高度化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２，０００万円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243F225F" w14:textId="4C77D290" w:rsidR="00C11586" w:rsidRPr="00BB499D" w:rsidRDefault="00C11586" w:rsidP="00555481">
                      <w:pPr>
                        <w:pStyle w:val="a3"/>
                        <w:numPr>
                          <w:ilvl w:val="1"/>
                          <w:numId w:val="58"/>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より高度な都市インフラの整備・維持管理の実現に向け、建設生産プロセス（計画・設計・施工・維持管理）における３次元データの利活用方法について、本市の地域的特性を</w:t>
                      </w:r>
                      <w:r w:rsidR="00C872CC">
                        <w:rPr>
                          <w:rFonts w:asciiTheme="minorEastAsia" w:hAnsiTheme="minorEastAsia" w:hint="eastAsia"/>
                          <w:color w:val="000000" w:themeColor="text1"/>
                          <w:sz w:val="22"/>
                        </w:rPr>
                        <w:t>踏まえ</w:t>
                      </w:r>
                      <w:r w:rsidRPr="00BB499D">
                        <w:rPr>
                          <w:rFonts w:asciiTheme="minorEastAsia" w:hAnsiTheme="minorEastAsia" w:hint="eastAsia"/>
                          <w:color w:val="000000" w:themeColor="text1"/>
                          <w:sz w:val="22"/>
                        </w:rPr>
                        <w:t xml:space="preserve">た検討を実施　</w:t>
                      </w:r>
                    </w:p>
                  </w:txbxContent>
                </v:textbox>
              </v:rect>
            </w:pict>
          </mc:Fallback>
        </mc:AlternateContent>
      </w:r>
      <w:r w:rsidR="00D27C8E" w:rsidRPr="001923B4">
        <w:rPr>
          <w:rFonts w:ascii="ＭＳ ゴシック" w:eastAsia="ＭＳ ゴシック" w:hAnsi="ＭＳ ゴシック"/>
          <w:color w:val="000000" w:themeColor="text1"/>
          <w:sz w:val="22"/>
        </w:rPr>
        <w:br w:type="page"/>
      </w:r>
    </w:p>
    <w:tbl>
      <w:tblPr>
        <w:tblStyle w:val="11"/>
        <w:tblW w:w="10490" w:type="dxa"/>
        <w:tblInd w:w="250" w:type="dxa"/>
        <w:tblLook w:val="04A0" w:firstRow="1" w:lastRow="0" w:firstColumn="1" w:lastColumn="0" w:noHBand="0" w:noVBand="1"/>
      </w:tblPr>
      <w:tblGrid>
        <w:gridCol w:w="6771"/>
        <w:gridCol w:w="3719"/>
      </w:tblGrid>
      <w:tr w:rsidR="00D27C8E" w:rsidRPr="001923B4" w14:paraId="607FA6A6" w14:textId="77777777" w:rsidTr="00FB3AAE">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91AA5A" w14:textId="77777777" w:rsidR="00D27C8E" w:rsidRPr="001923B4" w:rsidRDefault="00D27C8E" w:rsidP="00FB3AAE">
            <w:pPr>
              <w:rPr>
                <w:rFonts w:ascii="ＭＳ Ｐゴシック" w:eastAsia="ＭＳ Ｐゴシック" w:hAnsi="ＭＳ Ｐゴシック"/>
                <w:color w:val="000000" w:themeColor="text1"/>
                <w:sz w:val="22"/>
              </w:rPr>
            </w:pP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410C3F" w14:textId="77777777" w:rsidR="00D27C8E" w:rsidRPr="001923B4" w:rsidRDefault="00D27C8E" w:rsidP="00FB3AAE">
            <w:pPr>
              <w:wordWrap w:val="0"/>
              <w:ind w:leftChars="301" w:left="632"/>
              <w:jc w:val="right"/>
              <w:rPr>
                <w:rFonts w:ascii="ＭＳ Ｐゴシック" w:eastAsia="ＭＳ Ｐゴシック" w:hAnsi="ＭＳ Ｐゴシック"/>
                <w:color w:val="000000" w:themeColor="text1"/>
                <w:sz w:val="24"/>
              </w:rPr>
            </w:pPr>
          </w:p>
        </w:tc>
      </w:tr>
    </w:tbl>
    <w:p w14:paraId="1C291F60" w14:textId="77777777" w:rsidR="00D27C8E" w:rsidRPr="001923B4" w:rsidRDefault="00D27C8E" w:rsidP="00D27C8E">
      <w:pPr>
        <w:rPr>
          <w:rFonts w:ascii="ＭＳ ゴシック" w:eastAsia="ＭＳ ゴシック" w:hAnsi="ＭＳ ゴシック"/>
          <w:color w:val="000000" w:themeColor="text1"/>
          <w:sz w:val="22"/>
        </w:rPr>
      </w:pPr>
      <w:r w:rsidRPr="001923B4">
        <w:rPr>
          <w:rFonts w:ascii="ＭＳ Ｐゴシック" w:eastAsia="ＭＳ Ｐゴシック" w:hAnsi="ＭＳ Ｐゴシック"/>
          <w:noProof/>
          <w:sz w:val="22"/>
        </w:rPr>
        <mc:AlternateContent>
          <mc:Choice Requires="wps">
            <w:drawing>
              <wp:anchor distT="0" distB="0" distL="114300" distR="114300" simplePos="0" relativeHeight="251970560" behindDoc="0" locked="0" layoutInCell="1" allowOverlap="1" wp14:anchorId="614C33F1" wp14:editId="61CEC79D">
                <wp:simplePos x="0" y="0"/>
                <wp:positionH relativeFrom="column">
                  <wp:posOffset>30480</wp:posOffset>
                </wp:positionH>
                <wp:positionV relativeFrom="paragraph">
                  <wp:posOffset>-218440</wp:posOffset>
                </wp:positionV>
                <wp:extent cx="6821805" cy="9544050"/>
                <wp:effectExtent l="0" t="0" r="17145" b="19050"/>
                <wp:wrapNone/>
                <wp:docPr id="466"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1805" cy="9544050"/>
                        </a:xfrm>
                        <a:prstGeom prst="rect">
                          <a:avLst/>
                        </a:prstGeom>
                        <a:solidFill>
                          <a:srgbClr val="FFFFFF"/>
                        </a:solidFill>
                        <a:ln w="9525">
                          <a:solidFill>
                            <a:srgbClr val="000000"/>
                          </a:solidFill>
                          <a:miter lim="800000"/>
                          <a:headEnd/>
                          <a:tailEnd/>
                        </a:ln>
                      </wps:spPr>
                      <wps:txbx>
                        <w:txbxContent>
                          <w:p w14:paraId="5467D47E" w14:textId="77777777" w:rsidR="00250EB1" w:rsidRPr="00BB499D" w:rsidRDefault="00250EB1" w:rsidP="00250EB1">
                            <w:pPr>
                              <w:ind w:leftChars="100" w:left="5511" w:hangingChars="2400" w:hanging="5301"/>
                              <w:jc w:val="left"/>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　道路維持管理の効率化に向けたドライブレコーダー映像のＡＩ解析実証事業　　　　　　　　　　　　　　　　　　　　　　⑦ ４，０００万円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Theme="majorEastAsia" w:eastAsiaTheme="majorEastAsia" w:hAnsiTheme="majorEastAsia" w:hint="eastAsia"/>
                                <w:b/>
                                <w:bCs/>
                                <w:sz w:val="22"/>
                              </w:rPr>
                              <w:t>（</w:t>
                            </w:r>
                            <w:r w:rsidRPr="00BB499D">
                              <w:rPr>
                                <w:rFonts w:asciiTheme="majorEastAsia" w:eastAsiaTheme="majorEastAsia" w:hAnsiTheme="majorEastAsia" w:hint="eastAsia"/>
                                <w:b/>
                                <w:bCs/>
                                <w:color w:val="000000" w:themeColor="text1"/>
                                <w:sz w:val="22"/>
                              </w:rPr>
                              <w:t>⑥１，０００万円）</w:t>
                            </w:r>
                          </w:p>
                          <w:p w14:paraId="2209289D" w14:textId="630D104A" w:rsidR="00250EB1" w:rsidRPr="00250EB1" w:rsidRDefault="00250EB1" w:rsidP="00250EB1">
                            <w:pPr>
                              <w:pStyle w:val="a3"/>
                              <w:numPr>
                                <w:ilvl w:val="1"/>
                                <w:numId w:val="61"/>
                              </w:numPr>
                              <w:ind w:leftChars="0"/>
                              <w:rPr>
                                <w:rFonts w:asciiTheme="minorEastAsia" w:hAnsiTheme="minorEastAsia"/>
                                <w:color w:val="000000" w:themeColor="text1"/>
                                <w:sz w:val="22"/>
                              </w:rPr>
                            </w:pPr>
                            <w:r w:rsidRPr="00BB499D">
                              <w:rPr>
                                <w:rFonts w:asciiTheme="minorEastAsia" w:hAnsiTheme="minorEastAsia" w:hint="eastAsia"/>
                                <w:sz w:val="22"/>
                              </w:rPr>
                              <w:t>ドライブレコーダーの映像データ等を</w:t>
                            </w:r>
                            <w:r w:rsidRPr="00BB499D">
                              <w:rPr>
                                <w:rFonts w:asciiTheme="minorEastAsia" w:hAnsiTheme="minorEastAsia" w:hint="eastAsia"/>
                                <w:color w:val="000000" w:themeColor="text1"/>
                                <w:sz w:val="22"/>
                              </w:rPr>
                              <w:t>活用したAI解析による区画線の劣化度判定等の手法を検証し、道路の維持管理業務の高度化・効率化を推進</w:t>
                            </w:r>
                          </w:p>
                          <w:p w14:paraId="16686537" w14:textId="09C9E955" w:rsidR="00C11586" w:rsidRPr="00BB499D" w:rsidRDefault="00C11586" w:rsidP="00C11586">
                            <w:pPr>
                              <w:ind w:leftChars="100" w:left="652" w:hangingChars="200" w:hanging="442"/>
                              <w:jc w:val="left"/>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３Ｄ都市モデルによるまちづくりに関するデータの可視化・活用推進事業</w:t>
                            </w:r>
                          </w:p>
                          <w:p w14:paraId="3DFFAEAC" w14:textId="77777777" w:rsidR="00C11586" w:rsidRPr="00BB499D" w:rsidRDefault="00C11586" w:rsidP="00C11586">
                            <w:pPr>
                              <w:ind w:leftChars="300" w:left="630" w:firstLineChars="3300" w:firstLine="7288"/>
                              <w:jc w:val="left"/>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⑦ ２，５００万円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r w:rsidRPr="00BB499D">
                              <w:rPr>
                                <w:rFonts w:asciiTheme="majorEastAsia" w:eastAsiaTheme="majorEastAsia" w:hAnsiTheme="majorEastAsia" w:hint="eastAsia"/>
                                <w:b/>
                                <w:bCs/>
                                <w:color w:val="000000" w:themeColor="text1"/>
                                <w:sz w:val="22"/>
                              </w:rPr>
                              <w:t xml:space="preserve">　　　　　　　　　　　　　　　</w:t>
                            </w:r>
                          </w:p>
                          <w:p w14:paraId="14DCBF19" w14:textId="77777777" w:rsidR="00C11586" w:rsidRPr="00BB499D" w:rsidRDefault="00C11586" w:rsidP="00555481">
                            <w:pPr>
                              <w:pStyle w:val="a3"/>
                              <w:numPr>
                                <w:ilvl w:val="1"/>
                                <w:numId w:val="61"/>
                              </w:numPr>
                              <w:ind w:leftChars="0"/>
                              <w:rPr>
                                <w:rFonts w:ascii="ＭＳ 明朝" w:hAnsi="ＭＳ 明朝"/>
                                <w:kern w:val="0"/>
                                <w:sz w:val="22"/>
                              </w:rPr>
                            </w:pPr>
                            <w:bookmarkStart w:id="115" w:name="_Hlk187167900"/>
                            <w:r w:rsidRPr="00BB499D">
                              <w:rPr>
                                <w:rFonts w:ascii="ＭＳ 明朝" w:hAnsi="ＭＳ 明朝" w:hint="eastAsia"/>
                                <w:kern w:val="0"/>
                                <w:sz w:val="22"/>
                              </w:rPr>
                              <w:t>都市計画基礎調査情報や都市計画決定情報など、まちづくりの検討や分析に資するデータについて、３Ｄ都市モデルによる可視化やオープンデータ化を行うことで、官民ともに活用しやすい環境を構築</w:t>
                            </w:r>
                            <w:bookmarkEnd w:id="115"/>
                            <w:r w:rsidRPr="00BB499D">
                              <w:rPr>
                                <w:rFonts w:asciiTheme="minorEastAsia" w:hAnsiTheme="minorEastAsia" w:hint="eastAsia"/>
                                <w:sz w:val="22"/>
                              </w:rPr>
                              <w:t xml:space="preserve">　</w:t>
                            </w:r>
                          </w:p>
                          <w:p w14:paraId="739BE7EA" w14:textId="77777777" w:rsidR="00C11586" w:rsidRPr="00BB499D" w:rsidRDefault="00C11586" w:rsidP="00C11586">
                            <w:pPr>
                              <w:ind w:leftChars="100" w:left="652" w:hangingChars="200" w:hanging="442"/>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　橋梁維持管理の高度化に向けた検討事業　⑦ ２，０００万円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Theme="majorEastAsia" w:eastAsiaTheme="majorEastAsia" w:hAnsiTheme="majorEastAsia" w:hint="eastAsia"/>
                                <w:b/>
                                <w:bCs/>
                                <w:sz w:val="22"/>
                              </w:rPr>
                              <w:t>（</w:t>
                            </w:r>
                            <w:r w:rsidRPr="00BB499D">
                              <w:rPr>
                                <w:rFonts w:asciiTheme="majorEastAsia" w:eastAsiaTheme="majorEastAsia" w:hAnsiTheme="majorEastAsia" w:hint="eastAsia"/>
                                <w:b/>
                                <w:bCs/>
                                <w:color w:val="000000" w:themeColor="text1"/>
                                <w:sz w:val="22"/>
                              </w:rPr>
                              <w:t xml:space="preserve">⑥５，０００万円）　</w:t>
                            </w:r>
                          </w:p>
                          <w:p w14:paraId="3F1CE0F0" w14:textId="77777777" w:rsidR="00C11586" w:rsidRPr="00BB499D" w:rsidRDefault="00C11586" w:rsidP="00555481">
                            <w:pPr>
                              <w:pStyle w:val="a3"/>
                              <w:numPr>
                                <w:ilvl w:val="1"/>
                                <w:numId w:val="58"/>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橋梁点検における損傷程度の評価において、橋梁の維持管理の高度化・効率化を図ることを目的に、AI技術を活用した損傷程度判定などが導入可能か検討を実施</w:t>
                            </w:r>
                          </w:p>
                          <w:p w14:paraId="51EE2470"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建築確認のオンライン化等による建築分野のＤＸ推進事業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１，３００万円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37F8C0F1" w14:textId="77777777" w:rsidR="00C11586" w:rsidRPr="00BB499D" w:rsidRDefault="00C11586" w:rsidP="00555481">
                            <w:pPr>
                              <w:pStyle w:val="a3"/>
                              <w:numPr>
                                <w:ilvl w:val="1"/>
                                <w:numId w:val="61"/>
                              </w:numPr>
                              <w:ind w:leftChars="0"/>
                              <w:rPr>
                                <w:rFonts w:asciiTheme="minorEastAsia" w:hAnsiTheme="minorEastAsia"/>
                                <w:sz w:val="22"/>
                              </w:rPr>
                            </w:pPr>
                            <w:r w:rsidRPr="00BB499D">
                              <w:rPr>
                                <w:rFonts w:asciiTheme="minorEastAsia" w:hAnsiTheme="minorEastAsia" w:hint="eastAsia"/>
                                <w:sz w:val="22"/>
                              </w:rPr>
                              <w:t>市民等の利便性向上や職員の業務効率化を図るため、建築確認等に係る各種業務・手続きのデジタル化を推進</w:t>
                            </w:r>
                          </w:p>
                          <w:p w14:paraId="5D0EB8BD"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ＡＩを活用したエネルギー最適化実証事業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４００万円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18D206AD" w14:textId="77777777" w:rsidR="00C11586" w:rsidRPr="00BB499D" w:rsidRDefault="00C11586" w:rsidP="00555481">
                            <w:pPr>
                              <w:pStyle w:val="a3"/>
                              <w:numPr>
                                <w:ilvl w:val="1"/>
                                <w:numId w:val="61"/>
                              </w:numPr>
                              <w:ind w:leftChars="0"/>
                              <w:rPr>
                                <w:rFonts w:asciiTheme="minorEastAsia" w:hAnsiTheme="minorEastAsia"/>
                                <w:sz w:val="22"/>
                              </w:rPr>
                            </w:pPr>
                            <w:r w:rsidRPr="00BB499D">
                              <w:rPr>
                                <w:rFonts w:asciiTheme="minorEastAsia" w:hAnsiTheme="minorEastAsia" w:hint="eastAsia"/>
                                <w:sz w:val="22"/>
                              </w:rPr>
                              <w:t>本市施設において、人感センサーと外気温度データを使ってAIが空調を最適化・自動制御するシステムを先行的に導入・運用することで、省エネルギー化の効果検証を実施</w:t>
                            </w:r>
                          </w:p>
                          <w:p w14:paraId="4C56D06C"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防災・減災に向けた河川防災情報発信の高度化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３００万円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39869434" w14:textId="77777777" w:rsidR="00C11586" w:rsidRPr="00BB499D" w:rsidRDefault="00C11586" w:rsidP="00555481">
                            <w:pPr>
                              <w:pStyle w:val="a3"/>
                              <w:numPr>
                                <w:ilvl w:val="0"/>
                                <w:numId w:val="61"/>
                              </w:numPr>
                              <w:ind w:leftChars="0" w:left="851" w:hanging="425"/>
                              <w:rPr>
                                <w:sz w:val="22"/>
                              </w:rPr>
                            </w:pPr>
                            <w:r w:rsidRPr="00BB499D">
                              <w:rPr>
                                <w:rFonts w:hint="eastAsia"/>
                                <w:sz w:val="22"/>
                              </w:rPr>
                              <w:t>本市管理河川の情報（水位・カメラ映像等）を</w:t>
                            </w:r>
                            <w:r w:rsidRPr="00BB499D">
                              <w:rPr>
                                <w:rFonts w:asciiTheme="minorEastAsia" w:hAnsiTheme="minorEastAsia" w:hint="eastAsia"/>
                                <w:sz w:val="22"/>
                              </w:rPr>
                              <w:t>大阪府HPにて公開することで、</w:t>
                            </w:r>
                            <w:r w:rsidRPr="00BB499D">
                              <w:rPr>
                                <w:rFonts w:hint="eastAsia"/>
                                <w:sz w:val="22"/>
                              </w:rPr>
                              <w:t>市民がリアルタイムで河川の情報を確認できる環境を整え、河川氾濫等災害時の安全・安心の確保を推進</w:t>
                            </w:r>
                          </w:p>
                          <w:p w14:paraId="7AF067FA" w14:textId="77777777" w:rsidR="00C11586" w:rsidRPr="00BB499D" w:rsidRDefault="00C11586" w:rsidP="00C11586">
                            <w:pPr>
                              <w:pStyle w:val="a3"/>
                              <w:ind w:leftChars="0" w:left="851"/>
                              <w:rPr>
                                <w:sz w:val="22"/>
                              </w:rPr>
                            </w:pPr>
                          </w:p>
                          <w:p w14:paraId="73D1E0E5" w14:textId="77777777" w:rsidR="00C11586" w:rsidRPr="00BB499D" w:rsidRDefault="00C11586" w:rsidP="00C11586">
                            <w:pPr>
                              <w:rPr>
                                <w:rFonts w:asciiTheme="minorEastAsia" w:hAnsiTheme="minorEastAsia"/>
                                <w:dstrike/>
                                <w:color w:val="000000" w:themeColor="text1"/>
                                <w:sz w:val="22"/>
                              </w:rPr>
                            </w:pPr>
                            <w:r w:rsidRPr="00BB499D">
                              <w:rPr>
                                <w:rFonts w:asciiTheme="minorEastAsia" w:hAnsiTheme="minorEastAsia" w:hint="eastAsia"/>
                                <w:color w:val="000000" w:themeColor="text1"/>
                                <w:sz w:val="22"/>
                              </w:rPr>
                              <w:t>○　行政ＤＸ　⑦　３５億２，０００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 xml:space="preserve">　（⑥ １４億６，４００万円）</w:t>
                            </w:r>
                          </w:p>
                          <w:p w14:paraId="55ADB3CA"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バックオフィスＤＸ推進事業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２４億２，８００万円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Theme="majorEastAsia" w:eastAsiaTheme="majorEastAsia" w:hAnsiTheme="majorEastAsia" w:hint="eastAsia"/>
                                <w:b/>
                                <w:bCs/>
                                <w:color w:val="000000" w:themeColor="text1"/>
                                <w:sz w:val="22"/>
                              </w:rPr>
                              <w:t>（⑥ ８億８，７００万円）</w:t>
                            </w:r>
                          </w:p>
                          <w:p w14:paraId="03D73D4E" w14:textId="77777777" w:rsidR="00C11586" w:rsidRPr="00BB499D" w:rsidRDefault="00C11586" w:rsidP="00555481">
                            <w:pPr>
                              <w:numPr>
                                <w:ilvl w:val="1"/>
                                <w:numId w:val="58"/>
                              </w:numPr>
                              <w:rPr>
                                <w:rFonts w:asciiTheme="minorEastAsia" w:hAnsiTheme="minorEastAsia"/>
                                <w:color w:val="000000" w:themeColor="text1"/>
                                <w:sz w:val="22"/>
                              </w:rPr>
                            </w:pPr>
                            <w:bookmarkStart w:id="116" w:name="_Hlk187084008"/>
                            <w:r w:rsidRPr="00BB499D">
                              <w:rPr>
                                <w:rFonts w:asciiTheme="minorEastAsia" w:hAnsiTheme="minorEastAsia" w:hint="eastAsia"/>
                                <w:color w:val="000000" w:themeColor="text1"/>
                                <w:sz w:val="22"/>
                              </w:rPr>
                              <w:t>バックオフィス業務（内部管理業務）について、令和５年度に策定したグランドデザインに基づき、令和７年度は本格的な開発フェーズとしてシステム開発の開始、新業務への移行準備等を実施し、全体最適化を推進</w:t>
                            </w:r>
                          </w:p>
                          <w:p w14:paraId="7357828B" w14:textId="77777777" w:rsidR="00C11586" w:rsidRPr="00BB499D" w:rsidRDefault="00C11586" w:rsidP="00C11586">
                            <w:pPr>
                              <w:ind w:firstLineChars="100" w:firstLine="220"/>
                              <w:rPr>
                                <w:rFonts w:asciiTheme="minorEastAsia" w:hAnsiTheme="minorEastAsia"/>
                                <w:color w:val="000000" w:themeColor="text1"/>
                                <w:sz w:val="22"/>
                              </w:rPr>
                            </w:pPr>
                            <w:r w:rsidRPr="00BB499D">
                              <w:rPr>
                                <w:rFonts w:asciiTheme="majorEastAsia" w:eastAsiaTheme="majorEastAsia" w:hAnsiTheme="majorEastAsia" w:hint="eastAsia"/>
                                <w:color w:val="000000" w:themeColor="text1"/>
                                <w:sz w:val="22"/>
                              </w:rPr>
                              <w:t xml:space="preserve">　</w:t>
                            </w:r>
                            <w:r w:rsidRPr="00BB499D">
                              <w:rPr>
                                <w:rFonts w:asciiTheme="minorEastAsia" w:hAnsiTheme="minorEastAsia" w:hint="eastAsia"/>
                                <w:color w:val="000000" w:themeColor="text1"/>
                                <w:sz w:val="22"/>
                              </w:rPr>
                              <w:t>（令和７年度の主な取組）</w:t>
                            </w:r>
                          </w:p>
                          <w:p w14:paraId="7F380AF3" w14:textId="77777777" w:rsidR="00C11586" w:rsidRPr="00BB499D" w:rsidRDefault="00C11586" w:rsidP="00555481">
                            <w:pPr>
                              <w:numPr>
                                <w:ilvl w:val="2"/>
                                <w:numId w:val="60"/>
                              </w:numPr>
                              <w:ind w:left="1066" w:hanging="442"/>
                              <w:rPr>
                                <w:rFonts w:asciiTheme="minorEastAsia" w:hAnsiTheme="minorEastAsia"/>
                                <w:color w:val="000000" w:themeColor="text1"/>
                                <w:sz w:val="22"/>
                              </w:rPr>
                            </w:pPr>
                            <w:r w:rsidRPr="00BB499D">
                              <w:rPr>
                                <w:rFonts w:asciiTheme="minorEastAsia" w:hAnsiTheme="minorEastAsia" w:hint="eastAsia"/>
                                <w:color w:val="000000" w:themeColor="text1"/>
                                <w:sz w:val="22"/>
                              </w:rPr>
                              <w:t>バックオフィスＤＸ推進事業　⑦９億７，８００万円（⑥ ２億２，１００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 xml:space="preserve">）　</w:t>
                            </w:r>
                          </w:p>
                          <w:p w14:paraId="2409013E" w14:textId="77777777" w:rsidR="00C11586" w:rsidRPr="00BB499D" w:rsidRDefault="00C11586" w:rsidP="00C11586">
                            <w:pPr>
                              <w:ind w:leftChars="600" w:left="1260"/>
                              <w:rPr>
                                <w:rFonts w:asciiTheme="minorEastAsia" w:hAnsiTheme="minorEastAsia"/>
                                <w:color w:val="000000" w:themeColor="text1"/>
                                <w:sz w:val="22"/>
                              </w:rPr>
                            </w:pPr>
                            <w:r w:rsidRPr="00BB499D">
                              <w:rPr>
                                <w:rFonts w:asciiTheme="minorEastAsia" w:hAnsiTheme="minorEastAsia" w:hint="eastAsia"/>
                                <w:color w:val="000000" w:themeColor="text1"/>
                                <w:sz w:val="22"/>
                              </w:rPr>
                              <w:t>バックオフィスＤＸ推進事業全体のプロジェクト推進及び大阪市統合プラットフォーム開発を実施</w:t>
                            </w:r>
                          </w:p>
                          <w:p w14:paraId="08816FD5" w14:textId="77777777" w:rsidR="00C11586" w:rsidRPr="00BB499D" w:rsidRDefault="00C11586" w:rsidP="00555481">
                            <w:pPr>
                              <w:numPr>
                                <w:ilvl w:val="2"/>
                                <w:numId w:val="60"/>
                              </w:numPr>
                              <w:ind w:left="1066" w:hanging="442"/>
                              <w:rPr>
                                <w:rFonts w:asciiTheme="minorEastAsia" w:hAnsiTheme="minorEastAsia"/>
                                <w:color w:val="000000" w:themeColor="text1"/>
                                <w:sz w:val="22"/>
                              </w:rPr>
                            </w:pPr>
                            <w:r w:rsidRPr="00BB499D">
                              <w:rPr>
                                <w:rFonts w:asciiTheme="minorEastAsia" w:hAnsiTheme="minorEastAsia" w:hint="eastAsia"/>
                                <w:color w:val="000000" w:themeColor="text1"/>
                                <w:sz w:val="22"/>
                              </w:rPr>
                              <w:t>バックオフィスＤＸ推進事業（共通公文書管理サービス）</w:t>
                            </w:r>
                          </w:p>
                          <w:p w14:paraId="68ABFCB8" w14:textId="77777777" w:rsidR="00C11586" w:rsidRPr="00BB499D" w:rsidRDefault="00C11586" w:rsidP="00C11586">
                            <w:pPr>
                              <w:ind w:left="1066" w:firstLineChars="100" w:firstLine="220"/>
                              <w:rPr>
                                <w:rFonts w:asciiTheme="minorEastAsia" w:hAnsiTheme="minorEastAsia"/>
                                <w:color w:val="000000" w:themeColor="text1"/>
                                <w:sz w:val="22"/>
                              </w:rPr>
                            </w:pPr>
                            <w:r w:rsidRPr="00BB499D">
                              <w:rPr>
                                <w:rFonts w:asciiTheme="minorEastAsia" w:hAnsiTheme="minorEastAsia" w:hint="eastAsia"/>
                                <w:color w:val="000000" w:themeColor="text1"/>
                                <w:sz w:val="22"/>
                              </w:rPr>
                              <w:t xml:space="preserve">　　　　　　　　　　　　　　            　⑦７億９，７００万円（⑥ ２，８００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w:t>
                            </w:r>
                          </w:p>
                          <w:p w14:paraId="290AFD7B" w14:textId="77777777" w:rsidR="00C11586" w:rsidRPr="00BB499D" w:rsidRDefault="00C11586" w:rsidP="00BB499D">
                            <w:pPr>
                              <w:ind w:firstLineChars="600" w:firstLine="1320"/>
                              <w:rPr>
                                <w:rFonts w:asciiTheme="minorEastAsia" w:hAnsiTheme="minorEastAsia"/>
                                <w:color w:val="000000" w:themeColor="text1"/>
                                <w:sz w:val="22"/>
                              </w:rPr>
                            </w:pPr>
                            <w:r w:rsidRPr="00BB499D">
                              <w:rPr>
                                <w:rFonts w:asciiTheme="minorEastAsia" w:hAnsiTheme="minorEastAsia" w:hint="eastAsia"/>
                                <w:color w:val="000000" w:themeColor="text1"/>
                                <w:sz w:val="22"/>
                              </w:rPr>
                              <w:t>公文書の効率的かつ適切な管理を行うことを目的として、共通公文書管理サービスの構築を</w:t>
                            </w:r>
                          </w:p>
                          <w:p w14:paraId="25AB1AF9" w14:textId="77777777" w:rsidR="00C11586" w:rsidRPr="00BB499D" w:rsidRDefault="00C11586" w:rsidP="00C11586">
                            <w:pPr>
                              <w:ind w:firstLineChars="600" w:firstLine="1320"/>
                              <w:rPr>
                                <w:rFonts w:asciiTheme="minorEastAsia" w:hAnsiTheme="minorEastAsia"/>
                                <w:color w:val="000000" w:themeColor="text1"/>
                                <w:sz w:val="22"/>
                              </w:rPr>
                            </w:pPr>
                            <w:r w:rsidRPr="00BB499D">
                              <w:rPr>
                                <w:rFonts w:asciiTheme="minorEastAsia" w:hAnsiTheme="minorEastAsia" w:hint="eastAsia"/>
                                <w:color w:val="000000" w:themeColor="text1"/>
                                <w:sz w:val="22"/>
                              </w:rPr>
                              <w:t>実施</w:t>
                            </w:r>
                          </w:p>
                          <w:p w14:paraId="30367A48" w14:textId="77777777" w:rsidR="00C11586" w:rsidRPr="00BB499D" w:rsidRDefault="00C11586" w:rsidP="00555481">
                            <w:pPr>
                              <w:numPr>
                                <w:ilvl w:val="2"/>
                                <w:numId w:val="60"/>
                              </w:numPr>
                              <w:ind w:left="1080"/>
                              <w:rPr>
                                <w:rFonts w:asciiTheme="minorEastAsia" w:hAnsiTheme="minorEastAsia"/>
                                <w:color w:val="000000" w:themeColor="text1"/>
                                <w:sz w:val="22"/>
                              </w:rPr>
                            </w:pPr>
                            <w:bookmarkStart w:id="117" w:name="_Hlk184204321"/>
                            <w:r w:rsidRPr="00BB499D">
                              <w:rPr>
                                <w:rFonts w:ascii="ＭＳ 明朝" w:hAnsi="ＭＳ 明朝" w:hint="eastAsia"/>
                                <w:color w:val="000000" w:themeColor="text1"/>
                                <w:sz w:val="22"/>
                              </w:rPr>
                              <w:t>バックオフィスＤＸ推進事業（職員採用管理システム）</w:t>
                            </w:r>
                            <w:bookmarkEnd w:id="117"/>
                            <w:r w:rsidRPr="00BB499D">
                              <w:rPr>
                                <w:rFonts w:ascii="ＭＳ 明朝" w:hAnsi="ＭＳ 明朝" w:hint="eastAsia"/>
                                <w:color w:val="000000" w:themeColor="text1"/>
                                <w:sz w:val="22"/>
                              </w:rPr>
                              <w:t xml:space="preserve">　⑦１００万円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5657A7B9" w14:textId="34FDDBFF" w:rsidR="00D27C8E" w:rsidRPr="00BB499D" w:rsidRDefault="00C11586" w:rsidP="00BB499D">
                            <w:pPr>
                              <w:ind w:firstLineChars="600" w:firstLine="1320"/>
                              <w:rPr>
                                <w:rFonts w:ascii="ＭＳ 明朝" w:hAnsi="ＭＳ 明朝"/>
                                <w:color w:val="000000" w:themeColor="text1"/>
                                <w:sz w:val="22"/>
                                <w:highlight w:val="yellow"/>
                              </w:rPr>
                            </w:pPr>
                            <w:r w:rsidRPr="00BB499D">
                              <w:rPr>
                                <w:color w:val="000000" w:themeColor="text1"/>
                                <w:sz w:val="22"/>
                              </w:rPr>
                              <w:t>受験者の利便性向上と採用事務の効率化を図るため、職員採用管理システムの構築を実施</w:t>
                            </w:r>
                            <w:bookmarkEnd w:id="116"/>
                          </w:p>
                          <w:p w14:paraId="572DD642" w14:textId="77777777" w:rsidR="00BB499D" w:rsidRPr="00BB499D" w:rsidRDefault="00BB499D" w:rsidP="00BB499D">
                            <w:pPr>
                              <w:ind w:firstLineChars="100" w:firstLine="221"/>
                              <w:rPr>
                                <w:rFonts w:asciiTheme="majorEastAsia" w:eastAsiaTheme="majorEastAsia" w:hAnsiTheme="majorEastAsia"/>
                                <w:b/>
                                <w:bCs/>
                                <w:sz w:val="22"/>
                              </w:rPr>
                            </w:pPr>
                            <w:r w:rsidRPr="00BB499D">
                              <w:rPr>
                                <w:rFonts w:asciiTheme="majorEastAsia" w:eastAsiaTheme="majorEastAsia" w:hAnsiTheme="majorEastAsia" w:hint="eastAsia"/>
                                <w:b/>
                                <w:bCs/>
                                <w:color w:val="000000" w:themeColor="text1"/>
                                <w:sz w:val="22"/>
                              </w:rPr>
                              <w:t>■　データ利活用推進事業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３億８，２００万円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Theme="majorEastAsia" w:eastAsiaTheme="majorEastAsia" w:hAnsiTheme="majorEastAsia" w:hint="eastAsia"/>
                                <w:b/>
                                <w:bCs/>
                                <w:sz w:val="22"/>
                              </w:rPr>
                              <w:t xml:space="preserve">（⑥ </w:t>
                            </w:r>
                            <w:r w:rsidRPr="00BB499D">
                              <w:rPr>
                                <w:rFonts w:asciiTheme="majorEastAsia" w:eastAsiaTheme="majorEastAsia" w:hAnsiTheme="majorEastAsia" w:hint="eastAsia"/>
                                <w:b/>
                                <w:bCs/>
                                <w:color w:val="000000" w:themeColor="text1"/>
                                <w:sz w:val="22"/>
                              </w:rPr>
                              <w:t>１億７，９００万円</w:t>
                            </w:r>
                            <w:r w:rsidRPr="00BB499D">
                              <w:rPr>
                                <w:rFonts w:asciiTheme="majorEastAsia" w:eastAsiaTheme="majorEastAsia" w:hAnsiTheme="majorEastAsia" w:hint="eastAsia"/>
                                <w:b/>
                                <w:bCs/>
                                <w:sz w:val="22"/>
                              </w:rPr>
                              <w:t>）</w:t>
                            </w:r>
                          </w:p>
                          <w:p w14:paraId="14818243" w14:textId="77777777" w:rsidR="00BB499D" w:rsidRPr="00BB499D" w:rsidRDefault="00BB499D" w:rsidP="00555481">
                            <w:pPr>
                              <w:pStyle w:val="a3"/>
                              <w:numPr>
                                <w:ilvl w:val="0"/>
                                <w:numId w:val="100"/>
                              </w:numPr>
                              <w:ind w:leftChars="0" w:left="851" w:hanging="425"/>
                              <w:rPr>
                                <w:rFonts w:asciiTheme="minorEastAsia" w:hAnsiTheme="minorEastAsia"/>
                                <w:color w:val="000000" w:themeColor="text1"/>
                                <w:sz w:val="22"/>
                              </w:rPr>
                            </w:pPr>
                            <w:r w:rsidRPr="00BB499D">
                              <w:rPr>
                                <w:rFonts w:asciiTheme="minorEastAsia" w:hAnsiTheme="minorEastAsia" w:hint="eastAsia"/>
                                <w:color w:val="000000" w:themeColor="text1"/>
                                <w:sz w:val="22"/>
                              </w:rPr>
                              <w:t>データ活用及びＥＢＰＭの推進のためデータ可視化環境の充実や人材育成を行うとともに、データを安全かつ速やかに連携し利活用するため「庁内データブリッジ」（データ連携ツール）の導入に向けた検討を実施</w:t>
                            </w:r>
                          </w:p>
                          <w:p w14:paraId="7BCA47EF" w14:textId="77777777" w:rsidR="00D27C8E" w:rsidRPr="00BB499D" w:rsidRDefault="00D27C8E" w:rsidP="00D27C8E">
                            <w:pPr>
                              <w:rPr>
                                <w:rFonts w:asciiTheme="minorEastAsia" w:hAnsiTheme="minorEastAsia"/>
                                <w:color w:val="000000" w:themeColor="text1"/>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C33F1" id="_x0000_s1093" style="position:absolute;left:0;text-align:left;margin-left:2.4pt;margin-top:-17.2pt;width:537.15pt;height:751.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">
                <v:textbox inset="5.85pt,.7pt,5.85pt,.7pt">
                  <w:txbxContent>
                    <w:p w14:paraId="5467D47E" w14:textId="77777777" w:rsidR="00250EB1" w:rsidRPr="00BB499D" w:rsidRDefault="00250EB1" w:rsidP="00250EB1">
                      <w:pPr>
                        <w:ind w:leftChars="100" w:left="5511" w:hangingChars="2400" w:hanging="5301"/>
                        <w:jc w:val="left"/>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　道路維持管理の効率化に向けたドライブレコーダー映像のＡＩ解析実証事業　　　　　　　　　　　　　　　　　　　　　　⑦ ４，０００万円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Theme="majorEastAsia" w:eastAsiaTheme="majorEastAsia" w:hAnsiTheme="majorEastAsia" w:hint="eastAsia"/>
                          <w:b/>
                          <w:bCs/>
                          <w:sz w:val="22"/>
                        </w:rPr>
                        <w:t>（</w:t>
                      </w:r>
                      <w:r w:rsidRPr="00BB499D">
                        <w:rPr>
                          <w:rFonts w:asciiTheme="majorEastAsia" w:eastAsiaTheme="majorEastAsia" w:hAnsiTheme="majorEastAsia" w:hint="eastAsia"/>
                          <w:b/>
                          <w:bCs/>
                          <w:color w:val="000000" w:themeColor="text1"/>
                          <w:sz w:val="22"/>
                        </w:rPr>
                        <w:t>⑥１，０００万円）</w:t>
                      </w:r>
                    </w:p>
                    <w:p w14:paraId="2209289D" w14:textId="630D104A" w:rsidR="00250EB1" w:rsidRPr="00250EB1" w:rsidRDefault="00250EB1" w:rsidP="00250EB1">
                      <w:pPr>
                        <w:pStyle w:val="a3"/>
                        <w:numPr>
                          <w:ilvl w:val="1"/>
                          <w:numId w:val="61"/>
                        </w:numPr>
                        <w:ind w:leftChars="0"/>
                        <w:rPr>
                          <w:rFonts w:asciiTheme="minorEastAsia" w:hAnsiTheme="minorEastAsia"/>
                          <w:color w:val="000000" w:themeColor="text1"/>
                          <w:sz w:val="22"/>
                        </w:rPr>
                      </w:pPr>
                      <w:r w:rsidRPr="00BB499D">
                        <w:rPr>
                          <w:rFonts w:asciiTheme="minorEastAsia" w:hAnsiTheme="minorEastAsia" w:hint="eastAsia"/>
                          <w:sz w:val="22"/>
                        </w:rPr>
                        <w:t>ドライブレコーダーの映像データ等を</w:t>
                      </w:r>
                      <w:r w:rsidRPr="00BB499D">
                        <w:rPr>
                          <w:rFonts w:asciiTheme="minorEastAsia" w:hAnsiTheme="minorEastAsia" w:hint="eastAsia"/>
                          <w:color w:val="000000" w:themeColor="text1"/>
                          <w:sz w:val="22"/>
                        </w:rPr>
                        <w:t>活用したAI解析による区画線の劣化度判定等の手法を検証し、道路の維持管理業務の高度化・効率化を推進</w:t>
                      </w:r>
                    </w:p>
                    <w:p w14:paraId="16686537" w14:textId="09C9E955" w:rsidR="00C11586" w:rsidRPr="00BB499D" w:rsidRDefault="00C11586" w:rsidP="00C11586">
                      <w:pPr>
                        <w:ind w:leftChars="100" w:left="652" w:hangingChars="200" w:hanging="442"/>
                        <w:jc w:val="left"/>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３Ｄ都市モデルによるまちづくりに関するデータの可視化・活用推進事業</w:t>
                      </w:r>
                    </w:p>
                    <w:p w14:paraId="3DFFAEAC" w14:textId="77777777" w:rsidR="00C11586" w:rsidRPr="00BB499D" w:rsidRDefault="00C11586" w:rsidP="00C11586">
                      <w:pPr>
                        <w:ind w:leftChars="300" w:left="630" w:firstLineChars="3300" w:firstLine="7288"/>
                        <w:jc w:val="left"/>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⑦ ２，５００万円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r w:rsidRPr="00BB499D">
                        <w:rPr>
                          <w:rFonts w:asciiTheme="majorEastAsia" w:eastAsiaTheme="majorEastAsia" w:hAnsiTheme="majorEastAsia" w:hint="eastAsia"/>
                          <w:b/>
                          <w:bCs/>
                          <w:color w:val="000000" w:themeColor="text1"/>
                          <w:sz w:val="22"/>
                        </w:rPr>
                        <w:t xml:space="preserve">　　　　　　　　　　　　　　　</w:t>
                      </w:r>
                    </w:p>
                    <w:p w14:paraId="14DCBF19" w14:textId="77777777" w:rsidR="00C11586" w:rsidRPr="00BB499D" w:rsidRDefault="00C11586" w:rsidP="00555481">
                      <w:pPr>
                        <w:pStyle w:val="a3"/>
                        <w:numPr>
                          <w:ilvl w:val="1"/>
                          <w:numId w:val="61"/>
                        </w:numPr>
                        <w:ind w:leftChars="0"/>
                        <w:rPr>
                          <w:rFonts w:ascii="ＭＳ 明朝" w:hAnsi="ＭＳ 明朝"/>
                          <w:kern w:val="0"/>
                          <w:sz w:val="22"/>
                        </w:rPr>
                      </w:pPr>
                      <w:bookmarkStart w:id="118" w:name="_Hlk187167900"/>
                      <w:r w:rsidRPr="00BB499D">
                        <w:rPr>
                          <w:rFonts w:ascii="ＭＳ 明朝" w:hAnsi="ＭＳ 明朝" w:hint="eastAsia"/>
                          <w:kern w:val="0"/>
                          <w:sz w:val="22"/>
                        </w:rPr>
                        <w:t>都市計画基礎調査情報や都市計画決定情報など、まちづくりの検討や分析に資するデータについて、３Ｄ都市モデルによる可視化やオープンデータ化を行うことで、官民ともに活用しやすい環境を構築</w:t>
                      </w:r>
                      <w:bookmarkEnd w:id="118"/>
                      <w:r w:rsidRPr="00BB499D">
                        <w:rPr>
                          <w:rFonts w:asciiTheme="minorEastAsia" w:hAnsiTheme="minorEastAsia" w:hint="eastAsia"/>
                          <w:sz w:val="22"/>
                        </w:rPr>
                        <w:t xml:space="preserve">　</w:t>
                      </w:r>
                    </w:p>
                    <w:p w14:paraId="739BE7EA" w14:textId="77777777" w:rsidR="00C11586" w:rsidRPr="00BB499D" w:rsidRDefault="00C11586" w:rsidP="00C11586">
                      <w:pPr>
                        <w:ind w:leftChars="100" w:left="652" w:hangingChars="200" w:hanging="442"/>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　橋梁維持管理の高度化に向けた検討事業　⑦ ２，０００万円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Theme="majorEastAsia" w:eastAsiaTheme="majorEastAsia" w:hAnsiTheme="majorEastAsia" w:hint="eastAsia"/>
                          <w:b/>
                          <w:bCs/>
                          <w:sz w:val="22"/>
                        </w:rPr>
                        <w:t>（</w:t>
                      </w:r>
                      <w:r w:rsidRPr="00BB499D">
                        <w:rPr>
                          <w:rFonts w:asciiTheme="majorEastAsia" w:eastAsiaTheme="majorEastAsia" w:hAnsiTheme="majorEastAsia" w:hint="eastAsia"/>
                          <w:b/>
                          <w:bCs/>
                          <w:color w:val="000000" w:themeColor="text1"/>
                          <w:sz w:val="22"/>
                        </w:rPr>
                        <w:t xml:space="preserve">⑥５，０００万円）　</w:t>
                      </w:r>
                    </w:p>
                    <w:p w14:paraId="3F1CE0F0" w14:textId="77777777" w:rsidR="00C11586" w:rsidRPr="00BB499D" w:rsidRDefault="00C11586" w:rsidP="00555481">
                      <w:pPr>
                        <w:pStyle w:val="a3"/>
                        <w:numPr>
                          <w:ilvl w:val="1"/>
                          <w:numId w:val="58"/>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橋梁点検における損傷程度の評価において、橋梁の維持管理の高度化・効率化を図ることを目的に、AI技術を活用した損傷程度判定などが導入可能か検討を実施</w:t>
                      </w:r>
                    </w:p>
                    <w:p w14:paraId="51EE2470"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建築確認のオンライン化等による建築分野のＤＸ推進事業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１，３００万円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37F8C0F1" w14:textId="77777777" w:rsidR="00C11586" w:rsidRPr="00BB499D" w:rsidRDefault="00C11586" w:rsidP="00555481">
                      <w:pPr>
                        <w:pStyle w:val="a3"/>
                        <w:numPr>
                          <w:ilvl w:val="1"/>
                          <w:numId w:val="61"/>
                        </w:numPr>
                        <w:ind w:leftChars="0"/>
                        <w:rPr>
                          <w:rFonts w:asciiTheme="minorEastAsia" w:hAnsiTheme="minorEastAsia"/>
                          <w:sz w:val="22"/>
                        </w:rPr>
                      </w:pPr>
                      <w:r w:rsidRPr="00BB499D">
                        <w:rPr>
                          <w:rFonts w:asciiTheme="minorEastAsia" w:hAnsiTheme="minorEastAsia" w:hint="eastAsia"/>
                          <w:sz w:val="22"/>
                        </w:rPr>
                        <w:t>市民等の利便性向上や職員の業務効率化を図るため、建築確認等に係る各種業務・手続きのデジタル化を推進</w:t>
                      </w:r>
                    </w:p>
                    <w:p w14:paraId="5D0EB8BD"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ＡＩを活用したエネルギー最適化実証事業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４００万円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18D206AD" w14:textId="77777777" w:rsidR="00C11586" w:rsidRPr="00BB499D" w:rsidRDefault="00C11586" w:rsidP="00555481">
                      <w:pPr>
                        <w:pStyle w:val="a3"/>
                        <w:numPr>
                          <w:ilvl w:val="1"/>
                          <w:numId w:val="61"/>
                        </w:numPr>
                        <w:ind w:leftChars="0"/>
                        <w:rPr>
                          <w:rFonts w:asciiTheme="minorEastAsia" w:hAnsiTheme="minorEastAsia"/>
                          <w:sz w:val="22"/>
                        </w:rPr>
                      </w:pPr>
                      <w:r w:rsidRPr="00BB499D">
                        <w:rPr>
                          <w:rFonts w:asciiTheme="minorEastAsia" w:hAnsiTheme="minorEastAsia" w:hint="eastAsia"/>
                          <w:sz w:val="22"/>
                        </w:rPr>
                        <w:t>本市施設において、人感センサーと外気温度データを使ってAIが空調を最適化・自動制御するシステムを先行的に導入・運用することで、省エネルギー化の効果検証を実施</w:t>
                      </w:r>
                    </w:p>
                    <w:p w14:paraId="4C56D06C"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防災・減災に向けた河川防災情報発信の高度化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３００万円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39869434" w14:textId="77777777" w:rsidR="00C11586" w:rsidRPr="00BB499D" w:rsidRDefault="00C11586" w:rsidP="00555481">
                      <w:pPr>
                        <w:pStyle w:val="a3"/>
                        <w:numPr>
                          <w:ilvl w:val="0"/>
                          <w:numId w:val="61"/>
                        </w:numPr>
                        <w:ind w:leftChars="0" w:left="851" w:hanging="425"/>
                        <w:rPr>
                          <w:sz w:val="22"/>
                        </w:rPr>
                      </w:pPr>
                      <w:r w:rsidRPr="00BB499D">
                        <w:rPr>
                          <w:rFonts w:hint="eastAsia"/>
                          <w:sz w:val="22"/>
                        </w:rPr>
                        <w:t>本市管理河川の情報（水位・カメラ映像等）を</w:t>
                      </w:r>
                      <w:r w:rsidRPr="00BB499D">
                        <w:rPr>
                          <w:rFonts w:asciiTheme="minorEastAsia" w:hAnsiTheme="minorEastAsia" w:hint="eastAsia"/>
                          <w:sz w:val="22"/>
                        </w:rPr>
                        <w:t>大阪府HPにて公開することで、</w:t>
                      </w:r>
                      <w:r w:rsidRPr="00BB499D">
                        <w:rPr>
                          <w:rFonts w:hint="eastAsia"/>
                          <w:sz w:val="22"/>
                        </w:rPr>
                        <w:t>市民がリアルタイムで河川の情報を確認できる環境を整え、河川氾濫等災害時の安全・安心の確保を推進</w:t>
                      </w:r>
                    </w:p>
                    <w:p w14:paraId="7AF067FA" w14:textId="77777777" w:rsidR="00C11586" w:rsidRPr="00BB499D" w:rsidRDefault="00C11586" w:rsidP="00C11586">
                      <w:pPr>
                        <w:pStyle w:val="a3"/>
                        <w:ind w:leftChars="0" w:left="851"/>
                        <w:rPr>
                          <w:sz w:val="22"/>
                        </w:rPr>
                      </w:pPr>
                    </w:p>
                    <w:p w14:paraId="73D1E0E5" w14:textId="77777777" w:rsidR="00C11586" w:rsidRPr="00BB499D" w:rsidRDefault="00C11586" w:rsidP="00C11586">
                      <w:pPr>
                        <w:rPr>
                          <w:rFonts w:asciiTheme="minorEastAsia" w:hAnsiTheme="minorEastAsia"/>
                          <w:dstrike/>
                          <w:color w:val="000000" w:themeColor="text1"/>
                          <w:sz w:val="22"/>
                        </w:rPr>
                      </w:pPr>
                      <w:r w:rsidRPr="00BB499D">
                        <w:rPr>
                          <w:rFonts w:asciiTheme="minorEastAsia" w:hAnsiTheme="minorEastAsia" w:hint="eastAsia"/>
                          <w:color w:val="000000" w:themeColor="text1"/>
                          <w:sz w:val="22"/>
                        </w:rPr>
                        <w:t>○　行政ＤＸ　⑦　３５億２，０００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 xml:space="preserve">　（⑥ １４億６，４００万円）</w:t>
                      </w:r>
                    </w:p>
                    <w:p w14:paraId="55ADB3CA"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バックオフィスＤＸ推進事業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２４億２，８００万円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Theme="majorEastAsia" w:eastAsiaTheme="majorEastAsia" w:hAnsiTheme="majorEastAsia" w:hint="eastAsia"/>
                          <w:b/>
                          <w:bCs/>
                          <w:color w:val="000000" w:themeColor="text1"/>
                          <w:sz w:val="22"/>
                        </w:rPr>
                        <w:t>（⑥ ８億８，７００万円）</w:t>
                      </w:r>
                    </w:p>
                    <w:p w14:paraId="03D73D4E" w14:textId="77777777" w:rsidR="00C11586" w:rsidRPr="00BB499D" w:rsidRDefault="00C11586" w:rsidP="00555481">
                      <w:pPr>
                        <w:numPr>
                          <w:ilvl w:val="1"/>
                          <w:numId w:val="58"/>
                        </w:numPr>
                        <w:rPr>
                          <w:rFonts w:asciiTheme="minorEastAsia" w:hAnsiTheme="minorEastAsia"/>
                          <w:color w:val="000000" w:themeColor="text1"/>
                          <w:sz w:val="22"/>
                        </w:rPr>
                      </w:pPr>
                      <w:bookmarkStart w:id="119" w:name="_Hlk187084008"/>
                      <w:r w:rsidRPr="00BB499D">
                        <w:rPr>
                          <w:rFonts w:asciiTheme="minorEastAsia" w:hAnsiTheme="minorEastAsia" w:hint="eastAsia"/>
                          <w:color w:val="000000" w:themeColor="text1"/>
                          <w:sz w:val="22"/>
                        </w:rPr>
                        <w:t>バックオフィス業務（内部管理業務）について、令和５年度に策定したグランドデザインに基づき、令和７年度は本格的な開発フェーズとしてシステム開発の開始、新業務への移行準備等を実施し、全体最適化を推進</w:t>
                      </w:r>
                    </w:p>
                    <w:p w14:paraId="7357828B" w14:textId="77777777" w:rsidR="00C11586" w:rsidRPr="00BB499D" w:rsidRDefault="00C11586" w:rsidP="00C11586">
                      <w:pPr>
                        <w:ind w:firstLineChars="100" w:firstLine="220"/>
                        <w:rPr>
                          <w:rFonts w:asciiTheme="minorEastAsia" w:hAnsiTheme="minorEastAsia"/>
                          <w:color w:val="000000" w:themeColor="text1"/>
                          <w:sz w:val="22"/>
                        </w:rPr>
                      </w:pPr>
                      <w:r w:rsidRPr="00BB499D">
                        <w:rPr>
                          <w:rFonts w:asciiTheme="majorEastAsia" w:eastAsiaTheme="majorEastAsia" w:hAnsiTheme="majorEastAsia" w:hint="eastAsia"/>
                          <w:color w:val="000000" w:themeColor="text1"/>
                          <w:sz w:val="22"/>
                        </w:rPr>
                        <w:t xml:space="preserve">　</w:t>
                      </w:r>
                      <w:r w:rsidRPr="00BB499D">
                        <w:rPr>
                          <w:rFonts w:asciiTheme="minorEastAsia" w:hAnsiTheme="minorEastAsia" w:hint="eastAsia"/>
                          <w:color w:val="000000" w:themeColor="text1"/>
                          <w:sz w:val="22"/>
                        </w:rPr>
                        <w:t>（令和７年度の主な取組）</w:t>
                      </w:r>
                    </w:p>
                    <w:p w14:paraId="7F380AF3" w14:textId="77777777" w:rsidR="00C11586" w:rsidRPr="00BB499D" w:rsidRDefault="00C11586" w:rsidP="00555481">
                      <w:pPr>
                        <w:numPr>
                          <w:ilvl w:val="2"/>
                          <w:numId w:val="60"/>
                        </w:numPr>
                        <w:ind w:left="1066" w:hanging="442"/>
                        <w:rPr>
                          <w:rFonts w:asciiTheme="minorEastAsia" w:hAnsiTheme="minorEastAsia"/>
                          <w:color w:val="000000" w:themeColor="text1"/>
                          <w:sz w:val="22"/>
                        </w:rPr>
                      </w:pPr>
                      <w:r w:rsidRPr="00BB499D">
                        <w:rPr>
                          <w:rFonts w:asciiTheme="minorEastAsia" w:hAnsiTheme="minorEastAsia" w:hint="eastAsia"/>
                          <w:color w:val="000000" w:themeColor="text1"/>
                          <w:sz w:val="22"/>
                        </w:rPr>
                        <w:t>バックオフィスＤＸ推進事業　⑦９億７，８００万円（⑥ ２億２，１００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 xml:space="preserve">）　</w:t>
                      </w:r>
                    </w:p>
                    <w:p w14:paraId="2409013E" w14:textId="77777777" w:rsidR="00C11586" w:rsidRPr="00BB499D" w:rsidRDefault="00C11586" w:rsidP="00C11586">
                      <w:pPr>
                        <w:ind w:leftChars="600" w:left="1260"/>
                        <w:rPr>
                          <w:rFonts w:asciiTheme="minorEastAsia" w:hAnsiTheme="minorEastAsia"/>
                          <w:color w:val="000000" w:themeColor="text1"/>
                          <w:sz w:val="22"/>
                        </w:rPr>
                      </w:pPr>
                      <w:r w:rsidRPr="00BB499D">
                        <w:rPr>
                          <w:rFonts w:asciiTheme="minorEastAsia" w:hAnsiTheme="minorEastAsia" w:hint="eastAsia"/>
                          <w:color w:val="000000" w:themeColor="text1"/>
                          <w:sz w:val="22"/>
                        </w:rPr>
                        <w:t>バックオフィスＤＸ推進事業全体のプロジェクト推進及び大阪市統合プラットフォーム開発を実施</w:t>
                      </w:r>
                    </w:p>
                    <w:p w14:paraId="08816FD5" w14:textId="77777777" w:rsidR="00C11586" w:rsidRPr="00BB499D" w:rsidRDefault="00C11586" w:rsidP="00555481">
                      <w:pPr>
                        <w:numPr>
                          <w:ilvl w:val="2"/>
                          <w:numId w:val="60"/>
                        </w:numPr>
                        <w:ind w:left="1066" w:hanging="442"/>
                        <w:rPr>
                          <w:rFonts w:asciiTheme="minorEastAsia" w:hAnsiTheme="minorEastAsia"/>
                          <w:color w:val="000000" w:themeColor="text1"/>
                          <w:sz w:val="22"/>
                        </w:rPr>
                      </w:pPr>
                      <w:r w:rsidRPr="00BB499D">
                        <w:rPr>
                          <w:rFonts w:asciiTheme="minorEastAsia" w:hAnsiTheme="minorEastAsia" w:hint="eastAsia"/>
                          <w:color w:val="000000" w:themeColor="text1"/>
                          <w:sz w:val="22"/>
                        </w:rPr>
                        <w:t>バックオフィスＤＸ推進事業（共通公文書管理サービス）</w:t>
                      </w:r>
                    </w:p>
                    <w:p w14:paraId="68ABFCB8" w14:textId="77777777" w:rsidR="00C11586" w:rsidRPr="00BB499D" w:rsidRDefault="00C11586" w:rsidP="00C11586">
                      <w:pPr>
                        <w:ind w:left="1066" w:firstLineChars="100" w:firstLine="220"/>
                        <w:rPr>
                          <w:rFonts w:asciiTheme="minorEastAsia" w:hAnsiTheme="minorEastAsia"/>
                          <w:color w:val="000000" w:themeColor="text1"/>
                          <w:sz w:val="22"/>
                        </w:rPr>
                      </w:pPr>
                      <w:r w:rsidRPr="00BB499D">
                        <w:rPr>
                          <w:rFonts w:asciiTheme="minorEastAsia" w:hAnsiTheme="minorEastAsia" w:hint="eastAsia"/>
                          <w:color w:val="000000" w:themeColor="text1"/>
                          <w:sz w:val="22"/>
                        </w:rPr>
                        <w:t xml:space="preserve">　　　　　　　　　　　　　　            　⑦７億９，７００万円（⑥ ２，８００</w:t>
                      </w:r>
                      <w:r w:rsidRPr="00BB499D">
                        <w:rPr>
                          <w:rFonts w:asciiTheme="minorEastAsia" w:hAnsiTheme="minorEastAsia"/>
                          <w:color w:val="000000" w:themeColor="text1"/>
                          <w:sz w:val="22"/>
                        </w:rPr>
                        <w:t>万円</w:t>
                      </w:r>
                      <w:r w:rsidRPr="00BB499D">
                        <w:rPr>
                          <w:rFonts w:asciiTheme="minorEastAsia" w:hAnsiTheme="minorEastAsia" w:hint="eastAsia"/>
                          <w:color w:val="000000" w:themeColor="text1"/>
                          <w:sz w:val="22"/>
                        </w:rPr>
                        <w:t>）</w:t>
                      </w:r>
                    </w:p>
                    <w:p w14:paraId="290AFD7B" w14:textId="77777777" w:rsidR="00C11586" w:rsidRPr="00BB499D" w:rsidRDefault="00C11586" w:rsidP="00BB499D">
                      <w:pPr>
                        <w:ind w:firstLineChars="600" w:firstLine="1320"/>
                        <w:rPr>
                          <w:rFonts w:asciiTheme="minorEastAsia" w:hAnsiTheme="minorEastAsia"/>
                          <w:color w:val="000000" w:themeColor="text1"/>
                          <w:sz w:val="22"/>
                        </w:rPr>
                      </w:pPr>
                      <w:r w:rsidRPr="00BB499D">
                        <w:rPr>
                          <w:rFonts w:asciiTheme="minorEastAsia" w:hAnsiTheme="minorEastAsia" w:hint="eastAsia"/>
                          <w:color w:val="000000" w:themeColor="text1"/>
                          <w:sz w:val="22"/>
                        </w:rPr>
                        <w:t>公文書の効率的かつ適切な管理を行うことを目的として、共通公文書管理サービスの構築を</w:t>
                      </w:r>
                    </w:p>
                    <w:p w14:paraId="25AB1AF9" w14:textId="77777777" w:rsidR="00C11586" w:rsidRPr="00BB499D" w:rsidRDefault="00C11586" w:rsidP="00C11586">
                      <w:pPr>
                        <w:ind w:firstLineChars="600" w:firstLine="1320"/>
                        <w:rPr>
                          <w:rFonts w:asciiTheme="minorEastAsia" w:hAnsiTheme="minorEastAsia"/>
                          <w:color w:val="000000" w:themeColor="text1"/>
                          <w:sz w:val="22"/>
                        </w:rPr>
                      </w:pPr>
                      <w:r w:rsidRPr="00BB499D">
                        <w:rPr>
                          <w:rFonts w:asciiTheme="minorEastAsia" w:hAnsiTheme="minorEastAsia" w:hint="eastAsia"/>
                          <w:color w:val="000000" w:themeColor="text1"/>
                          <w:sz w:val="22"/>
                        </w:rPr>
                        <w:t>実施</w:t>
                      </w:r>
                    </w:p>
                    <w:p w14:paraId="30367A48" w14:textId="77777777" w:rsidR="00C11586" w:rsidRPr="00BB499D" w:rsidRDefault="00C11586" w:rsidP="00555481">
                      <w:pPr>
                        <w:numPr>
                          <w:ilvl w:val="2"/>
                          <w:numId w:val="60"/>
                        </w:numPr>
                        <w:ind w:left="1080"/>
                        <w:rPr>
                          <w:rFonts w:asciiTheme="minorEastAsia" w:hAnsiTheme="minorEastAsia"/>
                          <w:color w:val="000000" w:themeColor="text1"/>
                          <w:sz w:val="22"/>
                        </w:rPr>
                      </w:pPr>
                      <w:bookmarkStart w:id="120" w:name="_Hlk184204321"/>
                      <w:r w:rsidRPr="00BB499D">
                        <w:rPr>
                          <w:rFonts w:ascii="ＭＳ 明朝" w:hAnsi="ＭＳ 明朝" w:hint="eastAsia"/>
                          <w:color w:val="000000" w:themeColor="text1"/>
                          <w:sz w:val="22"/>
                        </w:rPr>
                        <w:t>バックオフィスＤＸ推進事業（職員採用管理システム）</w:t>
                      </w:r>
                      <w:bookmarkEnd w:id="120"/>
                      <w:r w:rsidRPr="00BB499D">
                        <w:rPr>
                          <w:rFonts w:ascii="ＭＳ 明朝" w:hAnsi="ＭＳ 明朝" w:hint="eastAsia"/>
                          <w:color w:val="000000" w:themeColor="text1"/>
                          <w:sz w:val="22"/>
                        </w:rPr>
                        <w:t xml:space="preserve">　⑦１００万円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5657A7B9" w14:textId="34FDDBFF" w:rsidR="00D27C8E" w:rsidRPr="00BB499D" w:rsidRDefault="00C11586" w:rsidP="00BB499D">
                      <w:pPr>
                        <w:ind w:firstLineChars="600" w:firstLine="1320"/>
                        <w:rPr>
                          <w:rFonts w:ascii="ＭＳ 明朝" w:hAnsi="ＭＳ 明朝"/>
                          <w:color w:val="000000" w:themeColor="text1"/>
                          <w:sz w:val="22"/>
                          <w:highlight w:val="yellow"/>
                        </w:rPr>
                      </w:pPr>
                      <w:r w:rsidRPr="00BB499D">
                        <w:rPr>
                          <w:color w:val="000000" w:themeColor="text1"/>
                          <w:sz w:val="22"/>
                        </w:rPr>
                        <w:t>受験者の利便性向上と採用事務の効率化を図るため、職員採用管理システムの構築を実施</w:t>
                      </w:r>
                      <w:bookmarkEnd w:id="119"/>
                    </w:p>
                    <w:p w14:paraId="572DD642" w14:textId="77777777" w:rsidR="00BB499D" w:rsidRPr="00BB499D" w:rsidRDefault="00BB499D" w:rsidP="00BB499D">
                      <w:pPr>
                        <w:ind w:firstLineChars="100" w:firstLine="221"/>
                        <w:rPr>
                          <w:rFonts w:asciiTheme="majorEastAsia" w:eastAsiaTheme="majorEastAsia" w:hAnsiTheme="majorEastAsia"/>
                          <w:b/>
                          <w:bCs/>
                          <w:sz w:val="22"/>
                        </w:rPr>
                      </w:pPr>
                      <w:r w:rsidRPr="00BB499D">
                        <w:rPr>
                          <w:rFonts w:asciiTheme="majorEastAsia" w:eastAsiaTheme="majorEastAsia" w:hAnsiTheme="majorEastAsia" w:hint="eastAsia"/>
                          <w:b/>
                          <w:bCs/>
                          <w:color w:val="000000" w:themeColor="text1"/>
                          <w:sz w:val="22"/>
                        </w:rPr>
                        <w:t>■　データ利活用推進事業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３億８，２００万円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Theme="majorEastAsia" w:eastAsiaTheme="majorEastAsia" w:hAnsiTheme="majorEastAsia" w:hint="eastAsia"/>
                          <w:b/>
                          <w:bCs/>
                          <w:sz w:val="22"/>
                        </w:rPr>
                        <w:t xml:space="preserve">（⑥ </w:t>
                      </w:r>
                      <w:r w:rsidRPr="00BB499D">
                        <w:rPr>
                          <w:rFonts w:asciiTheme="majorEastAsia" w:eastAsiaTheme="majorEastAsia" w:hAnsiTheme="majorEastAsia" w:hint="eastAsia"/>
                          <w:b/>
                          <w:bCs/>
                          <w:color w:val="000000" w:themeColor="text1"/>
                          <w:sz w:val="22"/>
                        </w:rPr>
                        <w:t>１億７，９００万円</w:t>
                      </w:r>
                      <w:r w:rsidRPr="00BB499D">
                        <w:rPr>
                          <w:rFonts w:asciiTheme="majorEastAsia" w:eastAsiaTheme="majorEastAsia" w:hAnsiTheme="majorEastAsia" w:hint="eastAsia"/>
                          <w:b/>
                          <w:bCs/>
                          <w:sz w:val="22"/>
                        </w:rPr>
                        <w:t>）</w:t>
                      </w:r>
                    </w:p>
                    <w:p w14:paraId="14818243" w14:textId="77777777" w:rsidR="00BB499D" w:rsidRPr="00BB499D" w:rsidRDefault="00BB499D" w:rsidP="00555481">
                      <w:pPr>
                        <w:pStyle w:val="a3"/>
                        <w:numPr>
                          <w:ilvl w:val="0"/>
                          <w:numId w:val="100"/>
                        </w:numPr>
                        <w:ind w:leftChars="0" w:left="851" w:hanging="425"/>
                        <w:rPr>
                          <w:rFonts w:asciiTheme="minorEastAsia" w:hAnsiTheme="minorEastAsia"/>
                          <w:color w:val="000000" w:themeColor="text1"/>
                          <w:sz w:val="22"/>
                        </w:rPr>
                      </w:pPr>
                      <w:r w:rsidRPr="00BB499D">
                        <w:rPr>
                          <w:rFonts w:asciiTheme="minorEastAsia" w:hAnsiTheme="minorEastAsia" w:hint="eastAsia"/>
                          <w:color w:val="000000" w:themeColor="text1"/>
                          <w:sz w:val="22"/>
                        </w:rPr>
                        <w:t>データ活用及びＥＢＰＭの推進のためデータ可視化環境の充実や人材育成を行うとともに、データを安全かつ速やかに連携し利活用するため「庁内データブリッジ」（データ連携ツール）の導入に向けた検討を実施</w:t>
                      </w:r>
                    </w:p>
                    <w:p w14:paraId="7BCA47EF" w14:textId="77777777" w:rsidR="00D27C8E" w:rsidRPr="00BB499D" w:rsidRDefault="00D27C8E" w:rsidP="00D27C8E">
                      <w:pPr>
                        <w:rPr>
                          <w:rFonts w:asciiTheme="minorEastAsia" w:hAnsiTheme="minorEastAsia"/>
                          <w:color w:val="000000" w:themeColor="text1"/>
                          <w:sz w:val="22"/>
                        </w:rPr>
                      </w:pPr>
                    </w:p>
                  </w:txbxContent>
                </v:textbox>
              </v:rect>
            </w:pict>
          </mc:Fallback>
        </mc:AlternateContent>
      </w:r>
    </w:p>
    <w:p w14:paraId="70A55D05" w14:textId="77777777" w:rsidR="00D27C8E" w:rsidRPr="001923B4" w:rsidRDefault="00D27C8E" w:rsidP="00D27C8E">
      <w:pPr>
        <w:ind w:leftChars="67" w:left="141"/>
        <w:jc w:val="left"/>
        <w:rPr>
          <w:rFonts w:ascii="ＭＳ Ｐゴシック" w:eastAsia="ＭＳ Ｐゴシック" w:hAnsi="ＭＳ Ｐゴシック"/>
          <w:color w:val="000000" w:themeColor="text1"/>
          <w:sz w:val="22"/>
        </w:rPr>
      </w:pPr>
      <w:r w:rsidRPr="001923B4">
        <w:rPr>
          <w:rFonts w:asciiTheme="minorEastAsia" w:hAnsiTheme="minorEastAsia"/>
          <w:noProof/>
          <w:color w:val="000000" w:themeColor="text1"/>
          <w:sz w:val="22"/>
        </w:rPr>
        <w:drawing>
          <wp:anchor distT="0" distB="0" distL="114300" distR="114300" simplePos="0" relativeHeight="251976704" behindDoc="0" locked="0" layoutInCell="1" allowOverlap="1" wp14:anchorId="77BF2952" wp14:editId="7294B255">
            <wp:simplePos x="0" y="0"/>
            <wp:positionH relativeFrom="margin">
              <wp:posOffset>5621655</wp:posOffset>
            </wp:positionH>
            <wp:positionV relativeFrom="paragraph">
              <wp:posOffset>8787130</wp:posOffset>
            </wp:positionV>
            <wp:extent cx="1228725" cy="32385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3B4">
        <w:rPr>
          <w:rFonts w:ascii="ＭＳ ゴシック" w:eastAsia="ＭＳ ゴシック" w:hAnsi="ＭＳ ゴシック"/>
          <w:color w:val="000000" w:themeColor="text1"/>
          <w:sz w:val="22"/>
        </w:rPr>
        <w:br w:type="page"/>
      </w:r>
    </w:p>
    <w:tbl>
      <w:tblPr>
        <w:tblStyle w:val="11"/>
        <w:tblW w:w="10490" w:type="dxa"/>
        <w:tblInd w:w="250" w:type="dxa"/>
        <w:tblLook w:val="04A0" w:firstRow="1" w:lastRow="0" w:firstColumn="1" w:lastColumn="0" w:noHBand="0" w:noVBand="1"/>
      </w:tblPr>
      <w:tblGrid>
        <w:gridCol w:w="6771"/>
        <w:gridCol w:w="3719"/>
      </w:tblGrid>
      <w:tr w:rsidR="00D27C8E" w:rsidRPr="001923B4" w14:paraId="3602842A" w14:textId="77777777" w:rsidTr="00FB3AAE">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EE7D09" w14:textId="77777777" w:rsidR="00D27C8E" w:rsidRPr="001923B4" w:rsidRDefault="00D27C8E" w:rsidP="00FB3AAE">
            <w:pPr>
              <w:rPr>
                <w:rFonts w:ascii="ＭＳ Ｐゴシック" w:eastAsia="ＭＳ Ｐゴシック" w:hAnsi="ＭＳ Ｐゴシック"/>
                <w:color w:val="000000" w:themeColor="text1"/>
                <w:sz w:val="22"/>
              </w:rPr>
            </w:pP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3F6B41" w14:textId="77777777" w:rsidR="00D27C8E" w:rsidRPr="001923B4" w:rsidRDefault="00D27C8E" w:rsidP="00FB3AAE">
            <w:pPr>
              <w:wordWrap w:val="0"/>
              <w:ind w:leftChars="301" w:left="632"/>
              <w:jc w:val="right"/>
              <w:rPr>
                <w:rFonts w:ascii="ＭＳ Ｐゴシック" w:eastAsia="ＭＳ Ｐゴシック" w:hAnsi="ＭＳ Ｐゴシック"/>
                <w:color w:val="000000" w:themeColor="text1"/>
                <w:sz w:val="24"/>
              </w:rPr>
            </w:pPr>
          </w:p>
        </w:tc>
      </w:tr>
    </w:tbl>
    <w:p w14:paraId="19951A26" w14:textId="77777777" w:rsidR="00D27C8E" w:rsidRPr="001923B4" w:rsidRDefault="00D27C8E" w:rsidP="00D27C8E">
      <w:pPr>
        <w:rPr>
          <w:rFonts w:ascii="ＭＳ ゴシック" w:eastAsia="ＭＳ ゴシック" w:hAnsi="ＭＳ ゴシック"/>
          <w:color w:val="000000" w:themeColor="text1"/>
          <w:sz w:val="22"/>
        </w:rPr>
      </w:pPr>
      <w:r w:rsidRPr="001923B4">
        <w:rPr>
          <w:rFonts w:ascii="ＭＳ Ｐゴシック" w:eastAsia="ＭＳ Ｐゴシック" w:hAnsi="ＭＳ Ｐゴシック"/>
          <w:noProof/>
          <w:sz w:val="22"/>
        </w:rPr>
        <mc:AlternateContent>
          <mc:Choice Requires="wps">
            <w:drawing>
              <wp:anchor distT="0" distB="0" distL="114300" distR="114300" simplePos="0" relativeHeight="251972608" behindDoc="0" locked="0" layoutInCell="1" allowOverlap="1" wp14:anchorId="6EEE368A" wp14:editId="5C6549A1">
                <wp:simplePos x="0" y="0"/>
                <wp:positionH relativeFrom="margin">
                  <wp:posOffset>30480</wp:posOffset>
                </wp:positionH>
                <wp:positionV relativeFrom="paragraph">
                  <wp:posOffset>-247015</wp:posOffset>
                </wp:positionV>
                <wp:extent cx="6774511" cy="6867525"/>
                <wp:effectExtent l="0" t="0" r="26670" b="28575"/>
                <wp:wrapNone/>
                <wp:docPr id="47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4511" cy="6867525"/>
                        </a:xfrm>
                        <a:prstGeom prst="rect">
                          <a:avLst/>
                        </a:prstGeom>
                        <a:noFill/>
                        <a:ln w="9525">
                          <a:solidFill>
                            <a:srgbClr val="000000"/>
                          </a:solidFill>
                          <a:miter lim="800000"/>
                          <a:headEnd/>
                          <a:tailEnd/>
                        </a:ln>
                      </wps:spPr>
                      <wps:txbx>
                        <w:txbxContent>
                          <w:p w14:paraId="20AB9AC9" w14:textId="77777777" w:rsidR="00C11586" w:rsidRPr="00BB499D" w:rsidRDefault="00C11586" w:rsidP="00C11586">
                            <w:pPr>
                              <w:ind w:firstLineChars="100" w:firstLine="221"/>
                              <w:rPr>
                                <w:rFonts w:asciiTheme="minorEastAsia" w:hAnsiTheme="minorEastAsia"/>
                                <w:color w:val="000000" w:themeColor="text1"/>
                                <w:sz w:val="22"/>
                              </w:rPr>
                            </w:pPr>
                            <w:r w:rsidRPr="00BB499D">
                              <w:rPr>
                                <w:rFonts w:asciiTheme="majorEastAsia" w:eastAsiaTheme="majorEastAsia" w:hAnsiTheme="majorEastAsia" w:hint="eastAsia"/>
                                <w:b/>
                                <w:bCs/>
                                <w:color w:val="000000" w:themeColor="text1"/>
                                <w:sz w:val="22"/>
                              </w:rPr>
                              <w:t>■　ＤＸ戦略実行支援事業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１億５，２００万円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Theme="majorEastAsia" w:eastAsiaTheme="majorEastAsia" w:hAnsiTheme="majorEastAsia" w:hint="eastAsia"/>
                                <w:b/>
                                <w:bCs/>
                                <w:sz w:val="22"/>
                              </w:rPr>
                              <w:t xml:space="preserve">（⑥ </w:t>
                            </w:r>
                            <w:r w:rsidRPr="00BB499D">
                              <w:rPr>
                                <w:rFonts w:asciiTheme="majorEastAsia" w:eastAsiaTheme="majorEastAsia" w:hAnsiTheme="majorEastAsia" w:hint="eastAsia"/>
                                <w:b/>
                                <w:bCs/>
                                <w:color w:val="000000" w:themeColor="text1"/>
                                <w:sz w:val="22"/>
                              </w:rPr>
                              <w:t>６，５００万円</w:t>
                            </w:r>
                            <w:r w:rsidRPr="00BB499D">
                              <w:rPr>
                                <w:rFonts w:asciiTheme="majorEastAsia" w:eastAsiaTheme="majorEastAsia" w:hAnsiTheme="majorEastAsia" w:hint="eastAsia"/>
                                <w:b/>
                                <w:bCs/>
                                <w:sz w:val="22"/>
                              </w:rPr>
                              <w:t>）</w:t>
                            </w:r>
                          </w:p>
                          <w:p w14:paraId="725DC278" w14:textId="77777777" w:rsidR="00C11586" w:rsidRPr="00BB499D" w:rsidRDefault="00C11586" w:rsidP="00555481">
                            <w:pPr>
                              <w:pStyle w:val="a3"/>
                              <w:numPr>
                                <w:ilvl w:val="1"/>
                                <w:numId w:val="61"/>
                              </w:numPr>
                              <w:ind w:leftChars="0"/>
                              <w:rPr>
                                <w:color w:val="000000" w:themeColor="text1"/>
                              </w:rPr>
                            </w:pPr>
                            <w:r w:rsidRPr="00BB499D">
                              <w:rPr>
                                <w:rFonts w:asciiTheme="minorEastAsia" w:hAnsiTheme="minorEastAsia" w:hint="eastAsia"/>
                                <w:color w:val="000000" w:themeColor="text1"/>
                                <w:sz w:val="22"/>
                              </w:rPr>
                              <w:t>本市ＤＸ戦略に掲げるめざす姿の実現に向け、高度な専門的知見を有する民間事業者を活用しながら、全庁的なＤＸの取組を推進。ＤＸ戦略の進捗管理や効果検証、各部局が実施するＤＸの取組の支援を実施</w:t>
                            </w:r>
                          </w:p>
                          <w:p w14:paraId="11FA714E"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デジタル技術を活用した都市計画道路等整備関係業務の最適化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６，０００</w:t>
                            </w:r>
                            <w:r w:rsidRPr="00BB499D">
                              <w:rPr>
                                <w:rFonts w:asciiTheme="majorEastAsia" w:eastAsiaTheme="majorEastAsia" w:hAnsiTheme="majorEastAsia"/>
                                <w:b/>
                                <w:bCs/>
                                <w:color w:val="000000" w:themeColor="text1"/>
                                <w:sz w:val="22"/>
                              </w:rPr>
                              <w:t>万円</w:t>
                            </w:r>
                            <w:r w:rsidRPr="00BB499D">
                              <w:rPr>
                                <w:rFonts w:asciiTheme="majorEastAsia" w:eastAsiaTheme="majorEastAsia" w:hAnsiTheme="majorEastAsia" w:hint="eastAsia"/>
                                <w:b/>
                                <w:bCs/>
                                <w:color w:val="000000" w:themeColor="text1"/>
                                <w:sz w:val="22"/>
                              </w:rPr>
                              <w:t xml:space="preserve">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4FD96C9D" w14:textId="77777777" w:rsidR="00C11586" w:rsidRPr="00BB499D" w:rsidRDefault="00C11586" w:rsidP="00555481">
                            <w:pPr>
                              <w:pStyle w:val="a3"/>
                              <w:numPr>
                                <w:ilvl w:val="1"/>
                                <w:numId w:val="61"/>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都市の骨格である都市計画道路等の整備事業の効率化・最適化に向け、既存の業務手法等の抜本的な見直しや資料・情報のデジタル化、</w:t>
                            </w:r>
                            <w:r w:rsidRPr="00BB499D">
                              <w:rPr>
                                <w:rFonts w:asciiTheme="minorEastAsia" w:hAnsiTheme="minorEastAsia"/>
                                <w:sz w:val="22"/>
                              </w:rPr>
                              <w:t>PM（Project Management）</w:t>
                            </w:r>
                            <w:r w:rsidRPr="00BB499D">
                              <w:rPr>
                                <w:rFonts w:asciiTheme="minorEastAsia" w:hAnsiTheme="minorEastAsia"/>
                                <w:color w:val="000000" w:themeColor="text1"/>
                                <w:sz w:val="22"/>
                              </w:rPr>
                              <w:t>等</w:t>
                            </w:r>
                            <w:r w:rsidRPr="00BB499D">
                              <w:rPr>
                                <w:rFonts w:asciiTheme="minorEastAsia" w:hAnsiTheme="minorEastAsia" w:hint="eastAsia"/>
                                <w:color w:val="000000" w:themeColor="text1"/>
                                <w:sz w:val="22"/>
                              </w:rPr>
                              <w:t>の活用に向けた検討を実施</w:t>
                            </w:r>
                          </w:p>
                          <w:p w14:paraId="484D644F" w14:textId="77777777" w:rsidR="00C11586" w:rsidRPr="00BB499D" w:rsidRDefault="00C11586" w:rsidP="00C11586">
                            <w:pPr>
                              <w:rPr>
                                <w:rFonts w:asciiTheme="minorEastAsia" w:hAnsiTheme="minorEastAsia"/>
                                <w:color w:val="000000" w:themeColor="text1"/>
                                <w:sz w:val="22"/>
                              </w:rPr>
                            </w:pPr>
                          </w:p>
                          <w:tbl>
                            <w:tblPr>
                              <w:tblStyle w:val="a4"/>
                              <w:tblW w:w="0" w:type="auto"/>
                              <w:tblLook w:val="04A0" w:firstRow="1" w:lastRow="0" w:firstColumn="1" w:lastColumn="0" w:noHBand="0" w:noVBand="1"/>
                            </w:tblPr>
                            <w:tblGrid>
                              <w:gridCol w:w="10300"/>
                            </w:tblGrid>
                            <w:tr w:rsidR="00C11586" w:rsidRPr="00BB499D" w14:paraId="33212F9E" w14:textId="77777777" w:rsidTr="00387AA6">
                              <w:tc>
                                <w:tcPr>
                                  <w:tcW w:w="10300" w:type="dxa"/>
                                </w:tcPr>
                                <w:p w14:paraId="5C0DFBD8" w14:textId="77777777" w:rsidR="00C11586" w:rsidRPr="00BB499D" w:rsidRDefault="00C11586" w:rsidP="00C11586">
                                  <w:pPr>
                                    <w:rPr>
                                      <w:rFonts w:asciiTheme="minorEastAsia" w:hAnsiTheme="minorEastAsia"/>
                                      <w:color w:val="000000" w:themeColor="text1"/>
                                      <w:sz w:val="22"/>
                                    </w:rPr>
                                  </w:pPr>
                                  <w:r w:rsidRPr="00BB499D">
                                    <w:rPr>
                                      <w:rFonts w:asciiTheme="minorEastAsia" w:hAnsiTheme="minorEastAsia" w:hint="eastAsia"/>
                                      <w:color w:val="000000" w:themeColor="text1"/>
                                      <w:sz w:val="22"/>
                                    </w:rPr>
                                    <w:t>〇　自治体情報システム標準化・共通化の推進</w:t>
                                  </w:r>
                                </w:p>
                                <w:p w14:paraId="1F8382CF" w14:textId="77777777" w:rsidR="00C11586" w:rsidRPr="00BB499D" w:rsidRDefault="00C11586" w:rsidP="00C11586">
                                  <w:pPr>
                                    <w:ind w:leftChars="100" w:left="431" w:hangingChars="100" w:hanging="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自治体情報システム標準化・共通化の推進事業</w:t>
                                  </w:r>
                                </w:p>
                                <w:p w14:paraId="133E03E9" w14:textId="77777777" w:rsidR="00C11586" w:rsidRPr="00BB499D" w:rsidRDefault="00C11586" w:rsidP="00C11586">
                                  <w:pPr>
                                    <w:ind w:leftChars="200" w:left="420" w:firstLineChars="1700" w:firstLine="3755"/>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３４億２，６００万円　（⑥</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３７億８，９００万円）</w:t>
                                  </w:r>
                                </w:p>
                                <w:p w14:paraId="4D28CAC6" w14:textId="77777777" w:rsidR="00C11586" w:rsidRPr="00BB499D" w:rsidRDefault="00C11586" w:rsidP="00555481">
                                  <w:pPr>
                                    <w:pStyle w:val="a3"/>
                                    <w:numPr>
                                      <w:ilvl w:val="1"/>
                                      <w:numId w:val="61"/>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住民情報を取り扱う</w:t>
                                  </w:r>
                                  <w:r w:rsidRPr="00BB499D">
                                    <w:rPr>
                                      <w:rFonts w:asciiTheme="minorEastAsia" w:hAnsiTheme="minorEastAsia"/>
                                      <w:color w:val="000000" w:themeColor="text1"/>
                                      <w:sz w:val="22"/>
                                    </w:rPr>
                                    <w:t>20業務(※)について、ガバメントクラウドで稼働する標準準拠システムへの円滑・速やかな移行に向けて、全体のプロジェクトを進捗管理し、BPR（業務の見直し)及び標準準拠システムへの移行、標準準拠システム間の共通機能・環境の構築、ガバメントクラウド環境の構築など庁内プロジェクトを推進</w:t>
                                  </w:r>
                                </w:p>
                                <w:p w14:paraId="30F7F28F" w14:textId="77777777" w:rsidR="00C11586" w:rsidRPr="00BB499D" w:rsidRDefault="00C11586" w:rsidP="00C11586">
                                  <w:pPr>
                                    <w:ind w:leftChars="400" w:left="1060" w:hangingChars="100" w:hanging="220"/>
                                    <w:rPr>
                                      <w:rFonts w:ascii="ＭＳ 明朝" w:hAnsi="ＭＳ 明朝"/>
                                      <w:sz w:val="24"/>
                                      <w:szCs w:val="24"/>
                                    </w:rPr>
                                  </w:pPr>
                                  <w:r w:rsidRPr="00BB499D">
                                    <w:rPr>
                                      <w:rFonts w:ascii="ＭＳ 明朝" w:hAnsi="ＭＳ 明朝" w:hint="eastAsia"/>
                                      <w:sz w:val="22"/>
                                    </w:rPr>
                                    <w:t>※</w:t>
                                  </w:r>
                                  <w:r w:rsidRPr="00BB499D">
                                    <w:rPr>
                                      <w:rFonts w:ascii="ＭＳ 明朝" w:hAnsi="ＭＳ 明朝"/>
                                      <w:sz w:val="22"/>
                                    </w:rPr>
                                    <w:t>20業務（住民基本台帳、印鑑登録、戸籍の附票、戸籍、選挙人名簿管理、就学、固定資産税、個人住民税、法人住民税、軽自動車税、国民健康保険、国民年金、後期高齢者医療、介護保険、障がい者福祉、生活保護、児童手当、児童扶養手当、子ども子育て支援、健康管理）</w:t>
                                  </w:r>
                                </w:p>
                              </w:tc>
                            </w:tr>
                          </w:tbl>
                          <w:p w14:paraId="1B2C87CF" w14:textId="77777777" w:rsidR="00C11586" w:rsidRPr="00BB499D" w:rsidRDefault="00C11586" w:rsidP="00C11586">
                            <w:pPr>
                              <w:rPr>
                                <w:rFonts w:asciiTheme="majorEastAsia" w:eastAsiaTheme="majorEastAsia" w:hAnsiTheme="majorEastAsia"/>
                                <w:color w:val="FF0000"/>
                                <w:sz w:val="22"/>
                                <w:u w:val="single"/>
                              </w:rPr>
                            </w:pPr>
                          </w:p>
                          <w:tbl>
                            <w:tblPr>
                              <w:tblStyle w:val="a4"/>
                              <w:tblW w:w="0" w:type="auto"/>
                              <w:tblLook w:val="04A0" w:firstRow="1" w:lastRow="0" w:firstColumn="1" w:lastColumn="0" w:noHBand="0" w:noVBand="1"/>
                            </w:tblPr>
                            <w:tblGrid>
                              <w:gridCol w:w="10300"/>
                            </w:tblGrid>
                            <w:tr w:rsidR="00C11586" w:rsidRPr="00BB499D" w14:paraId="1AA187D5" w14:textId="77777777" w:rsidTr="00387AA6">
                              <w:tc>
                                <w:tcPr>
                                  <w:tcW w:w="10300" w:type="dxa"/>
                                </w:tcPr>
                                <w:p w14:paraId="1662C7A6" w14:textId="77777777" w:rsidR="00C11586" w:rsidRPr="00BB499D" w:rsidRDefault="00C11586" w:rsidP="00C11586">
                                  <w:pPr>
                                    <w:rPr>
                                      <w:rFonts w:asciiTheme="minorEastAsia" w:hAnsiTheme="minorEastAsia"/>
                                      <w:color w:val="000000" w:themeColor="text1"/>
                                      <w:sz w:val="22"/>
                                    </w:rPr>
                                  </w:pPr>
                                  <w:r w:rsidRPr="00BB499D">
                                    <w:rPr>
                                      <w:rFonts w:asciiTheme="minorEastAsia" w:hAnsiTheme="minorEastAsia" w:hint="eastAsia"/>
                                      <w:color w:val="000000" w:themeColor="text1"/>
                                      <w:sz w:val="22"/>
                                    </w:rPr>
                                    <w:t>〇　スマートシティ戦略の推進</w:t>
                                  </w:r>
                                </w:p>
                                <w:p w14:paraId="6691EEAA" w14:textId="1BBFD7CC"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スマートシティ戦略推進事業　⑦６，</w:t>
                                  </w:r>
                                  <w:r w:rsidR="0070310C">
                                    <w:rPr>
                                      <w:rFonts w:asciiTheme="majorEastAsia" w:eastAsiaTheme="majorEastAsia" w:hAnsiTheme="majorEastAsia" w:hint="eastAsia"/>
                                      <w:b/>
                                      <w:bCs/>
                                      <w:color w:val="000000" w:themeColor="text1"/>
                                      <w:sz w:val="22"/>
                                    </w:rPr>
                                    <w:t>７</w:t>
                                  </w:r>
                                  <w:r w:rsidRPr="00BB499D">
                                    <w:rPr>
                                      <w:rFonts w:asciiTheme="majorEastAsia" w:eastAsiaTheme="majorEastAsia" w:hAnsiTheme="majorEastAsia" w:hint="eastAsia"/>
                                      <w:b/>
                                      <w:bCs/>
                                      <w:color w:val="000000" w:themeColor="text1"/>
                                      <w:sz w:val="22"/>
                                    </w:rPr>
                                    <w:t xml:space="preserve">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Theme="majorEastAsia" w:eastAsiaTheme="majorEastAsia" w:hAnsiTheme="majorEastAsia" w:hint="eastAsia"/>
                                      <w:b/>
                                      <w:bCs/>
                                      <w:color w:val="000000" w:themeColor="text1"/>
                                      <w:sz w:val="22"/>
                                    </w:rPr>
                                    <w:t>（⑥ ９００万円）</w:t>
                                  </w:r>
                                </w:p>
                                <w:p w14:paraId="077DD4EA" w14:textId="77777777" w:rsidR="00C11586" w:rsidRPr="00BB499D" w:rsidRDefault="00C11586" w:rsidP="00555481">
                                  <w:pPr>
                                    <w:pStyle w:val="a3"/>
                                    <w:numPr>
                                      <w:ilvl w:val="1"/>
                                      <w:numId w:val="61"/>
                                    </w:numPr>
                                    <w:ind w:leftChars="0"/>
                                    <w:rPr>
                                      <w:rFonts w:ascii="ＭＳ 明朝" w:hAnsi="ＭＳ 明朝"/>
                                      <w:sz w:val="24"/>
                                      <w:szCs w:val="24"/>
                                    </w:rPr>
                                  </w:pPr>
                                  <w:r w:rsidRPr="00BB499D">
                                    <w:rPr>
                                      <w:rFonts w:asciiTheme="minorEastAsia" w:hAnsiTheme="minorEastAsia" w:hint="eastAsia"/>
                                      <w:color w:val="000000" w:themeColor="text1"/>
                                      <w:sz w:val="22"/>
                                    </w:rPr>
                                    <w:t>大阪スマートシティ戦略会議の運営等（２００万円）（⑥ ２００万円）</w:t>
                                  </w:r>
                                </w:p>
                                <w:p w14:paraId="015DD0BB" w14:textId="323B28EE" w:rsidR="00C11586" w:rsidRPr="00BB499D" w:rsidRDefault="008F42B0" w:rsidP="00C11586">
                                  <w:pPr>
                                    <w:pStyle w:val="a3"/>
                                    <w:ind w:leftChars="0" w:left="900"/>
                                    <w:rPr>
                                      <w:rFonts w:ascii="ＭＳ 明朝" w:hAnsi="ＭＳ 明朝"/>
                                      <w:sz w:val="22"/>
                                    </w:rPr>
                                  </w:pPr>
                                  <w:r>
                                    <w:rPr>
                                      <w:rFonts w:ascii="ＭＳ 明朝" w:hAnsi="ＭＳ 明朝" w:hint="eastAsia"/>
                                      <w:sz w:val="22"/>
                                    </w:rPr>
                                    <w:t>大阪府と連携して</w:t>
                                  </w:r>
                                  <w:r w:rsidR="00C11586" w:rsidRPr="00BB499D">
                                    <w:rPr>
                                      <w:rFonts w:ascii="ＭＳ 明朝" w:hAnsi="ＭＳ 明朝" w:hint="eastAsia"/>
                                      <w:sz w:val="22"/>
                                    </w:rPr>
                                    <w:t>、大阪スマートシティ戦略会議を運営し、市民の生活の質（ＱｏＬ）や都市力の向上をめざして大阪スマートシティ戦略を推進（事業費は府市折半）</w:t>
                                  </w:r>
                                </w:p>
                                <w:p w14:paraId="071D407F" w14:textId="77777777" w:rsidR="00C11586" w:rsidRPr="00BB499D" w:rsidRDefault="00C11586" w:rsidP="00555481">
                                  <w:pPr>
                                    <w:pStyle w:val="a3"/>
                                    <w:numPr>
                                      <w:ilvl w:val="1"/>
                                      <w:numId w:val="61"/>
                                    </w:numPr>
                                    <w:ind w:leftChars="0"/>
                                    <w:rPr>
                                      <w:rFonts w:ascii="ＭＳ 明朝" w:hAnsi="ＭＳ 明朝"/>
                                      <w:sz w:val="24"/>
                                      <w:szCs w:val="24"/>
                                    </w:rPr>
                                  </w:pPr>
                                  <w:r w:rsidRPr="00BB499D">
                                    <w:rPr>
                                      <w:rFonts w:asciiTheme="minorEastAsia" w:hAnsiTheme="minorEastAsia" w:hint="eastAsia"/>
                                      <w:color w:val="000000" w:themeColor="text1"/>
                                      <w:sz w:val="22"/>
                                    </w:rPr>
                                    <w:t xml:space="preserve">スーパーシティ構想の推進（６，６００万円） </w:t>
                                  </w:r>
                                  <w:r w:rsidRPr="00BB499D">
                                    <w:rPr>
                                      <w:rFonts w:asciiTheme="majorEastAsia" w:eastAsiaTheme="majorEastAsia" w:hAnsiTheme="majorEastAsia" w:hint="eastAsia"/>
                                      <w:b/>
                                      <w:color w:val="000000" w:themeColor="text1"/>
                                      <w:sz w:val="22"/>
                                      <w:bdr w:val="single" w:sz="4" w:space="0" w:color="auto"/>
                                      <w:shd w:val="pct15" w:color="auto" w:fill="FFFFFF"/>
                                    </w:rPr>
                                    <w:t>拡充</w:t>
                                  </w:r>
                                  <w:r w:rsidRPr="00BB499D">
                                    <w:rPr>
                                      <w:rFonts w:asciiTheme="minorEastAsia" w:hAnsiTheme="minorEastAsia" w:hint="eastAsia"/>
                                      <w:color w:val="000000" w:themeColor="text1"/>
                                      <w:sz w:val="22"/>
                                    </w:rPr>
                                    <w:t>（⑥ ７００万円）</w:t>
                                  </w:r>
                                </w:p>
                                <w:p w14:paraId="08400236" w14:textId="48A5C88E" w:rsidR="00C11586" w:rsidRPr="00BB499D" w:rsidRDefault="00C11586" w:rsidP="00C11586">
                                  <w:pPr>
                                    <w:pStyle w:val="a3"/>
                                    <w:ind w:leftChars="0" w:left="880"/>
                                    <w:rPr>
                                      <w:rFonts w:asciiTheme="minorEastAsia" w:hAnsiTheme="minorEastAsia"/>
                                      <w:color w:val="000000" w:themeColor="text1"/>
                                      <w:sz w:val="22"/>
                                    </w:rPr>
                                  </w:pPr>
                                  <w:r w:rsidRPr="00BB499D">
                                    <w:rPr>
                                      <w:rFonts w:asciiTheme="minorEastAsia" w:hAnsiTheme="minorEastAsia" w:hint="eastAsia"/>
                                      <w:color w:val="000000" w:themeColor="text1"/>
                                      <w:sz w:val="22"/>
                                    </w:rPr>
                                    <w:t>区域指定から３年が経過することを</w:t>
                                  </w:r>
                                  <w:r w:rsidR="00C872CC">
                                    <w:rPr>
                                      <w:rFonts w:asciiTheme="minorEastAsia" w:hAnsiTheme="minorEastAsia" w:hint="eastAsia"/>
                                      <w:color w:val="000000" w:themeColor="text1"/>
                                      <w:sz w:val="22"/>
                                    </w:rPr>
                                    <w:t>踏まえ</w:t>
                                  </w:r>
                                  <w:r w:rsidRPr="00BB499D">
                                    <w:rPr>
                                      <w:rFonts w:asciiTheme="minorEastAsia" w:hAnsiTheme="minorEastAsia" w:hint="eastAsia"/>
                                      <w:color w:val="000000" w:themeColor="text1"/>
                                      <w:sz w:val="22"/>
                                    </w:rPr>
                                    <w:t>、新たな先端的サービスや規制改革事項など、大阪スーパーシティ全体計画で取り組む内容を検討し、区域計画への規制改革事項の追加に取り組み、先端的サービスの実証・実装を推進（事業費は府市折半）</w:t>
                                  </w:r>
                                </w:p>
                              </w:tc>
                            </w:tr>
                          </w:tbl>
                          <w:p w14:paraId="41E4A6AC" w14:textId="77777777" w:rsidR="00C11586" w:rsidRPr="00BB499D" w:rsidRDefault="00C11586" w:rsidP="00C11586"/>
                          <w:p w14:paraId="71A61C60" w14:textId="77777777" w:rsidR="00D27C8E" w:rsidRPr="00BB499D" w:rsidRDefault="00D27C8E" w:rsidP="00C11586">
                            <w:pPr>
                              <w:rPr>
                                <w:rFonts w:ascii="ＭＳ 明朝" w:hAnsi="ＭＳ 明朝"/>
                                <w:color w:val="000000" w:themeColor="text1"/>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E368A" id="_x0000_s1094" style="position:absolute;left:0;text-align:left;margin-left:2.4pt;margin-top:-19.45pt;width:533.45pt;height:540.75pt;z-index:2519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" filled="f">
                <v:textbox inset="5.85pt,.7pt,5.85pt,.7pt">
                  <w:txbxContent>
                    <w:p w14:paraId="20AB9AC9" w14:textId="77777777" w:rsidR="00C11586" w:rsidRPr="00BB499D" w:rsidRDefault="00C11586" w:rsidP="00C11586">
                      <w:pPr>
                        <w:ind w:firstLineChars="100" w:firstLine="221"/>
                        <w:rPr>
                          <w:rFonts w:asciiTheme="minorEastAsia" w:hAnsiTheme="minorEastAsia"/>
                          <w:color w:val="000000" w:themeColor="text1"/>
                          <w:sz w:val="22"/>
                        </w:rPr>
                      </w:pPr>
                      <w:r w:rsidRPr="00BB499D">
                        <w:rPr>
                          <w:rFonts w:asciiTheme="majorEastAsia" w:eastAsiaTheme="majorEastAsia" w:hAnsiTheme="majorEastAsia" w:hint="eastAsia"/>
                          <w:b/>
                          <w:bCs/>
                          <w:color w:val="000000" w:themeColor="text1"/>
                          <w:sz w:val="22"/>
                        </w:rPr>
                        <w:t>■　ＤＸ戦略実行支援事業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 xml:space="preserve">１億５，２００万円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Theme="majorEastAsia" w:eastAsiaTheme="majorEastAsia" w:hAnsiTheme="majorEastAsia" w:hint="eastAsia"/>
                          <w:b/>
                          <w:bCs/>
                          <w:sz w:val="22"/>
                        </w:rPr>
                        <w:t xml:space="preserve">（⑥ </w:t>
                      </w:r>
                      <w:r w:rsidRPr="00BB499D">
                        <w:rPr>
                          <w:rFonts w:asciiTheme="majorEastAsia" w:eastAsiaTheme="majorEastAsia" w:hAnsiTheme="majorEastAsia" w:hint="eastAsia"/>
                          <w:b/>
                          <w:bCs/>
                          <w:color w:val="000000" w:themeColor="text1"/>
                          <w:sz w:val="22"/>
                        </w:rPr>
                        <w:t>６，５００万円</w:t>
                      </w:r>
                      <w:r w:rsidRPr="00BB499D">
                        <w:rPr>
                          <w:rFonts w:asciiTheme="majorEastAsia" w:eastAsiaTheme="majorEastAsia" w:hAnsiTheme="majorEastAsia" w:hint="eastAsia"/>
                          <w:b/>
                          <w:bCs/>
                          <w:sz w:val="22"/>
                        </w:rPr>
                        <w:t>）</w:t>
                      </w:r>
                    </w:p>
                    <w:p w14:paraId="725DC278" w14:textId="77777777" w:rsidR="00C11586" w:rsidRPr="00BB499D" w:rsidRDefault="00C11586" w:rsidP="00555481">
                      <w:pPr>
                        <w:pStyle w:val="a3"/>
                        <w:numPr>
                          <w:ilvl w:val="1"/>
                          <w:numId w:val="61"/>
                        </w:numPr>
                        <w:ind w:leftChars="0"/>
                        <w:rPr>
                          <w:color w:val="000000" w:themeColor="text1"/>
                        </w:rPr>
                      </w:pPr>
                      <w:r w:rsidRPr="00BB499D">
                        <w:rPr>
                          <w:rFonts w:asciiTheme="minorEastAsia" w:hAnsiTheme="minorEastAsia" w:hint="eastAsia"/>
                          <w:color w:val="000000" w:themeColor="text1"/>
                          <w:sz w:val="22"/>
                        </w:rPr>
                        <w:t>本市ＤＸ戦略に掲げるめざす姿の実現に向け、高度な専門的知見を有する民間事業者を活用しながら、全庁的なＤＸの取組を推進。ＤＸ戦略の進捗管理や効果検証、各部局が実施するＤＸの取組の支援を実施</w:t>
                      </w:r>
                    </w:p>
                    <w:p w14:paraId="11FA714E" w14:textId="77777777"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デジタル技術を活用した都市計画道路等整備関係業務の最適化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６，０００</w:t>
                      </w:r>
                      <w:r w:rsidRPr="00BB499D">
                        <w:rPr>
                          <w:rFonts w:asciiTheme="majorEastAsia" w:eastAsiaTheme="majorEastAsia" w:hAnsiTheme="majorEastAsia"/>
                          <w:b/>
                          <w:bCs/>
                          <w:color w:val="000000" w:themeColor="text1"/>
                          <w:sz w:val="22"/>
                        </w:rPr>
                        <w:t>万円</w:t>
                      </w:r>
                      <w:r w:rsidRPr="00BB499D">
                        <w:rPr>
                          <w:rFonts w:asciiTheme="majorEastAsia" w:eastAsiaTheme="majorEastAsia" w:hAnsiTheme="majorEastAsia" w:hint="eastAsia"/>
                          <w:b/>
                          <w:bCs/>
                          <w:color w:val="000000" w:themeColor="text1"/>
                          <w:sz w:val="22"/>
                        </w:rPr>
                        <w:t xml:space="preserve">　</w:t>
                      </w:r>
                      <w:r w:rsidRPr="00BB499D">
                        <w:rPr>
                          <w:rFonts w:asciiTheme="majorEastAsia" w:eastAsiaTheme="majorEastAsia" w:hAnsiTheme="majorEastAsia" w:hint="eastAsia"/>
                          <w:b/>
                          <w:bCs/>
                          <w:color w:val="000000" w:themeColor="text1"/>
                          <w:sz w:val="22"/>
                          <w:bdr w:val="single" w:sz="4" w:space="0" w:color="auto"/>
                          <w:shd w:val="pct15" w:color="auto" w:fill="FFFFFF"/>
                        </w:rPr>
                        <w:t>新規</w:t>
                      </w:r>
                    </w:p>
                    <w:p w14:paraId="4FD96C9D" w14:textId="77777777" w:rsidR="00C11586" w:rsidRPr="00BB499D" w:rsidRDefault="00C11586" w:rsidP="00555481">
                      <w:pPr>
                        <w:pStyle w:val="a3"/>
                        <w:numPr>
                          <w:ilvl w:val="1"/>
                          <w:numId w:val="61"/>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都市の骨格である都市計画道路等の整備事業の効率化・最適化に向け、既存の業務手法等の抜本的な見直しや資料・情報のデジタル化、</w:t>
                      </w:r>
                      <w:r w:rsidRPr="00BB499D">
                        <w:rPr>
                          <w:rFonts w:asciiTheme="minorEastAsia" w:hAnsiTheme="minorEastAsia"/>
                          <w:sz w:val="22"/>
                        </w:rPr>
                        <w:t>PM（Project Management）</w:t>
                      </w:r>
                      <w:r w:rsidRPr="00BB499D">
                        <w:rPr>
                          <w:rFonts w:asciiTheme="minorEastAsia" w:hAnsiTheme="minorEastAsia"/>
                          <w:color w:val="000000" w:themeColor="text1"/>
                          <w:sz w:val="22"/>
                        </w:rPr>
                        <w:t>等</w:t>
                      </w:r>
                      <w:r w:rsidRPr="00BB499D">
                        <w:rPr>
                          <w:rFonts w:asciiTheme="minorEastAsia" w:hAnsiTheme="minorEastAsia" w:hint="eastAsia"/>
                          <w:color w:val="000000" w:themeColor="text1"/>
                          <w:sz w:val="22"/>
                        </w:rPr>
                        <w:t>の活用に向けた検討を実施</w:t>
                      </w:r>
                    </w:p>
                    <w:p w14:paraId="484D644F" w14:textId="77777777" w:rsidR="00C11586" w:rsidRPr="00BB499D" w:rsidRDefault="00C11586" w:rsidP="00C11586">
                      <w:pPr>
                        <w:rPr>
                          <w:rFonts w:asciiTheme="minorEastAsia" w:hAnsiTheme="minorEastAsia"/>
                          <w:color w:val="000000" w:themeColor="text1"/>
                          <w:sz w:val="22"/>
                        </w:rPr>
                      </w:pPr>
                    </w:p>
                    <w:tbl>
                      <w:tblPr>
                        <w:tblStyle w:val="a4"/>
                        <w:tblW w:w="0" w:type="auto"/>
                        <w:tblLook w:val="04A0" w:firstRow="1" w:lastRow="0" w:firstColumn="1" w:lastColumn="0" w:noHBand="0" w:noVBand="1"/>
                      </w:tblPr>
                      <w:tblGrid>
                        <w:gridCol w:w="10300"/>
                      </w:tblGrid>
                      <w:tr w:rsidR="00C11586" w:rsidRPr="00BB499D" w14:paraId="33212F9E" w14:textId="77777777" w:rsidTr="00387AA6">
                        <w:tc>
                          <w:tcPr>
                            <w:tcW w:w="10300" w:type="dxa"/>
                          </w:tcPr>
                          <w:p w14:paraId="5C0DFBD8" w14:textId="77777777" w:rsidR="00C11586" w:rsidRPr="00BB499D" w:rsidRDefault="00C11586" w:rsidP="00C11586">
                            <w:pPr>
                              <w:rPr>
                                <w:rFonts w:asciiTheme="minorEastAsia" w:hAnsiTheme="minorEastAsia"/>
                                <w:color w:val="000000" w:themeColor="text1"/>
                                <w:sz w:val="22"/>
                              </w:rPr>
                            </w:pPr>
                            <w:r w:rsidRPr="00BB499D">
                              <w:rPr>
                                <w:rFonts w:asciiTheme="minorEastAsia" w:hAnsiTheme="minorEastAsia" w:hint="eastAsia"/>
                                <w:color w:val="000000" w:themeColor="text1"/>
                                <w:sz w:val="22"/>
                              </w:rPr>
                              <w:t>〇　自治体情報システム標準化・共通化の推進</w:t>
                            </w:r>
                          </w:p>
                          <w:p w14:paraId="1F8382CF" w14:textId="77777777" w:rsidR="00C11586" w:rsidRPr="00BB499D" w:rsidRDefault="00C11586" w:rsidP="00C11586">
                            <w:pPr>
                              <w:ind w:leftChars="100" w:left="431" w:hangingChars="100" w:hanging="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自治体情報システム標準化・共通化の推進事業</w:t>
                            </w:r>
                          </w:p>
                          <w:p w14:paraId="133E03E9" w14:textId="77777777" w:rsidR="00C11586" w:rsidRPr="00BB499D" w:rsidRDefault="00C11586" w:rsidP="00C11586">
                            <w:pPr>
                              <w:ind w:leftChars="200" w:left="420" w:firstLineChars="1700" w:firstLine="3755"/>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xml:space="preserve">　⑦</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３４億２，６００万円　（⑥</w:t>
                            </w:r>
                            <w:r w:rsidRPr="00BB499D">
                              <w:rPr>
                                <w:rFonts w:asciiTheme="majorEastAsia" w:eastAsiaTheme="majorEastAsia" w:hAnsiTheme="majorEastAsia"/>
                                <w:b/>
                                <w:bCs/>
                                <w:color w:val="000000" w:themeColor="text1"/>
                                <w:sz w:val="22"/>
                              </w:rPr>
                              <w:t xml:space="preserve"> </w:t>
                            </w:r>
                            <w:r w:rsidRPr="00BB499D">
                              <w:rPr>
                                <w:rFonts w:asciiTheme="majorEastAsia" w:eastAsiaTheme="majorEastAsia" w:hAnsiTheme="majorEastAsia" w:hint="eastAsia"/>
                                <w:b/>
                                <w:bCs/>
                                <w:color w:val="000000" w:themeColor="text1"/>
                                <w:sz w:val="22"/>
                              </w:rPr>
                              <w:t>３７億８，９００万円）</w:t>
                            </w:r>
                          </w:p>
                          <w:p w14:paraId="4D28CAC6" w14:textId="77777777" w:rsidR="00C11586" w:rsidRPr="00BB499D" w:rsidRDefault="00C11586" w:rsidP="00555481">
                            <w:pPr>
                              <w:pStyle w:val="a3"/>
                              <w:numPr>
                                <w:ilvl w:val="1"/>
                                <w:numId w:val="61"/>
                              </w:numPr>
                              <w:ind w:leftChars="0"/>
                              <w:rPr>
                                <w:rFonts w:asciiTheme="minorEastAsia" w:hAnsiTheme="minorEastAsia"/>
                                <w:color w:val="000000" w:themeColor="text1"/>
                                <w:sz w:val="22"/>
                              </w:rPr>
                            </w:pPr>
                            <w:r w:rsidRPr="00BB499D">
                              <w:rPr>
                                <w:rFonts w:asciiTheme="minorEastAsia" w:hAnsiTheme="minorEastAsia" w:hint="eastAsia"/>
                                <w:color w:val="000000" w:themeColor="text1"/>
                                <w:sz w:val="22"/>
                              </w:rPr>
                              <w:t>住民情報を取り扱う</w:t>
                            </w:r>
                            <w:r w:rsidRPr="00BB499D">
                              <w:rPr>
                                <w:rFonts w:asciiTheme="minorEastAsia" w:hAnsiTheme="minorEastAsia"/>
                                <w:color w:val="000000" w:themeColor="text1"/>
                                <w:sz w:val="22"/>
                              </w:rPr>
                              <w:t>20業務(※)について、ガバメントクラウドで稼働する標準準拠システムへの円滑・速やかな移行に向けて、全体のプロジェクトを進捗管理し、BPR（業務の見直し)及び標準準拠システムへの移行、標準準拠システム間の共通機能・環境の構築、ガバメントクラウド環境の構築など庁内プロジェクトを推進</w:t>
                            </w:r>
                          </w:p>
                          <w:p w14:paraId="30F7F28F" w14:textId="77777777" w:rsidR="00C11586" w:rsidRPr="00BB499D" w:rsidRDefault="00C11586" w:rsidP="00C11586">
                            <w:pPr>
                              <w:ind w:leftChars="400" w:left="1060" w:hangingChars="100" w:hanging="220"/>
                              <w:rPr>
                                <w:rFonts w:ascii="ＭＳ 明朝" w:hAnsi="ＭＳ 明朝"/>
                                <w:sz w:val="24"/>
                                <w:szCs w:val="24"/>
                              </w:rPr>
                            </w:pPr>
                            <w:r w:rsidRPr="00BB499D">
                              <w:rPr>
                                <w:rFonts w:ascii="ＭＳ 明朝" w:hAnsi="ＭＳ 明朝" w:hint="eastAsia"/>
                                <w:sz w:val="22"/>
                              </w:rPr>
                              <w:t>※</w:t>
                            </w:r>
                            <w:r w:rsidRPr="00BB499D">
                              <w:rPr>
                                <w:rFonts w:ascii="ＭＳ 明朝" w:hAnsi="ＭＳ 明朝"/>
                                <w:sz w:val="22"/>
                              </w:rPr>
                              <w:t>20業務（住民基本台帳、印鑑登録、戸籍の附票、戸籍、選挙人名簿管理、就学、固定資産税、個人住民税、法人住民税、軽自動車税、国民健康保険、国民年金、後期高齢者医療、介護保険、障がい者福祉、生活保護、児童手当、児童扶養手当、子ども子育て支援、健康管理）</w:t>
                            </w:r>
                          </w:p>
                        </w:tc>
                      </w:tr>
                    </w:tbl>
                    <w:p w14:paraId="1B2C87CF" w14:textId="77777777" w:rsidR="00C11586" w:rsidRPr="00BB499D" w:rsidRDefault="00C11586" w:rsidP="00C11586">
                      <w:pPr>
                        <w:rPr>
                          <w:rFonts w:asciiTheme="majorEastAsia" w:eastAsiaTheme="majorEastAsia" w:hAnsiTheme="majorEastAsia"/>
                          <w:color w:val="FF0000"/>
                          <w:sz w:val="22"/>
                          <w:u w:val="single"/>
                        </w:rPr>
                      </w:pPr>
                    </w:p>
                    <w:tbl>
                      <w:tblPr>
                        <w:tblStyle w:val="a4"/>
                        <w:tblW w:w="0" w:type="auto"/>
                        <w:tblLook w:val="04A0" w:firstRow="1" w:lastRow="0" w:firstColumn="1" w:lastColumn="0" w:noHBand="0" w:noVBand="1"/>
                      </w:tblPr>
                      <w:tblGrid>
                        <w:gridCol w:w="10300"/>
                      </w:tblGrid>
                      <w:tr w:rsidR="00C11586" w:rsidRPr="00BB499D" w14:paraId="1AA187D5" w14:textId="77777777" w:rsidTr="00387AA6">
                        <w:tc>
                          <w:tcPr>
                            <w:tcW w:w="10300" w:type="dxa"/>
                          </w:tcPr>
                          <w:p w14:paraId="1662C7A6" w14:textId="77777777" w:rsidR="00C11586" w:rsidRPr="00BB499D" w:rsidRDefault="00C11586" w:rsidP="00C11586">
                            <w:pPr>
                              <w:rPr>
                                <w:rFonts w:asciiTheme="minorEastAsia" w:hAnsiTheme="minorEastAsia"/>
                                <w:color w:val="000000" w:themeColor="text1"/>
                                <w:sz w:val="22"/>
                              </w:rPr>
                            </w:pPr>
                            <w:r w:rsidRPr="00BB499D">
                              <w:rPr>
                                <w:rFonts w:asciiTheme="minorEastAsia" w:hAnsiTheme="minorEastAsia" w:hint="eastAsia"/>
                                <w:color w:val="000000" w:themeColor="text1"/>
                                <w:sz w:val="22"/>
                              </w:rPr>
                              <w:t>〇　スマートシティ戦略の推進</w:t>
                            </w:r>
                          </w:p>
                          <w:p w14:paraId="6691EEAA" w14:textId="1BBFD7CC" w:rsidR="00C11586" w:rsidRPr="00BB499D" w:rsidRDefault="00C11586" w:rsidP="00C11586">
                            <w:pPr>
                              <w:ind w:firstLineChars="100" w:firstLine="221"/>
                              <w:rPr>
                                <w:rFonts w:asciiTheme="majorEastAsia" w:eastAsiaTheme="majorEastAsia" w:hAnsiTheme="majorEastAsia"/>
                                <w:b/>
                                <w:bCs/>
                                <w:color w:val="000000" w:themeColor="text1"/>
                                <w:sz w:val="22"/>
                              </w:rPr>
                            </w:pPr>
                            <w:r w:rsidRPr="00BB499D">
                              <w:rPr>
                                <w:rFonts w:asciiTheme="majorEastAsia" w:eastAsiaTheme="majorEastAsia" w:hAnsiTheme="majorEastAsia" w:hint="eastAsia"/>
                                <w:b/>
                                <w:bCs/>
                                <w:color w:val="000000" w:themeColor="text1"/>
                                <w:sz w:val="22"/>
                              </w:rPr>
                              <w:t>■　スマートシティ戦略推進事業　⑦６，</w:t>
                            </w:r>
                            <w:r w:rsidR="0070310C">
                              <w:rPr>
                                <w:rFonts w:asciiTheme="majorEastAsia" w:eastAsiaTheme="majorEastAsia" w:hAnsiTheme="majorEastAsia" w:hint="eastAsia"/>
                                <w:b/>
                                <w:bCs/>
                                <w:color w:val="000000" w:themeColor="text1"/>
                                <w:sz w:val="22"/>
                              </w:rPr>
                              <w:t>７</w:t>
                            </w:r>
                            <w:r w:rsidRPr="00BB499D">
                              <w:rPr>
                                <w:rFonts w:asciiTheme="majorEastAsia" w:eastAsiaTheme="majorEastAsia" w:hAnsiTheme="majorEastAsia" w:hint="eastAsia"/>
                                <w:b/>
                                <w:bCs/>
                                <w:color w:val="000000" w:themeColor="text1"/>
                                <w:sz w:val="22"/>
                              </w:rPr>
                              <w:t xml:space="preserve">００万円　</w:t>
                            </w:r>
                            <w:r w:rsidRPr="00BB499D">
                              <w:rPr>
                                <w:rFonts w:asciiTheme="majorEastAsia" w:eastAsiaTheme="majorEastAsia" w:hAnsiTheme="majorEastAsia" w:hint="eastAsia"/>
                                <w:b/>
                                <w:bCs/>
                                <w:color w:val="000000" w:themeColor="text1"/>
                                <w:sz w:val="22"/>
                                <w:bdr w:val="single" w:sz="4" w:space="0" w:color="auto"/>
                                <w:shd w:val="pct15" w:color="auto" w:fill="FFFFFF"/>
                              </w:rPr>
                              <w:t>拡充</w:t>
                            </w:r>
                            <w:r w:rsidRPr="00BB499D">
                              <w:rPr>
                                <w:rFonts w:asciiTheme="majorEastAsia" w:eastAsiaTheme="majorEastAsia" w:hAnsiTheme="majorEastAsia" w:hint="eastAsia"/>
                                <w:b/>
                                <w:bCs/>
                                <w:color w:val="000000" w:themeColor="text1"/>
                                <w:sz w:val="22"/>
                              </w:rPr>
                              <w:t>（⑥ ９００万円）</w:t>
                            </w:r>
                          </w:p>
                          <w:p w14:paraId="077DD4EA" w14:textId="77777777" w:rsidR="00C11586" w:rsidRPr="00BB499D" w:rsidRDefault="00C11586" w:rsidP="00555481">
                            <w:pPr>
                              <w:pStyle w:val="a3"/>
                              <w:numPr>
                                <w:ilvl w:val="1"/>
                                <w:numId w:val="61"/>
                              </w:numPr>
                              <w:ind w:leftChars="0"/>
                              <w:rPr>
                                <w:rFonts w:ascii="ＭＳ 明朝" w:hAnsi="ＭＳ 明朝"/>
                                <w:sz w:val="24"/>
                                <w:szCs w:val="24"/>
                              </w:rPr>
                            </w:pPr>
                            <w:r w:rsidRPr="00BB499D">
                              <w:rPr>
                                <w:rFonts w:asciiTheme="minorEastAsia" w:hAnsiTheme="minorEastAsia" w:hint="eastAsia"/>
                                <w:color w:val="000000" w:themeColor="text1"/>
                                <w:sz w:val="22"/>
                              </w:rPr>
                              <w:t>大阪スマートシティ戦略会議の運営等（２００万円）（⑥ ２００万円）</w:t>
                            </w:r>
                          </w:p>
                          <w:p w14:paraId="015DD0BB" w14:textId="323B28EE" w:rsidR="00C11586" w:rsidRPr="00BB499D" w:rsidRDefault="008F42B0" w:rsidP="00C11586">
                            <w:pPr>
                              <w:pStyle w:val="a3"/>
                              <w:ind w:leftChars="0" w:left="900"/>
                              <w:rPr>
                                <w:rFonts w:ascii="ＭＳ 明朝" w:hAnsi="ＭＳ 明朝"/>
                                <w:sz w:val="22"/>
                              </w:rPr>
                            </w:pPr>
                            <w:r>
                              <w:rPr>
                                <w:rFonts w:ascii="ＭＳ 明朝" w:hAnsi="ＭＳ 明朝" w:hint="eastAsia"/>
                                <w:sz w:val="22"/>
                              </w:rPr>
                              <w:t>大阪府と連携して</w:t>
                            </w:r>
                            <w:r w:rsidR="00C11586" w:rsidRPr="00BB499D">
                              <w:rPr>
                                <w:rFonts w:ascii="ＭＳ 明朝" w:hAnsi="ＭＳ 明朝" w:hint="eastAsia"/>
                                <w:sz w:val="22"/>
                              </w:rPr>
                              <w:t>、大阪スマートシティ戦略会議を運営し、市民の生活の質（ＱｏＬ）や都市力の向上をめざして大阪スマートシティ戦略を推進（事業費は府市折半）</w:t>
                            </w:r>
                          </w:p>
                          <w:p w14:paraId="071D407F" w14:textId="77777777" w:rsidR="00C11586" w:rsidRPr="00BB499D" w:rsidRDefault="00C11586" w:rsidP="00555481">
                            <w:pPr>
                              <w:pStyle w:val="a3"/>
                              <w:numPr>
                                <w:ilvl w:val="1"/>
                                <w:numId w:val="61"/>
                              </w:numPr>
                              <w:ind w:leftChars="0"/>
                              <w:rPr>
                                <w:rFonts w:ascii="ＭＳ 明朝" w:hAnsi="ＭＳ 明朝"/>
                                <w:sz w:val="24"/>
                                <w:szCs w:val="24"/>
                              </w:rPr>
                            </w:pPr>
                            <w:r w:rsidRPr="00BB499D">
                              <w:rPr>
                                <w:rFonts w:asciiTheme="minorEastAsia" w:hAnsiTheme="minorEastAsia" w:hint="eastAsia"/>
                                <w:color w:val="000000" w:themeColor="text1"/>
                                <w:sz w:val="22"/>
                              </w:rPr>
                              <w:t xml:space="preserve">スーパーシティ構想の推進（６，６００万円） </w:t>
                            </w:r>
                            <w:r w:rsidRPr="00BB499D">
                              <w:rPr>
                                <w:rFonts w:asciiTheme="majorEastAsia" w:eastAsiaTheme="majorEastAsia" w:hAnsiTheme="majorEastAsia" w:hint="eastAsia"/>
                                <w:b/>
                                <w:color w:val="000000" w:themeColor="text1"/>
                                <w:sz w:val="22"/>
                                <w:bdr w:val="single" w:sz="4" w:space="0" w:color="auto"/>
                                <w:shd w:val="pct15" w:color="auto" w:fill="FFFFFF"/>
                              </w:rPr>
                              <w:t>拡充</w:t>
                            </w:r>
                            <w:r w:rsidRPr="00BB499D">
                              <w:rPr>
                                <w:rFonts w:asciiTheme="minorEastAsia" w:hAnsiTheme="minorEastAsia" w:hint="eastAsia"/>
                                <w:color w:val="000000" w:themeColor="text1"/>
                                <w:sz w:val="22"/>
                              </w:rPr>
                              <w:t>（⑥ ７００万円）</w:t>
                            </w:r>
                          </w:p>
                          <w:p w14:paraId="08400236" w14:textId="48A5C88E" w:rsidR="00C11586" w:rsidRPr="00BB499D" w:rsidRDefault="00C11586" w:rsidP="00C11586">
                            <w:pPr>
                              <w:pStyle w:val="a3"/>
                              <w:ind w:leftChars="0" w:left="880"/>
                              <w:rPr>
                                <w:rFonts w:asciiTheme="minorEastAsia" w:hAnsiTheme="minorEastAsia"/>
                                <w:color w:val="000000" w:themeColor="text1"/>
                                <w:sz w:val="22"/>
                              </w:rPr>
                            </w:pPr>
                            <w:r w:rsidRPr="00BB499D">
                              <w:rPr>
                                <w:rFonts w:asciiTheme="minorEastAsia" w:hAnsiTheme="minorEastAsia" w:hint="eastAsia"/>
                                <w:color w:val="000000" w:themeColor="text1"/>
                                <w:sz w:val="22"/>
                              </w:rPr>
                              <w:t>区域指定から３年が経過することを</w:t>
                            </w:r>
                            <w:r w:rsidR="00C872CC">
                              <w:rPr>
                                <w:rFonts w:asciiTheme="minorEastAsia" w:hAnsiTheme="minorEastAsia" w:hint="eastAsia"/>
                                <w:color w:val="000000" w:themeColor="text1"/>
                                <w:sz w:val="22"/>
                              </w:rPr>
                              <w:t>踏まえ</w:t>
                            </w:r>
                            <w:r w:rsidRPr="00BB499D">
                              <w:rPr>
                                <w:rFonts w:asciiTheme="minorEastAsia" w:hAnsiTheme="minorEastAsia" w:hint="eastAsia"/>
                                <w:color w:val="000000" w:themeColor="text1"/>
                                <w:sz w:val="22"/>
                              </w:rPr>
                              <w:t>、新たな先端的サービスや規制改革事項など、大阪スーパーシティ全体計画で取り組む内容を検討し、区域計画への規制改革事項の追加に取り組み、先端的サービスの実証・実装を推進（事業費は府市折半）</w:t>
                            </w:r>
                          </w:p>
                        </w:tc>
                      </w:tr>
                    </w:tbl>
                    <w:p w14:paraId="41E4A6AC" w14:textId="77777777" w:rsidR="00C11586" w:rsidRPr="00BB499D" w:rsidRDefault="00C11586" w:rsidP="00C11586"/>
                    <w:p w14:paraId="71A61C60" w14:textId="77777777" w:rsidR="00D27C8E" w:rsidRPr="00BB499D" w:rsidRDefault="00D27C8E" w:rsidP="00C11586">
                      <w:pPr>
                        <w:rPr>
                          <w:rFonts w:ascii="ＭＳ 明朝" w:hAnsi="ＭＳ 明朝"/>
                          <w:color w:val="000000" w:themeColor="text1"/>
                          <w:sz w:val="22"/>
                        </w:rPr>
                      </w:pPr>
                    </w:p>
                  </w:txbxContent>
                </v:textbox>
                <w10:wrap anchorx="margin"/>
              </v:rect>
            </w:pict>
          </mc:Fallback>
        </mc:AlternateContent>
      </w:r>
    </w:p>
    <w:p w14:paraId="0818E3F2" w14:textId="77777777" w:rsidR="00D27C8E" w:rsidRPr="001923B4" w:rsidRDefault="00D27C8E" w:rsidP="00D27C8E">
      <w:pPr>
        <w:widowControl/>
        <w:jc w:val="left"/>
        <w:rPr>
          <w:rFonts w:ascii="ＭＳ ゴシック" w:eastAsia="ＭＳ ゴシック" w:hAnsi="ＭＳ ゴシック"/>
          <w:color w:val="000000" w:themeColor="text1"/>
          <w:sz w:val="22"/>
        </w:rPr>
      </w:pPr>
    </w:p>
    <w:p w14:paraId="3DED80F9" w14:textId="4D8A6655" w:rsidR="00D27C8E" w:rsidRPr="001923B4" w:rsidRDefault="00D27C8E" w:rsidP="00D27C8E">
      <w:pPr>
        <w:widowControl/>
        <w:jc w:val="left"/>
        <w:rPr>
          <w:rFonts w:ascii="ＭＳ ゴシック" w:eastAsia="ＭＳ ゴシック" w:hAnsi="ＭＳ ゴシック"/>
          <w:color w:val="000000" w:themeColor="text1"/>
          <w:sz w:val="22"/>
        </w:rPr>
      </w:pPr>
      <w:r w:rsidRPr="001923B4">
        <w:rPr>
          <w:rFonts w:ascii="ＭＳ ゴシック" w:eastAsia="ＭＳ ゴシック" w:hAnsi="ＭＳ ゴシック"/>
          <w:color w:val="000000" w:themeColor="text1"/>
          <w:sz w:val="22"/>
        </w:rPr>
        <w:br w:type="page"/>
      </w:r>
    </w:p>
    <w:p w14:paraId="00E64DDB" w14:textId="5BA61EAD" w:rsidR="00D27C8E" w:rsidRPr="001923B4" w:rsidRDefault="00491130" w:rsidP="00D27C8E">
      <w:pPr>
        <w:widowControl/>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７</w:t>
      </w:r>
      <w:r w:rsidR="00D27C8E" w:rsidRPr="001923B4">
        <w:rPr>
          <w:rFonts w:ascii="ＭＳ Ｐゴシック" w:eastAsia="ＭＳ Ｐゴシック" w:hAnsi="ＭＳ Ｐゴシック" w:hint="eastAsia"/>
          <w:color w:val="000000" w:themeColor="text1"/>
          <w:sz w:val="22"/>
        </w:rPr>
        <w:t>．新たな自治の仕組みの構築</w:t>
      </w:r>
    </w:p>
    <w:tbl>
      <w:tblPr>
        <w:tblStyle w:val="11"/>
        <w:tblW w:w="10490" w:type="dxa"/>
        <w:tblInd w:w="250" w:type="dxa"/>
        <w:tblLook w:val="04A0" w:firstRow="1" w:lastRow="0" w:firstColumn="1" w:lastColumn="0" w:noHBand="0" w:noVBand="1"/>
      </w:tblPr>
      <w:tblGrid>
        <w:gridCol w:w="6771"/>
        <w:gridCol w:w="3719"/>
      </w:tblGrid>
      <w:tr w:rsidR="00D27C8E" w:rsidRPr="001923B4" w14:paraId="20AAA80B" w14:textId="77777777" w:rsidTr="00FB3AAE">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456862" w14:textId="77777777" w:rsidR="00D27C8E" w:rsidRPr="001923B4" w:rsidRDefault="00D27C8E" w:rsidP="00FB3AA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【副首都・大阪の実現に向けた取組の推進】</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C23651" w14:textId="77777777" w:rsidR="00D27C8E" w:rsidRPr="001923B4" w:rsidRDefault="00D27C8E" w:rsidP="00FB3AAE">
            <w:pPr>
              <w:wordWrap w:val="0"/>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フリップ ５０</w:t>
            </w:r>
          </w:p>
        </w:tc>
      </w:tr>
    </w:tbl>
    <w:p w14:paraId="4DFD6B49" w14:textId="77777777" w:rsidR="00D27C8E" w:rsidRPr="001923B4" w:rsidRDefault="00D27C8E" w:rsidP="00D27C8E">
      <w:pPr>
        <w:rPr>
          <w:rFonts w:ascii="ＭＳ ゴシック" w:eastAsia="ＭＳ ゴシック" w:hAnsi="ＭＳ ゴシック"/>
          <w:color w:val="000000" w:themeColor="text1"/>
          <w:sz w:val="22"/>
        </w:rPr>
      </w:pPr>
      <w:r w:rsidRPr="001923B4">
        <w:rPr>
          <w:rFonts w:ascii="ＭＳ ゴシック" w:eastAsia="ＭＳ ゴシック" w:hAnsi="ＭＳ ゴシック"/>
          <w:noProof/>
          <w:color w:val="000000" w:themeColor="text1"/>
          <w:sz w:val="22"/>
        </w:rPr>
        <mc:AlternateContent>
          <mc:Choice Requires="wps">
            <w:drawing>
              <wp:inline distT="0" distB="0" distL="0" distR="0" wp14:anchorId="0054BAB2" wp14:editId="2571C413">
                <wp:extent cx="6818630" cy="3400425"/>
                <wp:effectExtent l="0" t="0" r="20320" b="28575"/>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3400425"/>
                        </a:xfrm>
                        <a:prstGeom prst="rect">
                          <a:avLst/>
                        </a:prstGeom>
                        <a:noFill/>
                        <a:ln w="9525">
                          <a:solidFill>
                            <a:srgbClr val="000000"/>
                          </a:solidFill>
                          <a:miter lim="800000"/>
                          <a:headEnd/>
                          <a:tailEnd/>
                        </a:ln>
                      </wps:spPr>
                      <wps:txbx>
                        <w:txbxContent>
                          <w:p w14:paraId="32A4A8D8" w14:textId="77777777" w:rsidR="00D47B5B" w:rsidRPr="001508A0" w:rsidRDefault="00D47B5B" w:rsidP="00D47B5B">
                            <w:pPr>
                              <w:ind w:left="221" w:hangingChars="100" w:hanging="221"/>
                              <w:rPr>
                                <w:rFonts w:ascii="ＭＳ 明朝" w:eastAsia="ＭＳ 明朝" w:hAnsi="ＭＳ 明朝" w:cs="Times New Roman"/>
                                <w:sz w:val="22"/>
                                <w:szCs w:val="24"/>
                              </w:rPr>
                            </w:pPr>
                            <w:r w:rsidRPr="009D460A">
                              <w:rPr>
                                <w:rFonts w:asciiTheme="minorEastAsia" w:hAnsiTheme="minorEastAsia" w:hint="eastAsia"/>
                                <w:b/>
                                <w:sz w:val="22"/>
                              </w:rPr>
                              <w:t>◆</w:t>
                            </w:r>
                            <w:r w:rsidRPr="001508A0">
                              <w:rPr>
                                <w:rFonts w:ascii="ＭＳ 明朝" w:eastAsia="ＭＳ 明朝" w:hAnsi="ＭＳ 明朝" w:cs="Times New Roman" w:hint="eastAsia"/>
                                <w:color w:val="000000" w:themeColor="text1"/>
                                <w:sz w:val="22"/>
                                <w:szCs w:val="24"/>
                              </w:rPr>
                              <w:t>「副首都ビジョン</w:t>
                            </w:r>
                            <w:r w:rsidRPr="001508A0">
                              <w:rPr>
                                <w:rFonts w:ascii="ＭＳ 明朝" w:eastAsia="ＭＳ 明朝" w:hAnsi="ＭＳ 明朝" w:cs="Times New Roman"/>
                                <w:color w:val="000000" w:themeColor="text1"/>
                                <w:sz w:val="22"/>
                                <w:szCs w:val="24"/>
                              </w:rPr>
                              <w:t>」では、</w:t>
                            </w:r>
                            <w:r w:rsidRPr="001508A0">
                              <w:rPr>
                                <w:rFonts w:ascii="ＭＳ 明朝" w:eastAsia="ＭＳ 明朝" w:hAnsi="ＭＳ 明朝" w:cs="Times New Roman"/>
                                <w:sz w:val="22"/>
                                <w:szCs w:val="24"/>
                              </w:rPr>
                              <w:t>大阪が、平時の日本の成長、非常時の首都機能のバックアップを担う副首都（経済、バックアップ、行政・政治）として、『東西二極の一極、さらに、複数の都市が日本の成長をけん引する新たな国の形』を先導</w:t>
                            </w:r>
                            <w:r w:rsidRPr="001508A0">
                              <w:rPr>
                                <w:rFonts w:ascii="ＭＳ 明朝" w:eastAsia="ＭＳ 明朝" w:hAnsi="ＭＳ 明朝" w:cs="Times New Roman" w:hint="eastAsia"/>
                                <w:sz w:val="22"/>
                                <w:szCs w:val="24"/>
                              </w:rPr>
                              <w:t>することとしており、</w:t>
                            </w:r>
                            <w:r w:rsidRPr="001508A0">
                              <w:rPr>
                                <w:rFonts w:ascii="ＭＳ 明朝" w:eastAsia="ＭＳ 明朝" w:hAnsi="ＭＳ 明朝" w:cs="Times New Roman" w:hint="eastAsia"/>
                                <w:color w:val="000000" w:themeColor="text1"/>
                                <w:sz w:val="22"/>
                                <w:szCs w:val="24"/>
                              </w:rPr>
                              <w:t>「世界標準の都市機能の充実」、「府市一体を核に行政体制の整備」、「チャレンジを促す経済政策」</w:t>
                            </w:r>
                            <w:r w:rsidRPr="001508A0">
                              <w:rPr>
                                <w:rFonts w:ascii="ＭＳ 明朝" w:eastAsia="ＭＳ 明朝" w:hAnsi="ＭＳ 明朝" w:cs="Times New Roman" w:hint="eastAsia"/>
                                <w:sz w:val="22"/>
                                <w:szCs w:val="24"/>
                              </w:rPr>
                              <w:t>など</w:t>
                            </w:r>
                            <w:bookmarkStart w:id="121" w:name="_Hlk157435689"/>
                            <w:r w:rsidRPr="001508A0">
                              <w:rPr>
                                <w:rFonts w:ascii="ＭＳ 明朝" w:eastAsia="ＭＳ 明朝" w:hAnsi="ＭＳ 明朝" w:cs="Times New Roman" w:hint="eastAsia"/>
                                <w:sz w:val="22"/>
                                <w:szCs w:val="24"/>
                              </w:rPr>
                              <w:t>副首都・大阪の実現に向けた取組を</w:t>
                            </w:r>
                            <w:bookmarkEnd w:id="121"/>
                            <w:r w:rsidRPr="001508A0">
                              <w:rPr>
                                <w:rFonts w:ascii="ＭＳ 明朝" w:eastAsia="ＭＳ 明朝" w:hAnsi="ＭＳ 明朝" w:cs="Times New Roman" w:hint="eastAsia"/>
                                <w:sz w:val="22"/>
                                <w:szCs w:val="24"/>
                              </w:rPr>
                              <w:t>推進</w:t>
                            </w:r>
                          </w:p>
                          <w:p w14:paraId="71EE2E66" w14:textId="77777777" w:rsidR="00D47B5B" w:rsidRPr="0045050E" w:rsidRDefault="00D47B5B" w:rsidP="00D47B5B">
                            <w:pPr>
                              <w:ind w:firstLineChars="100" w:firstLine="221"/>
                              <w:rPr>
                                <w:rFonts w:ascii="Century" w:eastAsia="ＭＳ 明朝" w:hAnsi="Century" w:cs="Times New Roman"/>
                                <w:color w:val="000000" w:themeColor="text1"/>
                                <w:sz w:val="22"/>
                                <w:szCs w:val="24"/>
                              </w:rPr>
                            </w:pPr>
                            <w:r w:rsidRPr="001F0975">
                              <w:rPr>
                                <w:rFonts w:ascii="ＭＳ ゴシック" w:eastAsia="ＭＳ ゴシック" w:hAnsi="ＭＳ ゴシック" w:cs="Times New Roman" w:hint="eastAsia"/>
                                <w:b/>
                                <w:color w:val="000000" w:themeColor="text1"/>
                                <w:sz w:val="22"/>
                                <w:szCs w:val="24"/>
                              </w:rPr>
                              <w:t>■　副首都・大阪の実現に向けた取組の推進</w:t>
                            </w:r>
                            <w:r>
                              <w:rPr>
                                <w:rFonts w:ascii="ＭＳ ゴシック" w:eastAsia="ＭＳ ゴシック" w:hAnsi="ＭＳ ゴシック" w:cs="Times New Roman" w:hint="eastAsia"/>
                                <w:b/>
                                <w:color w:val="000000" w:themeColor="text1"/>
                                <w:sz w:val="22"/>
                                <w:szCs w:val="24"/>
                              </w:rPr>
                              <w:t xml:space="preserve">　</w:t>
                            </w:r>
                            <w:r>
                              <w:rPr>
                                <w:rFonts w:ascii="ＭＳ ゴシック" w:eastAsia="ＭＳ ゴシック" w:hAnsi="ＭＳ ゴシック" w:cs="Times New Roman" w:hint="eastAsia"/>
                                <w:b/>
                                <w:sz w:val="22"/>
                                <w:szCs w:val="24"/>
                              </w:rPr>
                              <w:t>⑦ １，２００</w:t>
                            </w:r>
                            <w:r w:rsidRPr="0076584C">
                              <w:rPr>
                                <w:rFonts w:ascii="ＭＳ ゴシック" w:eastAsia="ＭＳ ゴシック" w:hAnsi="ＭＳ ゴシック" w:cs="Times New Roman" w:hint="eastAsia"/>
                                <w:b/>
                                <w:sz w:val="22"/>
                                <w:szCs w:val="24"/>
                              </w:rPr>
                              <w:t>万円</w:t>
                            </w:r>
                            <w:r w:rsidRPr="0045050E">
                              <w:rPr>
                                <w:rFonts w:ascii="ＭＳ ゴシック" w:eastAsia="ＭＳ ゴシック" w:hAnsi="ＭＳ ゴシック" w:cs="Times New Roman" w:hint="eastAsia"/>
                                <w:b/>
                                <w:color w:val="000000" w:themeColor="text1"/>
                                <w:sz w:val="22"/>
                                <w:szCs w:val="24"/>
                              </w:rPr>
                              <w:t>（</w:t>
                            </w:r>
                            <w:r>
                              <w:rPr>
                                <w:rFonts w:ascii="ＭＳ ゴシック" w:eastAsia="ＭＳ ゴシック" w:hAnsi="ＭＳ ゴシック" w:cs="Times New Roman" w:hint="eastAsia"/>
                                <w:b/>
                                <w:color w:val="000000" w:themeColor="text1"/>
                                <w:sz w:val="22"/>
                                <w:szCs w:val="24"/>
                              </w:rPr>
                              <w:t>⑥ １，５００</w:t>
                            </w:r>
                            <w:r w:rsidRPr="0045050E">
                              <w:rPr>
                                <w:rFonts w:ascii="ＭＳ ゴシック" w:eastAsia="ＭＳ ゴシック" w:hAnsi="ＭＳ ゴシック" w:cs="Times New Roman" w:hint="eastAsia"/>
                                <w:b/>
                                <w:color w:val="000000" w:themeColor="text1"/>
                                <w:sz w:val="22"/>
                                <w:szCs w:val="24"/>
                              </w:rPr>
                              <w:t>万円</w:t>
                            </w:r>
                            <w:r>
                              <w:rPr>
                                <w:rFonts w:ascii="ＭＳ ゴシック" w:eastAsia="ＭＳ ゴシック" w:hAnsi="ＭＳ ゴシック" w:cs="Times New Roman" w:hint="eastAsia"/>
                                <w:b/>
                                <w:color w:val="000000" w:themeColor="text1"/>
                                <w:sz w:val="22"/>
                                <w:szCs w:val="24"/>
                              </w:rPr>
                              <w:t>）</w:t>
                            </w:r>
                          </w:p>
                          <w:p w14:paraId="5976E747" w14:textId="77777777" w:rsidR="00D47B5B" w:rsidRPr="00186F60" w:rsidRDefault="00D47B5B" w:rsidP="00555481">
                            <w:pPr>
                              <w:pStyle w:val="a3"/>
                              <w:numPr>
                                <w:ilvl w:val="0"/>
                                <w:numId w:val="97"/>
                              </w:numPr>
                              <w:tabs>
                                <w:tab w:val="left" w:pos="851"/>
                              </w:tabs>
                              <w:ind w:leftChars="0"/>
                              <w:rPr>
                                <w:rFonts w:ascii="Century" w:eastAsia="ＭＳ 明朝" w:hAnsi="Century" w:cs="Times New Roman"/>
                                <w:color w:val="000000" w:themeColor="text1"/>
                                <w:sz w:val="22"/>
                                <w:szCs w:val="24"/>
                              </w:rPr>
                            </w:pPr>
                            <w:r w:rsidRPr="00186F60">
                              <w:rPr>
                                <w:rFonts w:ascii="Century" w:eastAsia="ＭＳ 明朝" w:hAnsi="Century" w:cs="Times New Roman" w:hint="eastAsia"/>
                                <w:color w:val="000000" w:themeColor="text1"/>
                                <w:sz w:val="22"/>
                                <w:szCs w:val="24"/>
                              </w:rPr>
                              <w:t>「副首都・大阪」の理解促進</w:t>
                            </w:r>
                          </w:p>
                          <w:p w14:paraId="4193821C" w14:textId="77777777" w:rsidR="00D47B5B" w:rsidRPr="005E2A35" w:rsidRDefault="00D47B5B" w:rsidP="00555481">
                            <w:pPr>
                              <w:pStyle w:val="a3"/>
                              <w:numPr>
                                <w:ilvl w:val="0"/>
                                <w:numId w:val="41"/>
                              </w:numPr>
                              <w:ind w:leftChars="0"/>
                              <w:rPr>
                                <w:rFonts w:ascii="ＭＳ 明朝" w:eastAsia="ＭＳ 明朝" w:hAnsi="ＭＳ 明朝" w:cs="Times New Roman"/>
                                <w:color w:val="000000" w:themeColor="text1"/>
                                <w:sz w:val="22"/>
                                <w:szCs w:val="24"/>
                              </w:rPr>
                            </w:pPr>
                            <w:r w:rsidRPr="005E2A35">
                              <w:rPr>
                                <w:rFonts w:ascii="ＭＳ 明朝" w:eastAsia="ＭＳ 明朝" w:hAnsi="ＭＳ 明朝" w:cs="Times New Roman"/>
                                <w:color w:val="000000" w:themeColor="text1"/>
                                <w:sz w:val="22"/>
                                <w:szCs w:val="24"/>
                              </w:rPr>
                              <w:t>多くの人の共感を得ながら</w:t>
                            </w:r>
                            <w:r w:rsidRPr="005E2A35">
                              <w:rPr>
                                <w:rFonts w:ascii="ＭＳ 明朝" w:eastAsia="ＭＳ 明朝" w:hAnsi="ＭＳ 明朝" w:cs="Times New Roman" w:hint="eastAsia"/>
                                <w:color w:val="000000" w:themeColor="text1"/>
                                <w:sz w:val="22"/>
                                <w:szCs w:val="24"/>
                              </w:rPr>
                              <w:t>副首都化を</w:t>
                            </w:r>
                            <w:r w:rsidRPr="005E2A35">
                              <w:rPr>
                                <w:rFonts w:ascii="ＭＳ 明朝" w:eastAsia="ＭＳ 明朝" w:hAnsi="ＭＳ 明朝" w:cs="Times New Roman"/>
                                <w:color w:val="000000" w:themeColor="text1"/>
                                <w:sz w:val="22"/>
                                <w:szCs w:val="24"/>
                              </w:rPr>
                              <w:t>加速させていく</w:t>
                            </w:r>
                            <w:r w:rsidRPr="005E2A35">
                              <w:rPr>
                                <w:rFonts w:ascii="ＭＳ 明朝" w:eastAsia="ＭＳ 明朝" w:hAnsi="ＭＳ 明朝" w:cs="Times New Roman" w:hint="eastAsia"/>
                                <w:color w:val="000000" w:themeColor="text1"/>
                                <w:sz w:val="22"/>
                                <w:szCs w:val="24"/>
                              </w:rPr>
                              <w:t>ことが必要であることから、</w:t>
                            </w:r>
                            <w:r w:rsidRPr="005E2A35">
                              <w:rPr>
                                <w:rFonts w:ascii="ＭＳ 明朝" w:eastAsia="ＭＳ 明朝" w:hAnsi="ＭＳ 明朝" w:cs="Times New Roman"/>
                                <w:color w:val="000000" w:themeColor="text1"/>
                                <w:sz w:val="22"/>
                                <w:szCs w:val="24"/>
                              </w:rPr>
                              <w:t>市民、府民</w:t>
                            </w:r>
                            <w:r w:rsidRPr="005E2A35">
                              <w:rPr>
                                <w:rFonts w:ascii="ＭＳ 明朝" w:eastAsia="ＭＳ 明朝" w:hAnsi="ＭＳ 明朝" w:cs="Times New Roman" w:hint="eastAsia"/>
                                <w:color w:val="000000" w:themeColor="text1"/>
                                <w:sz w:val="22"/>
                                <w:szCs w:val="24"/>
                              </w:rPr>
                              <w:t>を</w:t>
                            </w:r>
                            <w:r>
                              <w:rPr>
                                <w:rFonts w:ascii="ＭＳ 明朝" w:eastAsia="ＭＳ 明朝" w:hAnsi="ＭＳ 明朝" w:cs="Times New Roman" w:hint="eastAsia"/>
                                <w:color w:val="000000" w:themeColor="text1"/>
                                <w:sz w:val="22"/>
                                <w:szCs w:val="24"/>
                              </w:rPr>
                              <w:t>はじめ</w:t>
                            </w:r>
                            <w:r w:rsidRPr="005E2A35">
                              <w:rPr>
                                <w:rFonts w:ascii="ＭＳ 明朝" w:eastAsia="ＭＳ 明朝" w:hAnsi="ＭＳ 明朝" w:cs="Times New Roman" w:hint="eastAsia"/>
                                <w:color w:val="000000" w:themeColor="text1"/>
                                <w:sz w:val="22"/>
                                <w:szCs w:val="24"/>
                              </w:rPr>
                              <w:t>国内外への情報発信を</w:t>
                            </w:r>
                            <w:r w:rsidRPr="005E2A35">
                              <w:rPr>
                                <w:rFonts w:ascii="ＭＳ 明朝" w:eastAsia="ＭＳ 明朝" w:hAnsi="ＭＳ 明朝" w:cs="Times New Roman"/>
                                <w:color w:val="000000" w:themeColor="text1"/>
                                <w:sz w:val="22"/>
                                <w:szCs w:val="24"/>
                              </w:rPr>
                              <w:t>実施</w:t>
                            </w:r>
                            <w:r>
                              <w:rPr>
                                <w:rFonts w:ascii="ＭＳ 明朝" w:eastAsia="ＭＳ 明朝" w:hAnsi="ＭＳ 明朝" w:cs="Times New Roman" w:hint="eastAsia"/>
                                <w:color w:val="000000" w:themeColor="text1"/>
                                <w:sz w:val="22"/>
                                <w:szCs w:val="24"/>
                              </w:rPr>
                              <w:t>。</w:t>
                            </w:r>
                            <w:r>
                              <w:rPr>
                                <w:rFonts w:ascii="ＭＳ 明朝" w:eastAsia="ＭＳ 明朝" w:hAnsi="ＭＳ 明朝" w:cs="Times New Roman" w:hint="eastAsia"/>
                                <w:sz w:val="22"/>
                                <w:szCs w:val="24"/>
                              </w:rPr>
                              <w:t>また</w:t>
                            </w:r>
                            <w:r w:rsidRPr="00A50269">
                              <w:rPr>
                                <w:rFonts w:ascii="ＭＳ 明朝" w:eastAsia="ＭＳ 明朝" w:hAnsi="ＭＳ 明朝" w:cs="Times New Roman" w:hint="eastAsia"/>
                                <w:sz w:val="22"/>
                                <w:szCs w:val="24"/>
                              </w:rPr>
                              <w:t>、若者への訴求力を高めるため、大学連携事業</w:t>
                            </w:r>
                            <w:r>
                              <w:rPr>
                                <w:rFonts w:ascii="ＭＳ 明朝" w:eastAsia="ＭＳ 明朝" w:hAnsi="ＭＳ 明朝" w:cs="Times New Roman" w:hint="eastAsia"/>
                                <w:sz w:val="22"/>
                                <w:szCs w:val="24"/>
                              </w:rPr>
                              <w:t>や</w:t>
                            </w:r>
                            <w:r w:rsidRPr="00D01FD3">
                              <w:rPr>
                                <w:rFonts w:ascii="ＭＳ 明朝" w:eastAsia="ＭＳ 明朝" w:hAnsi="ＭＳ 明朝" w:cs="Times New Roman" w:hint="eastAsia"/>
                                <w:sz w:val="22"/>
                                <w:szCs w:val="24"/>
                              </w:rPr>
                              <w:t>副首都・大阪</w:t>
                            </w:r>
                            <w:r w:rsidRPr="00D01FD3">
                              <w:rPr>
                                <w:rFonts w:ascii="ＭＳ 明朝" w:eastAsia="ＭＳ 明朝" w:hAnsi="ＭＳ 明朝" w:cs="Times New Roman"/>
                                <w:sz w:val="22"/>
                                <w:szCs w:val="24"/>
                              </w:rPr>
                              <w:t>PRキャラクター「にゃにわ福まる」</w:t>
                            </w:r>
                            <w:r>
                              <w:rPr>
                                <w:rFonts w:ascii="ＭＳ 明朝" w:eastAsia="ＭＳ 明朝" w:hAnsi="ＭＳ 明朝" w:cs="Times New Roman" w:hint="eastAsia"/>
                                <w:sz w:val="22"/>
                                <w:szCs w:val="24"/>
                              </w:rPr>
                              <w:t>を活用したプロモーション事業</w:t>
                            </w:r>
                            <w:r w:rsidRPr="00A50269">
                              <w:rPr>
                                <w:rFonts w:ascii="ＭＳ 明朝" w:eastAsia="ＭＳ 明朝" w:hAnsi="ＭＳ 明朝" w:cs="Times New Roman" w:hint="eastAsia"/>
                                <w:sz w:val="22"/>
                                <w:szCs w:val="24"/>
                              </w:rPr>
                              <w:t>を</w:t>
                            </w:r>
                            <w:r>
                              <w:rPr>
                                <w:rFonts w:ascii="ＭＳ 明朝" w:eastAsia="ＭＳ 明朝" w:hAnsi="ＭＳ 明朝" w:cs="Times New Roman" w:hint="eastAsia"/>
                                <w:sz w:val="22"/>
                                <w:szCs w:val="24"/>
                              </w:rPr>
                              <w:t>継続して実施</w:t>
                            </w:r>
                          </w:p>
                          <w:p w14:paraId="52F3348D" w14:textId="77777777" w:rsidR="00D47B5B" w:rsidRPr="0045050E" w:rsidRDefault="00D47B5B" w:rsidP="00555481">
                            <w:pPr>
                              <w:numPr>
                                <w:ilvl w:val="0"/>
                                <w:numId w:val="40"/>
                              </w:numPr>
                              <w:tabs>
                                <w:tab w:val="left" w:pos="851"/>
                              </w:tabs>
                              <w:ind w:left="845"/>
                              <w:rPr>
                                <w:rFonts w:ascii="Century" w:eastAsia="ＭＳ 明朝" w:hAnsi="Century" w:cs="Times New Roman"/>
                                <w:color w:val="000000" w:themeColor="text1"/>
                                <w:sz w:val="22"/>
                                <w:szCs w:val="24"/>
                              </w:rPr>
                            </w:pPr>
                            <w:r>
                              <w:rPr>
                                <w:rFonts w:ascii="ＭＳ 明朝" w:eastAsia="ＭＳ 明朝" w:hAnsi="ＭＳ 明朝" w:cs="Times New Roman" w:hint="eastAsia"/>
                                <w:color w:val="000000" w:themeColor="text1"/>
                                <w:sz w:val="22"/>
                                <w:szCs w:val="24"/>
                              </w:rPr>
                              <w:t>副</w:t>
                            </w:r>
                            <w:r w:rsidRPr="00A40F41">
                              <w:rPr>
                                <w:rFonts w:ascii="ＭＳ 明朝" w:eastAsia="ＭＳ 明朝" w:hAnsi="ＭＳ 明朝" w:cs="Times New Roman" w:hint="eastAsia"/>
                                <w:color w:val="000000" w:themeColor="text1"/>
                                <w:sz w:val="22"/>
                                <w:szCs w:val="24"/>
                              </w:rPr>
                              <w:t>首都機能の充実強化</w:t>
                            </w:r>
                          </w:p>
                          <w:p w14:paraId="5733F0E5" w14:textId="77777777" w:rsidR="00D47B5B" w:rsidRDefault="00D47B5B" w:rsidP="00D47B5B">
                            <w:pPr>
                              <w:ind w:firstLineChars="300" w:firstLine="660"/>
                              <w:rPr>
                                <w:rFonts w:ascii="ＭＳ 明朝" w:hAnsi="ＭＳ 明朝"/>
                                <w:sz w:val="22"/>
                              </w:rPr>
                            </w:pPr>
                            <w:r w:rsidRPr="00D432D4">
                              <w:rPr>
                                <w:rFonts w:ascii="Century" w:eastAsia="ＭＳ 明朝" w:hAnsi="Century" w:cs="Times New Roman" w:hint="eastAsia"/>
                                <w:color w:val="000000" w:themeColor="text1"/>
                                <w:sz w:val="22"/>
                              </w:rPr>
                              <w:t xml:space="preserve">・　</w:t>
                            </w:r>
                            <w:r w:rsidRPr="00D432D4">
                              <w:rPr>
                                <w:rFonts w:ascii="ＭＳ 明朝" w:hAnsi="ＭＳ 明朝" w:hint="eastAsia"/>
                                <w:sz w:val="22"/>
                              </w:rPr>
                              <w:t>国への働きかけに向けた副首都化を後押しする仕組みづくり</w:t>
                            </w:r>
                            <w:r>
                              <w:rPr>
                                <w:rFonts w:ascii="ＭＳ 明朝" w:hAnsi="ＭＳ 明朝" w:hint="eastAsia"/>
                                <w:sz w:val="22"/>
                              </w:rPr>
                              <w:t>等</w:t>
                            </w:r>
                            <w:r w:rsidRPr="00D432D4">
                              <w:rPr>
                                <w:rFonts w:ascii="ＭＳ 明朝" w:hAnsi="ＭＳ 明朝" w:hint="eastAsia"/>
                                <w:sz w:val="22"/>
                              </w:rPr>
                              <w:t>について、論点整理を図り検討を</w:t>
                            </w:r>
                          </w:p>
                          <w:p w14:paraId="7EAD5BB4" w14:textId="77777777" w:rsidR="00D47B5B" w:rsidRPr="00D432D4" w:rsidRDefault="00D47B5B" w:rsidP="00D47B5B">
                            <w:pPr>
                              <w:ind w:firstLineChars="500" w:firstLine="1100"/>
                              <w:rPr>
                                <w:rFonts w:ascii="Century" w:eastAsia="ＭＳ 明朝" w:hAnsi="Century" w:cs="Times New Roman"/>
                                <w:sz w:val="22"/>
                              </w:rPr>
                            </w:pPr>
                            <w:r w:rsidRPr="00D432D4">
                              <w:rPr>
                                <w:rFonts w:ascii="ＭＳ 明朝" w:hAnsi="ＭＳ 明朝" w:hint="eastAsia"/>
                                <w:sz w:val="22"/>
                              </w:rPr>
                              <w:t>進めていくため、専門的見地による外部有識者からの意見を聴取</w:t>
                            </w:r>
                          </w:p>
                          <w:p w14:paraId="5BA3F26A" w14:textId="77777777" w:rsidR="00D47B5B" w:rsidRDefault="00D47B5B" w:rsidP="00D47B5B">
                            <w:pPr>
                              <w:ind w:firstLineChars="300" w:firstLine="660"/>
                              <w:rPr>
                                <w:rFonts w:ascii="Century" w:eastAsia="ＭＳ 明朝" w:hAnsi="Century" w:cs="Times New Roman"/>
                                <w:color w:val="000000" w:themeColor="text1"/>
                                <w:sz w:val="22"/>
                              </w:rPr>
                            </w:pPr>
                            <w:r w:rsidRPr="00D432D4">
                              <w:rPr>
                                <w:rFonts w:ascii="Century" w:eastAsia="ＭＳ 明朝" w:hAnsi="Century" w:cs="Times New Roman" w:hint="eastAsia"/>
                                <w:color w:val="000000" w:themeColor="text1"/>
                                <w:sz w:val="22"/>
                              </w:rPr>
                              <w:t>・　大阪・関西による首都機能バックアップの国への働きかけ、首都圏でのＢＣＰ関連イベント等で</w:t>
                            </w:r>
                          </w:p>
                          <w:p w14:paraId="3B97A73F" w14:textId="77777777" w:rsidR="00D47B5B" w:rsidRPr="00036BCC" w:rsidRDefault="00D47B5B" w:rsidP="00D47B5B">
                            <w:pPr>
                              <w:ind w:firstLineChars="500" w:firstLine="1100"/>
                              <w:rPr>
                                <w:rFonts w:ascii="Century" w:eastAsia="ＭＳ 明朝" w:hAnsi="Century" w:cs="Times New Roman"/>
                                <w:color w:val="FF0000"/>
                                <w:sz w:val="22"/>
                                <w:szCs w:val="24"/>
                              </w:rPr>
                            </w:pPr>
                            <w:r w:rsidRPr="00D432D4">
                              <w:rPr>
                                <w:rFonts w:ascii="Century" w:eastAsia="ＭＳ 明朝" w:hAnsi="Century" w:cs="Times New Roman" w:hint="eastAsia"/>
                                <w:color w:val="000000" w:themeColor="text1"/>
                                <w:sz w:val="22"/>
                              </w:rPr>
                              <w:t>のセミナー出展</w:t>
                            </w:r>
                            <w:r>
                              <w:rPr>
                                <w:rFonts w:ascii="Century" w:eastAsia="ＭＳ 明朝" w:hAnsi="Century" w:cs="Times New Roman" w:hint="eastAsia"/>
                                <w:color w:val="000000" w:themeColor="text1"/>
                                <w:sz w:val="22"/>
                              </w:rPr>
                              <w:t>、有識者からの意見聴取</w:t>
                            </w:r>
                          </w:p>
                          <w:p w14:paraId="2F84B70E" w14:textId="09919F9B" w:rsidR="00D27C8E" w:rsidRPr="00D47B5B" w:rsidRDefault="00D27C8E" w:rsidP="00D27C8E">
                            <w:pPr>
                              <w:ind w:leftChars="600" w:left="1260"/>
                              <w:rPr>
                                <w:rFonts w:ascii="Century" w:eastAsia="ＭＳ 明朝" w:hAnsi="Century" w:cs="Times New Roman"/>
                                <w:color w:val="000000" w:themeColor="text1"/>
                                <w:sz w:val="22"/>
                                <w:highlight w:val="yellow"/>
                              </w:rPr>
                            </w:pPr>
                          </w:p>
                        </w:txbxContent>
                      </wps:txbx>
                      <wps:bodyPr rot="0" vert="horz" wrap="square" lIns="74295" tIns="8890" rIns="74295" bIns="8890" anchor="t" anchorCtr="0" upright="1">
                        <a:noAutofit/>
                      </wps:bodyPr>
                    </wps:wsp>
                  </a:graphicData>
                </a:graphic>
              </wp:inline>
            </w:drawing>
          </mc:Choice>
          <mc:Fallback>
            <w:pict>
              <v:rect w14:anchorId="0054BAB2" id="_x0000_s1095" style="width:536.9pt;height:2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" filled="f">
                <v:textbox inset="5.85pt,.7pt,5.85pt,.7pt">
                  <w:txbxContent>
                    <w:p w14:paraId="32A4A8D8" w14:textId="77777777" w:rsidR="00D47B5B" w:rsidRPr="001508A0" w:rsidRDefault="00D47B5B" w:rsidP="00D47B5B">
                      <w:pPr>
                        <w:ind w:left="221" w:hangingChars="100" w:hanging="221"/>
                        <w:rPr>
                          <w:rFonts w:ascii="ＭＳ 明朝" w:eastAsia="ＭＳ 明朝" w:hAnsi="ＭＳ 明朝" w:cs="Times New Roman"/>
                          <w:sz w:val="22"/>
                          <w:szCs w:val="24"/>
                        </w:rPr>
                      </w:pPr>
                      <w:r w:rsidRPr="009D460A">
                        <w:rPr>
                          <w:rFonts w:asciiTheme="minorEastAsia" w:hAnsiTheme="minorEastAsia" w:hint="eastAsia"/>
                          <w:b/>
                          <w:sz w:val="22"/>
                        </w:rPr>
                        <w:t>◆</w:t>
                      </w:r>
                      <w:r w:rsidRPr="001508A0">
                        <w:rPr>
                          <w:rFonts w:ascii="ＭＳ 明朝" w:eastAsia="ＭＳ 明朝" w:hAnsi="ＭＳ 明朝" w:cs="Times New Roman" w:hint="eastAsia"/>
                          <w:color w:val="000000" w:themeColor="text1"/>
                          <w:sz w:val="22"/>
                          <w:szCs w:val="24"/>
                        </w:rPr>
                        <w:t>「副首都ビジョン</w:t>
                      </w:r>
                      <w:r w:rsidRPr="001508A0">
                        <w:rPr>
                          <w:rFonts w:ascii="ＭＳ 明朝" w:eastAsia="ＭＳ 明朝" w:hAnsi="ＭＳ 明朝" w:cs="Times New Roman"/>
                          <w:color w:val="000000" w:themeColor="text1"/>
                          <w:sz w:val="22"/>
                          <w:szCs w:val="24"/>
                        </w:rPr>
                        <w:t>」では、</w:t>
                      </w:r>
                      <w:r w:rsidRPr="001508A0">
                        <w:rPr>
                          <w:rFonts w:ascii="ＭＳ 明朝" w:eastAsia="ＭＳ 明朝" w:hAnsi="ＭＳ 明朝" w:cs="Times New Roman"/>
                          <w:sz w:val="22"/>
                          <w:szCs w:val="24"/>
                        </w:rPr>
                        <w:t>大阪が、平時の日本の成長、非常時の首都機能のバックアップを担う副首都（経済、バックアップ、行政・政治）として、『東西二極の一極、さらに、複数の都市が日本の成長をけん引する新たな国の形』を先導</w:t>
                      </w:r>
                      <w:r w:rsidRPr="001508A0">
                        <w:rPr>
                          <w:rFonts w:ascii="ＭＳ 明朝" w:eastAsia="ＭＳ 明朝" w:hAnsi="ＭＳ 明朝" w:cs="Times New Roman" w:hint="eastAsia"/>
                          <w:sz w:val="22"/>
                          <w:szCs w:val="24"/>
                        </w:rPr>
                        <w:t>することとしており、</w:t>
                      </w:r>
                      <w:r w:rsidRPr="001508A0">
                        <w:rPr>
                          <w:rFonts w:ascii="ＭＳ 明朝" w:eastAsia="ＭＳ 明朝" w:hAnsi="ＭＳ 明朝" w:cs="Times New Roman" w:hint="eastAsia"/>
                          <w:color w:val="000000" w:themeColor="text1"/>
                          <w:sz w:val="22"/>
                          <w:szCs w:val="24"/>
                        </w:rPr>
                        <w:t>「世界標準の都市機能の充実」、「府市一体を核に行政体制の整備」、「チャレンジを促す経済政策」</w:t>
                      </w:r>
                      <w:r w:rsidRPr="001508A0">
                        <w:rPr>
                          <w:rFonts w:ascii="ＭＳ 明朝" w:eastAsia="ＭＳ 明朝" w:hAnsi="ＭＳ 明朝" w:cs="Times New Roman" w:hint="eastAsia"/>
                          <w:sz w:val="22"/>
                          <w:szCs w:val="24"/>
                        </w:rPr>
                        <w:t>など</w:t>
                      </w:r>
                      <w:bookmarkStart w:id="122" w:name="_Hlk157435689"/>
                      <w:r w:rsidRPr="001508A0">
                        <w:rPr>
                          <w:rFonts w:ascii="ＭＳ 明朝" w:eastAsia="ＭＳ 明朝" w:hAnsi="ＭＳ 明朝" w:cs="Times New Roman" w:hint="eastAsia"/>
                          <w:sz w:val="22"/>
                          <w:szCs w:val="24"/>
                        </w:rPr>
                        <w:t>副首都・大阪の実現に向けた取組を</w:t>
                      </w:r>
                      <w:bookmarkEnd w:id="122"/>
                      <w:r w:rsidRPr="001508A0">
                        <w:rPr>
                          <w:rFonts w:ascii="ＭＳ 明朝" w:eastAsia="ＭＳ 明朝" w:hAnsi="ＭＳ 明朝" w:cs="Times New Roman" w:hint="eastAsia"/>
                          <w:sz w:val="22"/>
                          <w:szCs w:val="24"/>
                        </w:rPr>
                        <w:t>推進</w:t>
                      </w:r>
                    </w:p>
                    <w:p w14:paraId="71EE2E66" w14:textId="77777777" w:rsidR="00D47B5B" w:rsidRPr="0045050E" w:rsidRDefault="00D47B5B" w:rsidP="00D47B5B">
                      <w:pPr>
                        <w:ind w:firstLineChars="100" w:firstLine="221"/>
                        <w:rPr>
                          <w:rFonts w:ascii="Century" w:eastAsia="ＭＳ 明朝" w:hAnsi="Century" w:cs="Times New Roman"/>
                          <w:color w:val="000000" w:themeColor="text1"/>
                          <w:sz w:val="22"/>
                          <w:szCs w:val="24"/>
                        </w:rPr>
                      </w:pPr>
                      <w:r w:rsidRPr="001F0975">
                        <w:rPr>
                          <w:rFonts w:ascii="ＭＳ ゴシック" w:eastAsia="ＭＳ ゴシック" w:hAnsi="ＭＳ ゴシック" w:cs="Times New Roman" w:hint="eastAsia"/>
                          <w:b/>
                          <w:color w:val="000000" w:themeColor="text1"/>
                          <w:sz w:val="22"/>
                          <w:szCs w:val="24"/>
                        </w:rPr>
                        <w:t>■　副首都・大阪の実現に向けた取組の推進</w:t>
                      </w:r>
                      <w:r>
                        <w:rPr>
                          <w:rFonts w:ascii="ＭＳ ゴシック" w:eastAsia="ＭＳ ゴシック" w:hAnsi="ＭＳ ゴシック" w:cs="Times New Roman" w:hint="eastAsia"/>
                          <w:b/>
                          <w:color w:val="000000" w:themeColor="text1"/>
                          <w:sz w:val="22"/>
                          <w:szCs w:val="24"/>
                        </w:rPr>
                        <w:t xml:space="preserve">　</w:t>
                      </w:r>
                      <w:r>
                        <w:rPr>
                          <w:rFonts w:ascii="ＭＳ ゴシック" w:eastAsia="ＭＳ ゴシック" w:hAnsi="ＭＳ ゴシック" w:cs="Times New Roman" w:hint="eastAsia"/>
                          <w:b/>
                          <w:sz w:val="22"/>
                          <w:szCs w:val="24"/>
                        </w:rPr>
                        <w:t>⑦ １，２００</w:t>
                      </w:r>
                      <w:r w:rsidRPr="0076584C">
                        <w:rPr>
                          <w:rFonts w:ascii="ＭＳ ゴシック" w:eastAsia="ＭＳ ゴシック" w:hAnsi="ＭＳ ゴシック" w:cs="Times New Roman" w:hint="eastAsia"/>
                          <w:b/>
                          <w:sz w:val="22"/>
                          <w:szCs w:val="24"/>
                        </w:rPr>
                        <w:t>万円</w:t>
                      </w:r>
                      <w:r w:rsidRPr="0045050E">
                        <w:rPr>
                          <w:rFonts w:ascii="ＭＳ ゴシック" w:eastAsia="ＭＳ ゴシック" w:hAnsi="ＭＳ ゴシック" w:cs="Times New Roman" w:hint="eastAsia"/>
                          <w:b/>
                          <w:color w:val="000000" w:themeColor="text1"/>
                          <w:sz w:val="22"/>
                          <w:szCs w:val="24"/>
                        </w:rPr>
                        <w:t>（</w:t>
                      </w:r>
                      <w:r>
                        <w:rPr>
                          <w:rFonts w:ascii="ＭＳ ゴシック" w:eastAsia="ＭＳ ゴシック" w:hAnsi="ＭＳ ゴシック" w:cs="Times New Roman" w:hint="eastAsia"/>
                          <w:b/>
                          <w:color w:val="000000" w:themeColor="text1"/>
                          <w:sz w:val="22"/>
                          <w:szCs w:val="24"/>
                        </w:rPr>
                        <w:t>⑥ １，５００</w:t>
                      </w:r>
                      <w:r w:rsidRPr="0045050E">
                        <w:rPr>
                          <w:rFonts w:ascii="ＭＳ ゴシック" w:eastAsia="ＭＳ ゴシック" w:hAnsi="ＭＳ ゴシック" w:cs="Times New Roman" w:hint="eastAsia"/>
                          <w:b/>
                          <w:color w:val="000000" w:themeColor="text1"/>
                          <w:sz w:val="22"/>
                          <w:szCs w:val="24"/>
                        </w:rPr>
                        <w:t>万円</w:t>
                      </w:r>
                      <w:r>
                        <w:rPr>
                          <w:rFonts w:ascii="ＭＳ ゴシック" w:eastAsia="ＭＳ ゴシック" w:hAnsi="ＭＳ ゴシック" w:cs="Times New Roman" w:hint="eastAsia"/>
                          <w:b/>
                          <w:color w:val="000000" w:themeColor="text1"/>
                          <w:sz w:val="22"/>
                          <w:szCs w:val="24"/>
                        </w:rPr>
                        <w:t>）</w:t>
                      </w:r>
                    </w:p>
                    <w:p w14:paraId="5976E747" w14:textId="77777777" w:rsidR="00D47B5B" w:rsidRPr="00186F60" w:rsidRDefault="00D47B5B" w:rsidP="00555481">
                      <w:pPr>
                        <w:pStyle w:val="a3"/>
                        <w:numPr>
                          <w:ilvl w:val="0"/>
                          <w:numId w:val="97"/>
                        </w:numPr>
                        <w:tabs>
                          <w:tab w:val="left" w:pos="851"/>
                        </w:tabs>
                        <w:ind w:leftChars="0"/>
                        <w:rPr>
                          <w:rFonts w:ascii="Century" w:eastAsia="ＭＳ 明朝" w:hAnsi="Century" w:cs="Times New Roman"/>
                          <w:color w:val="000000" w:themeColor="text1"/>
                          <w:sz w:val="22"/>
                          <w:szCs w:val="24"/>
                        </w:rPr>
                      </w:pPr>
                      <w:r w:rsidRPr="00186F60">
                        <w:rPr>
                          <w:rFonts w:ascii="Century" w:eastAsia="ＭＳ 明朝" w:hAnsi="Century" w:cs="Times New Roman" w:hint="eastAsia"/>
                          <w:color w:val="000000" w:themeColor="text1"/>
                          <w:sz w:val="22"/>
                          <w:szCs w:val="24"/>
                        </w:rPr>
                        <w:t>「副首都・大阪」の理解促進</w:t>
                      </w:r>
                    </w:p>
                    <w:p w14:paraId="4193821C" w14:textId="77777777" w:rsidR="00D47B5B" w:rsidRPr="005E2A35" w:rsidRDefault="00D47B5B" w:rsidP="00555481">
                      <w:pPr>
                        <w:pStyle w:val="a3"/>
                        <w:numPr>
                          <w:ilvl w:val="0"/>
                          <w:numId w:val="41"/>
                        </w:numPr>
                        <w:ind w:leftChars="0"/>
                        <w:rPr>
                          <w:rFonts w:ascii="ＭＳ 明朝" w:eastAsia="ＭＳ 明朝" w:hAnsi="ＭＳ 明朝" w:cs="Times New Roman"/>
                          <w:color w:val="000000" w:themeColor="text1"/>
                          <w:sz w:val="22"/>
                          <w:szCs w:val="24"/>
                        </w:rPr>
                      </w:pPr>
                      <w:r w:rsidRPr="005E2A35">
                        <w:rPr>
                          <w:rFonts w:ascii="ＭＳ 明朝" w:eastAsia="ＭＳ 明朝" w:hAnsi="ＭＳ 明朝" w:cs="Times New Roman"/>
                          <w:color w:val="000000" w:themeColor="text1"/>
                          <w:sz w:val="22"/>
                          <w:szCs w:val="24"/>
                        </w:rPr>
                        <w:t>多くの人の共感を得ながら</w:t>
                      </w:r>
                      <w:r w:rsidRPr="005E2A35">
                        <w:rPr>
                          <w:rFonts w:ascii="ＭＳ 明朝" w:eastAsia="ＭＳ 明朝" w:hAnsi="ＭＳ 明朝" w:cs="Times New Roman" w:hint="eastAsia"/>
                          <w:color w:val="000000" w:themeColor="text1"/>
                          <w:sz w:val="22"/>
                          <w:szCs w:val="24"/>
                        </w:rPr>
                        <w:t>副首都化を</w:t>
                      </w:r>
                      <w:r w:rsidRPr="005E2A35">
                        <w:rPr>
                          <w:rFonts w:ascii="ＭＳ 明朝" w:eastAsia="ＭＳ 明朝" w:hAnsi="ＭＳ 明朝" w:cs="Times New Roman"/>
                          <w:color w:val="000000" w:themeColor="text1"/>
                          <w:sz w:val="22"/>
                          <w:szCs w:val="24"/>
                        </w:rPr>
                        <w:t>加速させていく</w:t>
                      </w:r>
                      <w:r w:rsidRPr="005E2A35">
                        <w:rPr>
                          <w:rFonts w:ascii="ＭＳ 明朝" w:eastAsia="ＭＳ 明朝" w:hAnsi="ＭＳ 明朝" w:cs="Times New Roman" w:hint="eastAsia"/>
                          <w:color w:val="000000" w:themeColor="text1"/>
                          <w:sz w:val="22"/>
                          <w:szCs w:val="24"/>
                        </w:rPr>
                        <w:t>ことが必要であることから、</w:t>
                      </w:r>
                      <w:r w:rsidRPr="005E2A35">
                        <w:rPr>
                          <w:rFonts w:ascii="ＭＳ 明朝" w:eastAsia="ＭＳ 明朝" w:hAnsi="ＭＳ 明朝" w:cs="Times New Roman"/>
                          <w:color w:val="000000" w:themeColor="text1"/>
                          <w:sz w:val="22"/>
                          <w:szCs w:val="24"/>
                        </w:rPr>
                        <w:t>市民、府民</w:t>
                      </w:r>
                      <w:r w:rsidRPr="005E2A35">
                        <w:rPr>
                          <w:rFonts w:ascii="ＭＳ 明朝" w:eastAsia="ＭＳ 明朝" w:hAnsi="ＭＳ 明朝" w:cs="Times New Roman" w:hint="eastAsia"/>
                          <w:color w:val="000000" w:themeColor="text1"/>
                          <w:sz w:val="22"/>
                          <w:szCs w:val="24"/>
                        </w:rPr>
                        <w:t>を</w:t>
                      </w:r>
                      <w:r>
                        <w:rPr>
                          <w:rFonts w:ascii="ＭＳ 明朝" w:eastAsia="ＭＳ 明朝" w:hAnsi="ＭＳ 明朝" w:cs="Times New Roman" w:hint="eastAsia"/>
                          <w:color w:val="000000" w:themeColor="text1"/>
                          <w:sz w:val="22"/>
                          <w:szCs w:val="24"/>
                        </w:rPr>
                        <w:t>はじめ</w:t>
                      </w:r>
                      <w:r w:rsidRPr="005E2A35">
                        <w:rPr>
                          <w:rFonts w:ascii="ＭＳ 明朝" w:eastAsia="ＭＳ 明朝" w:hAnsi="ＭＳ 明朝" w:cs="Times New Roman" w:hint="eastAsia"/>
                          <w:color w:val="000000" w:themeColor="text1"/>
                          <w:sz w:val="22"/>
                          <w:szCs w:val="24"/>
                        </w:rPr>
                        <w:t>国内外への情報発信を</w:t>
                      </w:r>
                      <w:r w:rsidRPr="005E2A35">
                        <w:rPr>
                          <w:rFonts w:ascii="ＭＳ 明朝" w:eastAsia="ＭＳ 明朝" w:hAnsi="ＭＳ 明朝" w:cs="Times New Roman"/>
                          <w:color w:val="000000" w:themeColor="text1"/>
                          <w:sz w:val="22"/>
                          <w:szCs w:val="24"/>
                        </w:rPr>
                        <w:t>実施</w:t>
                      </w:r>
                      <w:r>
                        <w:rPr>
                          <w:rFonts w:ascii="ＭＳ 明朝" w:eastAsia="ＭＳ 明朝" w:hAnsi="ＭＳ 明朝" w:cs="Times New Roman" w:hint="eastAsia"/>
                          <w:color w:val="000000" w:themeColor="text1"/>
                          <w:sz w:val="22"/>
                          <w:szCs w:val="24"/>
                        </w:rPr>
                        <w:t>。</w:t>
                      </w:r>
                      <w:r>
                        <w:rPr>
                          <w:rFonts w:ascii="ＭＳ 明朝" w:eastAsia="ＭＳ 明朝" w:hAnsi="ＭＳ 明朝" w:cs="Times New Roman" w:hint="eastAsia"/>
                          <w:sz w:val="22"/>
                          <w:szCs w:val="24"/>
                        </w:rPr>
                        <w:t>また</w:t>
                      </w:r>
                      <w:r w:rsidRPr="00A50269">
                        <w:rPr>
                          <w:rFonts w:ascii="ＭＳ 明朝" w:eastAsia="ＭＳ 明朝" w:hAnsi="ＭＳ 明朝" w:cs="Times New Roman" w:hint="eastAsia"/>
                          <w:sz w:val="22"/>
                          <w:szCs w:val="24"/>
                        </w:rPr>
                        <w:t>、若者への訴求力を高めるため、大学連携事業</w:t>
                      </w:r>
                      <w:r>
                        <w:rPr>
                          <w:rFonts w:ascii="ＭＳ 明朝" w:eastAsia="ＭＳ 明朝" w:hAnsi="ＭＳ 明朝" w:cs="Times New Roman" w:hint="eastAsia"/>
                          <w:sz w:val="22"/>
                          <w:szCs w:val="24"/>
                        </w:rPr>
                        <w:t>や</w:t>
                      </w:r>
                      <w:r w:rsidRPr="00D01FD3">
                        <w:rPr>
                          <w:rFonts w:ascii="ＭＳ 明朝" w:eastAsia="ＭＳ 明朝" w:hAnsi="ＭＳ 明朝" w:cs="Times New Roman" w:hint="eastAsia"/>
                          <w:sz w:val="22"/>
                          <w:szCs w:val="24"/>
                        </w:rPr>
                        <w:t>副首都・大阪</w:t>
                      </w:r>
                      <w:r w:rsidRPr="00D01FD3">
                        <w:rPr>
                          <w:rFonts w:ascii="ＭＳ 明朝" w:eastAsia="ＭＳ 明朝" w:hAnsi="ＭＳ 明朝" w:cs="Times New Roman"/>
                          <w:sz w:val="22"/>
                          <w:szCs w:val="24"/>
                        </w:rPr>
                        <w:t>PRキャラクター「にゃにわ福まる」</w:t>
                      </w:r>
                      <w:r>
                        <w:rPr>
                          <w:rFonts w:ascii="ＭＳ 明朝" w:eastAsia="ＭＳ 明朝" w:hAnsi="ＭＳ 明朝" w:cs="Times New Roman" w:hint="eastAsia"/>
                          <w:sz w:val="22"/>
                          <w:szCs w:val="24"/>
                        </w:rPr>
                        <w:t>を活用したプロモーション事業</w:t>
                      </w:r>
                      <w:r w:rsidRPr="00A50269">
                        <w:rPr>
                          <w:rFonts w:ascii="ＭＳ 明朝" w:eastAsia="ＭＳ 明朝" w:hAnsi="ＭＳ 明朝" w:cs="Times New Roman" w:hint="eastAsia"/>
                          <w:sz w:val="22"/>
                          <w:szCs w:val="24"/>
                        </w:rPr>
                        <w:t>を</w:t>
                      </w:r>
                      <w:r>
                        <w:rPr>
                          <w:rFonts w:ascii="ＭＳ 明朝" w:eastAsia="ＭＳ 明朝" w:hAnsi="ＭＳ 明朝" w:cs="Times New Roman" w:hint="eastAsia"/>
                          <w:sz w:val="22"/>
                          <w:szCs w:val="24"/>
                        </w:rPr>
                        <w:t>継続して実施</w:t>
                      </w:r>
                    </w:p>
                    <w:p w14:paraId="52F3348D" w14:textId="77777777" w:rsidR="00D47B5B" w:rsidRPr="0045050E" w:rsidRDefault="00D47B5B" w:rsidP="00555481">
                      <w:pPr>
                        <w:numPr>
                          <w:ilvl w:val="0"/>
                          <w:numId w:val="40"/>
                        </w:numPr>
                        <w:tabs>
                          <w:tab w:val="left" w:pos="851"/>
                        </w:tabs>
                        <w:ind w:left="845"/>
                        <w:rPr>
                          <w:rFonts w:ascii="Century" w:eastAsia="ＭＳ 明朝" w:hAnsi="Century" w:cs="Times New Roman"/>
                          <w:color w:val="000000" w:themeColor="text1"/>
                          <w:sz w:val="22"/>
                          <w:szCs w:val="24"/>
                        </w:rPr>
                      </w:pPr>
                      <w:r>
                        <w:rPr>
                          <w:rFonts w:ascii="ＭＳ 明朝" w:eastAsia="ＭＳ 明朝" w:hAnsi="ＭＳ 明朝" w:cs="Times New Roman" w:hint="eastAsia"/>
                          <w:color w:val="000000" w:themeColor="text1"/>
                          <w:sz w:val="22"/>
                          <w:szCs w:val="24"/>
                        </w:rPr>
                        <w:t>副</w:t>
                      </w:r>
                      <w:r w:rsidRPr="00A40F41">
                        <w:rPr>
                          <w:rFonts w:ascii="ＭＳ 明朝" w:eastAsia="ＭＳ 明朝" w:hAnsi="ＭＳ 明朝" w:cs="Times New Roman" w:hint="eastAsia"/>
                          <w:color w:val="000000" w:themeColor="text1"/>
                          <w:sz w:val="22"/>
                          <w:szCs w:val="24"/>
                        </w:rPr>
                        <w:t>首都機能の充実強化</w:t>
                      </w:r>
                    </w:p>
                    <w:p w14:paraId="5733F0E5" w14:textId="77777777" w:rsidR="00D47B5B" w:rsidRDefault="00D47B5B" w:rsidP="00D47B5B">
                      <w:pPr>
                        <w:ind w:firstLineChars="300" w:firstLine="660"/>
                        <w:rPr>
                          <w:rFonts w:ascii="ＭＳ 明朝" w:hAnsi="ＭＳ 明朝"/>
                          <w:sz w:val="22"/>
                        </w:rPr>
                      </w:pPr>
                      <w:r w:rsidRPr="00D432D4">
                        <w:rPr>
                          <w:rFonts w:ascii="Century" w:eastAsia="ＭＳ 明朝" w:hAnsi="Century" w:cs="Times New Roman" w:hint="eastAsia"/>
                          <w:color w:val="000000" w:themeColor="text1"/>
                          <w:sz w:val="22"/>
                        </w:rPr>
                        <w:t xml:space="preserve">・　</w:t>
                      </w:r>
                      <w:r w:rsidRPr="00D432D4">
                        <w:rPr>
                          <w:rFonts w:ascii="ＭＳ 明朝" w:hAnsi="ＭＳ 明朝" w:hint="eastAsia"/>
                          <w:sz w:val="22"/>
                        </w:rPr>
                        <w:t>国への働きかけに向けた副首都化を後押しする仕組みづくり</w:t>
                      </w:r>
                      <w:r>
                        <w:rPr>
                          <w:rFonts w:ascii="ＭＳ 明朝" w:hAnsi="ＭＳ 明朝" w:hint="eastAsia"/>
                          <w:sz w:val="22"/>
                        </w:rPr>
                        <w:t>等</w:t>
                      </w:r>
                      <w:r w:rsidRPr="00D432D4">
                        <w:rPr>
                          <w:rFonts w:ascii="ＭＳ 明朝" w:hAnsi="ＭＳ 明朝" w:hint="eastAsia"/>
                          <w:sz w:val="22"/>
                        </w:rPr>
                        <w:t>について、論点整理を図り検討を</w:t>
                      </w:r>
                    </w:p>
                    <w:p w14:paraId="7EAD5BB4" w14:textId="77777777" w:rsidR="00D47B5B" w:rsidRPr="00D432D4" w:rsidRDefault="00D47B5B" w:rsidP="00D47B5B">
                      <w:pPr>
                        <w:ind w:firstLineChars="500" w:firstLine="1100"/>
                        <w:rPr>
                          <w:rFonts w:ascii="Century" w:eastAsia="ＭＳ 明朝" w:hAnsi="Century" w:cs="Times New Roman"/>
                          <w:sz w:val="22"/>
                        </w:rPr>
                      </w:pPr>
                      <w:r w:rsidRPr="00D432D4">
                        <w:rPr>
                          <w:rFonts w:ascii="ＭＳ 明朝" w:hAnsi="ＭＳ 明朝" w:hint="eastAsia"/>
                          <w:sz w:val="22"/>
                        </w:rPr>
                        <w:t>進めていくため、専門的見地による外部有識者からの意見を聴取</w:t>
                      </w:r>
                    </w:p>
                    <w:p w14:paraId="5BA3F26A" w14:textId="77777777" w:rsidR="00D47B5B" w:rsidRDefault="00D47B5B" w:rsidP="00D47B5B">
                      <w:pPr>
                        <w:ind w:firstLineChars="300" w:firstLine="660"/>
                        <w:rPr>
                          <w:rFonts w:ascii="Century" w:eastAsia="ＭＳ 明朝" w:hAnsi="Century" w:cs="Times New Roman"/>
                          <w:color w:val="000000" w:themeColor="text1"/>
                          <w:sz w:val="22"/>
                        </w:rPr>
                      </w:pPr>
                      <w:r w:rsidRPr="00D432D4">
                        <w:rPr>
                          <w:rFonts w:ascii="Century" w:eastAsia="ＭＳ 明朝" w:hAnsi="Century" w:cs="Times New Roman" w:hint="eastAsia"/>
                          <w:color w:val="000000" w:themeColor="text1"/>
                          <w:sz w:val="22"/>
                        </w:rPr>
                        <w:t>・　大阪・関西による首都機能バックアップの国への働きかけ、首都圏でのＢＣＰ関連イベント等で</w:t>
                      </w:r>
                    </w:p>
                    <w:p w14:paraId="3B97A73F" w14:textId="77777777" w:rsidR="00D47B5B" w:rsidRPr="00036BCC" w:rsidRDefault="00D47B5B" w:rsidP="00D47B5B">
                      <w:pPr>
                        <w:ind w:firstLineChars="500" w:firstLine="1100"/>
                        <w:rPr>
                          <w:rFonts w:ascii="Century" w:eastAsia="ＭＳ 明朝" w:hAnsi="Century" w:cs="Times New Roman"/>
                          <w:color w:val="FF0000"/>
                          <w:sz w:val="22"/>
                          <w:szCs w:val="24"/>
                        </w:rPr>
                      </w:pPr>
                      <w:r w:rsidRPr="00D432D4">
                        <w:rPr>
                          <w:rFonts w:ascii="Century" w:eastAsia="ＭＳ 明朝" w:hAnsi="Century" w:cs="Times New Roman" w:hint="eastAsia"/>
                          <w:color w:val="000000" w:themeColor="text1"/>
                          <w:sz w:val="22"/>
                        </w:rPr>
                        <w:t>のセミナー出展</w:t>
                      </w:r>
                      <w:r>
                        <w:rPr>
                          <w:rFonts w:ascii="Century" w:eastAsia="ＭＳ 明朝" w:hAnsi="Century" w:cs="Times New Roman" w:hint="eastAsia"/>
                          <w:color w:val="000000" w:themeColor="text1"/>
                          <w:sz w:val="22"/>
                        </w:rPr>
                        <w:t>、有識者からの意見聴取</w:t>
                      </w:r>
                    </w:p>
                    <w:p w14:paraId="2F84B70E" w14:textId="09919F9B" w:rsidR="00D27C8E" w:rsidRPr="00D47B5B" w:rsidRDefault="00D27C8E" w:rsidP="00D27C8E">
                      <w:pPr>
                        <w:ind w:leftChars="600" w:left="1260"/>
                        <w:rPr>
                          <w:rFonts w:ascii="Century" w:eastAsia="ＭＳ 明朝" w:hAnsi="Century" w:cs="Times New Roman"/>
                          <w:color w:val="000000" w:themeColor="text1"/>
                          <w:sz w:val="22"/>
                          <w:highlight w:val="yellow"/>
                        </w:rPr>
                      </w:pPr>
                    </w:p>
                  </w:txbxContent>
                </v:textbox>
                <w10:anchorlock/>
              </v:rect>
            </w:pict>
          </mc:Fallback>
        </mc:AlternateContent>
      </w:r>
    </w:p>
    <w:p w14:paraId="0E09BFB1"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p>
    <w:p w14:paraId="1F84E83E"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p>
    <w:p w14:paraId="5FE34BA6" w14:textId="77777777" w:rsidR="00D47B5B" w:rsidRDefault="00D47B5B">
      <w:pPr>
        <w:widowControl/>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color w:val="000000" w:themeColor="text1"/>
          <w:sz w:val="22"/>
        </w:rPr>
        <w:br w:type="page"/>
      </w:r>
    </w:p>
    <w:p w14:paraId="48CE476C" w14:textId="187BC939" w:rsidR="00D27C8E" w:rsidRPr="001923B4" w:rsidRDefault="00491130" w:rsidP="00D27C8E">
      <w:pPr>
        <w:widowControl/>
        <w:ind w:firstLineChars="100" w:firstLine="220"/>
        <w:jc w:val="left"/>
        <w:rPr>
          <w:rFonts w:ascii="ＭＳ Ｐゴシック" w:eastAsia="ＭＳ Ｐゴシック" w:hAnsi="ＭＳ Ｐゴシック"/>
          <w:color w:val="000000" w:themeColor="text1"/>
          <w:sz w:val="22"/>
        </w:rPr>
      </w:pPr>
      <w:r>
        <w:rPr>
          <w:rFonts w:ascii="ＭＳ Ｐゴシック" w:eastAsia="ＭＳ Ｐゴシック" w:hAnsi="ＭＳ Ｐゴシック" w:hint="eastAsia"/>
          <w:color w:val="000000" w:themeColor="text1"/>
          <w:sz w:val="22"/>
        </w:rPr>
        <w:lastRenderedPageBreak/>
        <w:t>８</w:t>
      </w:r>
      <w:r w:rsidR="00D27C8E" w:rsidRPr="001923B4">
        <w:rPr>
          <w:rFonts w:ascii="ＭＳ Ｐゴシック" w:eastAsia="ＭＳ Ｐゴシック" w:hAnsi="ＭＳ Ｐゴシック" w:hint="eastAsia"/>
          <w:color w:val="000000" w:themeColor="text1"/>
          <w:sz w:val="22"/>
        </w:rPr>
        <w:t>．未来へつなぐ市政改革</w:t>
      </w:r>
    </w:p>
    <w:tbl>
      <w:tblPr>
        <w:tblStyle w:val="a4"/>
        <w:tblW w:w="10490" w:type="dxa"/>
        <w:tblInd w:w="250" w:type="dxa"/>
        <w:tblLook w:val="04A0" w:firstRow="1" w:lastRow="0" w:firstColumn="1" w:lastColumn="0" w:noHBand="0" w:noVBand="1"/>
      </w:tblPr>
      <w:tblGrid>
        <w:gridCol w:w="6771"/>
        <w:gridCol w:w="3719"/>
      </w:tblGrid>
      <w:tr w:rsidR="00D27C8E" w:rsidRPr="001923B4" w14:paraId="598E8D74" w14:textId="77777777" w:rsidTr="00FB3AAE">
        <w:tc>
          <w:tcPr>
            <w:tcW w:w="67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96DD37" w14:textId="389634C2" w:rsidR="00D27C8E" w:rsidRPr="001923B4" w:rsidRDefault="00D27C8E" w:rsidP="00FB3AAE">
            <w:pPr>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【市政改革</w:t>
            </w:r>
            <w:r w:rsidR="00214096" w:rsidRPr="00D679EF">
              <w:rPr>
                <w:rFonts w:ascii="ＭＳ Ｐゴシック" w:eastAsia="ＭＳ Ｐゴシック" w:hAnsi="ＭＳ Ｐゴシック" w:hint="eastAsia"/>
                <w:sz w:val="22"/>
              </w:rPr>
              <w:t>の取組の推進</w:t>
            </w:r>
            <w:r w:rsidRPr="001923B4">
              <w:rPr>
                <w:rFonts w:ascii="ＭＳ Ｐゴシック" w:eastAsia="ＭＳ Ｐゴシック" w:hAnsi="ＭＳ Ｐゴシック" w:hint="eastAsia"/>
                <w:color w:val="000000" w:themeColor="text1"/>
                <w:sz w:val="22"/>
              </w:rPr>
              <w:t>】</w:t>
            </w:r>
          </w:p>
        </w:tc>
        <w:tc>
          <w:tcPr>
            <w:tcW w:w="37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B15ECC" w14:textId="77777777" w:rsidR="00D27C8E" w:rsidRPr="001923B4" w:rsidRDefault="00D27C8E" w:rsidP="00FB3AAE">
            <w:pPr>
              <w:wordWrap w:val="0"/>
              <w:ind w:leftChars="301" w:left="632"/>
              <w:jc w:val="right"/>
              <w:rPr>
                <w:rFonts w:ascii="ＭＳ Ｐゴシック" w:eastAsia="ＭＳ Ｐゴシック" w:hAnsi="ＭＳ Ｐゴシック"/>
                <w:color w:val="000000" w:themeColor="text1"/>
                <w:sz w:val="24"/>
              </w:rPr>
            </w:pPr>
            <w:r w:rsidRPr="001923B4">
              <w:rPr>
                <w:rFonts w:ascii="ＭＳ Ｐゴシック" w:eastAsia="ＭＳ Ｐゴシック" w:hAnsi="ＭＳ Ｐゴシック" w:hint="eastAsia"/>
                <w:color w:val="000000" w:themeColor="text1"/>
                <w:sz w:val="22"/>
              </w:rPr>
              <w:t>フリップ ５２</w:t>
            </w:r>
          </w:p>
        </w:tc>
      </w:tr>
    </w:tbl>
    <w:p w14:paraId="4CD570B5"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968512" behindDoc="0" locked="0" layoutInCell="1" allowOverlap="1" wp14:anchorId="64503995" wp14:editId="0A4FEAA9">
                <wp:simplePos x="0" y="0"/>
                <wp:positionH relativeFrom="margin">
                  <wp:align>right</wp:align>
                </wp:positionH>
                <wp:positionV relativeFrom="paragraph">
                  <wp:posOffset>635</wp:posOffset>
                </wp:positionV>
                <wp:extent cx="6818630" cy="7953153"/>
                <wp:effectExtent l="0" t="0" r="20320" b="10160"/>
                <wp:wrapNone/>
                <wp:docPr id="449" name="正方形/長方形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7953153"/>
                        </a:xfrm>
                        <a:prstGeom prst="rect">
                          <a:avLst/>
                        </a:prstGeom>
                        <a:solidFill>
                          <a:srgbClr val="FFFFFF"/>
                        </a:solidFill>
                        <a:ln w="9525">
                          <a:solidFill>
                            <a:srgbClr val="000000"/>
                          </a:solidFill>
                          <a:miter lim="800000"/>
                          <a:headEnd/>
                          <a:tailEnd/>
                        </a:ln>
                      </wps:spPr>
                      <wps:txbx>
                        <w:txbxContent>
                          <w:p w14:paraId="00857110" w14:textId="77777777" w:rsidR="00CD543C" w:rsidRDefault="00CD543C" w:rsidP="00555481">
                            <w:pPr>
                              <w:numPr>
                                <w:ilvl w:val="0"/>
                                <w:numId w:val="36"/>
                              </w:numPr>
                              <w:rPr>
                                <w:rFonts w:ascii="ＭＳ 明朝" w:hAnsi="ＭＳ 明朝"/>
                                <w:sz w:val="22"/>
                              </w:rPr>
                            </w:pPr>
                            <w:r>
                              <w:rPr>
                                <w:rFonts w:ascii="ＭＳ 明朝" w:hAnsi="ＭＳ 明朝" w:hint="eastAsia"/>
                                <w:sz w:val="22"/>
                              </w:rPr>
                              <w:t>「</w:t>
                            </w:r>
                            <w:r w:rsidRPr="005A12B6">
                              <w:rPr>
                                <w:rFonts w:ascii="ＭＳ 明朝" w:hAnsi="ＭＳ 明朝" w:hint="eastAsia"/>
                                <w:sz w:val="22"/>
                              </w:rPr>
                              <w:t>未来へつなぐ市政改革</w:t>
                            </w:r>
                            <w:r>
                              <w:rPr>
                                <w:rFonts w:ascii="ＭＳ 明朝" w:hAnsi="ＭＳ 明朝" w:hint="eastAsia"/>
                                <w:sz w:val="22"/>
                              </w:rPr>
                              <w:t>」を実現するため、令和６年度から９年度までを取組期間とする「</w:t>
                            </w:r>
                            <w:r w:rsidRPr="005A12B6">
                              <w:rPr>
                                <w:rFonts w:ascii="ＭＳ 明朝" w:hAnsi="ＭＳ 明朝" w:hint="eastAsia"/>
                                <w:sz w:val="22"/>
                              </w:rPr>
                              <w:t>新・市政改革プラン」</w:t>
                            </w:r>
                            <w:r>
                              <w:rPr>
                                <w:rFonts w:ascii="ＭＳ 明朝" w:hAnsi="ＭＳ 明朝" w:hint="eastAsia"/>
                                <w:sz w:val="22"/>
                              </w:rPr>
                              <w:t>の</w:t>
                            </w:r>
                            <w:r w:rsidRPr="000C7920">
                              <w:rPr>
                                <w:rFonts w:ascii="ＭＳ 明朝" w:hAnsi="ＭＳ 明朝" w:hint="eastAsia"/>
                                <w:sz w:val="22"/>
                              </w:rPr>
                              <w:t>取組を推進</w:t>
                            </w:r>
                          </w:p>
                          <w:p w14:paraId="1A4F1069" w14:textId="77777777" w:rsidR="00CD543C" w:rsidRDefault="00CD543C" w:rsidP="00555481">
                            <w:pPr>
                              <w:numPr>
                                <w:ilvl w:val="0"/>
                                <w:numId w:val="84"/>
                              </w:numPr>
                              <w:rPr>
                                <w:rFonts w:ascii="ＭＳ 明朝" w:hAnsi="ＭＳ 明朝"/>
                                <w:sz w:val="22"/>
                              </w:rPr>
                            </w:pPr>
                            <w:r w:rsidRPr="00D35B06">
                              <w:rPr>
                                <w:rFonts w:ascii="ＭＳ 明朝" w:hAnsi="ＭＳ 明朝" w:hint="eastAsia"/>
                                <w:sz w:val="22"/>
                              </w:rPr>
                              <w:t>「新・市政改革プラン」では、従来の仕事のあり方を抜本的に見直す</w:t>
                            </w:r>
                            <w:r w:rsidRPr="00D35B06">
                              <w:rPr>
                                <w:rFonts w:ascii="ＭＳ 明朝" w:hAnsi="ＭＳ 明朝"/>
                                <w:sz w:val="22"/>
                              </w:rPr>
                              <w:t>DXを推進する</w:t>
                            </w:r>
                            <w:r w:rsidRPr="00D35B06">
                              <w:rPr>
                                <w:rFonts w:ascii="ＭＳ 明朝" w:hAnsi="ＭＳ 明朝" w:hint="eastAsia"/>
                                <w:sz w:val="22"/>
                              </w:rPr>
                              <w:t>とともに、民間との連携による新たな事業手法の活用・促進を図る官民連携をはじめとした基本方針で示す６つの取組方針のもと取組を推進</w:t>
                            </w:r>
                          </w:p>
                          <w:p w14:paraId="7266595F" w14:textId="77777777" w:rsidR="00CD543C" w:rsidRPr="00D35B06" w:rsidRDefault="00CD543C" w:rsidP="00CD543C">
                            <w:pPr>
                              <w:rPr>
                                <w:rFonts w:ascii="ＭＳ 明朝" w:hAnsi="ＭＳ 明朝"/>
                                <w:sz w:val="22"/>
                              </w:rPr>
                            </w:pPr>
                          </w:p>
                          <w:p w14:paraId="66355C51" w14:textId="77777777" w:rsidR="00CD543C" w:rsidRPr="003C4239" w:rsidRDefault="00CD543C" w:rsidP="00CD543C">
                            <w:pPr>
                              <w:ind w:firstLineChars="100" w:firstLine="221"/>
                              <w:rPr>
                                <w:rFonts w:ascii="ＭＳ ゴシック" w:eastAsia="ＭＳ ゴシック" w:hAnsi="ＭＳ ゴシック"/>
                                <w:b/>
                                <w:sz w:val="22"/>
                              </w:rPr>
                            </w:pPr>
                            <w:r w:rsidRPr="00AF541A">
                              <w:rPr>
                                <w:rFonts w:ascii="ＭＳ ゴシック" w:eastAsia="ＭＳ ゴシック" w:hAnsi="ＭＳ ゴシック" w:hint="eastAsia"/>
                                <w:b/>
                                <w:sz w:val="22"/>
                              </w:rPr>
                              <w:t xml:space="preserve">■　</w:t>
                            </w:r>
                            <w:r w:rsidRPr="009E5B1F">
                              <w:rPr>
                                <w:rFonts w:ascii="ＭＳ ゴシック" w:eastAsia="ＭＳ ゴシック" w:hAnsi="ＭＳ ゴシック" w:hint="eastAsia"/>
                                <w:b/>
                                <w:bCs/>
                                <w:sz w:val="22"/>
                              </w:rPr>
                              <w:t>市政改</w:t>
                            </w:r>
                            <w:r w:rsidRPr="003C4239">
                              <w:rPr>
                                <w:rFonts w:ascii="ＭＳ ゴシック" w:eastAsia="ＭＳ ゴシック" w:hAnsi="ＭＳ ゴシック" w:hint="eastAsia"/>
                                <w:b/>
                                <w:bCs/>
                                <w:sz w:val="22"/>
                              </w:rPr>
                              <w:t xml:space="preserve">革の取組の推進　</w:t>
                            </w:r>
                            <w:bookmarkStart w:id="123" w:name="_Hlk185846580"/>
                            <w:r>
                              <w:rPr>
                                <w:rFonts w:ascii="ＭＳ ゴシック" w:eastAsia="ＭＳ ゴシック" w:hAnsi="ＭＳ ゴシック" w:hint="eastAsia"/>
                                <w:b/>
                                <w:bCs/>
                                <w:sz w:val="22"/>
                              </w:rPr>
                              <w:t>⑦</w:t>
                            </w:r>
                            <w:r w:rsidRPr="003C4239">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４００</w:t>
                            </w:r>
                            <w:r w:rsidRPr="003C4239">
                              <w:rPr>
                                <w:rFonts w:ascii="ＭＳ ゴシック" w:eastAsia="ＭＳ ゴシック" w:hAnsi="ＭＳ ゴシック" w:hint="eastAsia"/>
                                <w:b/>
                                <w:bCs/>
                                <w:sz w:val="22"/>
                              </w:rPr>
                              <w:t>万円　（</w:t>
                            </w:r>
                            <w:r>
                              <w:rPr>
                                <w:rFonts w:ascii="ＭＳ ゴシック" w:eastAsia="ＭＳ ゴシック" w:hAnsi="ＭＳ ゴシック" w:hint="eastAsia"/>
                                <w:b/>
                                <w:bCs/>
                                <w:sz w:val="22"/>
                              </w:rPr>
                              <w:t>⑥</w:t>
                            </w:r>
                            <w:r w:rsidRPr="003C4239">
                              <w:rPr>
                                <w:rFonts w:ascii="ＭＳ ゴシック" w:eastAsia="ＭＳ ゴシック" w:hAnsi="ＭＳ ゴシック" w:hint="eastAsia"/>
                                <w:b/>
                                <w:bCs/>
                                <w:sz w:val="22"/>
                              </w:rPr>
                              <w:t xml:space="preserve"> １,</w:t>
                            </w:r>
                            <w:r>
                              <w:rPr>
                                <w:rFonts w:ascii="ＭＳ ゴシック" w:eastAsia="ＭＳ ゴシック" w:hAnsi="ＭＳ ゴシック" w:hint="eastAsia"/>
                                <w:b/>
                                <w:bCs/>
                                <w:sz w:val="22"/>
                              </w:rPr>
                              <w:t>３</w:t>
                            </w:r>
                            <w:r w:rsidRPr="003C4239">
                              <w:rPr>
                                <w:rFonts w:ascii="ＭＳ ゴシック" w:eastAsia="ＭＳ ゴシック" w:hAnsi="ＭＳ ゴシック" w:hint="eastAsia"/>
                                <w:b/>
                                <w:bCs/>
                                <w:sz w:val="22"/>
                              </w:rPr>
                              <w:t>００万円）</w:t>
                            </w:r>
                            <w:bookmarkEnd w:id="123"/>
                          </w:p>
                          <w:p w14:paraId="74917AC1" w14:textId="2BBFEEFA" w:rsidR="00D27C8E" w:rsidRPr="007F0EFF" w:rsidRDefault="00CD543C" w:rsidP="00CD543C">
                            <w:pPr>
                              <w:ind w:left="440"/>
                              <w:rPr>
                                <w:rFonts w:ascii="ＭＳ 明朝" w:hAnsi="ＭＳ 明朝"/>
                                <w:sz w:val="22"/>
                              </w:rPr>
                            </w:pPr>
                            <w:r w:rsidRPr="003C4239">
                              <w:rPr>
                                <w:rFonts w:ascii="ＭＳ 明朝" w:hAnsi="ＭＳ 明朝" w:hint="eastAsia"/>
                                <w:sz w:val="22"/>
                              </w:rPr>
                              <w:t>「新・市政改革プラン」に基づき、改革の取組</w:t>
                            </w:r>
                            <w:r>
                              <w:rPr>
                                <w:rFonts w:ascii="ＭＳ 明朝" w:hAnsi="ＭＳ 明朝" w:hint="eastAsia"/>
                                <w:sz w:val="22"/>
                              </w:rPr>
                              <w:t>を着実に推進</w:t>
                            </w:r>
                          </w:p>
                          <w:p w14:paraId="3CC158B4" w14:textId="77777777" w:rsidR="00D27C8E" w:rsidRDefault="00D27C8E" w:rsidP="00D27C8E">
                            <w:pPr>
                              <w:pStyle w:val="a3"/>
                              <w:ind w:leftChars="0" w:left="0"/>
                              <w:rPr>
                                <w:rFonts w:ascii="ＭＳ 明朝" w:hAnsi="ＭＳ 明朝"/>
                                <w:sz w:val="22"/>
                              </w:rPr>
                            </w:pPr>
                          </w:p>
                          <w:p w14:paraId="6074C888" w14:textId="77777777" w:rsidR="00D27C8E" w:rsidRDefault="00D27C8E" w:rsidP="00D27C8E">
                            <w:pPr>
                              <w:pStyle w:val="a3"/>
                              <w:ind w:leftChars="0" w:left="0"/>
                              <w:rPr>
                                <w:rFonts w:ascii="ＭＳ 明朝" w:hAnsi="ＭＳ 明朝"/>
                                <w:sz w:val="22"/>
                              </w:rPr>
                            </w:pPr>
                          </w:p>
                          <w:p w14:paraId="7B3DECC2" w14:textId="77777777" w:rsidR="00D27C8E" w:rsidRDefault="00D27C8E" w:rsidP="00D27C8E">
                            <w:pPr>
                              <w:pStyle w:val="a3"/>
                              <w:ind w:leftChars="0" w:left="0"/>
                              <w:rPr>
                                <w:rFonts w:ascii="ＭＳ 明朝" w:hAnsi="ＭＳ 明朝"/>
                                <w:sz w:val="22"/>
                              </w:rPr>
                            </w:pPr>
                          </w:p>
                          <w:p w14:paraId="11B0C923" w14:textId="77777777" w:rsidR="00D27C8E" w:rsidRDefault="00D27C8E" w:rsidP="00D27C8E">
                            <w:pPr>
                              <w:pStyle w:val="a3"/>
                              <w:ind w:leftChars="0" w:left="0"/>
                              <w:rPr>
                                <w:rFonts w:ascii="ＭＳ 明朝" w:hAnsi="ＭＳ 明朝"/>
                                <w:sz w:val="22"/>
                              </w:rPr>
                            </w:pPr>
                          </w:p>
                          <w:p w14:paraId="46210487" w14:textId="77777777" w:rsidR="00D27C8E" w:rsidRDefault="00D27C8E" w:rsidP="00D27C8E">
                            <w:pPr>
                              <w:pStyle w:val="a3"/>
                              <w:ind w:leftChars="0" w:left="0"/>
                              <w:rPr>
                                <w:rFonts w:ascii="ＭＳ 明朝" w:hAnsi="ＭＳ 明朝"/>
                                <w:sz w:val="22"/>
                              </w:rPr>
                            </w:pPr>
                          </w:p>
                          <w:p w14:paraId="7BB78D73" w14:textId="77777777" w:rsidR="00D27C8E" w:rsidRDefault="00D27C8E" w:rsidP="00D27C8E">
                            <w:pPr>
                              <w:pStyle w:val="a3"/>
                              <w:ind w:leftChars="0" w:left="0"/>
                              <w:rPr>
                                <w:rFonts w:ascii="ＭＳ 明朝" w:hAnsi="ＭＳ 明朝"/>
                                <w:sz w:val="22"/>
                              </w:rPr>
                            </w:pPr>
                          </w:p>
                          <w:p w14:paraId="4BBA6FE2" w14:textId="77777777" w:rsidR="00D27C8E" w:rsidRDefault="00D27C8E" w:rsidP="00D27C8E">
                            <w:pPr>
                              <w:pStyle w:val="a3"/>
                              <w:ind w:leftChars="0" w:left="0"/>
                              <w:rPr>
                                <w:rFonts w:ascii="ＭＳ 明朝" w:hAnsi="ＭＳ 明朝"/>
                                <w:sz w:val="22"/>
                              </w:rPr>
                            </w:pPr>
                          </w:p>
                          <w:p w14:paraId="4A631BB9" w14:textId="77777777" w:rsidR="00D27C8E" w:rsidRDefault="00D27C8E" w:rsidP="00D27C8E">
                            <w:pPr>
                              <w:pStyle w:val="a3"/>
                              <w:ind w:leftChars="0" w:left="0"/>
                              <w:rPr>
                                <w:rFonts w:ascii="ＭＳ 明朝" w:hAnsi="ＭＳ 明朝"/>
                                <w:sz w:val="22"/>
                              </w:rPr>
                            </w:pPr>
                          </w:p>
                          <w:p w14:paraId="572B7441" w14:textId="77777777" w:rsidR="00D27C8E" w:rsidRDefault="00D27C8E" w:rsidP="00D27C8E">
                            <w:pPr>
                              <w:pStyle w:val="a3"/>
                              <w:ind w:leftChars="0" w:left="0"/>
                              <w:rPr>
                                <w:rFonts w:ascii="ＭＳ 明朝" w:hAnsi="ＭＳ 明朝"/>
                                <w:sz w:val="22"/>
                              </w:rPr>
                            </w:pPr>
                          </w:p>
                          <w:p w14:paraId="3917B89B" w14:textId="77777777" w:rsidR="00D27C8E" w:rsidRDefault="00D27C8E" w:rsidP="00D27C8E">
                            <w:pPr>
                              <w:pStyle w:val="a3"/>
                              <w:ind w:leftChars="0" w:left="0"/>
                              <w:rPr>
                                <w:rFonts w:ascii="ＭＳ 明朝" w:hAnsi="ＭＳ 明朝"/>
                                <w:sz w:val="22"/>
                              </w:rPr>
                            </w:pPr>
                          </w:p>
                          <w:p w14:paraId="5E11E7BA" w14:textId="77777777" w:rsidR="00D27C8E" w:rsidRDefault="00D27C8E" w:rsidP="00D27C8E">
                            <w:pPr>
                              <w:pStyle w:val="a3"/>
                              <w:ind w:leftChars="0" w:left="0"/>
                              <w:rPr>
                                <w:rFonts w:ascii="ＭＳ 明朝" w:hAnsi="ＭＳ 明朝"/>
                                <w:sz w:val="22"/>
                              </w:rPr>
                            </w:pPr>
                          </w:p>
                          <w:p w14:paraId="6FF3A71B" w14:textId="77777777" w:rsidR="00D27C8E" w:rsidRDefault="00D27C8E" w:rsidP="00D27C8E">
                            <w:pPr>
                              <w:pStyle w:val="a3"/>
                              <w:ind w:leftChars="0" w:left="0"/>
                              <w:rPr>
                                <w:rFonts w:ascii="ＭＳ 明朝" w:hAnsi="ＭＳ 明朝"/>
                                <w:sz w:val="22"/>
                              </w:rPr>
                            </w:pPr>
                          </w:p>
                          <w:p w14:paraId="715E9D28" w14:textId="77777777" w:rsidR="00D27C8E" w:rsidRDefault="00D27C8E" w:rsidP="00D27C8E">
                            <w:pPr>
                              <w:pStyle w:val="a3"/>
                              <w:ind w:leftChars="0" w:left="0"/>
                              <w:rPr>
                                <w:rFonts w:ascii="ＭＳ 明朝" w:hAnsi="ＭＳ 明朝"/>
                                <w:sz w:val="22"/>
                              </w:rPr>
                            </w:pPr>
                          </w:p>
                          <w:p w14:paraId="55C00C87" w14:textId="77777777" w:rsidR="00D27C8E" w:rsidRDefault="00D27C8E" w:rsidP="00D27C8E">
                            <w:pPr>
                              <w:pStyle w:val="a3"/>
                              <w:ind w:leftChars="0" w:left="0"/>
                              <w:rPr>
                                <w:rFonts w:ascii="ＭＳ 明朝" w:hAnsi="ＭＳ 明朝"/>
                                <w:sz w:val="22"/>
                              </w:rPr>
                            </w:pPr>
                          </w:p>
                          <w:p w14:paraId="43AD80C4" w14:textId="77777777" w:rsidR="00D27C8E" w:rsidRDefault="00D27C8E" w:rsidP="00D27C8E">
                            <w:pPr>
                              <w:pStyle w:val="a3"/>
                              <w:ind w:leftChars="0" w:left="0"/>
                              <w:rPr>
                                <w:rFonts w:ascii="ＭＳ 明朝" w:hAnsi="ＭＳ 明朝"/>
                                <w:sz w:val="22"/>
                              </w:rPr>
                            </w:pPr>
                          </w:p>
                          <w:p w14:paraId="7231C45B" w14:textId="77777777" w:rsidR="00D27C8E" w:rsidRDefault="00D27C8E" w:rsidP="00D27C8E">
                            <w:pPr>
                              <w:pStyle w:val="a3"/>
                              <w:ind w:leftChars="0" w:left="0"/>
                              <w:rPr>
                                <w:rFonts w:ascii="ＭＳ 明朝" w:hAnsi="ＭＳ 明朝"/>
                                <w:sz w:val="22"/>
                              </w:rPr>
                            </w:pPr>
                          </w:p>
                          <w:p w14:paraId="7A46B923" w14:textId="77777777" w:rsidR="00D27C8E" w:rsidRDefault="00D27C8E" w:rsidP="00D27C8E">
                            <w:pPr>
                              <w:pStyle w:val="a3"/>
                              <w:ind w:leftChars="0" w:left="0"/>
                              <w:rPr>
                                <w:rFonts w:ascii="ＭＳ 明朝" w:hAnsi="ＭＳ 明朝"/>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03995" id="正方形/長方形 449" o:spid="_x0000_s1096" style="position:absolute;margin-left:485.7pt;margin-top:.05pt;width:536.9pt;height:626.25pt;z-index:25196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">
                <v:textbox inset="5.85pt,.7pt,5.85pt,.7pt">
                  <w:txbxContent>
                    <w:p w14:paraId="00857110" w14:textId="77777777" w:rsidR="00CD543C" w:rsidRDefault="00CD543C" w:rsidP="00555481">
                      <w:pPr>
                        <w:numPr>
                          <w:ilvl w:val="0"/>
                          <w:numId w:val="36"/>
                        </w:numPr>
                        <w:rPr>
                          <w:rFonts w:ascii="ＭＳ 明朝" w:hAnsi="ＭＳ 明朝"/>
                          <w:sz w:val="22"/>
                        </w:rPr>
                      </w:pPr>
                      <w:r>
                        <w:rPr>
                          <w:rFonts w:ascii="ＭＳ 明朝" w:hAnsi="ＭＳ 明朝" w:hint="eastAsia"/>
                          <w:sz w:val="22"/>
                        </w:rPr>
                        <w:t>「</w:t>
                      </w:r>
                      <w:r w:rsidRPr="005A12B6">
                        <w:rPr>
                          <w:rFonts w:ascii="ＭＳ 明朝" w:hAnsi="ＭＳ 明朝" w:hint="eastAsia"/>
                          <w:sz w:val="22"/>
                        </w:rPr>
                        <w:t>未来へつなぐ市政改革</w:t>
                      </w:r>
                      <w:r>
                        <w:rPr>
                          <w:rFonts w:ascii="ＭＳ 明朝" w:hAnsi="ＭＳ 明朝" w:hint="eastAsia"/>
                          <w:sz w:val="22"/>
                        </w:rPr>
                        <w:t>」を実現するため、令和６年度から９年度までを取組期間とする「</w:t>
                      </w:r>
                      <w:r w:rsidRPr="005A12B6">
                        <w:rPr>
                          <w:rFonts w:ascii="ＭＳ 明朝" w:hAnsi="ＭＳ 明朝" w:hint="eastAsia"/>
                          <w:sz w:val="22"/>
                        </w:rPr>
                        <w:t>新・市政改革プラン」</w:t>
                      </w:r>
                      <w:r>
                        <w:rPr>
                          <w:rFonts w:ascii="ＭＳ 明朝" w:hAnsi="ＭＳ 明朝" w:hint="eastAsia"/>
                          <w:sz w:val="22"/>
                        </w:rPr>
                        <w:t>の</w:t>
                      </w:r>
                      <w:r w:rsidRPr="000C7920">
                        <w:rPr>
                          <w:rFonts w:ascii="ＭＳ 明朝" w:hAnsi="ＭＳ 明朝" w:hint="eastAsia"/>
                          <w:sz w:val="22"/>
                        </w:rPr>
                        <w:t>取組を推進</w:t>
                      </w:r>
                    </w:p>
                    <w:p w14:paraId="1A4F1069" w14:textId="77777777" w:rsidR="00CD543C" w:rsidRDefault="00CD543C" w:rsidP="00555481">
                      <w:pPr>
                        <w:numPr>
                          <w:ilvl w:val="0"/>
                          <w:numId w:val="84"/>
                        </w:numPr>
                        <w:rPr>
                          <w:rFonts w:ascii="ＭＳ 明朝" w:hAnsi="ＭＳ 明朝"/>
                          <w:sz w:val="22"/>
                        </w:rPr>
                      </w:pPr>
                      <w:r w:rsidRPr="00D35B06">
                        <w:rPr>
                          <w:rFonts w:ascii="ＭＳ 明朝" w:hAnsi="ＭＳ 明朝" w:hint="eastAsia"/>
                          <w:sz w:val="22"/>
                        </w:rPr>
                        <w:t>「新・市政改革プラン」では、従来の仕事のあり方を抜本的に見直す</w:t>
                      </w:r>
                      <w:r w:rsidRPr="00D35B06">
                        <w:rPr>
                          <w:rFonts w:ascii="ＭＳ 明朝" w:hAnsi="ＭＳ 明朝"/>
                          <w:sz w:val="22"/>
                        </w:rPr>
                        <w:t>DXを推進する</w:t>
                      </w:r>
                      <w:r w:rsidRPr="00D35B06">
                        <w:rPr>
                          <w:rFonts w:ascii="ＭＳ 明朝" w:hAnsi="ＭＳ 明朝" w:hint="eastAsia"/>
                          <w:sz w:val="22"/>
                        </w:rPr>
                        <w:t>とともに、民間との連携による新たな事業手法の活用・促進を図る官民連携をはじめとした基本方針で示す６つの取組方針のもと取組を推進</w:t>
                      </w:r>
                    </w:p>
                    <w:p w14:paraId="7266595F" w14:textId="77777777" w:rsidR="00CD543C" w:rsidRPr="00D35B06" w:rsidRDefault="00CD543C" w:rsidP="00CD543C">
                      <w:pPr>
                        <w:rPr>
                          <w:rFonts w:ascii="ＭＳ 明朝" w:hAnsi="ＭＳ 明朝"/>
                          <w:sz w:val="22"/>
                        </w:rPr>
                      </w:pPr>
                    </w:p>
                    <w:p w14:paraId="66355C51" w14:textId="77777777" w:rsidR="00CD543C" w:rsidRPr="003C4239" w:rsidRDefault="00CD543C" w:rsidP="00CD543C">
                      <w:pPr>
                        <w:ind w:firstLineChars="100" w:firstLine="221"/>
                        <w:rPr>
                          <w:rFonts w:ascii="ＭＳ ゴシック" w:eastAsia="ＭＳ ゴシック" w:hAnsi="ＭＳ ゴシック"/>
                          <w:b/>
                          <w:sz w:val="22"/>
                        </w:rPr>
                      </w:pPr>
                      <w:r w:rsidRPr="00AF541A">
                        <w:rPr>
                          <w:rFonts w:ascii="ＭＳ ゴシック" w:eastAsia="ＭＳ ゴシック" w:hAnsi="ＭＳ ゴシック" w:hint="eastAsia"/>
                          <w:b/>
                          <w:sz w:val="22"/>
                        </w:rPr>
                        <w:t xml:space="preserve">■　</w:t>
                      </w:r>
                      <w:r w:rsidRPr="009E5B1F">
                        <w:rPr>
                          <w:rFonts w:ascii="ＭＳ ゴシック" w:eastAsia="ＭＳ ゴシック" w:hAnsi="ＭＳ ゴシック" w:hint="eastAsia"/>
                          <w:b/>
                          <w:bCs/>
                          <w:sz w:val="22"/>
                        </w:rPr>
                        <w:t>市政改</w:t>
                      </w:r>
                      <w:r w:rsidRPr="003C4239">
                        <w:rPr>
                          <w:rFonts w:ascii="ＭＳ ゴシック" w:eastAsia="ＭＳ ゴシック" w:hAnsi="ＭＳ ゴシック" w:hint="eastAsia"/>
                          <w:b/>
                          <w:bCs/>
                          <w:sz w:val="22"/>
                        </w:rPr>
                        <w:t xml:space="preserve">革の取組の推進　</w:t>
                      </w:r>
                      <w:bookmarkStart w:id="124" w:name="_Hlk185846580"/>
                      <w:r>
                        <w:rPr>
                          <w:rFonts w:ascii="ＭＳ ゴシック" w:eastAsia="ＭＳ ゴシック" w:hAnsi="ＭＳ ゴシック" w:hint="eastAsia"/>
                          <w:b/>
                          <w:bCs/>
                          <w:sz w:val="22"/>
                        </w:rPr>
                        <w:t>⑦</w:t>
                      </w:r>
                      <w:r w:rsidRPr="003C4239">
                        <w:rPr>
                          <w:rFonts w:ascii="ＭＳ ゴシック" w:eastAsia="ＭＳ ゴシック" w:hAnsi="ＭＳ ゴシック" w:hint="eastAsia"/>
                          <w:b/>
                          <w:bCs/>
                          <w:sz w:val="22"/>
                        </w:rPr>
                        <w:t xml:space="preserve"> </w:t>
                      </w:r>
                      <w:r>
                        <w:rPr>
                          <w:rFonts w:ascii="ＭＳ ゴシック" w:eastAsia="ＭＳ ゴシック" w:hAnsi="ＭＳ ゴシック" w:hint="eastAsia"/>
                          <w:b/>
                          <w:bCs/>
                          <w:sz w:val="22"/>
                        </w:rPr>
                        <w:t>４００</w:t>
                      </w:r>
                      <w:r w:rsidRPr="003C4239">
                        <w:rPr>
                          <w:rFonts w:ascii="ＭＳ ゴシック" w:eastAsia="ＭＳ ゴシック" w:hAnsi="ＭＳ ゴシック" w:hint="eastAsia"/>
                          <w:b/>
                          <w:bCs/>
                          <w:sz w:val="22"/>
                        </w:rPr>
                        <w:t>万円　（</w:t>
                      </w:r>
                      <w:r>
                        <w:rPr>
                          <w:rFonts w:ascii="ＭＳ ゴシック" w:eastAsia="ＭＳ ゴシック" w:hAnsi="ＭＳ ゴシック" w:hint="eastAsia"/>
                          <w:b/>
                          <w:bCs/>
                          <w:sz w:val="22"/>
                        </w:rPr>
                        <w:t>⑥</w:t>
                      </w:r>
                      <w:r w:rsidRPr="003C4239">
                        <w:rPr>
                          <w:rFonts w:ascii="ＭＳ ゴシック" w:eastAsia="ＭＳ ゴシック" w:hAnsi="ＭＳ ゴシック" w:hint="eastAsia"/>
                          <w:b/>
                          <w:bCs/>
                          <w:sz w:val="22"/>
                        </w:rPr>
                        <w:t xml:space="preserve"> １,</w:t>
                      </w:r>
                      <w:r>
                        <w:rPr>
                          <w:rFonts w:ascii="ＭＳ ゴシック" w:eastAsia="ＭＳ ゴシック" w:hAnsi="ＭＳ ゴシック" w:hint="eastAsia"/>
                          <w:b/>
                          <w:bCs/>
                          <w:sz w:val="22"/>
                        </w:rPr>
                        <w:t>３</w:t>
                      </w:r>
                      <w:r w:rsidRPr="003C4239">
                        <w:rPr>
                          <w:rFonts w:ascii="ＭＳ ゴシック" w:eastAsia="ＭＳ ゴシック" w:hAnsi="ＭＳ ゴシック" w:hint="eastAsia"/>
                          <w:b/>
                          <w:bCs/>
                          <w:sz w:val="22"/>
                        </w:rPr>
                        <w:t>００万円）</w:t>
                      </w:r>
                      <w:bookmarkEnd w:id="124"/>
                    </w:p>
                    <w:p w14:paraId="74917AC1" w14:textId="2BBFEEFA" w:rsidR="00D27C8E" w:rsidRPr="007F0EFF" w:rsidRDefault="00CD543C" w:rsidP="00CD543C">
                      <w:pPr>
                        <w:ind w:left="440"/>
                        <w:rPr>
                          <w:rFonts w:ascii="ＭＳ 明朝" w:hAnsi="ＭＳ 明朝"/>
                          <w:sz w:val="22"/>
                        </w:rPr>
                      </w:pPr>
                      <w:r w:rsidRPr="003C4239">
                        <w:rPr>
                          <w:rFonts w:ascii="ＭＳ 明朝" w:hAnsi="ＭＳ 明朝" w:hint="eastAsia"/>
                          <w:sz w:val="22"/>
                        </w:rPr>
                        <w:t>「新・市政改革プラン」に基づき、改革の取組</w:t>
                      </w:r>
                      <w:r>
                        <w:rPr>
                          <w:rFonts w:ascii="ＭＳ 明朝" w:hAnsi="ＭＳ 明朝" w:hint="eastAsia"/>
                          <w:sz w:val="22"/>
                        </w:rPr>
                        <w:t>を着実に推進</w:t>
                      </w:r>
                    </w:p>
                    <w:p w14:paraId="3CC158B4" w14:textId="77777777" w:rsidR="00D27C8E" w:rsidRDefault="00D27C8E" w:rsidP="00D27C8E">
                      <w:pPr>
                        <w:pStyle w:val="a3"/>
                        <w:ind w:leftChars="0" w:left="0"/>
                        <w:rPr>
                          <w:rFonts w:ascii="ＭＳ 明朝" w:hAnsi="ＭＳ 明朝"/>
                          <w:sz w:val="22"/>
                        </w:rPr>
                      </w:pPr>
                    </w:p>
                    <w:p w14:paraId="6074C888" w14:textId="77777777" w:rsidR="00D27C8E" w:rsidRDefault="00D27C8E" w:rsidP="00D27C8E">
                      <w:pPr>
                        <w:pStyle w:val="a3"/>
                        <w:ind w:leftChars="0" w:left="0"/>
                        <w:rPr>
                          <w:rFonts w:ascii="ＭＳ 明朝" w:hAnsi="ＭＳ 明朝"/>
                          <w:sz w:val="22"/>
                        </w:rPr>
                      </w:pPr>
                    </w:p>
                    <w:p w14:paraId="7B3DECC2" w14:textId="77777777" w:rsidR="00D27C8E" w:rsidRDefault="00D27C8E" w:rsidP="00D27C8E">
                      <w:pPr>
                        <w:pStyle w:val="a3"/>
                        <w:ind w:leftChars="0" w:left="0"/>
                        <w:rPr>
                          <w:rFonts w:ascii="ＭＳ 明朝" w:hAnsi="ＭＳ 明朝"/>
                          <w:sz w:val="22"/>
                        </w:rPr>
                      </w:pPr>
                    </w:p>
                    <w:p w14:paraId="11B0C923" w14:textId="77777777" w:rsidR="00D27C8E" w:rsidRDefault="00D27C8E" w:rsidP="00D27C8E">
                      <w:pPr>
                        <w:pStyle w:val="a3"/>
                        <w:ind w:leftChars="0" w:left="0"/>
                        <w:rPr>
                          <w:rFonts w:ascii="ＭＳ 明朝" w:hAnsi="ＭＳ 明朝"/>
                          <w:sz w:val="22"/>
                        </w:rPr>
                      </w:pPr>
                    </w:p>
                    <w:p w14:paraId="46210487" w14:textId="77777777" w:rsidR="00D27C8E" w:rsidRDefault="00D27C8E" w:rsidP="00D27C8E">
                      <w:pPr>
                        <w:pStyle w:val="a3"/>
                        <w:ind w:leftChars="0" w:left="0"/>
                        <w:rPr>
                          <w:rFonts w:ascii="ＭＳ 明朝" w:hAnsi="ＭＳ 明朝"/>
                          <w:sz w:val="22"/>
                        </w:rPr>
                      </w:pPr>
                    </w:p>
                    <w:p w14:paraId="7BB78D73" w14:textId="77777777" w:rsidR="00D27C8E" w:rsidRDefault="00D27C8E" w:rsidP="00D27C8E">
                      <w:pPr>
                        <w:pStyle w:val="a3"/>
                        <w:ind w:leftChars="0" w:left="0"/>
                        <w:rPr>
                          <w:rFonts w:ascii="ＭＳ 明朝" w:hAnsi="ＭＳ 明朝"/>
                          <w:sz w:val="22"/>
                        </w:rPr>
                      </w:pPr>
                    </w:p>
                    <w:p w14:paraId="4BBA6FE2" w14:textId="77777777" w:rsidR="00D27C8E" w:rsidRDefault="00D27C8E" w:rsidP="00D27C8E">
                      <w:pPr>
                        <w:pStyle w:val="a3"/>
                        <w:ind w:leftChars="0" w:left="0"/>
                        <w:rPr>
                          <w:rFonts w:ascii="ＭＳ 明朝" w:hAnsi="ＭＳ 明朝"/>
                          <w:sz w:val="22"/>
                        </w:rPr>
                      </w:pPr>
                    </w:p>
                    <w:p w14:paraId="4A631BB9" w14:textId="77777777" w:rsidR="00D27C8E" w:rsidRDefault="00D27C8E" w:rsidP="00D27C8E">
                      <w:pPr>
                        <w:pStyle w:val="a3"/>
                        <w:ind w:leftChars="0" w:left="0"/>
                        <w:rPr>
                          <w:rFonts w:ascii="ＭＳ 明朝" w:hAnsi="ＭＳ 明朝"/>
                          <w:sz w:val="22"/>
                        </w:rPr>
                      </w:pPr>
                    </w:p>
                    <w:p w14:paraId="572B7441" w14:textId="77777777" w:rsidR="00D27C8E" w:rsidRDefault="00D27C8E" w:rsidP="00D27C8E">
                      <w:pPr>
                        <w:pStyle w:val="a3"/>
                        <w:ind w:leftChars="0" w:left="0"/>
                        <w:rPr>
                          <w:rFonts w:ascii="ＭＳ 明朝" w:hAnsi="ＭＳ 明朝"/>
                          <w:sz w:val="22"/>
                        </w:rPr>
                      </w:pPr>
                    </w:p>
                    <w:p w14:paraId="3917B89B" w14:textId="77777777" w:rsidR="00D27C8E" w:rsidRDefault="00D27C8E" w:rsidP="00D27C8E">
                      <w:pPr>
                        <w:pStyle w:val="a3"/>
                        <w:ind w:leftChars="0" w:left="0"/>
                        <w:rPr>
                          <w:rFonts w:ascii="ＭＳ 明朝" w:hAnsi="ＭＳ 明朝"/>
                          <w:sz w:val="22"/>
                        </w:rPr>
                      </w:pPr>
                    </w:p>
                    <w:p w14:paraId="5E11E7BA" w14:textId="77777777" w:rsidR="00D27C8E" w:rsidRDefault="00D27C8E" w:rsidP="00D27C8E">
                      <w:pPr>
                        <w:pStyle w:val="a3"/>
                        <w:ind w:leftChars="0" w:left="0"/>
                        <w:rPr>
                          <w:rFonts w:ascii="ＭＳ 明朝" w:hAnsi="ＭＳ 明朝"/>
                          <w:sz w:val="22"/>
                        </w:rPr>
                      </w:pPr>
                    </w:p>
                    <w:p w14:paraId="6FF3A71B" w14:textId="77777777" w:rsidR="00D27C8E" w:rsidRDefault="00D27C8E" w:rsidP="00D27C8E">
                      <w:pPr>
                        <w:pStyle w:val="a3"/>
                        <w:ind w:leftChars="0" w:left="0"/>
                        <w:rPr>
                          <w:rFonts w:ascii="ＭＳ 明朝" w:hAnsi="ＭＳ 明朝"/>
                          <w:sz w:val="22"/>
                        </w:rPr>
                      </w:pPr>
                    </w:p>
                    <w:p w14:paraId="715E9D28" w14:textId="77777777" w:rsidR="00D27C8E" w:rsidRDefault="00D27C8E" w:rsidP="00D27C8E">
                      <w:pPr>
                        <w:pStyle w:val="a3"/>
                        <w:ind w:leftChars="0" w:left="0"/>
                        <w:rPr>
                          <w:rFonts w:ascii="ＭＳ 明朝" w:hAnsi="ＭＳ 明朝"/>
                          <w:sz w:val="22"/>
                        </w:rPr>
                      </w:pPr>
                    </w:p>
                    <w:p w14:paraId="55C00C87" w14:textId="77777777" w:rsidR="00D27C8E" w:rsidRDefault="00D27C8E" w:rsidP="00D27C8E">
                      <w:pPr>
                        <w:pStyle w:val="a3"/>
                        <w:ind w:leftChars="0" w:left="0"/>
                        <w:rPr>
                          <w:rFonts w:ascii="ＭＳ 明朝" w:hAnsi="ＭＳ 明朝"/>
                          <w:sz w:val="22"/>
                        </w:rPr>
                      </w:pPr>
                    </w:p>
                    <w:p w14:paraId="43AD80C4" w14:textId="77777777" w:rsidR="00D27C8E" w:rsidRDefault="00D27C8E" w:rsidP="00D27C8E">
                      <w:pPr>
                        <w:pStyle w:val="a3"/>
                        <w:ind w:leftChars="0" w:left="0"/>
                        <w:rPr>
                          <w:rFonts w:ascii="ＭＳ 明朝" w:hAnsi="ＭＳ 明朝"/>
                          <w:sz w:val="22"/>
                        </w:rPr>
                      </w:pPr>
                    </w:p>
                    <w:p w14:paraId="7231C45B" w14:textId="77777777" w:rsidR="00D27C8E" w:rsidRDefault="00D27C8E" w:rsidP="00D27C8E">
                      <w:pPr>
                        <w:pStyle w:val="a3"/>
                        <w:ind w:leftChars="0" w:left="0"/>
                        <w:rPr>
                          <w:rFonts w:ascii="ＭＳ 明朝" w:hAnsi="ＭＳ 明朝"/>
                          <w:sz w:val="22"/>
                        </w:rPr>
                      </w:pPr>
                    </w:p>
                    <w:p w14:paraId="7A46B923" w14:textId="77777777" w:rsidR="00D27C8E" w:rsidRDefault="00D27C8E" w:rsidP="00D27C8E">
                      <w:pPr>
                        <w:pStyle w:val="a3"/>
                        <w:ind w:leftChars="0" w:left="0"/>
                        <w:rPr>
                          <w:rFonts w:ascii="ＭＳ 明朝" w:hAnsi="ＭＳ 明朝"/>
                          <w:sz w:val="22"/>
                        </w:rPr>
                      </w:pPr>
                    </w:p>
                  </w:txbxContent>
                </v:textbox>
                <w10:wrap anchorx="margin"/>
              </v:rect>
            </w:pict>
          </mc:Fallback>
        </mc:AlternateContent>
      </w:r>
    </w:p>
    <w:p w14:paraId="3351BA3A"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p>
    <w:p w14:paraId="6162212E"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p>
    <w:p w14:paraId="0C9FC0F3"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p>
    <w:p w14:paraId="67B9D895"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p>
    <w:p w14:paraId="5FB6AFB5"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p>
    <w:p w14:paraId="7E7F9BF3" w14:textId="77777777" w:rsidR="00D27C8E" w:rsidRPr="001923B4" w:rsidRDefault="00D27C8E" w:rsidP="00D27C8E">
      <w:pPr>
        <w:widowControl/>
        <w:jc w:val="left"/>
        <w:rPr>
          <w:rFonts w:ascii="ＭＳ Ｐゴシック" w:eastAsia="ＭＳ Ｐゴシック" w:hAnsi="ＭＳ Ｐゴシック"/>
          <w:color w:val="000000" w:themeColor="text1"/>
          <w:sz w:val="22"/>
        </w:rPr>
      </w:pPr>
    </w:p>
    <w:p w14:paraId="008EBA62" w14:textId="36D0D057" w:rsidR="00D27C8E" w:rsidRPr="001923B4" w:rsidRDefault="00D27C8E" w:rsidP="00D27C8E">
      <w:pPr>
        <w:widowControl/>
        <w:jc w:val="left"/>
        <w:rPr>
          <w:rFonts w:ascii="ＭＳ Ｐゴシック" w:eastAsia="ＭＳ Ｐゴシック" w:hAnsi="ＭＳ Ｐゴシック"/>
          <w:color w:val="000000" w:themeColor="text1"/>
          <w:sz w:val="22"/>
        </w:rPr>
      </w:pPr>
    </w:p>
    <w:p w14:paraId="7E90F3E0" w14:textId="03D55853" w:rsidR="00D27C8E" w:rsidRPr="001923B4" w:rsidRDefault="00CD543C" w:rsidP="00D27C8E">
      <w:pPr>
        <w:widowControl/>
        <w:jc w:val="left"/>
        <w:rPr>
          <w:rFonts w:ascii="ＭＳ Ｐゴシック" w:eastAsia="ＭＳ Ｐゴシック" w:hAnsi="ＭＳ Ｐゴシック"/>
          <w:color w:val="000000" w:themeColor="text1"/>
          <w:sz w:val="22"/>
        </w:rPr>
      </w:pPr>
      <w:r w:rsidRPr="001923B4">
        <w:rPr>
          <w:rFonts w:ascii="ＭＳ Ｐゴシック" w:eastAsia="ＭＳ Ｐゴシック" w:hAnsi="ＭＳ Ｐゴシック"/>
          <w:noProof/>
          <w:color w:val="000000" w:themeColor="text1"/>
          <w:sz w:val="22"/>
        </w:rPr>
        <mc:AlternateContent>
          <mc:Choice Requires="wps">
            <w:drawing>
              <wp:anchor distT="0" distB="0" distL="114300" distR="114300" simplePos="0" relativeHeight="251969536" behindDoc="0" locked="0" layoutInCell="1" allowOverlap="1" wp14:anchorId="33A7D68B" wp14:editId="1E25B75A">
                <wp:simplePos x="0" y="0"/>
                <wp:positionH relativeFrom="margin">
                  <wp:posOffset>224746</wp:posOffset>
                </wp:positionH>
                <wp:positionV relativeFrom="paragraph">
                  <wp:posOffset>202875</wp:posOffset>
                </wp:positionV>
                <wp:extent cx="6381750" cy="5730949"/>
                <wp:effectExtent l="0" t="0" r="19050" b="22225"/>
                <wp:wrapNone/>
                <wp:docPr id="458" name="正方形/長方形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573094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1C57FE" w14:textId="77777777" w:rsidR="00CD543C" w:rsidRPr="00151982" w:rsidRDefault="00CD543C" w:rsidP="00CD543C">
                            <w:pPr>
                              <w:tabs>
                                <w:tab w:val="left" w:pos="362"/>
                              </w:tabs>
                              <w:rPr>
                                <w:rFonts w:ascii="ＭＳ ゴシック" w:eastAsia="ＭＳ ゴシック" w:hAnsi="ＭＳ ゴシック"/>
                                <w:b/>
                                <w:sz w:val="22"/>
                              </w:rPr>
                            </w:pPr>
                            <w:r w:rsidRPr="00151982">
                              <w:rPr>
                                <w:rFonts w:ascii="ＭＳ ゴシック" w:eastAsia="ＭＳ ゴシック" w:hAnsi="ＭＳ ゴシック" w:hint="eastAsia"/>
                                <w:b/>
                                <w:sz w:val="22"/>
                              </w:rPr>
                              <w:t>取組方針</w:t>
                            </w:r>
                          </w:p>
                          <w:p w14:paraId="7F68A2C8" w14:textId="77777777" w:rsidR="00CD543C" w:rsidRPr="00151982" w:rsidRDefault="00CD543C" w:rsidP="00CD543C">
                            <w:pPr>
                              <w:tabs>
                                <w:tab w:val="left" w:pos="362"/>
                              </w:tabs>
                              <w:ind w:firstLineChars="100" w:firstLine="221"/>
                              <w:rPr>
                                <w:rFonts w:ascii="ＭＳ ゴシック" w:eastAsia="ＭＳ ゴシック" w:hAnsi="ＭＳ ゴシック"/>
                                <w:b/>
                                <w:sz w:val="22"/>
                              </w:rPr>
                            </w:pPr>
                            <w:r w:rsidRPr="00151982">
                              <w:rPr>
                                <w:rFonts w:ascii="ＭＳ ゴシック" w:eastAsia="ＭＳ ゴシック" w:hAnsi="ＭＳ ゴシック" w:hint="eastAsia"/>
                                <w:b/>
                                <w:sz w:val="22"/>
                              </w:rPr>
                              <w:t>≪ＤＸの推進≫</w:t>
                            </w:r>
                          </w:p>
                          <w:p w14:paraId="6C39C7FE" w14:textId="77777777" w:rsidR="00CD543C" w:rsidRPr="00151982" w:rsidRDefault="00CD543C" w:rsidP="00555481">
                            <w:pPr>
                              <w:pStyle w:val="a3"/>
                              <w:numPr>
                                <w:ilvl w:val="0"/>
                                <w:numId w:val="37"/>
                              </w:numPr>
                              <w:ind w:leftChars="0"/>
                              <w:rPr>
                                <w:rFonts w:ascii="ＭＳ 明朝" w:hAnsi="ＭＳ 明朝"/>
                                <w:sz w:val="22"/>
                              </w:rPr>
                            </w:pPr>
                            <w:r w:rsidRPr="00151982">
                              <w:rPr>
                                <w:rFonts w:ascii="ＭＳ 明朝" w:hAnsi="ＭＳ 明朝" w:hint="eastAsia"/>
                                <w:sz w:val="22"/>
                              </w:rPr>
                              <w:t>限られた行政資源の中で、社会環境の変化に柔軟に対応し、かつ、新たな行政ニーズにも的確に対応できるよう、効果的・効率的な行財政運営を追求するため、DXを本格的に推進</w:t>
                            </w:r>
                          </w:p>
                          <w:p w14:paraId="7FBA467E" w14:textId="77777777" w:rsidR="00CD543C" w:rsidRPr="00151982" w:rsidRDefault="00CD543C" w:rsidP="00CD543C">
                            <w:pPr>
                              <w:ind w:firstLineChars="100" w:firstLine="221"/>
                              <w:rPr>
                                <w:rFonts w:ascii="ＭＳ ゴシック" w:eastAsia="ＭＳ ゴシック" w:hAnsi="ＭＳ ゴシック"/>
                                <w:b/>
                                <w:sz w:val="22"/>
                              </w:rPr>
                            </w:pPr>
                            <w:r w:rsidRPr="00151982">
                              <w:rPr>
                                <w:rFonts w:ascii="ＭＳ ゴシック" w:eastAsia="ＭＳ ゴシック" w:hAnsi="ＭＳ ゴシック" w:hint="eastAsia"/>
                                <w:b/>
                                <w:sz w:val="22"/>
                              </w:rPr>
                              <w:t>≪官民連携の推進≫</w:t>
                            </w:r>
                          </w:p>
                          <w:p w14:paraId="282F4D48" w14:textId="77777777" w:rsidR="00CD543C" w:rsidRPr="00C70A55" w:rsidRDefault="00CD543C" w:rsidP="00555481">
                            <w:pPr>
                              <w:pStyle w:val="a3"/>
                              <w:numPr>
                                <w:ilvl w:val="0"/>
                                <w:numId w:val="37"/>
                              </w:numPr>
                              <w:ind w:leftChars="0"/>
                              <w:rPr>
                                <w:rFonts w:ascii="ＭＳ 明朝" w:hAnsi="ＭＳ 明朝"/>
                                <w:strike/>
                                <w:sz w:val="22"/>
                              </w:rPr>
                            </w:pPr>
                            <w:r w:rsidRPr="00151982">
                              <w:rPr>
                                <w:rFonts w:ascii="ＭＳ 明朝" w:hAnsi="ＭＳ 明朝" w:hint="eastAsia"/>
                                <w:sz w:val="22"/>
                              </w:rPr>
                              <w:t>官民の最適な役割分担のもと、官が担っている事業を民間が担うことにより、コスト削減やサービス向上が期待できるものは、積極的に民間活力の活用を推進</w:t>
                            </w:r>
                          </w:p>
                          <w:p w14:paraId="39B48039" w14:textId="77777777" w:rsidR="00CD543C" w:rsidRPr="00C70A55" w:rsidRDefault="00CD543C" w:rsidP="00555481">
                            <w:pPr>
                              <w:pStyle w:val="a3"/>
                              <w:numPr>
                                <w:ilvl w:val="0"/>
                                <w:numId w:val="37"/>
                              </w:numPr>
                              <w:ind w:leftChars="0"/>
                              <w:rPr>
                                <w:rFonts w:ascii="ＭＳ 明朝" w:hAnsi="ＭＳ 明朝"/>
                                <w:strike/>
                                <w:sz w:val="22"/>
                              </w:rPr>
                            </w:pPr>
                            <w:r>
                              <w:rPr>
                                <w:rFonts w:ascii="ＭＳ 明朝" w:hAnsi="ＭＳ 明朝" w:hint="eastAsia"/>
                                <w:sz w:val="22"/>
                              </w:rPr>
                              <w:t>特に、公共施設等の整備・運営等におけるPPP/PFI手法等の活用のほか、より質の高い公共サービスの実現に向けた新たな事業手法の検討についても積極的に推進</w:t>
                            </w:r>
                          </w:p>
                          <w:p w14:paraId="5CA7E5F8" w14:textId="77777777" w:rsidR="00CD543C" w:rsidRPr="00151982" w:rsidRDefault="00CD543C" w:rsidP="00CD543C">
                            <w:pPr>
                              <w:ind w:leftChars="100" w:left="210"/>
                              <w:rPr>
                                <w:rFonts w:ascii="ＭＳ ゴシック" w:eastAsia="ＭＳ ゴシック" w:hAnsi="ＭＳ ゴシック"/>
                                <w:b/>
                                <w:sz w:val="22"/>
                              </w:rPr>
                            </w:pPr>
                            <w:r w:rsidRPr="00151982">
                              <w:rPr>
                                <w:rFonts w:ascii="ＭＳ ゴシック" w:eastAsia="ＭＳ ゴシック" w:hAnsi="ＭＳ ゴシック" w:hint="eastAsia"/>
                                <w:b/>
                                <w:sz w:val="22"/>
                              </w:rPr>
                              <w:t>≪業務改革の推進≫</w:t>
                            </w:r>
                          </w:p>
                          <w:p w14:paraId="302E3E13" w14:textId="77777777" w:rsidR="00CD543C" w:rsidRPr="00151982" w:rsidRDefault="00CD543C" w:rsidP="00555481">
                            <w:pPr>
                              <w:pStyle w:val="a3"/>
                              <w:numPr>
                                <w:ilvl w:val="0"/>
                                <w:numId w:val="38"/>
                              </w:numPr>
                              <w:ind w:leftChars="0"/>
                              <w:rPr>
                                <w:rFonts w:ascii="ＭＳ 明朝" w:hAnsi="ＭＳ 明朝"/>
                                <w:sz w:val="22"/>
                              </w:rPr>
                            </w:pPr>
                            <w:r w:rsidRPr="00151982">
                              <w:rPr>
                                <w:rFonts w:ascii="ＭＳ 明朝" w:hAnsi="ＭＳ 明朝" w:hint="eastAsia"/>
                                <w:sz w:val="22"/>
                              </w:rPr>
                              <w:t>将来的に労働力不足が見込まれる中においても、市民サービスの向上を図るため、業務の効率化と質の向上を推進</w:t>
                            </w:r>
                          </w:p>
                          <w:p w14:paraId="791036B7" w14:textId="77777777" w:rsidR="00CD543C" w:rsidRDefault="00CD543C" w:rsidP="00555481">
                            <w:pPr>
                              <w:pStyle w:val="a3"/>
                              <w:numPr>
                                <w:ilvl w:val="0"/>
                                <w:numId w:val="38"/>
                              </w:numPr>
                              <w:ind w:leftChars="0"/>
                              <w:rPr>
                                <w:rFonts w:ascii="ＭＳ 明朝" w:hAnsi="ＭＳ 明朝"/>
                                <w:sz w:val="22"/>
                              </w:rPr>
                            </w:pPr>
                            <w:r w:rsidRPr="00151982">
                              <w:rPr>
                                <w:rFonts w:ascii="ＭＳ 明朝" w:hAnsi="ＭＳ 明朝" w:hint="eastAsia"/>
                                <w:sz w:val="22"/>
                              </w:rPr>
                              <w:t>多様化・複雑化する行政課題に対応できる専門性・行動力のある職員の育成・支援の取組を推進</w:t>
                            </w:r>
                          </w:p>
                          <w:p w14:paraId="7E10062F" w14:textId="77777777" w:rsidR="00CD543C" w:rsidRPr="00947F91" w:rsidRDefault="00CD543C" w:rsidP="00555481">
                            <w:pPr>
                              <w:pStyle w:val="a3"/>
                              <w:numPr>
                                <w:ilvl w:val="0"/>
                                <w:numId w:val="38"/>
                              </w:numPr>
                              <w:ind w:leftChars="0"/>
                              <w:rPr>
                                <w:rFonts w:ascii="ＭＳ 明朝" w:hAnsi="ＭＳ 明朝"/>
                                <w:sz w:val="22"/>
                              </w:rPr>
                            </w:pPr>
                            <w:r w:rsidRPr="00947F91">
                              <w:rPr>
                                <w:rFonts w:ascii="ＭＳ 明朝" w:hAnsi="ＭＳ 明朝" w:hint="eastAsia"/>
                                <w:sz w:val="22"/>
                              </w:rPr>
                              <w:t>行政区域を越えた効率的な業務執行体制のあり方検討などの取組を推進</w:t>
                            </w:r>
                          </w:p>
                          <w:p w14:paraId="47CA3515" w14:textId="77777777" w:rsidR="00CD543C" w:rsidRPr="00151982" w:rsidRDefault="00CD543C" w:rsidP="00CD543C">
                            <w:pPr>
                              <w:ind w:firstLineChars="100" w:firstLine="221"/>
                              <w:rPr>
                                <w:rFonts w:ascii="ＭＳ ゴシック" w:eastAsia="ＭＳ ゴシック" w:hAnsi="ＭＳ ゴシック"/>
                                <w:b/>
                                <w:sz w:val="22"/>
                              </w:rPr>
                            </w:pPr>
                            <w:r w:rsidRPr="00151982">
                              <w:rPr>
                                <w:rFonts w:ascii="ＭＳ ゴシック" w:eastAsia="ＭＳ ゴシック" w:hAnsi="ＭＳ ゴシック" w:hint="eastAsia"/>
                                <w:b/>
                                <w:sz w:val="22"/>
                              </w:rPr>
                              <w:t>≪働き方改革≫</w:t>
                            </w:r>
                          </w:p>
                          <w:p w14:paraId="336331C8" w14:textId="77777777" w:rsidR="00CD543C" w:rsidRPr="00151982" w:rsidRDefault="00CD543C" w:rsidP="00555481">
                            <w:pPr>
                              <w:pStyle w:val="a3"/>
                              <w:numPr>
                                <w:ilvl w:val="0"/>
                                <w:numId w:val="38"/>
                              </w:numPr>
                              <w:ind w:leftChars="0"/>
                              <w:rPr>
                                <w:rFonts w:ascii="游明朝" w:hAnsi="游明朝"/>
                                <w:sz w:val="22"/>
                              </w:rPr>
                            </w:pPr>
                            <w:r w:rsidRPr="00151982">
                              <w:rPr>
                                <w:rFonts w:ascii="游明朝" w:hAnsi="游明朝" w:hint="eastAsia"/>
                                <w:sz w:val="22"/>
                              </w:rPr>
                              <w:t>職員一人ひとりが安心して働くことのできる魅力ある職場を実現し、ひいては優秀な人材の確保や市民サービスの向上につなげていくため、ワーク・ライフ・バランスの推進や多様な働き方ができる勤務環境の構築などの取組を推進</w:t>
                            </w:r>
                          </w:p>
                          <w:p w14:paraId="7F79A69C" w14:textId="77777777" w:rsidR="00CD543C" w:rsidRPr="00151982" w:rsidRDefault="00CD543C" w:rsidP="00CD543C">
                            <w:pPr>
                              <w:ind w:leftChars="100" w:left="210"/>
                              <w:rPr>
                                <w:rFonts w:ascii="ＭＳ ゴシック" w:eastAsia="ＭＳ ゴシック" w:hAnsi="ＭＳ ゴシック"/>
                                <w:b/>
                                <w:sz w:val="22"/>
                              </w:rPr>
                            </w:pPr>
                            <w:r w:rsidRPr="00151982">
                              <w:rPr>
                                <w:rFonts w:ascii="ＭＳ ゴシック" w:eastAsia="ＭＳ ゴシック" w:hAnsi="ＭＳ ゴシック" w:hint="eastAsia"/>
                                <w:b/>
                                <w:sz w:val="22"/>
                              </w:rPr>
                              <w:t>≪ニア・イズ・ベターの徹底≫</w:t>
                            </w:r>
                          </w:p>
                          <w:p w14:paraId="78F9B085" w14:textId="77777777" w:rsidR="00CD543C" w:rsidRPr="00151982" w:rsidRDefault="00CD543C" w:rsidP="00555481">
                            <w:pPr>
                              <w:pStyle w:val="a3"/>
                              <w:numPr>
                                <w:ilvl w:val="0"/>
                                <w:numId w:val="38"/>
                              </w:numPr>
                              <w:spacing w:line="320" w:lineRule="exact"/>
                              <w:ind w:leftChars="0"/>
                              <w:rPr>
                                <w:rFonts w:ascii="游明朝" w:hAnsi="游明朝"/>
                                <w:sz w:val="22"/>
                              </w:rPr>
                            </w:pPr>
                            <w:r w:rsidRPr="00151982">
                              <w:rPr>
                                <w:rFonts w:ascii="游明朝" w:hAnsi="游明朝" w:hint="eastAsia"/>
                                <w:sz w:val="22"/>
                              </w:rPr>
                              <w:t>多様化・複雑化する市民ニーズにきめ細かく対応するとともに、地域コミュニティの組織基盤を強化し、活力ある地域社会づくりを進めるため、引き続きニア・イズ・ベターを徹底</w:t>
                            </w:r>
                          </w:p>
                          <w:p w14:paraId="1DF5D647" w14:textId="77777777" w:rsidR="00CD543C" w:rsidRPr="00151982" w:rsidRDefault="00CD543C" w:rsidP="00CD543C">
                            <w:pPr>
                              <w:ind w:firstLineChars="100" w:firstLine="221"/>
                              <w:rPr>
                                <w:rFonts w:ascii="ＭＳ ゴシック" w:eastAsia="ＭＳ ゴシック" w:hAnsi="ＭＳ ゴシック"/>
                                <w:b/>
                                <w:sz w:val="22"/>
                              </w:rPr>
                            </w:pPr>
                            <w:r w:rsidRPr="00151982">
                              <w:rPr>
                                <w:rFonts w:ascii="ＭＳ ゴシック" w:eastAsia="ＭＳ ゴシック" w:hAnsi="ＭＳ ゴシック" w:hint="eastAsia"/>
                                <w:b/>
                                <w:sz w:val="22"/>
                              </w:rPr>
                              <w:t>≪持続可能な行財政基盤の構築≫</w:t>
                            </w:r>
                          </w:p>
                          <w:p w14:paraId="7B2A3449" w14:textId="77777777" w:rsidR="00CD543C" w:rsidRPr="00151982" w:rsidRDefault="00CD543C" w:rsidP="00555481">
                            <w:pPr>
                              <w:pStyle w:val="a3"/>
                              <w:numPr>
                                <w:ilvl w:val="0"/>
                                <w:numId w:val="38"/>
                              </w:numPr>
                              <w:ind w:leftChars="0"/>
                              <w:rPr>
                                <w:rFonts w:ascii="ＭＳ 明朝" w:hAnsi="ＭＳ 明朝"/>
                                <w:sz w:val="22"/>
                              </w:rPr>
                            </w:pPr>
                            <w:r w:rsidRPr="00151982">
                              <w:rPr>
                                <w:rFonts w:ascii="ＭＳ 明朝" w:hAnsi="ＭＳ 明朝" w:hint="eastAsia"/>
                                <w:sz w:val="22"/>
                              </w:rPr>
                              <w:t>急激な社会環境の変化にも対応できるよう、「持続可能</w:t>
                            </w:r>
                            <w:r w:rsidRPr="00151982">
                              <w:rPr>
                                <w:rFonts w:ascii="ＭＳ 明朝" w:hAnsi="ＭＳ 明朝" w:hint="eastAsia"/>
                                <w:spacing w:val="-2"/>
                                <w:sz w:val="22"/>
                              </w:rPr>
                              <w:t>な行財政基盤の構築」をめざし、施設マネジメントの推進や、未利用地の有効活用などの取組を推進</w:t>
                            </w:r>
                          </w:p>
                          <w:p w14:paraId="3EF53D74" w14:textId="77BEADBE" w:rsidR="00D27C8E" w:rsidRPr="00CD543C" w:rsidRDefault="00D27C8E" w:rsidP="00CD543C">
                            <w:pPr>
                              <w:rPr>
                                <w:rFonts w:ascii="ＭＳ 明朝" w:hAnsi="ＭＳ 明朝"/>
                                <w:sz w:val="22"/>
                                <w:highlight w:val="yellow"/>
                              </w:rPr>
                            </w:pPr>
                          </w:p>
                        </w:txbxContent>
                      </wps:txbx>
                      <wps:bodyPr rot="0" vert="horz" wrap="square" lIns="110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7D68B" id="正方形/長方形 458" o:spid="_x0000_s1097" style="position:absolute;margin-left:17.7pt;margin-top:15.95pt;width:502.5pt;height:451.2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">
                <v:textbox inset="3.06mm,.7pt,5.85pt,.7pt">
                  <w:txbxContent>
                    <w:p w14:paraId="691C57FE" w14:textId="77777777" w:rsidR="00CD543C" w:rsidRPr="00151982" w:rsidRDefault="00CD543C" w:rsidP="00CD543C">
                      <w:pPr>
                        <w:tabs>
                          <w:tab w:val="left" w:pos="362"/>
                        </w:tabs>
                        <w:rPr>
                          <w:rFonts w:ascii="ＭＳ ゴシック" w:eastAsia="ＭＳ ゴシック" w:hAnsi="ＭＳ ゴシック"/>
                          <w:b/>
                          <w:sz w:val="22"/>
                        </w:rPr>
                      </w:pPr>
                      <w:r w:rsidRPr="00151982">
                        <w:rPr>
                          <w:rFonts w:ascii="ＭＳ ゴシック" w:eastAsia="ＭＳ ゴシック" w:hAnsi="ＭＳ ゴシック" w:hint="eastAsia"/>
                          <w:b/>
                          <w:sz w:val="22"/>
                        </w:rPr>
                        <w:t>取組方針</w:t>
                      </w:r>
                    </w:p>
                    <w:p w14:paraId="7F68A2C8" w14:textId="77777777" w:rsidR="00CD543C" w:rsidRPr="00151982" w:rsidRDefault="00CD543C" w:rsidP="00CD543C">
                      <w:pPr>
                        <w:tabs>
                          <w:tab w:val="left" w:pos="362"/>
                        </w:tabs>
                        <w:ind w:firstLineChars="100" w:firstLine="221"/>
                        <w:rPr>
                          <w:rFonts w:ascii="ＭＳ ゴシック" w:eastAsia="ＭＳ ゴシック" w:hAnsi="ＭＳ ゴシック"/>
                          <w:b/>
                          <w:sz w:val="22"/>
                        </w:rPr>
                      </w:pPr>
                      <w:r w:rsidRPr="00151982">
                        <w:rPr>
                          <w:rFonts w:ascii="ＭＳ ゴシック" w:eastAsia="ＭＳ ゴシック" w:hAnsi="ＭＳ ゴシック" w:hint="eastAsia"/>
                          <w:b/>
                          <w:sz w:val="22"/>
                        </w:rPr>
                        <w:t>≪ＤＸの推進≫</w:t>
                      </w:r>
                    </w:p>
                    <w:p w14:paraId="6C39C7FE" w14:textId="77777777" w:rsidR="00CD543C" w:rsidRPr="00151982" w:rsidRDefault="00CD543C" w:rsidP="00555481">
                      <w:pPr>
                        <w:pStyle w:val="a3"/>
                        <w:numPr>
                          <w:ilvl w:val="0"/>
                          <w:numId w:val="37"/>
                        </w:numPr>
                        <w:ind w:leftChars="0"/>
                        <w:rPr>
                          <w:rFonts w:ascii="ＭＳ 明朝" w:hAnsi="ＭＳ 明朝"/>
                          <w:sz w:val="22"/>
                        </w:rPr>
                      </w:pPr>
                      <w:r w:rsidRPr="00151982">
                        <w:rPr>
                          <w:rFonts w:ascii="ＭＳ 明朝" w:hAnsi="ＭＳ 明朝" w:hint="eastAsia"/>
                          <w:sz w:val="22"/>
                        </w:rPr>
                        <w:t>限られた行政資源の中で、社会環境の変化に柔軟に対応し、かつ、新たな行政ニーズにも的確に対応できるよう、効果的・効率的な行財政運営を追求するため、DXを本格的に推進</w:t>
                      </w:r>
                    </w:p>
                    <w:p w14:paraId="7FBA467E" w14:textId="77777777" w:rsidR="00CD543C" w:rsidRPr="00151982" w:rsidRDefault="00CD543C" w:rsidP="00CD543C">
                      <w:pPr>
                        <w:ind w:firstLineChars="100" w:firstLine="221"/>
                        <w:rPr>
                          <w:rFonts w:ascii="ＭＳ ゴシック" w:eastAsia="ＭＳ ゴシック" w:hAnsi="ＭＳ ゴシック"/>
                          <w:b/>
                          <w:sz w:val="22"/>
                        </w:rPr>
                      </w:pPr>
                      <w:r w:rsidRPr="00151982">
                        <w:rPr>
                          <w:rFonts w:ascii="ＭＳ ゴシック" w:eastAsia="ＭＳ ゴシック" w:hAnsi="ＭＳ ゴシック" w:hint="eastAsia"/>
                          <w:b/>
                          <w:sz w:val="22"/>
                        </w:rPr>
                        <w:t>≪官民連携の推進≫</w:t>
                      </w:r>
                    </w:p>
                    <w:p w14:paraId="282F4D48" w14:textId="77777777" w:rsidR="00CD543C" w:rsidRPr="00C70A55" w:rsidRDefault="00CD543C" w:rsidP="00555481">
                      <w:pPr>
                        <w:pStyle w:val="a3"/>
                        <w:numPr>
                          <w:ilvl w:val="0"/>
                          <w:numId w:val="37"/>
                        </w:numPr>
                        <w:ind w:leftChars="0"/>
                        <w:rPr>
                          <w:rFonts w:ascii="ＭＳ 明朝" w:hAnsi="ＭＳ 明朝"/>
                          <w:strike/>
                          <w:sz w:val="22"/>
                        </w:rPr>
                      </w:pPr>
                      <w:r w:rsidRPr="00151982">
                        <w:rPr>
                          <w:rFonts w:ascii="ＭＳ 明朝" w:hAnsi="ＭＳ 明朝" w:hint="eastAsia"/>
                          <w:sz w:val="22"/>
                        </w:rPr>
                        <w:t>官民の最適な役割分担のもと、官が担っている事業を民間が担うことにより、コスト削減やサービス向上が期待できるものは、積極的に民間活力の活用を推進</w:t>
                      </w:r>
                    </w:p>
                    <w:p w14:paraId="39B48039" w14:textId="77777777" w:rsidR="00CD543C" w:rsidRPr="00C70A55" w:rsidRDefault="00CD543C" w:rsidP="00555481">
                      <w:pPr>
                        <w:pStyle w:val="a3"/>
                        <w:numPr>
                          <w:ilvl w:val="0"/>
                          <w:numId w:val="37"/>
                        </w:numPr>
                        <w:ind w:leftChars="0"/>
                        <w:rPr>
                          <w:rFonts w:ascii="ＭＳ 明朝" w:hAnsi="ＭＳ 明朝"/>
                          <w:strike/>
                          <w:sz w:val="22"/>
                        </w:rPr>
                      </w:pPr>
                      <w:r>
                        <w:rPr>
                          <w:rFonts w:ascii="ＭＳ 明朝" w:hAnsi="ＭＳ 明朝" w:hint="eastAsia"/>
                          <w:sz w:val="22"/>
                        </w:rPr>
                        <w:t>特に、公共施設等の整備・運営等におけるPPP/PFI手法等の活用のほか、より質の高い公共サービスの実現に向けた新たな事業手法の検討についても積極的に推進</w:t>
                      </w:r>
                    </w:p>
                    <w:p w14:paraId="5CA7E5F8" w14:textId="77777777" w:rsidR="00CD543C" w:rsidRPr="00151982" w:rsidRDefault="00CD543C" w:rsidP="00CD543C">
                      <w:pPr>
                        <w:ind w:leftChars="100" w:left="210"/>
                        <w:rPr>
                          <w:rFonts w:ascii="ＭＳ ゴシック" w:eastAsia="ＭＳ ゴシック" w:hAnsi="ＭＳ ゴシック"/>
                          <w:b/>
                          <w:sz w:val="22"/>
                        </w:rPr>
                      </w:pPr>
                      <w:r w:rsidRPr="00151982">
                        <w:rPr>
                          <w:rFonts w:ascii="ＭＳ ゴシック" w:eastAsia="ＭＳ ゴシック" w:hAnsi="ＭＳ ゴシック" w:hint="eastAsia"/>
                          <w:b/>
                          <w:sz w:val="22"/>
                        </w:rPr>
                        <w:t>≪業務改革の推進≫</w:t>
                      </w:r>
                    </w:p>
                    <w:p w14:paraId="302E3E13" w14:textId="77777777" w:rsidR="00CD543C" w:rsidRPr="00151982" w:rsidRDefault="00CD543C" w:rsidP="00555481">
                      <w:pPr>
                        <w:pStyle w:val="a3"/>
                        <w:numPr>
                          <w:ilvl w:val="0"/>
                          <w:numId w:val="38"/>
                        </w:numPr>
                        <w:ind w:leftChars="0"/>
                        <w:rPr>
                          <w:rFonts w:ascii="ＭＳ 明朝" w:hAnsi="ＭＳ 明朝"/>
                          <w:sz w:val="22"/>
                        </w:rPr>
                      </w:pPr>
                      <w:r w:rsidRPr="00151982">
                        <w:rPr>
                          <w:rFonts w:ascii="ＭＳ 明朝" w:hAnsi="ＭＳ 明朝" w:hint="eastAsia"/>
                          <w:sz w:val="22"/>
                        </w:rPr>
                        <w:t>将来的に労働力不足が見込まれる中においても、市民サービスの向上を図るため、業務の効率化と質の向上を推進</w:t>
                      </w:r>
                    </w:p>
                    <w:p w14:paraId="791036B7" w14:textId="77777777" w:rsidR="00CD543C" w:rsidRDefault="00CD543C" w:rsidP="00555481">
                      <w:pPr>
                        <w:pStyle w:val="a3"/>
                        <w:numPr>
                          <w:ilvl w:val="0"/>
                          <w:numId w:val="38"/>
                        </w:numPr>
                        <w:ind w:leftChars="0"/>
                        <w:rPr>
                          <w:rFonts w:ascii="ＭＳ 明朝" w:hAnsi="ＭＳ 明朝"/>
                          <w:sz w:val="22"/>
                        </w:rPr>
                      </w:pPr>
                      <w:r w:rsidRPr="00151982">
                        <w:rPr>
                          <w:rFonts w:ascii="ＭＳ 明朝" w:hAnsi="ＭＳ 明朝" w:hint="eastAsia"/>
                          <w:sz w:val="22"/>
                        </w:rPr>
                        <w:t>多様化・複雑化する行政課題に対応できる専門性・行動力のある職員の育成・支援の取組を推進</w:t>
                      </w:r>
                    </w:p>
                    <w:p w14:paraId="7E10062F" w14:textId="77777777" w:rsidR="00CD543C" w:rsidRPr="00947F91" w:rsidRDefault="00CD543C" w:rsidP="00555481">
                      <w:pPr>
                        <w:pStyle w:val="a3"/>
                        <w:numPr>
                          <w:ilvl w:val="0"/>
                          <w:numId w:val="38"/>
                        </w:numPr>
                        <w:ind w:leftChars="0"/>
                        <w:rPr>
                          <w:rFonts w:ascii="ＭＳ 明朝" w:hAnsi="ＭＳ 明朝"/>
                          <w:sz w:val="22"/>
                        </w:rPr>
                      </w:pPr>
                      <w:r w:rsidRPr="00947F91">
                        <w:rPr>
                          <w:rFonts w:ascii="ＭＳ 明朝" w:hAnsi="ＭＳ 明朝" w:hint="eastAsia"/>
                          <w:sz w:val="22"/>
                        </w:rPr>
                        <w:t>行政区域を越えた効率的な業務執行体制のあり方検討などの取組を推進</w:t>
                      </w:r>
                    </w:p>
                    <w:p w14:paraId="47CA3515" w14:textId="77777777" w:rsidR="00CD543C" w:rsidRPr="00151982" w:rsidRDefault="00CD543C" w:rsidP="00CD543C">
                      <w:pPr>
                        <w:ind w:firstLineChars="100" w:firstLine="221"/>
                        <w:rPr>
                          <w:rFonts w:ascii="ＭＳ ゴシック" w:eastAsia="ＭＳ ゴシック" w:hAnsi="ＭＳ ゴシック"/>
                          <w:b/>
                          <w:sz w:val="22"/>
                        </w:rPr>
                      </w:pPr>
                      <w:r w:rsidRPr="00151982">
                        <w:rPr>
                          <w:rFonts w:ascii="ＭＳ ゴシック" w:eastAsia="ＭＳ ゴシック" w:hAnsi="ＭＳ ゴシック" w:hint="eastAsia"/>
                          <w:b/>
                          <w:sz w:val="22"/>
                        </w:rPr>
                        <w:t>≪働き方改革≫</w:t>
                      </w:r>
                    </w:p>
                    <w:p w14:paraId="336331C8" w14:textId="77777777" w:rsidR="00CD543C" w:rsidRPr="00151982" w:rsidRDefault="00CD543C" w:rsidP="00555481">
                      <w:pPr>
                        <w:pStyle w:val="a3"/>
                        <w:numPr>
                          <w:ilvl w:val="0"/>
                          <w:numId w:val="38"/>
                        </w:numPr>
                        <w:ind w:leftChars="0"/>
                        <w:rPr>
                          <w:rFonts w:ascii="游明朝" w:hAnsi="游明朝"/>
                          <w:sz w:val="22"/>
                        </w:rPr>
                      </w:pPr>
                      <w:r w:rsidRPr="00151982">
                        <w:rPr>
                          <w:rFonts w:ascii="游明朝" w:hAnsi="游明朝" w:hint="eastAsia"/>
                          <w:sz w:val="22"/>
                        </w:rPr>
                        <w:t>職員一人ひとりが安心して働くことのできる魅力ある職場を実現し、ひいては優秀な人材の確保や市民サービスの向上につなげていくため、ワーク・ライフ・バランスの推進や多様な働き方ができる勤務環境の構築などの取組を推進</w:t>
                      </w:r>
                    </w:p>
                    <w:p w14:paraId="7F79A69C" w14:textId="77777777" w:rsidR="00CD543C" w:rsidRPr="00151982" w:rsidRDefault="00CD543C" w:rsidP="00CD543C">
                      <w:pPr>
                        <w:ind w:leftChars="100" w:left="210"/>
                        <w:rPr>
                          <w:rFonts w:ascii="ＭＳ ゴシック" w:eastAsia="ＭＳ ゴシック" w:hAnsi="ＭＳ ゴシック"/>
                          <w:b/>
                          <w:sz w:val="22"/>
                        </w:rPr>
                      </w:pPr>
                      <w:r w:rsidRPr="00151982">
                        <w:rPr>
                          <w:rFonts w:ascii="ＭＳ ゴシック" w:eastAsia="ＭＳ ゴシック" w:hAnsi="ＭＳ ゴシック" w:hint="eastAsia"/>
                          <w:b/>
                          <w:sz w:val="22"/>
                        </w:rPr>
                        <w:t>≪ニア・イズ・ベターの徹底≫</w:t>
                      </w:r>
                    </w:p>
                    <w:p w14:paraId="78F9B085" w14:textId="77777777" w:rsidR="00CD543C" w:rsidRPr="00151982" w:rsidRDefault="00CD543C" w:rsidP="00555481">
                      <w:pPr>
                        <w:pStyle w:val="a3"/>
                        <w:numPr>
                          <w:ilvl w:val="0"/>
                          <w:numId w:val="38"/>
                        </w:numPr>
                        <w:spacing w:line="320" w:lineRule="exact"/>
                        <w:ind w:leftChars="0"/>
                        <w:rPr>
                          <w:rFonts w:ascii="游明朝" w:hAnsi="游明朝"/>
                          <w:sz w:val="22"/>
                        </w:rPr>
                      </w:pPr>
                      <w:r w:rsidRPr="00151982">
                        <w:rPr>
                          <w:rFonts w:ascii="游明朝" w:hAnsi="游明朝" w:hint="eastAsia"/>
                          <w:sz w:val="22"/>
                        </w:rPr>
                        <w:t>多様化・複雑化する市民ニーズにきめ細かく対応するとともに、地域コミュニティの組織基盤を強化し、活力ある地域社会づくりを進めるため、引き続きニア・イズ・ベターを徹底</w:t>
                      </w:r>
                    </w:p>
                    <w:p w14:paraId="1DF5D647" w14:textId="77777777" w:rsidR="00CD543C" w:rsidRPr="00151982" w:rsidRDefault="00CD543C" w:rsidP="00CD543C">
                      <w:pPr>
                        <w:ind w:firstLineChars="100" w:firstLine="221"/>
                        <w:rPr>
                          <w:rFonts w:ascii="ＭＳ ゴシック" w:eastAsia="ＭＳ ゴシック" w:hAnsi="ＭＳ ゴシック"/>
                          <w:b/>
                          <w:sz w:val="22"/>
                        </w:rPr>
                      </w:pPr>
                      <w:r w:rsidRPr="00151982">
                        <w:rPr>
                          <w:rFonts w:ascii="ＭＳ ゴシック" w:eastAsia="ＭＳ ゴシック" w:hAnsi="ＭＳ ゴシック" w:hint="eastAsia"/>
                          <w:b/>
                          <w:sz w:val="22"/>
                        </w:rPr>
                        <w:t>≪持続可能な行財政基盤の構築≫</w:t>
                      </w:r>
                    </w:p>
                    <w:p w14:paraId="7B2A3449" w14:textId="77777777" w:rsidR="00CD543C" w:rsidRPr="00151982" w:rsidRDefault="00CD543C" w:rsidP="00555481">
                      <w:pPr>
                        <w:pStyle w:val="a3"/>
                        <w:numPr>
                          <w:ilvl w:val="0"/>
                          <w:numId w:val="38"/>
                        </w:numPr>
                        <w:ind w:leftChars="0"/>
                        <w:rPr>
                          <w:rFonts w:ascii="ＭＳ 明朝" w:hAnsi="ＭＳ 明朝"/>
                          <w:sz w:val="22"/>
                        </w:rPr>
                      </w:pPr>
                      <w:r w:rsidRPr="00151982">
                        <w:rPr>
                          <w:rFonts w:ascii="ＭＳ 明朝" w:hAnsi="ＭＳ 明朝" w:hint="eastAsia"/>
                          <w:sz w:val="22"/>
                        </w:rPr>
                        <w:t>急激な社会環境の変化にも対応できるよう、「持続可能</w:t>
                      </w:r>
                      <w:r w:rsidRPr="00151982">
                        <w:rPr>
                          <w:rFonts w:ascii="ＭＳ 明朝" w:hAnsi="ＭＳ 明朝" w:hint="eastAsia"/>
                          <w:spacing w:val="-2"/>
                          <w:sz w:val="22"/>
                        </w:rPr>
                        <w:t>な行財政基盤の構築」をめざし、施設マネジメントの推進や、未利用地の有効活用などの取組を推進</w:t>
                      </w:r>
                    </w:p>
                    <w:p w14:paraId="3EF53D74" w14:textId="77BEADBE" w:rsidR="00D27C8E" w:rsidRPr="00CD543C" w:rsidRDefault="00D27C8E" w:rsidP="00CD543C">
                      <w:pPr>
                        <w:rPr>
                          <w:rFonts w:ascii="ＭＳ 明朝" w:hAnsi="ＭＳ 明朝"/>
                          <w:sz w:val="22"/>
                          <w:highlight w:val="yellow"/>
                        </w:rPr>
                      </w:pPr>
                    </w:p>
                  </w:txbxContent>
                </v:textbox>
                <w10:wrap anchorx="margin"/>
              </v:rect>
            </w:pict>
          </mc:Fallback>
        </mc:AlternateContent>
      </w:r>
    </w:p>
    <w:p w14:paraId="19E8D403" w14:textId="020BB9F1" w:rsidR="00D27C8E" w:rsidRDefault="00D27C8E" w:rsidP="00D27C8E">
      <w:pPr>
        <w:widowControl/>
        <w:jc w:val="left"/>
        <w:rPr>
          <w:rFonts w:ascii="ＭＳ Ｐゴシック" w:eastAsia="ＭＳ Ｐゴシック" w:hAnsi="ＭＳ Ｐゴシック"/>
          <w:color w:val="000000" w:themeColor="text1"/>
          <w:sz w:val="22"/>
        </w:rPr>
      </w:pPr>
    </w:p>
    <w:p w14:paraId="141A2ADE" w14:textId="77777777" w:rsidR="00D27C8E" w:rsidRDefault="00D27C8E" w:rsidP="00D27C8E">
      <w:pPr>
        <w:widowControl/>
        <w:jc w:val="left"/>
        <w:rPr>
          <w:rFonts w:ascii="ＭＳ Ｐゴシック" w:eastAsia="ＭＳ Ｐゴシック" w:hAnsi="ＭＳ Ｐゴシック"/>
          <w:color w:val="000000" w:themeColor="text1"/>
          <w:sz w:val="22"/>
        </w:rPr>
      </w:pPr>
    </w:p>
    <w:p w14:paraId="4AEB4DD4" w14:textId="77777777" w:rsidR="00D27C8E" w:rsidRDefault="00D27C8E" w:rsidP="00D27C8E">
      <w:pPr>
        <w:widowControl/>
        <w:jc w:val="left"/>
        <w:rPr>
          <w:rFonts w:ascii="ＭＳ Ｐゴシック" w:eastAsia="ＭＳ Ｐゴシック" w:hAnsi="ＭＳ Ｐゴシック"/>
          <w:color w:val="000000" w:themeColor="text1"/>
          <w:sz w:val="22"/>
        </w:rPr>
      </w:pPr>
    </w:p>
    <w:p w14:paraId="4015AD49" w14:textId="77777777" w:rsidR="00D27C8E" w:rsidRDefault="00D27C8E" w:rsidP="00D27C8E">
      <w:pPr>
        <w:widowControl/>
        <w:jc w:val="left"/>
        <w:rPr>
          <w:rFonts w:ascii="ＭＳ Ｐゴシック" w:eastAsia="ＭＳ Ｐゴシック" w:hAnsi="ＭＳ Ｐゴシック"/>
          <w:color w:val="000000" w:themeColor="text1"/>
          <w:sz w:val="22"/>
        </w:rPr>
      </w:pPr>
    </w:p>
    <w:p w14:paraId="1AA5993F" w14:textId="77777777" w:rsidR="00D27C8E" w:rsidRDefault="00D27C8E" w:rsidP="00D27C8E">
      <w:pPr>
        <w:widowControl/>
        <w:jc w:val="left"/>
        <w:rPr>
          <w:rFonts w:ascii="ＭＳ Ｐゴシック" w:eastAsia="ＭＳ Ｐゴシック" w:hAnsi="ＭＳ Ｐゴシック"/>
          <w:color w:val="000000" w:themeColor="text1"/>
          <w:sz w:val="22"/>
        </w:rPr>
      </w:pPr>
    </w:p>
    <w:p w14:paraId="5DF4C38D" w14:textId="77777777" w:rsidR="00D27C8E" w:rsidRDefault="00D27C8E" w:rsidP="00D27C8E">
      <w:pPr>
        <w:widowControl/>
        <w:jc w:val="left"/>
        <w:rPr>
          <w:rFonts w:ascii="ＭＳ Ｐゴシック" w:eastAsia="ＭＳ Ｐゴシック" w:hAnsi="ＭＳ Ｐゴシック"/>
          <w:color w:val="000000" w:themeColor="text1"/>
          <w:sz w:val="22"/>
        </w:rPr>
      </w:pPr>
    </w:p>
    <w:p w14:paraId="11FEE4DF" w14:textId="77777777" w:rsidR="00D27C8E" w:rsidRDefault="00D27C8E" w:rsidP="00D27C8E">
      <w:pPr>
        <w:widowControl/>
        <w:jc w:val="left"/>
        <w:rPr>
          <w:rFonts w:ascii="ＭＳ Ｐゴシック" w:eastAsia="ＭＳ Ｐゴシック" w:hAnsi="ＭＳ Ｐゴシック"/>
          <w:color w:val="000000" w:themeColor="text1"/>
          <w:sz w:val="22"/>
        </w:rPr>
      </w:pPr>
    </w:p>
    <w:p w14:paraId="7A9F0105" w14:textId="77777777" w:rsidR="00D27C8E" w:rsidRDefault="00D27C8E" w:rsidP="00D27C8E">
      <w:pPr>
        <w:widowControl/>
        <w:jc w:val="left"/>
        <w:rPr>
          <w:rFonts w:ascii="ＭＳ Ｐゴシック" w:eastAsia="ＭＳ Ｐゴシック" w:hAnsi="ＭＳ Ｐゴシック"/>
          <w:color w:val="000000" w:themeColor="text1"/>
          <w:sz w:val="22"/>
        </w:rPr>
      </w:pPr>
    </w:p>
    <w:p w14:paraId="40F71DFE" w14:textId="77777777" w:rsidR="00D27C8E" w:rsidRDefault="00D27C8E" w:rsidP="00D27C8E">
      <w:pPr>
        <w:widowControl/>
        <w:jc w:val="left"/>
        <w:rPr>
          <w:rFonts w:ascii="ＭＳ Ｐゴシック" w:eastAsia="ＭＳ Ｐゴシック" w:hAnsi="ＭＳ Ｐゴシック"/>
          <w:color w:val="000000" w:themeColor="text1"/>
          <w:sz w:val="22"/>
        </w:rPr>
      </w:pPr>
    </w:p>
    <w:p w14:paraId="634678CE" w14:textId="77777777" w:rsidR="00D27C8E" w:rsidRDefault="00D27C8E" w:rsidP="00D27C8E">
      <w:pPr>
        <w:widowControl/>
        <w:jc w:val="left"/>
        <w:rPr>
          <w:rFonts w:ascii="ＭＳ Ｐゴシック" w:eastAsia="ＭＳ Ｐゴシック" w:hAnsi="ＭＳ Ｐゴシック"/>
          <w:color w:val="000000" w:themeColor="text1"/>
          <w:sz w:val="22"/>
        </w:rPr>
      </w:pPr>
    </w:p>
    <w:p w14:paraId="21956761" w14:textId="77777777" w:rsidR="00D27C8E" w:rsidRDefault="00D27C8E" w:rsidP="00D27C8E">
      <w:pPr>
        <w:widowControl/>
        <w:jc w:val="left"/>
        <w:rPr>
          <w:rFonts w:ascii="ＭＳ Ｐゴシック" w:eastAsia="ＭＳ Ｐゴシック" w:hAnsi="ＭＳ Ｐゴシック"/>
          <w:color w:val="000000" w:themeColor="text1"/>
          <w:sz w:val="22"/>
        </w:rPr>
      </w:pPr>
    </w:p>
    <w:p w14:paraId="7BABC755" w14:textId="77777777" w:rsidR="00D27C8E" w:rsidRDefault="00D27C8E" w:rsidP="00D27C8E">
      <w:pPr>
        <w:widowControl/>
        <w:jc w:val="left"/>
        <w:rPr>
          <w:rFonts w:ascii="ＭＳ Ｐゴシック" w:eastAsia="ＭＳ Ｐゴシック" w:hAnsi="ＭＳ Ｐゴシック"/>
          <w:color w:val="000000" w:themeColor="text1"/>
          <w:sz w:val="22"/>
        </w:rPr>
      </w:pPr>
    </w:p>
    <w:p w14:paraId="080AF295" w14:textId="77777777" w:rsidR="00D27C8E" w:rsidRDefault="00D27C8E" w:rsidP="00D27C8E">
      <w:pPr>
        <w:widowControl/>
        <w:jc w:val="left"/>
        <w:rPr>
          <w:rFonts w:ascii="ＭＳ Ｐゴシック" w:eastAsia="ＭＳ Ｐゴシック" w:hAnsi="ＭＳ Ｐゴシック"/>
          <w:color w:val="000000" w:themeColor="text1"/>
          <w:sz w:val="22"/>
        </w:rPr>
      </w:pPr>
    </w:p>
    <w:p w14:paraId="2708E46B" w14:textId="77777777" w:rsidR="00D27C8E" w:rsidRDefault="00D27C8E" w:rsidP="00D27C8E">
      <w:pPr>
        <w:widowControl/>
        <w:jc w:val="left"/>
        <w:rPr>
          <w:rFonts w:ascii="ＭＳ Ｐゴシック" w:eastAsia="ＭＳ Ｐゴシック" w:hAnsi="ＭＳ Ｐゴシック"/>
          <w:color w:val="000000" w:themeColor="text1"/>
          <w:sz w:val="22"/>
        </w:rPr>
      </w:pPr>
    </w:p>
    <w:p w14:paraId="1B2FAFBF" w14:textId="77777777" w:rsidR="00D27C8E" w:rsidRDefault="00D27C8E" w:rsidP="00D27C8E">
      <w:pPr>
        <w:widowControl/>
        <w:jc w:val="left"/>
        <w:rPr>
          <w:rFonts w:ascii="ＭＳ Ｐゴシック" w:eastAsia="ＭＳ Ｐゴシック" w:hAnsi="ＭＳ Ｐゴシック"/>
          <w:color w:val="000000" w:themeColor="text1"/>
          <w:sz w:val="22"/>
        </w:rPr>
      </w:pPr>
    </w:p>
    <w:p w14:paraId="0F75E1D2" w14:textId="77777777" w:rsidR="00D27C8E" w:rsidRDefault="00D27C8E" w:rsidP="00D27C8E">
      <w:pPr>
        <w:widowControl/>
        <w:jc w:val="left"/>
        <w:rPr>
          <w:rFonts w:ascii="ＭＳ Ｐゴシック" w:eastAsia="ＭＳ Ｐゴシック" w:hAnsi="ＭＳ Ｐゴシック"/>
          <w:color w:val="000000" w:themeColor="text1"/>
          <w:sz w:val="22"/>
        </w:rPr>
      </w:pPr>
    </w:p>
    <w:p w14:paraId="3864E7F1" w14:textId="77777777" w:rsidR="00D27C8E" w:rsidRDefault="00D27C8E" w:rsidP="00D27C8E">
      <w:pPr>
        <w:widowControl/>
        <w:jc w:val="left"/>
        <w:rPr>
          <w:rFonts w:ascii="ＭＳ Ｐゴシック" w:eastAsia="ＭＳ Ｐゴシック" w:hAnsi="ＭＳ Ｐゴシック"/>
          <w:color w:val="000000" w:themeColor="text1"/>
          <w:sz w:val="22"/>
        </w:rPr>
      </w:pPr>
    </w:p>
    <w:p w14:paraId="1222DA4D" w14:textId="77777777" w:rsidR="00D27C8E" w:rsidRDefault="00D27C8E" w:rsidP="00D27C8E">
      <w:pPr>
        <w:widowControl/>
        <w:jc w:val="left"/>
        <w:rPr>
          <w:rFonts w:ascii="ＭＳ Ｐゴシック" w:eastAsia="ＭＳ Ｐゴシック" w:hAnsi="ＭＳ Ｐゴシック"/>
          <w:color w:val="000000" w:themeColor="text1"/>
          <w:sz w:val="22"/>
        </w:rPr>
      </w:pPr>
    </w:p>
    <w:p w14:paraId="5E1D75F7" w14:textId="77777777" w:rsidR="00D27C8E" w:rsidRDefault="00D27C8E" w:rsidP="00D27C8E">
      <w:pPr>
        <w:widowControl/>
        <w:jc w:val="left"/>
        <w:rPr>
          <w:rFonts w:ascii="ＭＳ Ｐゴシック" w:eastAsia="ＭＳ Ｐゴシック" w:hAnsi="ＭＳ Ｐゴシック"/>
          <w:color w:val="000000" w:themeColor="text1"/>
          <w:sz w:val="22"/>
        </w:rPr>
      </w:pPr>
    </w:p>
    <w:p w14:paraId="2B437533" w14:textId="77777777" w:rsidR="00D27C8E" w:rsidRDefault="00D27C8E" w:rsidP="00D27C8E">
      <w:pPr>
        <w:widowControl/>
        <w:jc w:val="left"/>
        <w:rPr>
          <w:rFonts w:ascii="ＭＳ Ｐゴシック" w:eastAsia="ＭＳ Ｐゴシック" w:hAnsi="ＭＳ Ｐゴシック"/>
          <w:color w:val="000000" w:themeColor="text1"/>
          <w:sz w:val="22"/>
        </w:rPr>
      </w:pPr>
    </w:p>
    <w:p w14:paraId="55F3F1A7" w14:textId="77777777" w:rsidR="00D27C8E" w:rsidRDefault="00D27C8E" w:rsidP="00D27C8E">
      <w:pPr>
        <w:widowControl/>
        <w:jc w:val="left"/>
        <w:rPr>
          <w:rFonts w:ascii="ＭＳ Ｐゴシック" w:eastAsia="ＭＳ Ｐゴシック" w:hAnsi="ＭＳ Ｐゴシック"/>
          <w:color w:val="000000" w:themeColor="text1"/>
          <w:sz w:val="22"/>
        </w:rPr>
      </w:pPr>
    </w:p>
    <w:p w14:paraId="0A8A827E" w14:textId="77777777" w:rsidR="00D27C8E" w:rsidRDefault="00D27C8E" w:rsidP="00D27C8E">
      <w:pPr>
        <w:widowControl/>
        <w:jc w:val="left"/>
        <w:rPr>
          <w:rFonts w:ascii="ＭＳ Ｐゴシック" w:eastAsia="ＭＳ Ｐゴシック" w:hAnsi="ＭＳ Ｐゴシック"/>
          <w:color w:val="000000" w:themeColor="text1"/>
          <w:sz w:val="22"/>
        </w:rPr>
      </w:pPr>
    </w:p>
    <w:p w14:paraId="7EBCC1AF" w14:textId="77777777" w:rsidR="00D27C8E" w:rsidRDefault="00D27C8E" w:rsidP="00D27C8E">
      <w:pPr>
        <w:widowControl/>
        <w:jc w:val="left"/>
        <w:rPr>
          <w:rFonts w:ascii="ＭＳ Ｐゴシック" w:eastAsia="ＭＳ Ｐゴシック" w:hAnsi="ＭＳ Ｐゴシック"/>
          <w:color w:val="000000" w:themeColor="text1"/>
          <w:sz w:val="22"/>
        </w:rPr>
      </w:pPr>
    </w:p>
    <w:p w14:paraId="2A5F5355" w14:textId="77777777" w:rsidR="00D27C8E" w:rsidRDefault="00D27C8E" w:rsidP="00D27C8E">
      <w:pPr>
        <w:widowControl/>
        <w:jc w:val="left"/>
        <w:rPr>
          <w:rFonts w:ascii="ＭＳ Ｐゴシック" w:eastAsia="ＭＳ Ｐゴシック" w:hAnsi="ＭＳ Ｐゴシック"/>
          <w:color w:val="000000" w:themeColor="text1"/>
          <w:sz w:val="22"/>
        </w:rPr>
      </w:pPr>
    </w:p>
    <w:p w14:paraId="260CA7FE" w14:textId="77777777" w:rsidR="00D27C8E" w:rsidRDefault="00D27C8E" w:rsidP="00D27C8E">
      <w:pPr>
        <w:widowControl/>
        <w:jc w:val="left"/>
        <w:rPr>
          <w:rFonts w:ascii="ＭＳ Ｐゴシック" w:eastAsia="ＭＳ Ｐゴシック" w:hAnsi="ＭＳ Ｐゴシック"/>
          <w:color w:val="000000" w:themeColor="text1"/>
          <w:sz w:val="22"/>
        </w:rPr>
      </w:pPr>
    </w:p>
    <w:p w14:paraId="4E957305" w14:textId="77777777" w:rsidR="00D27C8E" w:rsidRDefault="00D27C8E" w:rsidP="00D27C8E">
      <w:pPr>
        <w:widowControl/>
        <w:jc w:val="left"/>
        <w:rPr>
          <w:rFonts w:ascii="ＭＳ Ｐゴシック" w:eastAsia="ＭＳ Ｐゴシック" w:hAnsi="ＭＳ Ｐゴシック"/>
          <w:color w:val="000000" w:themeColor="text1"/>
          <w:sz w:val="22"/>
        </w:rPr>
      </w:pPr>
    </w:p>
    <w:p w14:paraId="566A660D" w14:textId="77777777" w:rsidR="00D27C8E" w:rsidRDefault="00D27C8E" w:rsidP="00D27C8E">
      <w:pPr>
        <w:widowControl/>
        <w:jc w:val="left"/>
        <w:rPr>
          <w:rFonts w:ascii="ＭＳ Ｐゴシック" w:eastAsia="ＭＳ Ｐゴシック" w:hAnsi="ＭＳ Ｐゴシック"/>
          <w:color w:val="000000" w:themeColor="text1"/>
          <w:sz w:val="22"/>
        </w:rPr>
      </w:pPr>
    </w:p>
    <w:p w14:paraId="0D21C4F0" w14:textId="364C204F" w:rsidR="006B5623" w:rsidRPr="00EF2C2E" w:rsidRDefault="006B5623" w:rsidP="00D27C8E">
      <w:pPr>
        <w:widowControl/>
        <w:jc w:val="left"/>
        <w:rPr>
          <w:rFonts w:ascii="ＭＳ Ｐゴシック" w:eastAsia="ＭＳ Ｐゴシック" w:hAnsi="ＭＳ Ｐゴシック"/>
          <w:color w:val="000000" w:themeColor="text1"/>
          <w:sz w:val="22"/>
        </w:rPr>
      </w:pPr>
    </w:p>
    <w:sectPr w:rsidR="006B5623" w:rsidRPr="00EF2C2E" w:rsidSect="00811227">
      <w:footerReference w:type="default" r:id="rId15"/>
      <w:pgSz w:w="11906" w:h="16838" w:code="9"/>
      <w:pgMar w:top="1134" w:right="567" w:bottom="567" w:left="56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BA364" w14:textId="77777777" w:rsidR="00F676B0" w:rsidRDefault="00F676B0" w:rsidP="0020700A">
      <w:r>
        <w:separator/>
      </w:r>
    </w:p>
  </w:endnote>
  <w:endnote w:type="continuationSeparator" w:id="0">
    <w:p w14:paraId="04FE06B3" w14:textId="77777777" w:rsidR="00F676B0" w:rsidRDefault="00F676B0" w:rsidP="0020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ＭＳゴシック">
    <w:altName w:val="EPSON Pゴシック W6"/>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7931"/>
      <w:docPartObj>
        <w:docPartGallery w:val="Page Numbers (Bottom of Page)"/>
        <w:docPartUnique/>
      </w:docPartObj>
    </w:sdtPr>
    <w:sdtEndPr/>
    <w:sdtContent>
      <w:p w14:paraId="40E86CC0" w14:textId="495B12F2" w:rsidR="005B460A" w:rsidRDefault="005B460A">
        <w:pPr>
          <w:pStyle w:val="a7"/>
          <w:jc w:val="center"/>
        </w:pPr>
        <w:r w:rsidRPr="00267EF2">
          <w:rPr>
            <w:sz w:val="22"/>
          </w:rPr>
          <w:fldChar w:fldCharType="begin"/>
        </w:r>
        <w:r w:rsidRPr="00267EF2">
          <w:rPr>
            <w:sz w:val="22"/>
          </w:rPr>
          <w:instrText xml:space="preserve"> PAGE   \* MERGEFORMAT </w:instrText>
        </w:r>
        <w:r w:rsidRPr="00267EF2">
          <w:rPr>
            <w:sz w:val="22"/>
          </w:rPr>
          <w:fldChar w:fldCharType="separate"/>
        </w:r>
        <w:r w:rsidR="00565FBB" w:rsidRPr="00565FBB">
          <w:rPr>
            <w:noProof/>
            <w:sz w:val="22"/>
            <w:lang w:val="ja-JP"/>
          </w:rPr>
          <w:t>1</w:t>
        </w:r>
        <w:r w:rsidRPr="00267EF2">
          <w:rPr>
            <w:sz w:val="22"/>
          </w:rPr>
          <w:fldChar w:fldCharType="end"/>
        </w:r>
      </w:p>
    </w:sdtContent>
  </w:sdt>
  <w:p w14:paraId="2FA0D705" w14:textId="77777777" w:rsidR="005B460A" w:rsidRDefault="005B46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5DD1" w14:textId="77777777" w:rsidR="00F676B0" w:rsidRDefault="00F676B0" w:rsidP="0020700A">
      <w:r>
        <w:separator/>
      </w:r>
    </w:p>
  </w:footnote>
  <w:footnote w:type="continuationSeparator" w:id="0">
    <w:p w14:paraId="7CF1522C" w14:textId="77777777" w:rsidR="00F676B0" w:rsidRDefault="00F676B0" w:rsidP="00207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342"/>
    <w:multiLevelType w:val="hybridMultilevel"/>
    <w:tmpl w:val="8E641702"/>
    <w:lvl w:ilvl="0" w:tplc="1CDEC770">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1" w15:restartNumberingAfterBreak="0">
    <w:nsid w:val="0096356B"/>
    <w:multiLevelType w:val="hybridMultilevel"/>
    <w:tmpl w:val="7680A3CE"/>
    <w:lvl w:ilvl="0" w:tplc="429A76F2">
      <w:numFmt w:val="bullet"/>
      <w:lvlText w:val="■"/>
      <w:lvlJc w:val="left"/>
      <w:pPr>
        <w:ind w:left="582" w:hanging="440"/>
      </w:pPr>
      <w:rPr>
        <w:rFonts w:ascii="ＭＳ 明朝" w:eastAsia="ＭＳ 明朝" w:hAnsi="ＭＳ 明朝" w:cs="Times New Roman" w:hint="eastAsia"/>
        <w:shd w:val="clear" w:color="auto" w:fil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1BF2544"/>
    <w:multiLevelType w:val="hybridMultilevel"/>
    <w:tmpl w:val="DFA8D3C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026A493E"/>
    <w:multiLevelType w:val="hybridMultilevel"/>
    <w:tmpl w:val="1330928A"/>
    <w:lvl w:ilvl="0" w:tplc="0409000B">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0274409D"/>
    <w:multiLevelType w:val="hybridMultilevel"/>
    <w:tmpl w:val="F9BC4544"/>
    <w:lvl w:ilvl="0" w:tplc="0409000B">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 w15:restartNumberingAfterBreak="0">
    <w:nsid w:val="02B5175C"/>
    <w:multiLevelType w:val="hybridMultilevel"/>
    <w:tmpl w:val="C5FE195A"/>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03ED4923"/>
    <w:multiLevelType w:val="hybridMultilevel"/>
    <w:tmpl w:val="6ABE74A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5B10EDE"/>
    <w:multiLevelType w:val="hybridMultilevel"/>
    <w:tmpl w:val="3A38EBA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0E76088C"/>
    <w:multiLevelType w:val="hybridMultilevel"/>
    <w:tmpl w:val="5B927CA8"/>
    <w:lvl w:ilvl="0" w:tplc="0409000B">
      <w:start w:val="1"/>
      <w:numFmt w:val="bullet"/>
      <w:lvlText w:val=""/>
      <w:lvlJc w:val="left"/>
      <w:pPr>
        <w:ind w:left="882" w:hanging="440"/>
      </w:pPr>
      <w:rPr>
        <w:rFonts w:ascii="Wingdings" w:hAnsi="Wingdings" w:hint="default"/>
      </w:rPr>
    </w:lvl>
    <w:lvl w:ilvl="1" w:tplc="0409000B" w:tentative="1">
      <w:start w:val="1"/>
      <w:numFmt w:val="bullet"/>
      <w:lvlText w:val=""/>
      <w:lvlJc w:val="left"/>
      <w:pPr>
        <w:ind w:left="1322" w:hanging="440"/>
      </w:pPr>
      <w:rPr>
        <w:rFonts w:ascii="Wingdings" w:hAnsi="Wingdings" w:hint="default"/>
      </w:rPr>
    </w:lvl>
    <w:lvl w:ilvl="2" w:tplc="0409000D" w:tentative="1">
      <w:start w:val="1"/>
      <w:numFmt w:val="bullet"/>
      <w:lvlText w:val=""/>
      <w:lvlJc w:val="left"/>
      <w:pPr>
        <w:ind w:left="1762" w:hanging="440"/>
      </w:pPr>
      <w:rPr>
        <w:rFonts w:ascii="Wingdings" w:hAnsi="Wingdings" w:hint="default"/>
      </w:rPr>
    </w:lvl>
    <w:lvl w:ilvl="3" w:tplc="04090001" w:tentative="1">
      <w:start w:val="1"/>
      <w:numFmt w:val="bullet"/>
      <w:lvlText w:val=""/>
      <w:lvlJc w:val="left"/>
      <w:pPr>
        <w:ind w:left="2202" w:hanging="440"/>
      </w:pPr>
      <w:rPr>
        <w:rFonts w:ascii="Wingdings" w:hAnsi="Wingdings" w:hint="default"/>
      </w:rPr>
    </w:lvl>
    <w:lvl w:ilvl="4" w:tplc="0409000B" w:tentative="1">
      <w:start w:val="1"/>
      <w:numFmt w:val="bullet"/>
      <w:lvlText w:val=""/>
      <w:lvlJc w:val="left"/>
      <w:pPr>
        <w:ind w:left="2642" w:hanging="440"/>
      </w:pPr>
      <w:rPr>
        <w:rFonts w:ascii="Wingdings" w:hAnsi="Wingdings" w:hint="default"/>
      </w:rPr>
    </w:lvl>
    <w:lvl w:ilvl="5" w:tplc="0409000D" w:tentative="1">
      <w:start w:val="1"/>
      <w:numFmt w:val="bullet"/>
      <w:lvlText w:val=""/>
      <w:lvlJc w:val="left"/>
      <w:pPr>
        <w:ind w:left="3082" w:hanging="440"/>
      </w:pPr>
      <w:rPr>
        <w:rFonts w:ascii="Wingdings" w:hAnsi="Wingdings" w:hint="default"/>
      </w:rPr>
    </w:lvl>
    <w:lvl w:ilvl="6" w:tplc="04090001" w:tentative="1">
      <w:start w:val="1"/>
      <w:numFmt w:val="bullet"/>
      <w:lvlText w:val=""/>
      <w:lvlJc w:val="left"/>
      <w:pPr>
        <w:ind w:left="3522" w:hanging="440"/>
      </w:pPr>
      <w:rPr>
        <w:rFonts w:ascii="Wingdings" w:hAnsi="Wingdings" w:hint="default"/>
      </w:rPr>
    </w:lvl>
    <w:lvl w:ilvl="7" w:tplc="0409000B" w:tentative="1">
      <w:start w:val="1"/>
      <w:numFmt w:val="bullet"/>
      <w:lvlText w:val=""/>
      <w:lvlJc w:val="left"/>
      <w:pPr>
        <w:ind w:left="3962" w:hanging="440"/>
      </w:pPr>
      <w:rPr>
        <w:rFonts w:ascii="Wingdings" w:hAnsi="Wingdings" w:hint="default"/>
      </w:rPr>
    </w:lvl>
    <w:lvl w:ilvl="8" w:tplc="0409000D" w:tentative="1">
      <w:start w:val="1"/>
      <w:numFmt w:val="bullet"/>
      <w:lvlText w:val=""/>
      <w:lvlJc w:val="left"/>
      <w:pPr>
        <w:ind w:left="4402" w:hanging="440"/>
      </w:pPr>
      <w:rPr>
        <w:rFonts w:ascii="Wingdings" w:hAnsi="Wingdings" w:hint="default"/>
      </w:rPr>
    </w:lvl>
  </w:abstractNum>
  <w:abstractNum w:abstractNumId="9" w15:restartNumberingAfterBreak="0">
    <w:nsid w:val="0EC374D7"/>
    <w:multiLevelType w:val="hybridMultilevel"/>
    <w:tmpl w:val="6234E6A0"/>
    <w:lvl w:ilvl="0" w:tplc="32E8708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F148A0"/>
    <w:multiLevelType w:val="hybridMultilevel"/>
    <w:tmpl w:val="C12677FA"/>
    <w:lvl w:ilvl="0" w:tplc="93A46752">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116B6B15"/>
    <w:multiLevelType w:val="hybridMultilevel"/>
    <w:tmpl w:val="E75C59DA"/>
    <w:lvl w:ilvl="0" w:tplc="0409000B">
      <w:start w:val="1"/>
      <w:numFmt w:val="bullet"/>
      <w:lvlText w:val=""/>
      <w:lvlJc w:val="left"/>
      <w:pPr>
        <w:ind w:left="645" w:hanging="420"/>
      </w:pPr>
      <w:rPr>
        <w:rFonts w:ascii="Wingdings" w:hAnsi="Wingdings" w:hint="default"/>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13A1424A"/>
    <w:multiLevelType w:val="hybridMultilevel"/>
    <w:tmpl w:val="45B6AE58"/>
    <w:lvl w:ilvl="0" w:tplc="0409000B">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3" w15:restartNumberingAfterBreak="0">
    <w:nsid w:val="13DB5A22"/>
    <w:multiLevelType w:val="hybridMultilevel"/>
    <w:tmpl w:val="B0F63960"/>
    <w:lvl w:ilvl="0" w:tplc="B3403916">
      <w:numFmt w:val="bullet"/>
      <w:lvlText w:val="■"/>
      <w:lvlJc w:val="left"/>
      <w:pPr>
        <w:ind w:left="580" w:hanging="360"/>
      </w:pPr>
      <w:rPr>
        <w:rFonts w:ascii="ＭＳ ゴシック" w:eastAsia="ＭＳ ゴシック" w:hAnsi="ＭＳ ゴシック" w:cs="ＭＳ ゴシック" w:hint="eastAsia"/>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17717A2D"/>
    <w:multiLevelType w:val="hybridMultilevel"/>
    <w:tmpl w:val="DFF205CA"/>
    <w:lvl w:ilvl="0" w:tplc="0409000B">
      <w:start w:val="1"/>
      <w:numFmt w:val="bullet"/>
      <w:lvlText w:val=""/>
      <w:lvlJc w:val="left"/>
      <w:pPr>
        <w:ind w:left="661" w:hanging="440"/>
      </w:pPr>
      <w:rPr>
        <w:rFonts w:ascii="Wingdings" w:hAnsi="Wingdings" w:hint="default"/>
      </w:rPr>
    </w:lvl>
    <w:lvl w:ilvl="1" w:tplc="0409000B" w:tentative="1">
      <w:start w:val="1"/>
      <w:numFmt w:val="bullet"/>
      <w:lvlText w:val=""/>
      <w:lvlJc w:val="left"/>
      <w:pPr>
        <w:ind w:left="1101" w:hanging="440"/>
      </w:pPr>
      <w:rPr>
        <w:rFonts w:ascii="Wingdings" w:hAnsi="Wingdings" w:hint="default"/>
      </w:rPr>
    </w:lvl>
    <w:lvl w:ilvl="2" w:tplc="0409000D" w:tentative="1">
      <w:start w:val="1"/>
      <w:numFmt w:val="bullet"/>
      <w:lvlText w:val=""/>
      <w:lvlJc w:val="left"/>
      <w:pPr>
        <w:ind w:left="1541" w:hanging="440"/>
      </w:pPr>
      <w:rPr>
        <w:rFonts w:ascii="Wingdings" w:hAnsi="Wingdings" w:hint="default"/>
      </w:rPr>
    </w:lvl>
    <w:lvl w:ilvl="3" w:tplc="04090001" w:tentative="1">
      <w:start w:val="1"/>
      <w:numFmt w:val="bullet"/>
      <w:lvlText w:val=""/>
      <w:lvlJc w:val="left"/>
      <w:pPr>
        <w:ind w:left="1981" w:hanging="440"/>
      </w:pPr>
      <w:rPr>
        <w:rFonts w:ascii="Wingdings" w:hAnsi="Wingdings" w:hint="default"/>
      </w:rPr>
    </w:lvl>
    <w:lvl w:ilvl="4" w:tplc="0409000B" w:tentative="1">
      <w:start w:val="1"/>
      <w:numFmt w:val="bullet"/>
      <w:lvlText w:val=""/>
      <w:lvlJc w:val="left"/>
      <w:pPr>
        <w:ind w:left="2421" w:hanging="440"/>
      </w:pPr>
      <w:rPr>
        <w:rFonts w:ascii="Wingdings" w:hAnsi="Wingdings" w:hint="default"/>
      </w:rPr>
    </w:lvl>
    <w:lvl w:ilvl="5" w:tplc="0409000D" w:tentative="1">
      <w:start w:val="1"/>
      <w:numFmt w:val="bullet"/>
      <w:lvlText w:val=""/>
      <w:lvlJc w:val="left"/>
      <w:pPr>
        <w:ind w:left="2861" w:hanging="440"/>
      </w:pPr>
      <w:rPr>
        <w:rFonts w:ascii="Wingdings" w:hAnsi="Wingdings" w:hint="default"/>
      </w:rPr>
    </w:lvl>
    <w:lvl w:ilvl="6" w:tplc="04090001" w:tentative="1">
      <w:start w:val="1"/>
      <w:numFmt w:val="bullet"/>
      <w:lvlText w:val=""/>
      <w:lvlJc w:val="left"/>
      <w:pPr>
        <w:ind w:left="3301" w:hanging="440"/>
      </w:pPr>
      <w:rPr>
        <w:rFonts w:ascii="Wingdings" w:hAnsi="Wingdings" w:hint="default"/>
      </w:rPr>
    </w:lvl>
    <w:lvl w:ilvl="7" w:tplc="0409000B" w:tentative="1">
      <w:start w:val="1"/>
      <w:numFmt w:val="bullet"/>
      <w:lvlText w:val=""/>
      <w:lvlJc w:val="left"/>
      <w:pPr>
        <w:ind w:left="3741" w:hanging="440"/>
      </w:pPr>
      <w:rPr>
        <w:rFonts w:ascii="Wingdings" w:hAnsi="Wingdings" w:hint="default"/>
      </w:rPr>
    </w:lvl>
    <w:lvl w:ilvl="8" w:tplc="0409000D" w:tentative="1">
      <w:start w:val="1"/>
      <w:numFmt w:val="bullet"/>
      <w:lvlText w:val=""/>
      <w:lvlJc w:val="left"/>
      <w:pPr>
        <w:ind w:left="4181" w:hanging="440"/>
      </w:pPr>
      <w:rPr>
        <w:rFonts w:ascii="Wingdings" w:hAnsi="Wingdings" w:hint="default"/>
      </w:rPr>
    </w:lvl>
  </w:abstractNum>
  <w:abstractNum w:abstractNumId="15" w15:restartNumberingAfterBreak="0">
    <w:nsid w:val="17D91728"/>
    <w:multiLevelType w:val="hybridMultilevel"/>
    <w:tmpl w:val="3A9CC740"/>
    <w:lvl w:ilvl="0" w:tplc="0409000B">
      <w:start w:val="1"/>
      <w:numFmt w:val="bullet"/>
      <w:lvlText w:val=""/>
      <w:lvlJc w:val="left"/>
      <w:pPr>
        <w:ind w:left="1260" w:hanging="420"/>
      </w:pPr>
      <w:rPr>
        <w:rFonts w:ascii="Wingdings" w:hAnsi="Wingdings" w:hint="default"/>
        <w:lang w:val="en-US"/>
      </w:rPr>
    </w:lvl>
    <w:lvl w:ilvl="1" w:tplc="7AB87E14">
      <w:numFmt w:val="bullet"/>
      <w:lvlText w:val="・"/>
      <w:lvlJc w:val="left"/>
      <w:rPr>
        <w:rFonts w:ascii="ＭＳ 明朝" w:eastAsia="ＭＳ 明朝" w:hAnsi="ＭＳ 明朝"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18AA551D"/>
    <w:multiLevelType w:val="hybridMultilevel"/>
    <w:tmpl w:val="04381CA2"/>
    <w:lvl w:ilvl="0" w:tplc="7FEAC47A">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7" w15:restartNumberingAfterBreak="0">
    <w:nsid w:val="19062FAC"/>
    <w:multiLevelType w:val="hybridMultilevel"/>
    <w:tmpl w:val="28688FC2"/>
    <w:lvl w:ilvl="0" w:tplc="0409000B">
      <w:start w:val="1"/>
      <w:numFmt w:val="bullet"/>
      <w:lvlText w:val=""/>
      <w:lvlJc w:val="left"/>
      <w:pPr>
        <w:ind w:left="665" w:hanging="440"/>
      </w:pPr>
      <w:rPr>
        <w:rFonts w:ascii="Wingdings" w:hAnsi="Wingdings" w:hint="default"/>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abstractNum w:abstractNumId="18" w15:restartNumberingAfterBreak="0">
    <w:nsid w:val="195A4F4A"/>
    <w:multiLevelType w:val="hybridMultilevel"/>
    <w:tmpl w:val="C2FA9B46"/>
    <w:lvl w:ilvl="0" w:tplc="6AB88546">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9" w15:restartNumberingAfterBreak="0">
    <w:nsid w:val="19CE37B5"/>
    <w:multiLevelType w:val="hybridMultilevel"/>
    <w:tmpl w:val="E738EC0C"/>
    <w:lvl w:ilvl="0" w:tplc="C900A566">
      <w:numFmt w:val="bullet"/>
      <w:lvlText w:val="・"/>
      <w:lvlJc w:val="left"/>
      <w:pPr>
        <w:ind w:left="1100" w:hanging="440"/>
      </w:pPr>
      <w:rPr>
        <w:rFonts w:ascii="ＭＳ 明朝" w:eastAsia="ＭＳ 明朝" w:hAnsi="ＭＳ 明朝" w:cs="Times New Roman" w:hint="eastAsia"/>
      </w:rPr>
    </w:lvl>
    <w:lvl w:ilvl="1" w:tplc="3BBAC1F0">
      <w:numFmt w:val="bullet"/>
      <w:lvlText w:val="※"/>
      <w:lvlJc w:val="left"/>
      <w:pPr>
        <w:ind w:left="1460" w:hanging="360"/>
      </w:pPr>
      <w:rPr>
        <w:rFonts w:ascii="ＭＳ 明朝" w:eastAsia="ＭＳ 明朝" w:hAnsi="ＭＳ 明朝" w:cs="Times New Roman" w:hint="eastAsia"/>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20" w15:restartNumberingAfterBreak="0">
    <w:nsid w:val="1A4157ED"/>
    <w:multiLevelType w:val="hybridMultilevel"/>
    <w:tmpl w:val="307089A8"/>
    <w:lvl w:ilvl="0" w:tplc="96DC0FAE">
      <w:numFmt w:val="bullet"/>
      <w:lvlText w:val="■"/>
      <w:lvlJc w:val="left"/>
      <w:pPr>
        <w:ind w:left="360" w:hanging="36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ABB224A"/>
    <w:multiLevelType w:val="hybridMultilevel"/>
    <w:tmpl w:val="426EDBB4"/>
    <w:lvl w:ilvl="0" w:tplc="171875EE">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1AD45DDF"/>
    <w:multiLevelType w:val="hybridMultilevel"/>
    <w:tmpl w:val="492688A8"/>
    <w:lvl w:ilvl="0" w:tplc="9CE441A2">
      <w:start w:val="7"/>
      <w:numFmt w:val="bullet"/>
      <w:lvlText w:val="・"/>
      <w:lvlJc w:val="left"/>
      <w:pPr>
        <w:ind w:left="1015" w:hanging="360"/>
      </w:pPr>
      <w:rPr>
        <w:rFonts w:ascii="ＭＳ 明朝" w:eastAsia="ＭＳ 明朝" w:hAnsi="ＭＳ 明朝" w:cstheme="minorBidi" w:hint="eastAsia"/>
      </w:rPr>
    </w:lvl>
    <w:lvl w:ilvl="1" w:tplc="0409000B" w:tentative="1">
      <w:start w:val="1"/>
      <w:numFmt w:val="bullet"/>
      <w:lvlText w:val=""/>
      <w:lvlJc w:val="left"/>
      <w:pPr>
        <w:ind w:left="1535" w:hanging="440"/>
      </w:pPr>
      <w:rPr>
        <w:rFonts w:ascii="Wingdings" w:hAnsi="Wingdings" w:hint="default"/>
      </w:rPr>
    </w:lvl>
    <w:lvl w:ilvl="2" w:tplc="0409000D" w:tentative="1">
      <w:start w:val="1"/>
      <w:numFmt w:val="bullet"/>
      <w:lvlText w:val=""/>
      <w:lvlJc w:val="left"/>
      <w:pPr>
        <w:ind w:left="1975" w:hanging="440"/>
      </w:pPr>
      <w:rPr>
        <w:rFonts w:ascii="Wingdings" w:hAnsi="Wingdings" w:hint="default"/>
      </w:rPr>
    </w:lvl>
    <w:lvl w:ilvl="3" w:tplc="04090001" w:tentative="1">
      <w:start w:val="1"/>
      <w:numFmt w:val="bullet"/>
      <w:lvlText w:val=""/>
      <w:lvlJc w:val="left"/>
      <w:pPr>
        <w:ind w:left="2415" w:hanging="440"/>
      </w:pPr>
      <w:rPr>
        <w:rFonts w:ascii="Wingdings" w:hAnsi="Wingdings" w:hint="default"/>
      </w:rPr>
    </w:lvl>
    <w:lvl w:ilvl="4" w:tplc="0409000B" w:tentative="1">
      <w:start w:val="1"/>
      <w:numFmt w:val="bullet"/>
      <w:lvlText w:val=""/>
      <w:lvlJc w:val="left"/>
      <w:pPr>
        <w:ind w:left="2855" w:hanging="440"/>
      </w:pPr>
      <w:rPr>
        <w:rFonts w:ascii="Wingdings" w:hAnsi="Wingdings" w:hint="default"/>
      </w:rPr>
    </w:lvl>
    <w:lvl w:ilvl="5" w:tplc="0409000D" w:tentative="1">
      <w:start w:val="1"/>
      <w:numFmt w:val="bullet"/>
      <w:lvlText w:val=""/>
      <w:lvlJc w:val="left"/>
      <w:pPr>
        <w:ind w:left="3295" w:hanging="440"/>
      </w:pPr>
      <w:rPr>
        <w:rFonts w:ascii="Wingdings" w:hAnsi="Wingdings" w:hint="default"/>
      </w:rPr>
    </w:lvl>
    <w:lvl w:ilvl="6" w:tplc="04090001" w:tentative="1">
      <w:start w:val="1"/>
      <w:numFmt w:val="bullet"/>
      <w:lvlText w:val=""/>
      <w:lvlJc w:val="left"/>
      <w:pPr>
        <w:ind w:left="3735" w:hanging="440"/>
      </w:pPr>
      <w:rPr>
        <w:rFonts w:ascii="Wingdings" w:hAnsi="Wingdings" w:hint="default"/>
      </w:rPr>
    </w:lvl>
    <w:lvl w:ilvl="7" w:tplc="0409000B" w:tentative="1">
      <w:start w:val="1"/>
      <w:numFmt w:val="bullet"/>
      <w:lvlText w:val=""/>
      <w:lvlJc w:val="left"/>
      <w:pPr>
        <w:ind w:left="4175" w:hanging="440"/>
      </w:pPr>
      <w:rPr>
        <w:rFonts w:ascii="Wingdings" w:hAnsi="Wingdings" w:hint="default"/>
      </w:rPr>
    </w:lvl>
    <w:lvl w:ilvl="8" w:tplc="0409000D" w:tentative="1">
      <w:start w:val="1"/>
      <w:numFmt w:val="bullet"/>
      <w:lvlText w:val=""/>
      <w:lvlJc w:val="left"/>
      <w:pPr>
        <w:ind w:left="4615" w:hanging="440"/>
      </w:pPr>
      <w:rPr>
        <w:rFonts w:ascii="Wingdings" w:hAnsi="Wingdings" w:hint="default"/>
      </w:rPr>
    </w:lvl>
  </w:abstractNum>
  <w:abstractNum w:abstractNumId="23" w15:restartNumberingAfterBreak="0">
    <w:nsid w:val="1B9716B6"/>
    <w:multiLevelType w:val="hybridMultilevel"/>
    <w:tmpl w:val="786C59E6"/>
    <w:lvl w:ilvl="0" w:tplc="0409000B">
      <w:start w:val="1"/>
      <w:numFmt w:val="bullet"/>
      <w:lvlText w:val=""/>
      <w:lvlJc w:val="left"/>
      <w:pPr>
        <w:ind w:left="840" w:hanging="420"/>
      </w:pPr>
      <w:rPr>
        <w:rFonts w:ascii="Wingdings" w:hAnsi="Wingdings" w:hint="default"/>
      </w:rPr>
    </w:lvl>
    <w:lvl w:ilvl="1" w:tplc="4DBCBBA0">
      <w:numFmt w:val="bullet"/>
      <w:lvlText w:val="・"/>
      <w:lvlJc w:val="left"/>
      <w:pPr>
        <w:ind w:left="2062" w:hanging="360"/>
      </w:pPr>
      <w:rPr>
        <w:rFonts w:ascii="ＭＳ 明朝" w:eastAsia="ＭＳ 明朝" w:hAnsi="ＭＳ 明朝" w:cs="Times New Roman"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1CA817F0"/>
    <w:multiLevelType w:val="hybridMultilevel"/>
    <w:tmpl w:val="2890855A"/>
    <w:lvl w:ilvl="0" w:tplc="4C6883E2">
      <w:numFmt w:val="bullet"/>
      <w:lvlText w:val="■"/>
      <w:lvlJc w:val="left"/>
      <w:pPr>
        <w:ind w:left="440" w:hanging="440"/>
      </w:pPr>
      <w:rPr>
        <w:rFonts w:ascii="ＭＳ 明朝" w:eastAsia="ＭＳ 明朝" w:hAnsi="ＭＳ 明朝" w:cs="Times New Roman" w:hint="eastAsia"/>
        <w:shd w:val="clear" w:color="auto" w:fil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1CC26AD4"/>
    <w:multiLevelType w:val="hybridMultilevel"/>
    <w:tmpl w:val="0A3861BA"/>
    <w:lvl w:ilvl="0" w:tplc="FFFFFFFF">
      <w:start w:val="1"/>
      <w:numFmt w:val="bullet"/>
      <w:lvlText w:val=""/>
      <w:lvlJc w:val="left"/>
      <w:pPr>
        <w:ind w:left="640" w:hanging="420"/>
      </w:pPr>
      <w:rPr>
        <w:rFonts w:ascii="Wingdings" w:hAnsi="Wingdings" w:hint="default"/>
      </w:rPr>
    </w:lvl>
    <w:lvl w:ilvl="1" w:tplc="FFFFFFFF">
      <w:start w:val="1"/>
      <w:numFmt w:val="bullet"/>
      <w:lvlText w:val=""/>
      <w:lvlJc w:val="left"/>
      <w:pPr>
        <w:ind w:left="1060" w:hanging="420"/>
      </w:pPr>
      <w:rPr>
        <w:rFonts w:ascii="Wingdings" w:hAnsi="Wingdings" w:hint="default"/>
      </w:rPr>
    </w:lvl>
    <w:lvl w:ilvl="2" w:tplc="FFFFFFFF" w:tentative="1">
      <w:start w:val="1"/>
      <w:numFmt w:val="bullet"/>
      <w:lvlText w:val=""/>
      <w:lvlJc w:val="left"/>
      <w:pPr>
        <w:ind w:left="1480" w:hanging="420"/>
      </w:pPr>
      <w:rPr>
        <w:rFonts w:ascii="Wingdings" w:hAnsi="Wingdings" w:hint="default"/>
      </w:rPr>
    </w:lvl>
    <w:lvl w:ilvl="3" w:tplc="FFFFFFFF" w:tentative="1">
      <w:start w:val="1"/>
      <w:numFmt w:val="bullet"/>
      <w:lvlText w:val=""/>
      <w:lvlJc w:val="left"/>
      <w:pPr>
        <w:ind w:left="1900" w:hanging="420"/>
      </w:pPr>
      <w:rPr>
        <w:rFonts w:ascii="Wingdings" w:hAnsi="Wingdings" w:hint="default"/>
      </w:rPr>
    </w:lvl>
    <w:lvl w:ilvl="4" w:tplc="FFFFFFFF" w:tentative="1">
      <w:start w:val="1"/>
      <w:numFmt w:val="bullet"/>
      <w:lvlText w:val=""/>
      <w:lvlJc w:val="left"/>
      <w:pPr>
        <w:ind w:left="2320" w:hanging="420"/>
      </w:pPr>
      <w:rPr>
        <w:rFonts w:ascii="Wingdings" w:hAnsi="Wingdings" w:hint="default"/>
      </w:rPr>
    </w:lvl>
    <w:lvl w:ilvl="5" w:tplc="FFFFFFFF" w:tentative="1">
      <w:start w:val="1"/>
      <w:numFmt w:val="bullet"/>
      <w:lvlText w:val=""/>
      <w:lvlJc w:val="left"/>
      <w:pPr>
        <w:ind w:left="2740" w:hanging="420"/>
      </w:pPr>
      <w:rPr>
        <w:rFonts w:ascii="Wingdings" w:hAnsi="Wingdings" w:hint="default"/>
      </w:rPr>
    </w:lvl>
    <w:lvl w:ilvl="6" w:tplc="FFFFFFFF" w:tentative="1">
      <w:start w:val="1"/>
      <w:numFmt w:val="bullet"/>
      <w:lvlText w:val=""/>
      <w:lvlJc w:val="left"/>
      <w:pPr>
        <w:ind w:left="3160" w:hanging="420"/>
      </w:pPr>
      <w:rPr>
        <w:rFonts w:ascii="Wingdings" w:hAnsi="Wingdings" w:hint="default"/>
      </w:rPr>
    </w:lvl>
    <w:lvl w:ilvl="7" w:tplc="FFFFFFFF" w:tentative="1">
      <w:start w:val="1"/>
      <w:numFmt w:val="bullet"/>
      <w:lvlText w:val=""/>
      <w:lvlJc w:val="left"/>
      <w:pPr>
        <w:ind w:left="3580" w:hanging="420"/>
      </w:pPr>
      <w:rPr>
        <w:rFonts w:ascii="Wingdings" w:hAnsi="Wingdings" w:hint="default"/>
      </w:rPr>
    </w:lvl>
    <w:lvl w:ilvl="8" w:tplc="FFFFFFFF" w:tentative="1">
      <w:start w:val="1"/>
      <w:numFmt w:val="bullet"/>
      <w:lvlText w:val=""/>
      <w:lvlJc w:val="left"/>
      <w:pPr>
        <w:ind w:left="4000" w:hanging="420"/>
      </w:pPr>
      <w:rPr>
        <w:rFonts w:ascii="Wingdings" w:hAnsi="Wingdings" w:hint="default"/>
      </w:rPr>
    </w:lvl>
  </w:abstractNum>
  <w:abstractNum w:abstractNumId="26" w15:restartNumberingAfterBreak="0">
    <w:nsid w:val="1CE061D8"/>
    <w:multiLevelType w:val="hybridMultilevel"/>
    <w:tmpl w:val="E4BCC662"/>
    <w:lvl w:ilvl="0" w:tplc="FFFFFFFF">
      <w:numFmt w:val="bullet"/>
      <w:lvlText w:val="■"/>
      <w:lvlJc w:val="left"/>
      <w:pPr>
        <w:ind w:left="581" w:hanging="360"/>
      </w:pPr>
      <w:rPr>
        <w:rFonts w:ascii="ＭＳ ゴシック" w:eastAsia="ＭＳ ゴシック" w:hAnsi="ＭＳ ゴシック" w:cs="Times New Roman" w:hint="eastAsia"/>
      </w:rPr>
    </w:lvl>
    <w:lvl w:ilvl="1" w:tplc="FFFFFFFF" w:tentative="1">
      <w:start w:val="1"/>
      <w:numFmt w:val="bullet"/>
      <w:lvlText w:val=""/>
      <w:lvlJc w:val="left"/>
      <w:pPr>
        <w:ind w:left="1061" w:hanging="420"/>
      </w:pPr>
      <w:rPr>
        <w:rFonts w:ascii="Wingdings" w:hAnsi="Wingdings" w:hint="default"/>
      </w:rPr>
    </w:lvl>
    <w:lvl w:ilvl="2" w:tplc="FFFFFFFF" w:tentative="1">
      <w:start w:val="1"/>
      <w:numFmt w:val="bullet"/>
      <w:lvlText w:val=""/>
      <w:lvlJc w:val="left"/>
      <w:pPr>
        <w:ind w:left="1481" w:hanging="420"/>
      </w:pPr>
      <w:rPr>
        <w:rFonts w:ascii="Wingdings" w:hAnsi="Wingdings" w:hint="default"/>
      </w:rPr>
    </w:lvl>
    <w:lvl w:ilvl="3" w:tplc="FFFFFFFF" w:tentative="1">
      <w:start w:val="1"/>
      <w:numFmt w:val="bullet"/>
      <w:lvlText w:val=""/>
      <w:lvlJc w:val="left"/>
      <w:pPr>
        <w:ind w:left="1901" w:hanging="420"/>
      </w:pPr>
      <w:rPr>
        <w:rFonts w:ascii="Wingdings" w:hAnsi="Wingdings" w:hint="default"/>
      </w:rPr>
    </w:lvl>
    <w:lvl w:ilvl="4" w:tplc="FFFFFFFF" w:tentative="1">
      <w:start w:val="1"/>
      <w:numFmt w:val="bullet"/>
      <w:lvlText w:val=""/>
      <w:lvlJc w:val="left"/>
      <w:pPr>
        <w:ind w:left="2321" w:hanging="420"/>
      </w:pPr>
      <w:rPr>
        <w:rFonts w:ascii="Wingdings" w:hAnsi="Wingdings" w:hint="default"/>
      </w:rPr>
    </w:lvl>
    <w:lvl w:ilvl="5" w:tplc="FFFFFFFF" w:tentative="1">
      <w:start w:val="1"/>
      <w:numFmt w:val="bullet"/>
      <w:lvlText w:val=""/>
      <w:lvlJc w:val="left"/>
      <w:pPr>
        <w:ind w:left="2741" w:hanging="420"/>
      </w:pPr>
      <w:rPr>
        <w:rFonts w:ascii="Wingdings" w:hAnsi="Wingdings" w:hint="default"/>
      </w:rPr>
    </w:lvl>
    <w:lvl w:ilvl="6" w:tplc="FFFFFFFF" w:tentative="1">
      <w:start w:val="1"/>
      <w:numFmt w:val="bullet"/>
      <w:lvlText w:val=""/>
      <w:lvlJc w:val="left"/>
      <w:pPr>
        <w:ind w:left="3161" w:hanging="420"/>
      </w:pPr>
      <w:rPr>
        <w:rFonts w:ascii="Wingdings" w:hAnsi="Wingdings" w:hint="default"/>
      </w:rPr>
    </w:lvl>
    <w:lvl w:ilvl="7" w:tplc="FFFFFFFF" w:tentative="1">
      <w:start w:val="1"/>
      <w:numFmt w:val="bullet"/>
      <w:lvlText w:val=""/>
      <w:lvlJc w:val="left"/>
      <w:pPr>
        <w:ind w:left="3581" w:hanging="420"/>
      </w:pPr>
      <w:rPr>
        <w:rFonts w:ascii="Wingdings" w:hAnsi="Wingdings" w:hint="default"/>
      </w:rPr>
    </w:lvl>
    <w:lvl w:ilvl="8" w:tplc="FFFFFFFF" w:tentative="1">
      <w:start w:val="1"/>
      <w:numFmt w:val="bullet"/>
      <w:lvlText w:val=""/>
      <w:lvlJc w:val="left"/>
      <w:pPr>
        <w:ind w:left="4001" w:hanging="420"/>
      </w:pPr>
      <w:rPr>
        <w:rFonts w:ascii="Wingdings" w:hAnsi="Wingdings" w:hint="default"/>
      </w:rPr>
    </w:lvl>
  </w:abstractNum>
  <w:abstractNum w:abstractNumId="27" w15:restartNumberingAfterBreak="0">
    <w:nsid w:val="200065E8"/>
    <w:multiLevelType w:val="hybridMultilevel"/>
    <w:tmpl w:val="BA7EF50C"/>
    <w:lvl w:ilvl="0" w:tplc="041C0366">
      <w:numFmt w:val="bullet"/>
      <w:lvlText w:val="■"/>
      <w:lvlJc w:val="left"/>
      <w:pPr>
        <w:ind w:left="570" w:hanging="360"/>
      </w:pPr>
      <w:rPr>
        <w:rFonts w:ascii="ＭＳ ゴシック" w:eastAsia="ＭＳ ゴシック" w:hAnsi="ＭＳ ゴシック" w:cs="Segoe UI Symbol" w:hint="eastAsia"/>
        <w:b/>
        <w:color w:val="000000"/>
        <w:sz w:val="22"/>
      </w:rPr>
    </w:lvl>
    <w:lvl w:ilvl="1" w:tplc="82461C30">
      <w:numFmt w:val="bullet"/>
      <w:lvlText w:val="・"/>
      <w:lvlJc w:val="left"/>
      <w:pPr>
        <w:ind w:left="1010" w:hanging="360"/>
      </w:pPr>
      <w:rPr>
        <w:rFonts w:ascii="ＭＳ 明朝" w:eastAsia="ＭＳ 明朝" w:hAnsi="ＭＳ 明朝" w:cs="Times New Roman" w:hint="eastAsia"/>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8" w15:restartNumberingAfterBreak="0">
    <w:nsid w:val="205D3943"/>
    <w:multiLevelType w:val="hybridMultilevel"/>
    <w:tmpl w:val="C6F096D0"/>
    <w:lvl w:ilvl="0" w:tplc="0409000B">
      <w:start w:val="1"/>
      <w:numFmt w:val="bullet"/>
      <w:lvlText w:val=""/>
      <w:lvlJc w:val="left"/>
      <w:pPr>
        <w:ind w:left="846" w:hanging="420"/>
      </w:pPr>
      <w:rPr>
        <w:rFonts w:ascii="Wingdings" w:hAnsi="Wingdings" w:hint="default"/>
      </w:rPr>
    </w:lvl>
    <w:lvl w:ilvl="1" w:tplc="7188D0E6">
      <w:numFmt w:val="bullet"/>
      <w:lvlText w:val="・"/>
      <w:lvlJc w:val="left"/>
      <w:pPr>
        <w:ind w:left="780" w:hanging="360"/>
      </w:pPr>
      <w:rPr>
        <w:rFonts w:ascii="ＭＳ 明朝" w:eastAsia="ＭＳ 明朝" w:hAnsi="ＭＳ 明朝" w:cs="Times New Roman" w:hint="eastAsia"/>
      </w:rPr>
    </w:lvl>
    <w:lvl w:ilvl="2" w:tplc="41F81552">
      <w:numFmt w:val="bullet"/>
      <w:lvlText w:val="◇"/>
      <w:lvlJc w:val="left"/>
      <w:pPr>
        <w:ind w:left="1200" w:hanging="360"/>
      </w:pPr>
      <w:rPr>
        <w:rFonts w:ascii="ＭＳ 明朝" w:eastAsia="ＭＳ 明朝" w:hAnsi="ＭＳ 明朝" w:cs="Times New Roman" w:hint="eastAsia"/>
        <w:lang w:val="en-US"/>
      </w:rPr>
    </w:lvl>
    <w:lvl w:ilvl="3" w:tplc="490A93BA">
      <w:numFmt w:val="bullet"/>
      <w:lvlText w:val="※"/>
      <w:lvlJc w:val="left"/>
      <w:pPr>
        <w:ind w:left="1620" w:hanging="360"/>
      </w:pPr>
      <w:rPr>
        <w:rFonts w:ascii="ＭＳ Ｐ明朝" w:eastAsia="ＭＳ Ｐ明朝" w:hAnsi="ＭＳ Ｐ明朝" w:cs="Times New Roman"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1614F7F"/>
    <w:multiLevelType w:val="hybridMultilevel"/>
    <w:tmpl w:val="10F01E0C"/>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21F975A5"/>
    <w:multiLevelType w:val="hybridMultilevel"/>
    <w:tmpl w:val="005891A2"/>
    <w:lvl w:ilvl="0" w:tplc="C900A566">
      <w:numFmt w:val="bullet"/>
      <w:lvlText w:val="・"/>
      <w:lvlJc w:val="left"/>
      <w:pPr>
        <w:ind w:left="1129" w:hanging="420"/>
      </w:pPr>
      <w:rPr>
        <w:rFonts w:ascii="ＭＳ 明朝" w:eastAsia="ＭＳ 明朝" w:hAnsi="ＭＳ 明朝" w:cs="Times New Roman" w:hint="eastAsia"/>
      </w:rPr>
    </w:lvl>
    <w:lvl w:ilvl="1" w:tplc="0409000B" w:tentative="1">
      <w:start w:val="1"/>
      <w:numFmt w:val="bullet"/>
      <w:lvlText w:val=""/>
      <w:lvlJc w:val="left"/>
      <w:pPr>
        <w:ind w:left="1549" w:hanging="420"/>
      </w:pPr>
      <w:rPr>
        <w:rFonts w:ascii="Wingdings" w:hAnsi="Wingdings" w:hint="default"/>
      </w:rPr>
    </w:lvl>
    <w:lvl w:ilvl="2" w:tplc="0409000D">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22321D34"/>
    <w:multiLevelType w:val="hybridMultilevel"/>
    <w:tmpl w:val="54F484BC"/>
    <w:lvl w:ilvl="0" w:tplc="3C6EDB86">
      <w:start w:val="1"/>
      <w:numFmt w:val="bullet"/>
      <w:lvlText w:val=""/>
      <w:lvlJc w:val="left"/>
      <w:pPr>
        <w:ind w:left="641" w:hanging="420"/>
      </w:pPr>
      <w:rPr>
        <w:rFonts w:ascii="Wingdings" w:hAnsi="Wingdings" w:hint="default"/>
        <w:strike w:val="0"/>
        <w:dstrike w:val="0"/>
        <w:color w:val="000000" w:themeColor="text1"/>
        <w:sz w:val="22"/>
        <w:szCs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2" w15:restartNumberingAfterBreak="0">
    <w:nsid w:val="22F67033"/>
    <w:multiLevelType w:val="hybridMultilevel"/>
    <w:tmpl w:val="6238984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23AA799D"/>
    <w:multiLevelType w:val="hybridMultilevel"/>
    <w:tmpl w:val="D8AE47B4"/>
    <w:lvl w:ilvl="0" w:tplc="16C49E2E">
      <w:numFmt w:val="bullet"/>
      <w:suff w:val="space"/>
      <w:lvlText w:val="・"/>
      <w:lvlJc w:val="left"/>
      <w:pPr>
        <w:ind w:left="709" w:firstLine="0"/>
      </w:pPr>
      <w:rPr>
        <w:rFonts w:ascii="ＭＳ Ｐゴシック" w:eastAsia="ＭＳ Ｐゴシック" w:hAnsi="ＭＳ Ｐゴシック" w:cs="ＭＳ Ｐゴシック" w:hint="eastAsia"/>
        <w:color w:val="auto"/>
        <w:lang w:val="en-US"/>
      </w:rPr>
    </w:lvl>
    <w:lvl w:ilvl="1" w:tplc="0409000B">
      <w:start w:val="1"/>
      <w:numFmt w:val="bullet"/>
      <w:lvlText w:val=""/>
      <w:lvlJc w:val="left"/>
      <w:pPr>
        <w:ind w:left="866" w:hanging="440"/>
      </w:pPr>
      <w:rPr>
        <w:rFonts w:ascii="Wingdings" w:hAnsi="Wingdings" w:hint="default"/>
      </w:rPr>
    </w:lvl>
    <w:lvl w:ilvl="2" w:tplc="0409000D">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4" w15:restartNumberingAfterBreak="0">
    <w:nsid w:val="26A95FEA"/>
    <w:multiLevelType w:val="hybridMultilevel"/>
    <w:tmpl w:val="3238D83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5" w15:restartNumberingAfterBreak="0">
    <w:nsid w:val="2743664A"/>
    <w:multiLevelType w:val="hybridMultilevel"/>
    <w:tmpl w:val="C450A21A"/>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6" w15:restartNumberingAfterBreak="0">
    <w:nsid w:val="27965D21"/>
    <w:multiLevelType w:val="hybridMultilevel"/>
    <w:tmpl w:val="252A2A7E"/>
    <w:lvl w:ilvl="0" w:tplc="D36A49A8">
      <w:numFmt w:val="bullet"/>
      <w:lvlText w:val="☆"/>
      <w:lvlJc w:val="left"/>
      <w:pPr>
        <w:ind w:left="360" w:hanging="360"/>
      </w:pPr>
      <w:rPr>
        <w:rFonts w:ascii="ＭＳ 明朝" w:eastAsia="ＭＳ 明朝" w:hAnsi="ＭＳ 明朝" w:cs="Times New Roman" w:hint="eastAsia"/>
      </w:rPr>
    </w:lvl>
    <w:lvl w:ilvl="1" w:tplc="0252580A">
      <w:start w:val="3"/>
      <w:numFmt w:val="bullet"/>
      <w:lvlText w:val="◆"/>
      <w:lvlJc w:val="left"/>
      <w:pPr>
        <w:ind w:left="780" w:hanging="360"/>
      </w:pPr>
      <w:rPr>
        <w:rFonts w:ascii="ＭＳ 明朝" w:eastAsia="ＭＳ 明朝" w:hAnsi="ＭＳ 明朝" w:cstheme="minorBidi" w:hint="eastAsia"/>
      </w:rPr>
    </w:lvl>
    <w:lvl w:ilvl="2" w:tplc="6AB88546">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81F6FBA"/>
    <w:multiLevelType w:val="hybridMultilevel"/>
    <w:tmpl w:val="DFDEC2E4"/>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8" w15:restartNumberingAfterBreak="0">
    <w:nsid w:val="2B4820FC"/>
    <w:multiLevelType w:val="hybridMultilevel"/>
    <w:tmpl w:val="A99EB7F2"/>
    <w:lvl w:ilvl="0" w:tplc="0409000B">
      <w:start w:val="1"/>
      <w:numFmt w:val="bullet"/>
      <w:lvlText w:val=""/>
      <w:lvlJc w:val="left"/>
      <w:pPr>
        <w:ind w:left="420" w:hanging="420"/>
      </w:pPr>
      <w:rPr>
        <w:rFonts w:ascii="Wingdings" w:hAnsi="Wingdings" w:hint="default"/>
      </w:rPr>
    </w:lvl>
    <w:lvl w:ilvl="1" w:tplc="3D28A3F6">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B7C6311"/>
    <w:multiLevelType w:val="hybridMultilevel"/>
    <w:tmpl w:val="C1068D18"/>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0" w15:restartNumberingAfterBreak="0">
    <w:nsid w:val="2D154797"/>
    <w:multiLevelType w:val="hybridMultilevel"/>
    <w:tmpl w:val="BB7277BE"/>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1" w15:restartNumberingAfterBreak="0">
    <w:nsid w:val="2D6A0878"/>
    <w:multiLevelType w:val="hybridMultilevel"/>
    <w:tmpl w:val="1E0278E8"/>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2" w15:restartNumberingAfterBreak="0">
    <w:nsid w:val="2DD4558C"/>
    <w:multiLevelType w:val="hybridMultilevel"/>
    <w:tmpl w:val="600AF0C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3" w15:restartNumberingAfterBreak="0">
    <w:nsid w:val="2F0A49C4"/>
    <w:multiLevelType w:val="hybridMultilevel"/>
    <w:tmpl w:val="A22C04F2"/>
    <w:lvl w:ilvl="0" w:tplc="0409000B">
      <w:start w:val="1"/>
      <w:numFmt w:val="bullet"/>
      <w:lvlText w:val=""/>
      <w:lvlJc w:val="left"/>
      <w:pPr>
        <w:ind w:left="755" w:hanging="440"/>
      </w:pPr>
      <w:rPr>
        <w:rFonts w:ascii="Wingdings" w:hAnsi="Wingdings" w:hint="default"/>
      </w:rPr>
    </w:lvl>
    <w:lvl w:ilvl="1" w:tplc="0409000B">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44" w15:restartNumberingAfterBreak="0">
    <w:nsid w:val="30AE4533"/>
    <w:multiLevelType w:val="hybridMultilevel"/>
    <w:tmpl w:val="12581DBE"/>
    <w:lvl w:ilvl="0" w:tplc="72EAF584">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45" w15:restartNumberingAfterBreak="0">
    <w:nsid w:val="33447440"/>
    <w:multiLevelType w:val="hybridMultilevel"/>
    <w:tmpl w:val="CEBCAF78"/>
    <w:lvl w:ilvl="0" w:tplc="1AF4443C">
      <w:numFmt w:val="bullet"/>
      <w:lvlText w:val="○"/>
      <w:lvlJc w:val="left"/>
      <w:pPr>
        <w:ind w:left="580" w:hanging="360"/>
      </w:pPr>
      <w:rPr>
        <w:rFonts w:ascii="ＭＳ 明朝" w:eastAsia="ＭＳ 明朝" w:hAnsi="ＭＳ 明朝" w:cstheme="minorBidi" w:hint="eastAsia"/>
        <w:b w:val="0"/>
      </w:rPr>
    </w:lvl>
    <w:lvl w:ilvl="1" w:tplc="27F2D3D8">
      <w:numFmt w:val="bullet"/>
      <w:lvlText w:val="・"/>
      <w:lvlJc w:val="left"/>
      <w:pPr>
        <w:ind w:left="1020" w:hanging="360"/>
      </w:pPr>
      <w:rPr>
        <w:rFonts w:ascii="ＭＳ 明朝" w:eastAsia="ＭＳ 明朝" w:hAnsi="ＭＳ 明朝" w:cstheme="minorBidi" w:hint="eastAsia"/>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6" w15:restartNumberingAfterBreak="0">
    <w:nsid w:val="33F87663"/>
    <w:multiLevelType w:val="hybridMultilevel"/>
    <w:tmpl w:val="F45CF0CE"/>
    <w:lvl w:ilvl="0" w:tplc="D0DE9282">
      <w:numFmt w:val="bullet"/>
      <w:lvlText w:val="・"/>
      <w:lvlJc w:val="left"/>
      <w:pPr>
        <w:ind w:left="1291" w:hanging="440"/>
      </w:pPr>
      <w:rPr>
        <w:rFonts w:ascii="ＭＳ Ｐゴシック" w:eastAsia="ＭＳ Ｐゴシック" w:hAnsi="ＭＳ Ｐゴシック" w:cs="ＭＳ Ｐゴシック" w:hint="eastAsia"/>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47" w15:restartNumberingAfterBreak="0">
    <w:nsid w:val="3500761F"/>
    <w:multiLevelType w:val="hybridMultilevel"/>
    <w:tmpl w:val="6F60286C"/>
    <w:lvl w:ilvl="0" w:tplc="0409000B">
      <w:start w:val="1"/>
      <w:numFmt w:val="bullet"/>
      <w:lvlText w:val=""/>
      <w:lvlJc w:val="left"/>
      <w:pPr>
        <w:ind w:left="860" w:hanging="420"/>
      </w:pPr>
      <w:rPr>
        <w:rFonts w:ascii="Wingdings" w:hAnsi="Wingdings" w:hint="default"/>
        <w:lang w:val="en-US"/>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8" w15:restartNumberingAfterBreak="0">
    <w:nsid w:val="350B35F2"/>
    <w:multiLevelType w:val="hybridMultilevel"/>
    <w:tmpl w:val="9C7A7D70"/>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9" w15:restartNumberingAfterBreak="0">
    <w:nsid w:val="372D69DB"/>
    <w:multiLevelType w:val="hybridMultilevel"/>
    <w:tmpl w:val="BFF6DB70"/>
    <w:lvl w:ilvl="0" w:tplc="F95E1222">
      <w:numFmt w:val="bullet"/>
      <w:lvlText w:val="・"/>
      <w:lvlJc w:val="left"/>
      <w:pPr>
        <w:ind w:left="1280" w:hanging="440"/>
      </w:pPr>
      <w:rPr>
        <w:rFonts w:ascii="ＭＳ 明朝" w:eastAsia="ＭＳ 明朝" w:hAnsi="ＭＳ 明朝" w:cs="Times New Roman" w:hint="eastAsia"/>
        <w:lang w:val="en-US"/>
      </w:rPr>
    </w:lvl>
    <w:lvl w:ilvl="1" w:tplc="0409000B">
      <w:start w:val="1"/>
      <w:numFmt w:val="bullet"/>
      <w:lvlText w:val=""/>
      <w:lvlJc w:val="left"/>
      <w:pPr>
        <w:ind w:left="1720" w:hanging="440"/>
      </w:pPr>
      <w:rPr>
        <w:rFonts w:ascii="Wingdings" w:hAnsi="Wingdings" w:hint="default"/>
      </w:rPr>
    </w:lvl>
    <w:lvl w:ilvl="2" w:tplc="0409000D">
      <w:start w:val="1"/>
      <w:numFmt w:val="bullet"/>
      <w:lvlText w:val=""/>
      <w:lvlJc w:val="left"/>
      <w:pPr>
        <w:ind w:left="2160" w:hanging="440"/>
      </w:pPr>
      <w:rPr>
        <w:rFonts w:ascii="Wingdings" w:hAnsi="Wingdings" w:hint="default"/>
      </w:rPr>
    </w:lvl>
    <w:lvl w:ilvl="3" w:tplc="72EAF584">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50" w15:restartNumberingAfterBreak="0">
    <w:nsid w:val="39DD1780"/>
    <w:multiLevelType w:val="hybridMultilevel"/>
    <w:tmpl w:val="9BC455BE"/>
    <w:lvl w:ilvl="0" w:tplc="D0DE9282">
      <w:numFmt w:val="bullet"/>
      <w:lvlText w:val="・"/>
      <w:lvlJc w:val="left"/>
      <w:pPr>
        <w:ind w:left="860" w:hanging="440"/>
      </w:pPr>
      <w:rPr>
        <w:rFonts w:ascii="ＭＳ Ｐゴシック" w:eastAsia="ＭＳ Ｐゴシック" w:hAnsi="ＭＳ Ｐゴシック" w:cs="ＭＳ Ｐゴシック"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51" w15:restartNumberingAfterBreak="0">
    <w:nsid w:val="3C7C2CE8"/>
    <w:multiLevelType w:val="hybridMultilevel"/>
    <w:tmpl w:val="711E078A"/>
    <w:lvl w:ilvl="0" w:tplc="E110AFD6">
      <w:start w:val="1"/>
      <w:numFmt w:val="bullet"/>
      <w:lvlText w:val="○"/>
      <w:lvlJc w:val="left"/>
      <w:pPr>
        <w:ind w:left="440" w:hanging="440"/>
      </w:pPr>
      <w:rPr>
        <w:rFonts w:ascii="ＭＳ 明朝" w:eastAsia="ＭＳ 明朝" w:hAnsi="ＭＳ 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52" w15:restartNumberingAfterBreak="0">
    <w:nsid w:val="3C984D79"/>
    <w:multiLevelType w:val="multilevel"/>
    <w:tmpl w:val="7D302642"/>
    <w:styleLink w:val="1"/>
    <w:lvl w:ilvl="0">
      <w:start w:val="1"/>
      <w:numFmt w:val="bullet"/>
      <w:lvlText w:val=""/>
      <w:lvlJc w:val="left"/>
      <w:pPr>
        <w:ind w:left="1385" w:hanging="440"/>
      </w:pPr>
      <w:rPr>
        <w:rFonts w:ascii="Wingdings" w:hAnsi="Wingdings" w:hint="default"/>
      </w:rPr>
    </w:lvl>
    <w:lvl w:ilvl="1">
      <w:start w:val="1"/>
      <w:numFmt w:val="bullet"/>
      <w:lvlText w:val=""/>
      <w:lvlJc w:val="left"/>
      <w:pPr>
        <w:ind w:left="851" w:hanging="397"/>
      </w:pPr>
      <w:rPr>
        <w:rFonts w:ascii="Wingdings" w:hAnsi="Wingdings" w:hint="default"/>
      </w:rPr>
    </w:lvl>
    <w:lvl w:ilvl="2">
      <w:start w:val="1"/>
      <w:numFmt w:val="bullet"/>
      <w:lvlText w:val=""/>
      <w:lvlJc w:val="left"/>
      <w:pPr>
        <w:ind w:left="2265" w:hanging="440"/>
      </w:pPr>
      <w:rPr>
        <w:rFonts w:ascii="Wingdings" w:hAnsi="Wingdings" w:hint="default"/>
      </w:rPr>
    </w:lvl>
    <w:lvl w:ilvl="3">
      <w:start w:val="1"/>
      <w:numFmt w:val="bullet"/>
      <w:lvlText w:val=""/>
      <w:lvlJc w:val="left"/>
      <w:pPr>
        <w:ind w:left="2705" w:hanging="440"/>
      </w:pPr>
      <w:rPr>
        <w:rFonts w:ascii="Wingdings" w:hAnsi="Wingdings" w:hint="default"/>
      </w:rPr>
    </w:lvl>
    <w:lvl w:ilvl="4">
      <w:start w:val="1"/>
      <w:numFmt w:val="bullet"/>
      <w:lvlText w:val=""/>
      <w:lvlJc w:val="left"/>
      <w:pPr>
        <w:ind w:left="3145" w:hanging="440"/>
      </w:pPr>
      <w:rPr>
        <w:rFonts w:ascii="Wingdings" w:hAnsi="Wingdings" w:hint="default"/>
      </w:rPr>
    </w:lvl>
    <w:lvl w:ilvl="5">
      <w:start w:val="1"/>
      <w:numFmt w:val="bullet"/>
      <w:lvlText w:val=""/>
      <w:lvlJc w:val="left"/>
      <w:pPr>
        <w:ind w:left="3585" w:hanging="440"/>
      </w:pPr>
      <w:rPr>
        <w:rFonts w:ascii="Wingdings" w:hAnsi="Wingdings" w:hint="default"/>
      </w:rPr>
    </w:lvl>
    <w:lvl w:ilvl="6">
      <w:start w:val="1"/>
      <w:numFmt w:val="bullet"/>
      <w:lvlText w:val=""/>
      <w:lvlJc w:val="left"/>
      <w:pPr>
        <w:ind w:left="4025" w:hanging="440"/>
      </w:pPr>
      <w:rPr>
        <w:rFonts w:ascii="Wingdings" w:hAnsi="Wingdings" w:hint="default"/>
      </w:rPr>
    </w:lvl>
    <w:lvl w:ilvl="7">
      <w:start w:val="1"/>
      <w:numFmt w:val="bullet"/>
      <w:lvlText w:val=""/>
      <w:lvlJc w:val="left"/>
      <w:pPr>
        <w:ind w:left="4465" w:hanging="440"/>
      </w:pPr>
      <w:rPr>
        <w:rFonts w:ascii="Wingdings" w:hAnsi="Wingdings" w:hint="default"/>
      </w:rPr>
    </w:lvl>
    <w:lvl w:ilvl="8">
      <w:start w:val="1"/>
      <w:numFmt w:val="bullet"/>
      <w:lvlText w:val=""/>
      <w:lvlJc w:val="left"/>
      <w:pPr>
        <w:ind w:left="4905" w:hanging="440"/>
      </w:pPr>
      <w:rPr>
        <w:rFonts w:ascii="Wingdings" w:hAnsi="Wingdings" w:hint="default"/>
      </w:rPr>
    </w:lvl>
  </w:abstractNum>
  <w:abstractNum w:abstractNumId="53" w15:restartNumberingAfterBreak="0">
    <w:nsid w:val="3DE06BB9"/>
    <w:multiLevelType w:val="hybridMultilevel"/>
    <w:tmpl w:val="D246838C"/>
    <w:lvl w:ilvl="0" w:tplc="0409000B">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54" w15:restartNumberingAfterBreak="0">
    <w:nsid w:val="3E6F6BCF"/>
    <w:multiLevelType w:val="hybridMultilevel"/>
    <w:tmpl w:val="CF2AF68A"/>
    <w:lvl w:ilvl="0" w:tplc="0409000B">
      <w:start w:val="1"/>
      <w:numFmt w:val="bullet"/>
      <w:lvlText w:val=""/>
      <w:lvlJc w:val="left"/>
      <w:pPr>
        <w:ind w:left="870" w:hanging="440"/>
      </w:pPr>
      <w:rPr>
        <w:rFonts w:ascii="Wingdings" w:hAnsi="Wingdings" w:hint="default"/>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55" w15:restartNumberingAfterBreak="0">
    <w:nsid w:val="406056EA"/>
    <w:multiLevelType w:val="hybridMultilevel"/>
    <w:tmpl w:val="1C683DCE"/>
    <w:lvl w:ilvl="0" w:tplc="72EAF584">
      <w:start w:val="1"/>
      <w:numFmt w:val="bullet"/>
      <w:lvlText w:val=""/>
      <w:lvlJc w:val="left"/>
      <w:pPr>
        <w:ind w:left="1195" w:hanging="440"/>
      </w:pPr>
      <w:rPr>
        <w:rFonts w:ascii="Wingdings" w:hAnsi="Wingdings" w:hint="default"/>
      </w:rPr>
    </w:lvl>
    <w:lvl w:ilvl="1" w:tplc="0409000B" w:tentative="1">
      <w:start w:val="1"/>
      <w:numFmt w:val="bullet"/>
      <w:lvlText w:val=""/>
      <w:lvlJc w:val="left"/>
      <w:pPr>
        <w:ind w:left="1635" w:hanging="440"/>
      </w:pPr>
      <w:rPr>
        <w:rFonts w:ascii="Wingdings" w:hAnsi="Wingdings" w:hint="default"/>
      </w:rPr>
    </w:lvl>
    <w:lvl w:ilvl="2" w:tplc="0409000D" w:tentative="1">
      <w:start w:val="1"/>
      <w:numFmt w:val="bullet"/>
      <w:lvlText w:val=""/>
      <w:lvlJc w:val="left"/>
      <w:pPr>
        <w:ind w:left="2075" w:hanging="440"/>
      </w:pPr>
      <w:rPr>
        <w:rFonts w:ascii="Wingdings" w:hAnsi="Wingdings" w:hint="default"/>
      </w:rPr>
    </w:lvl>
    <w:lvl w:ilvl="3" w:tplc="04090001" w:tentative="1">
      <w:start w:val="1"/>
      <w:numFmt w:val="bullet"/>
      <w:lvlText w:val=""/>
      <w:lvlJc w:val="left"/>
      <w:pPr>
        <w:ind w:left="2515" w:hanging="440"/>
      </w:pPr>
      <w:rPr>
        <w:rFonts w:ascii="Wingdings" w:hAnsi="Wingdings" w:hint="default"/>
      </w:rPr>
    </w:lvl>
    <w:lvl w:ilvl="4" w:tplc="72EAF584">
      <w:start w:val="1"/>
      <w:numFmt w:val="bullet"/>
      <w:lvlText w:val=""/>
      <w:lvlJc w:val="left"/>
      <w:pPr>
        <w:ind w:left="2955" w:hanging="440"/>
      </w:pPr>
      <w:rPr>
        <w:rFonts w:ascii="Wingdings" w:hAnsi="Wingdings" w:hint="default"/>
      </w:rPr>
    </w:lvl>
    <w:lvl w:ilvl="5" w:tplc="0409000D" w:tentative="1">
      <w:start w:val="1"/>
      <w:numFmt w:val="bullet"/>
      <w:lvlText w:val=""/>
      <w:lvlJc w:val="left"/>
      <w:pPr>
        <w:ind w:left="3395" w:hanging="440"/>
      </w:pPr>
      <w:rPr>
        <w:rFonts w:ascii="Wingdings" w:hAnsi="Wingdings" w:hint="default"/>
      </w:rPr>
    </w:lvl>
    <w:lvl w:ilvl="6" w:tplc="04090001" w:tentative="1">
      <w:start w:val="1"/>
      <w:numFmt w:val="bullet"/>
      <w:lvlText w:val=""/>
      <w:lvlJc w:val="left"/>
      <w:pPr>
        <w:ind w:left="3835" w:hanging="440"/>
      </w:pPr>
      <w:rPr>
        <w:rFonts w:ascii="Wingdings" w:hAnsi="Wingdings" w:hint="default"/>
      </w:rPr>
    </w:lvl>
    <w:lvl w:ilvl="7" w:tplc="0409000B" w:tentative="1">
      <w:start w:val="1"/>
      <w:numFmt w:val="bullet"/>
      <w:lvlText w:val=""/>
      <w:lvlJc w:val="left"/>
      <w:pPr>
        <w:ind w:left="4275" w:hanging="440"/>
      </w:pPr>
      <w:rPr>
        <w:rFonts w:ascii="Wingdings" w:hAnsi="Wingdings" w:hint="default"/>
      </w:rPr>
    </w:lvl>
    <w:lvl w:ilvl="8" w:tplc="0409000D" w:tentative="1">
      <w:start w:val="1"/>
      <w:numFmt w:val="bullet"/>
      <w:lvlText w:val=""/>
      <w:lvlJc w:val="left"/>
      <w:pPr>
        <w:ind w:left="4715" w:hanging="440"/>
      </w:pPr>
      <w:rPr>
        <w:rFonts w:ascii="Wingdings" w:hAnsi="Wingdings" w:hint="default"/>
      </w:rPr>
    </w:lvl>
  </w:abstractNum>
  <w:abstractNum w:abstractNumId="56" w15:restartNumberingAfterBreak="0">
    <w:nsid w:val="41E65A18"/>
    <w:multiLevelType w:val="hybridMultilevel"/>
    <w:tmpl w:val="96CA58AE"/>
    <w:lvl w:ilvl="0" w:tplc="B20610E6">
      <w:numFmt w:val="bullet"/>
      <w:lvlText w:val="■"/>
      <w:lvlJc w:val="left"/>
      <w:pPr>
        <w:ind w:left="440" w:hanging="440"/>
      </w:pPr>
      <w:rPr>
        <w:rFonts w:ascii="ＭＳ 明朝" w:eastAsia="ＭＳ 明朝" w:hAnsi="ＭＳ 明朝" w:cs="Times New Roman" w:hint="eastAsia"/>
        <w:shd w:val="clear" w:color="auto" w:fil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425A35DE"/>
    <w:multiLevelType w:val="hybridMultilevel"/>
    <w:tmpl w:val="5A4439B4"/>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8" w15:restartNumberingAfterBreak="0">
    <w:nsid w:val="435013C3"/>
    <w:multiLevelType w:val="hybridMultilevel"/>
    <w:tmpl w:val="82CE8AE8"/>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9" w15:restartNumberingAfterBreak="0">
    <w:nsid w:val="439B4399"/>
    <w:multiLevelType w:val="hybridMultilevel"/>
    <w:tmpl w:val="60A4D0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4510F56"/>
    <w:multiLevelType w:val="hybridMultilevel"/>
    <w:tmpl w:val="2594F79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1" w15:restartNumberingAfterBreak="0">
    <w:nsid w:val="456045F3"/>
    <w:multiLevelType w:val="hybridMultilevel"/>
    <w:tmpl w:val="7AC8C2C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2" w15:restartNumberingAfterBreak="0">
    <w:nsid w:val="460A32C7"/>
    <w:multiLevelType w:val="hybridMultilevel"/>
    <w:tmpl w:val="5422F4A6"/>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3" w15:restartNumberingAfterBreak="0">
    <w:nsid w:val="465871C6"/>
    <w:multiLevelType w:val="hybridMultilevel"/>
    <w:tmpl w:val="143E0FD0"/>
    <w:lvl w:ilvl="0" w:tplc="0409000B">
      <w:start w:val="1"/>
      <w:numFmt w:val="bullet"/>
      <w:lvlText w:val=""/>
      <w:lvlJc w:val="left"/>
      <w:pPr>
        <w:ind w:left="855" w:hanging="420"/>
      </w:pPr>
      <w:rPr>
        <w:rFonts w:ascii="Wingdings" w:hAnsi="Wingdings" w:hint="default"/>
        <w:lang w:val="en-US"/>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4" w15:restartNumberingAfterBreak="0">
    <w:nsid w:val="49D64D34"/>
    <w:multiLevelType w:val="hybridMultilevel"/>
    <w:tmpl w:val="14EC058A"/>
    <w:lvl w:ilvl="0" w:tplc="0409000B">
      <w:start w:val="1"/>
      <w:numFmt w:val="bullet"/>
      <w:lvlText w:val=""/>
      <w:lvlJc w:val="left"/>
      <w:pPr>
        <w:ind w:left="1092" w:hanging="440"/>
      </w:pPr>
      <w:rPr>
        <w:rFonts w:ascii="Wingdings" w:hAnsi="Wingdings" w:hint="default"/>
      </w:rPr>
    </w:lvl>
    <w:lvl w:ilvl="1" w:tplc="0409000B" w:tentative="1">
      <w:start w:val="1"/>
      <w:numFmt w:val="bullet"/>
      <w:lvlText w:val=""/>
      <w:lvlJc w:val="left"/>
      <w:pPr>
        <w:ind w:left="1532" w:hanging="440"/>
      </w:pPr>
      <w:rPr>
        <w:rFonts w:ascii="Wingdings" w:hAnsi="Wingdings" w:hint="default"/>
      </w:rPr>
    </w:lvl>
    <w:lvl w:ilvl="2" w:tplc="0409000D" w:tentative="1">
      <w:start w:val="1"/>
      <w:numFmt w:val="bullet"/>
      <w:lvlText w:val=""/>
      <w:lvlJc w:val="left"/>
      <w:pPr>
        <w:ind w:left="1972" w:hanging="440"/>
      </w:pPr>
      <w:rPr>
        <w:rFonts w:ascii="Wingdings" w:hAnsi="Wingdings" w:hint="default"/>
      </w:rPr>
    </w:lvl>
    <w:lvl w:ilvl="3" w:tplc="04090001" w:tentative="1">
      <w:start w:val="1"/>
      <w:numFmt w:val="bullet"/>
      <w:lvlText w:val=""/>
      <w:lvlJc w:val="left"/>
      <w:pPr>
        <w:ind w:left="2412" w:hanging="440"/>
      </w:pPr>
      <w:rPr>
        <w:rFonts w:ascii="Wingdings" w:hAnsi="Wingdings" w:hint="default"/>
      </w:rPr>
    </w:lvl>
    <w:lvl w:ilvl="4" w:tplc="0409000B" w:tentative="1">
      <w:start w:val="1"/>
      <w:numFmt w:val="bullet"/>
      <w:lvlText w:val=""/>
      <w:lvlJc w:val="left"/>
      <w:pPr>
        <w:ind w:left="2852" w:hanging="440"/>
      </w:pPr>
      <w:rPr>
        <w:rFonts w:ascii="Wingdings" w:hAnsi="Wingdings" w:hint="default"/>
      </w:rPr>
    </w:lvl>
    <w:lvl w:ilvl="5" w:tplc="0409000D" w:tentative="1">
      <w:start w:val="1"/>
      <w:numFmt w:val="bullet"/>
      <w:lvlText w:val=""/>
      <w:lvlJc w:val="left"/>
      <w:pPr>
        <w:ind w:left="3292" w:hanging="440"/>
      </w:pPr>
      <w:rPr>
        <w:rFonts w:ascii="Wingdings" w:hAnsi="Wingdings" w:hint="default"/>
      </w:rPr>
    </w:lvl>
    <w:lvl w:ilvl="6" w:tplc="04090001" w:tentative="1">
      <w:start w:val="1"/>
      <w:numFmt w:val="bullet"/>
      <w:lvlText w:val=""/>
      <w:lvlJc w:val="left"/>
      <w:pPr>
        <w:ind w:left="3732" w:hanging="440"/>
      </w:pPr>
      <w:rPr>
        <w:rFonts w:ascii="Wingdings" w:hAnsi="Wingdings" w:hint="default"/>
      </w:rPr>
    </w:lvl>
    <w:lvl w:ilvl="7" w:tplc="0409000B" w:tentative="1">
      <w:start w:val="1"/>
      <w:numFmt w:val="bullet"/>
      <w:lvlText w:val=""/>
      <w:lvlJc w:val="left"/>
      <w:pPr>
        <w:ind w:left="4172" w:hanging="440"/>
      </w:pPr>
      <w:rPr>
        <w:rFonts w:ascii="Wingdings" w:hAnsi="Wingdings" w:hint="default"/>
      </w:rPr>
    </w:lvl>
    <w:lvl w:ilvl="8" w:tplc="0409000D" w:tentative="1">
      <w:start w:val="1"/>
      <w:numFmt w:val="bullet"/>
      <w:lvlText w:val=""/>
      <w:lvlJc w:val="left"/>
      <w:pPr>
        <w:ind w:left="4612" w:hanging="440"/>
      </w:pPr>
      <w:rPr>
        <w:rFonts w:ascii="Wingdings" w:hAnsi="Wingdings" w:hint="default"/>
      </w:rPr>
    </w:lvl>
  </w:abstractNum>
  <w:abstractNum w:abstractNumId="65" w15:restartNumberingAfterBreak="0">
    <w:nsid w:val="4A0A15D6"/>
    <w:multiLevelType w:val="hybridMultilevel"/>
    <w:tmpl w:val="BBEA9BE2"/>
    <w:lvl w:ilvl="0" w:tplc="72EAF584">
      <w:start w:val="1"/>
      <w:numFmt w:val="bullet"/>
      <w:lvlText w:val=""/>
      <w:lvlJc w:val="left"/>
      <w:pPr>
        <w:ind w:left="1279" w:hanging="440"/>
      </w:pPr>
      <w:rPr>
        <w:rFonts w:ascii="Wingdings" w:hAnsi="Wingdings" w:hint="default"/>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66" w15:restartNumberingAfterBreak="0">
    <w:nsid w:val="4B37390C"/>
    <w:multiLevelType w:val="hybridMultilevel"/>
    <w:tmpl w:val="4B86DDA8"/>
    <w:lvl w:ilvl="0" w:tplc="000869B0">
      <w:numFmt w:val="bullet"/>
      <w:lvlText w:val="■"/>
      <w:lvlJc w:val="left"/>
      <w:pPr>
        <w:ind w:left="581" w:hanging="360"/>
      </w:pPr>
      <w:rPr>
        <w:rFonts w:ascii="ＭＳ ゴシック" w:eastAsia="ＭＳ ゴシック" w:hAnsi="ＭＳ ゴシック"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7" w15:restartNumberingAfterBreak="0">
    <w:nsid w:val="4BE72E6D"/>
    <w:multiLevelType w:val="hybridMultilevel"/>
    <w:tmpl w:val="531CCE5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8" w15:restartNumberingAfterBreak="0">
    <w:nsid w:val="4D063616"/>
    <w:multiLevelType w:val="hybridMultilevel"/>
    <w:tmpl w:val="2D044E32"/>
    <w:lvl w:ilvl="0" w:tplc="0409000B">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69" w15:restartNumberingAfterBreak="0">
    <w:nsid w:val="4E875CC1"/>
    <w:multiLevelType w:val="hybridMultilevel"/>
    <w:tmpl w:val="C388BDBA"/>
    <w:lvl w:ilvl="0" w:tplc="0409000B">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0" w15:restartNumberingAfterBreak="0">
    <w:nsid w:val="4EFB2CC8"/>
    <w:multiLevelType w:val="hybridMultilevel"/>
    <w:tmpl w:val="AA5ABFC0"/>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1" w15:restartNumberingAfterBreak="0">
    <w:nsid w:val="513C2224"/>
    <w:multiLevelType w:val="hybridMultilevel"/>
    <w:tmpl w:val="FBFC7E32"/>
    <w:lvl w:ilvl="0" w:tplc="C900A566">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2" w15:restartNumberingAfterBreak="0">
    <w:nsid w:val="528B602E"/>
    <w:multiLevelType w:val="hybridMultilevel"/>
    <w:tmpl w:val="FA8ED16C"/>
    <w:lvl w:ilvl="0" w:tplc="0409000B">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73" w15:restartNumberingAfterBreak="0">
    <w:nsid w:val="542144BB"/>
    <w:multiLevelType w:val="hybridMultilevel"/>
    <w:tmpl w:val="D0D28C0C"/>
    <w:lvl w:ilvl="0" w:tplc="92925B86">
      <w:numFmt w:val="bullet"/>
      <w:lvlText w:val=""/>
      <w:lvlJc w:val="left"/>
      <w:pPr>
        <w:ind w:left="810" w:hanging="390"/>
      </w:pPr>
      <w:rPr>
        <w:rFonts w:ascii="Wingdings" w:eastAsiaTheme="minorEastAsia" w:hAnsi="Wingdings" w:cs="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4" w15:restartNumberingAfterBreak="0">
    <w:nsid w:val="54614F51"/>
    <w:multiLevelType w:val="hybridMultilevel"/>
    <w:tmpl w:val="CD64232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5" w15:restartNumberingAfterBreak="0">
    <w:nsid w:val="55806A73"/>
    <w:multiLevelType w:val="hybridMultilevel"/>
    <w:tmpl w:val="54BC4C1C"/>
    <w:lvl w:ilvl="0" w:tplc="8EC4874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6" w15:restartNumberingAfterBreak="0">
    <w:nsid w:val="567F1258"/>
    <w:multiLevelType w:val="multilevel"/>
    <w:tmpl w:val="7D302642"/>
    <w:numStyleLink w:val="1"/>
  </w:abstractNum>
  <w:abstractNum w:abstractNumId="77" w15:restartNumberingAfterBreak="0">
    <w:nsid w:val="56AC4A27"/>
    <w:multiLevelType w:val="hybridMultilevel"/>
    <w:tmpl w:val="18BE7272"/>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8" w15:restartNumberingAfterBreak="0">
    <w:nsid w:val="5723346E"/>
    <w:multiLevelType w:val="hybridMultilevel"/>
    <w:tmpl w:val="D786EA6A"/>
    <w:lvl w:ilvl="0" w:tplc="87E62956">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9" w15:restartNumberingAfterBreak="0">
    <w:nsid w:val="57E81AE2"/>
    <w:multiLevelType w:val="hybridMultilevel"/>
    <w:tmpl w:val="88C0AE42"/>
    <w:lvl w:ilvl="0" w:tplc="5B36BD1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0" w15:restartNumberingAfterBreak="0">
    <w:nsid w:val="585B608A"/>
    <w:multiLevelType w:val="hybridMultilevel"/>
    <w:tmpl w:val="B79C6DC4"/>
    <w:lvl w:ilvl="0" w:tplc="171875EE">
      <w:numFmt w:val="bullet"/>
      <w:lvlText w:val="・"/>
      <w:lvlJc w:val="left"/>
      <w:pPr>
        <w:ind w:left="1100" w:hanging="440"/>
      </w:pPr>
      <w:rPr>
        <w:rFonts w:ascii="ＭＳ 明朝" w:eastAsia="ＭＳ 明朝" w:hAnsi="ＭＳ 明朝" w:cs="Times New Roman"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81" w15:restartNumberingAfterBreak="0">
    <w:nsid w:val="59247703"/>
    <w:multiLevelType w:val="hybridMultilevel"/>
    <w:tmpl w:val="64BE5FF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5ABB793F"/>
    <w:multiLevelType w:val="hybridMultilevel"/>
    <w:tmpl w:val="78388C34"/>
    <w:lvl w:ilvl="0" w:tplc="313A017C">
      <w:numFmt w:val="bullet"/>
      <w:lvlText w:val="・"/>
      <w:lvlJc w:val="left"/>
      <w:pPr>
        <w:ind w:left="990" w:hanging="360"/>
      </w:pPr>
      <w:rPr>
        <w:rFonts w:ascii="ＭＳ 明朝" w:eastAsia="ＭＳ 明朝" w:hAnsi="ＭＳ 明朝" w:cs="Times New Roman" w:hint="eastAsia"/>
        <w:color w:val="FF0000"/>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83" w15:restartNumberingAfterBreak="0">
    <w:nsid w:val="5AEC6642"/>
    <w:multiLevelType w:val="hybridMultilevel"/>
    <w:tmpl w:val="609EFCC8"/>
    <w:lvl w:ilvl="0" w:tplc="0409000B">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4" w15:restartNumberingAfterBreak="0">
    <w:nsid w:val="5BDA7E1E"/>
    <w:multiLevelType w:val="hybridMultilevel"/>
    <w:tmpl w:val="684828D0"/>
    <w:lvl w:ilvl="0" w:tplc="0409000B">
      <w:start w:val="1"/>
      <w:numFmt w:val="bullet"/>
      <w:lvlText w:val=""/>
      <w:lvlJc w:val="left"/>
      <w:pPr>
        <w:ind w:left="840" w:hanging="420"/>
      </w:pPr>
      <w:rPr>
        <w:rFonts w:ascii="Wingdings" w:hAnsi="Wingdings" w:hint="default"/>
      </w:rPr>
    </w:lvl>
    <w:lvl w:ilvl="1" w:tplc="94BA37F4">
      <w:numFmt w:val="bullet"/>
      <w:lvlText w:val="・"/>
      <w:lvlJc w:val="left"/>
      <w:pPr>
        <w:ind w:left="1290" w:hanging="45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5" w15:restartNumberingAfterBreak="0">
    <w:nsid w:val="5CEC0130"/>
    <w:multiLevelType w:val="hybridMultilevel"/>
    <w:tmpl w:val="63FAF74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5DE97F13"/>
    <w:multiLevelType w:val="hybridMultilevel"/>
    <w:tmpl w:val="3C805A0A"/>
    <w:lvl w:ilvl="0" w:tplc="AC9696D4">
      <w:start w:val="1"/>
      <w:numFmt w:val="bullet"/>
      <w:lvlText w:val="※"/>
      <w:lvlJc w:val="left"/>
      <w:pPr>
        <w:ind w:left="1574" w:hanging="440"/>
      </w:pPr>
      <w:rPr>
        <w:rFonts w:ascii="ＭＳ 明朝" w:eastAsia="ＭＳ 明朝" w:hAnsi="ＭＳ 明朝" w:hint="eastAsia"/>
      </w:rPr>
    </w:lvl>
    <w:lvl w:ilvl="1" w:tplc="0409000B" w:tentative="1">
      <w:start w:val="1"/>
      <w:numFmt w:val="bullet"/>
      <w:lvlText w:val=""/>
      <w:lvlJc w:val="left"/>
      <w:pPr>
        <w:ind w:left="2014" w:hanging="440"/>
      </w:pPr>
      <w:rPr>
        <w:rFonts w:ascii="Wingdings" w:hAnsi="Wingdings" w:hint="default"/>
      </w:rPr>
    </w:lvl>
    <w:lvl w:ilvl="2" w:tplc="0409000D" w:tentative="1">
      <w:start w:val="1"/>
      <w:numFmt w:val="bullet"/>
      <w:lvlText w:val=""/>
      <w:lvlJc w:val="left"/>
      <w:pPr>
        <w:ind w:left="2454" w:hanging="440"/>
      </w:pPr>
      <w:rPr>
        <w:rFonts w:ascii="Wingdings" w:hAnsi="Wingdings" w:hint="default"/>
      </w:rPr>
    </w:lvl>
    <w:lvl w:ilvl="3" w:tplc="04090001" w:tentative="1">
      <w:start w:val="1"/>
      <w:numFmt w:val="bullet"/>
      <w:lvlText w:val=""/>
      <w:lvlJc w:val="left"/>
      <w:pPr>
        <w:ind w:left="2894" w:hanging="440"/>
      </w:pPr>
      <w:rPr>
        <w:rFonts w:ascii="Wingdings" w:hAnsi="Wingdings" w:hint="default"/>
      </w:rPr>
    </w:lvl>
    <w:lvl w:ilvl="4" w:tplc="0409000B" w:tentative="1">
      <w:start w:val="1"/>
      <w:numFmt w:val="bullet"/>
      <w:lvlText w:val=""/>
      <w:lvlJc w:val="left"/>
      <w:pPr>
        <w:ind w:left="3334" w:hanging="440"/>
      </w:pPr>
      <w:rPr>
        <w:rFonts w:ascii="Wingdings" w:hAnsi="Wingdings" w:hint="default"/>
      </w:rPr>
    </w:lvl>
    <w:lvl w:ilvl="5" w:tplc="0409000D" w:tentative="1">
      <w:start w:val="1"/>
      <w:numFmt w:val="bullet"/>
      <w:lvlText w:val=""/>
      <w:lvlJc w:val="left"/>
      <w:pPr>
        <w:ind w:left="3774" w:hanging="440"/>
      </w:pPr>
      <w:rPr>
        <w:rFonts w:ascii="Wingdings" w:hAnsi="Wingdings" w:hint="default"/>
      </w:rPr>
    </w:lvl>
    <w:lvl w:ilvl="6" w:tplc="04090001" w:tentative="1">
      <w:start w:val="1"/>
      <w:numFmt w:val="bullet"/>
      <w:lvlText w:val=""/>
      <w:lvlJc w:val="left"/>
      <w:pPr>
        <w:ind w:left="4214" w:hanging="440"/>
      </w:pPr>
      <w:rPr>
        <w:rFonts w:ascii="Wingdings" w:hAnsi="Wingdings" w:hint="default"/>
      </w:rPr>
    </w:lvl>
    <w:lvl w:ilvl="7" w:tplc="0409000B" w:tentative="1">
      <w:start w:val="1"/>
      <w:numFmt w:val="bullet"/>
      <w:lvlText w:val=""/>
      <w:lvlJc w:val="left"/>
      <w:pPr>
        <w:ind w:left="4654" w:hanging="440"/>
      </w:pPr>
      <w:rPr>
        <w:rFonts w:ascii="Wingdings" w:hAnsi="Wingdings" w:hint="default"/>
      </w:rPr>
    </w:lvl>
    <w:lvl w:ilvl="8" w:tplc="0409000D" w:tentative="1">
      <w:start w:val="1"/>
      <w:numFmt w:val="bullet"/>
      <w:lvlText w:val=""/>
      <w:lvlJc w:val="left"/>
      <w:pPr>
        <w:ind w:left="5094" w:hanging="440"/>
      </w:pPr>
      <w:rPr>
        <w:rFonts w:ascii="Wingdings" w:hAnsi="Wingdings" w:hint="default"/>
      </w:rPr>
    </w:lvl>
  </w:abstractNum>
  <w:abstractNum w:abstractNumId="87" w15:restartNumberingAfterBreak="0">
    <w:nsid w:val="5E762BEF"/>
    <w:multiLevelType w:val="hybridMultilevel"/>
    <w:tmpl w:val="03C622B8"/>
    <w:lvl w:ilvl="0" w:tplc="0409000B">
      <w:start w:val="1"/>
      <w:numFmt w:val="bullet"/>
      <w:lvlText w:val=""/>
      <w:lvlJc w:val="left"/>
      <w:pPr>
        <w:tabs>
          <w:tab w:val="num" w:pos="360"/>
        </w:tabs>
        <w:ind w:left="360" w:hanging="360"/>
      </w:pPr>
      <w:rPr>
        <w:rFonts w:ascii="Wingdings" w:hAnsi="Wingdings" w:hint="default"/>
        <w:lang w:val="en-US"/>
      </w:rPr>
    </w:lvl>
    <w:lvl w:ilvl="1" w:tplc="3C6EDB86">
      <w:start w:val="1"/>
      <w:numFmt w:val="bullet"/>
      <w:lvlText w:val=""/>
      <w:lvlJc w:val="left"/>
      <w:pPr>
        <w:tabs>
          <w:tab w:val="num" w:pos="988"/>
        </w:tabs>
        <w:ind w:left="988" w:hanging="420"/>
      </w:pPr>
      <w:rPr>
        <w:rFonts w:ascii="Wingdings" w:hAnsi="Wingdings" w:hint="default"/>
        <w:strike w:val="0"/>
        <w:dstrike w:val="0"/>
        <w:color w:val="000000" w:themeColor="text1"/>
        <w:sz w:val="22"/>
        <w:szCs w:val="22"/>
      </w:rPr>
    </w:lvl>
    <w:lvl w:ilvl="2" w:tplc="0409000B">
      <w:start w:val="1"/>
      <w:numFmt w:val="bullet"/>
      <w:lvlText w:val=""/>
      <w:lvlJc w:val="left"/>
      <w:pPr>
        <w:tabs>
          <w:tab w:val="num" w:pos="1260"/>
        </w:tabs>
        <w:ind w:left="1260" w:hanging="420"/>
      </w:pPr>
      <w:rPr>
        <w:rFonts w:ascii="Wingdings" w:hAnsi="Wingdings" w:hint="default"/>
      </w:rPr>
    </w:lvl>
    <w:lvl w:ilvl="3" w:tplc="C900A566">
      <w:numFmt w:val="bullet"/>
      <w:lvlText w:val="・"/>
      <w:lvlJc w:val="left"/>
      <w:pPr>
        <w:ind w:left="1620" w:hanging="360"/>
      </w:pPr>
      <w:rPr>
        <w:rFonts w:ascii="ＭＳ 明朝" w:eastAsia="ＭＳ 明朝" w:hAnsi="ＭＳ 明朝" w:cs="Times New Roman" w:hint="eastAsia"/>
      </w:rPr>
    </w:lvl>
    <w:lvl w:ilvl="4" w:tplc="72EAF584">
      <w:start w:val="1"/>
      <w:numFmt w:val="bullet"/>
      <w:lvlText w:val=""/>
      <w:lvlJc w:val="left"/>
      <w:pPr>
        <w:ind w:left="2040" w:hanging="360"/>
      </w:pPr>
      <w:rPr>
        <w:rFonts w:ascii="Wingdings" w:hAnsi="Wingdings" w:hint="default"/>
      </w:rPr>
    </w:lvl>
    <w:lvl w:ilvl="5" w:tplc="992489E6">
      <w:numFmt w:val="bullet"/>
      <w:lvlText w:val="◇"/>
      <w:lvlJc w:val="left"/>
      <w:pPr>
        <w:ind w:left="2535" w:hanging="435"/>
      </w:pPr>
      <w:rPr>
        <w:rFonts w:ascii="ＭＳ 明朝" w:eastAsia="ＭＳ 明朝" w:hAnsi="ＭＳ 明朝" w:cstheme="minorBidi" w:hint="eastAsia"/>
        <w:b w:val="0"/>
      </w:rPr>
    </w:lvl>
    <w:lvl w:ilvl="6" w:tplc="0409000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8" w15:restartNumberingAfterBreak="0">
    <w:nsid w:val="60026C21"/>
    <w:multiLevelType w:val="hybridMultilevel"/>
    <w:tmpl w:val="07C43142"/>
    <w:lvl w:ilvl="0" w:tplc="0409000B">
      <w:start w:val="1"/>
      <w:numFmt w:val="bullet"/>
      <w:lvlText w:val=""/>
      <w:lvlJc w:val="left"/>
      <w:pPr>
        <w:ind w:left="640" w:hanging="420"/>
      </w:pPr>
      <w:rPr>
        <w:rFonts w:ascii="Wingdings" w:hAnsi="Wingdings" w:hint="default"/>
      </w:rPr>
    </w:lvl>
    <w:lvl w:ilvl="1" w:tplc="3C247D62">
      <w:numFmt w:val="bullet"/>
      <w:lvlText w:val="※"/>
      <w:lvlJc w:val="left"/>
      <w:pPr>
        <w:ind w:left="1000" w:hanging="360"/>
      </w:pPr>
      <w:rPr>
        <w:rFonts w:ascii="ＭＳ 明朝" w:eastAsia="ＭＳ 明朝" w:hAnsi="ＭＳ 明朝" w:cstheme="minorBidi" w:hint="eastAsia"/>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9" w15:restartNumberingAfterBreak="0">
    <w:nsid w:val="61425A8F"/>
    <w:multiLevelType w:val="hybridMultilevel"/>
    <w:tmpl w:val="E99A7F7E"/>
    <w:lvl w:ilvl="0" w:tplc="0409000B">
      <w:start w:val="1"/>
      <w:numFmt w:val="bullet"/>
      <w:lvlText w:val=""/>
      <w:lvlJc w:val="left"/>
      <w:pPr>
        <w:ind w:left="1095" w:hanging="440"/>
      </w:pPr>
      <w:rPr>
        <w:rFonts w:ascii="Wingdings" w:hAnsi="Wingdings" w:hint="default"/>
      </w:rPr>
    </w:lvl>
    <w:lvl w:ilvl="1" w:tplc="0409000B" w:tentative="1">
      <w:start w:val="1"/>
      <w:numFmt w:val="bullet"/>
      <w:lvlText w:val=""/>
      <w:lvlJc w:val="left"/>
      <w:pPr>
        <w:ind w:left="1535" w:hanging="440"/>
      </w:pPr>
      <w:rPr>
        <w:rFonts w:ascii="Wingdings" w:hAnsi="Wingdings" w:hint="default"/>
      </w:rPr>
    </w:lvl>
    <w:lvl w:ilvl="2" w:tplc="0409000D" w:tentative="1">
      <w:start w:val="1"/>
      <w:numFmt w:val="bullet"/>
      <w:lvlText w:val=""/>
      <w:lvlJc w:val="left"/>
      <w:pPr>
        <w:ind w:left="1975" w:hanging="440"/>
      </w:pPr>
      <w:rPr>
        <w:rFonts w:ascii="Wingdings" w:hAnsi="Wingdings" w:hint="default"/>
      </w:rPr>
    </w:lvl>
    <w:lvl w:ilvl="3" w:tplc="04090001" w:tentative="1">
      <w:start w:val="1"/>
      <w:numFmt w:val="bullet"/>
      <w:lvlText w:val=""/>
      <w:lvlJc w:val="left"/>
      <w:pPr>
        <w:ind w:left="2415" w:hanging="440"/>
      </w:pPr>
      <w:rPr>
        <w:rFonts w:ascii="Wingdings" w:hAnsi="Wingdings" w:hint="default"/>
      </w:rPr>
    </w:lvl>
    <w:lvl w:ilvl="4" w:tplc="0409000B" w:tentative="1">
      <w:start w:val="1"/>
      <w:numFmt w:val="bullet"/>
      <w:lvlText w:val=""/>
      <w:lvlJc w:val="left"/>
      <w:pPr>
        <w:ind w:left="2855" w:hanging="440"/>
      </w:pPr>
      <w:rPr>
        <w:rFonts w:ascii="Wingdings" w:hAnsi="Wingdings" w:hint="default"/>
      </w:rPr>
    </w:lvl>
    <w:lvl w:ilvl="5" w:tplc="0409000D" w:tentative="1">
      <w:start w:val="1"/>
      <w:numFmt w:val="bullet"/>
      <w:lvlText w:val=""/>
      <w:lvlJc w:val="left"/>
      <w:pPr>
        <w:ind w:left="3295" w:hanging="440"/>
      </w:pPr>
      <w:rPr>
        <w:rFonts w:ascii="Wingdings" w:hAnsi="Wingdings" w:hint="default"/>
      </w:rPr>
    </w:lvl>
    <w:lvl w:ilvl="6" w:tplc="04090001" w:tentative="1">
      <w:start w:val="1"/>
      <w:numFmt w:val="bullet"/>
      <w:lvlText w:val=""/>
      <w:lvlJc w:val="left"/>
      <w:pPr>
        <w:ind w:left="3735" w:hanging="440"/>
      </w:pPr>
      <w:rPr>
        <w:rFonts w:ascii="Wingdings" w:hAnsi="Wingdings" w:hint="default"/>
      </w:rPr>
    </w:lvl>
    <w:lvl w:ilvl="7" w:tplc="0409000B" w:tentative="1">
      <w:start w:val="1"/>
      <w:numFmt w:val="bullet"/>
      <w:lvlText w:val=""/>
      <w:lvlJc w:val="left"/>
      <w:pPr>
        <w:ind w:left="4175" w:hanging="440"/>
      </w:pPr>
      <w:rPr>
        <w:rFonts w:ascii="Wingdings" w:hAnsi="Wingdings" w:hint="default"/>
      </w:rPr>
    </w:lvl>
    <w:lvl w:ilvl="8" w:tplc="0409000D" w:tentative="1">
      <w:start w:val="1"/>
      <w:numFmt w:val="bullet"/>
      <w:lvlText w:val=""/>
      <w:lvlJc w:val="left"/>
      <w:pPr>
        <w:ind w:left="4615" w:hanging="440"/>
      </w:pPr>
      <w:rPr>
        <w:rFonts w:ascii="Wingdings" w:hAnsi="Wingdings" w:hint="default"/>
      </w:rPr>
    </w:lvl>
  </w:abstractNum>
  <w:abstractNum w:abstractNumId="90" w15:restartNumberingAfterBreak="0">
    <w:nsid w:val="630A3932"/>
    <w:multiLevelType w:val="hybridMultilevel"/>
    <w:tmpl w:val="050E4420"/>
    <w:lvl w:ilvl="0" w:tplc="D0DE9282">
      <w:numFmt w:val="bullet"/>
      <w:lvlText w:val="・"/>
      <w:lvlJc w:val="left"/>
      <w:pPr>
        <w:ind w:left="1291" w:hanging="440"/>
      </w:pPr>
      <w:rPr>
        <w:rFonts w:ascii="ＭＳ Ｐゴシック" w:eastAsia="ＭＳ Ｐゴシック" w:hAnsi="ＭＳ Ｐゴシック" w:cs="ＭＳ Ｐゴシック" w:hint="eastAsia"/>
      </w:rPr>
    </w:lvl>
    <w:lvl w:ilvl="1" w:tplc="0409000B" w:tentative="1">
      <w:start w:val="1"/>
      <w:numFmt w:val="bullet"/>
      <w:lvlText w:val=""/>
      <w:lvlJc w:val="left"/>
      <w:pPr>
        <w:ind w:left="1949" w:hanging="440"/>
      </w:pPr>
      <w:rPr>
        <w:rFonts w:ascii="Wingdings" w:hAnsi="Wingdings" w:hint="default"/>
      </w:rPr>
    </w:lvl>
    <w:lvl w:ilvl="2" w:tplc="0409000D" w:tentative="1">
      <w:start w:val="1"/>
      <w:numFmt w:val="bullet"/>
      <w:lvlText w:val=""/>
      <w:lvlJc w:val="left"/>
      <w:pPr>
        <w:ind w:left="2389" w:hanging="440"/>
      </w:pPr>
      <w:rPr>
        <w:rFonts w:ascii="Wingdings" w:hAnsi="Wingdings" w:hint="default"/>
      </w:rPr>
    </w:lvl>
    <w:lvl w:ilvl="3" w:tplc="04090001" w:tentative="1">
      <w:start w:val="1"/>
      <w:numFmt w:val="bullet"/>
      <w:lvlText w:val=""/>
      <w:lvlJc w:val="left"/>
      <w:pPr>
        <w:ind w:left="2829" w:hanging="440"/>
      </w:pPr>
      <w:rPr>
        <w:rFonts w:ascii="Wingdings" w:hAnsi="Wingdings" w:hint="default"/>
      </w:rPr>
    </w:lvl>
    <w:lvl w:ilvl="4" w:tplc="0409000B" w:tentative="1">
      <w:start w:val="1"/>
      <w:numFmt w:val="bullet"/>
      <w:lvlText w:val=""/>
      <w:lvlJc w:val="left"/>
      <w:pPr>
        <w:ind w:left="3269" w:hanging="440"/>
      </w:pPr>
      <w:rPr>
        <w:rFonts w:ascii="Wingdings" w:hAnsi="Wingdings" w:hint="default"/>
      </w:rPr>
    </w:lvl>
    <w:lvl w:ilvl="5" w:tplc="0409000D" w:tentative="1">
      <w:start w:val="1"/>
      <w:numFmt w:val="bullet"/>
      <w:lvlText w:val=""/>
      <w:lvlJc w:val="left"/>
      <w:pPr>
        <w:ind w:left="3709" w:hanging="440"/>
      </w:pPr>
      <w:rPr>
        <w:rFonts w:ascii="Wingdings" w:hAnsi="Wingdings" w:hint="default"/>
      </w:rPr>
    </w:lvl>
    <w:lvl w:ilvl="6" w:tplc="04090001" w:tentative="1">
      <w:start w:val="1"/>
      <w:numFmt w:val="bullet"/>
      <w:lvlText w:val=""/>
      <w:lvlJc w:val="left"/>
      <w:pPr>
        <w:ind w:left="4149" w:hanging="440"/>
      </w:pPr>
      <w:rPr>
        <w:rFonts w:ascii="Wingdings" w:hAnsi="Wingdings" w:hint="default"/>
      </w:rPr>
    </w:lvl>
    <w:lvl w:ilvl="7" w:tplc="0409000B" w:tentative="1">
      <w:start w:val="1"/>
      <w:numFmt w:val="bullet"/>
      <w:lvlText w:val=""/>
      <w:lvlJc w:val="left"/>
      <w:pPr>
        <w:ind w:left="4589" w:hanging="440"/>
      </w:pPr>
      <w:rPr>
        <w:rFonts w:ascii="Wingdings" w:hAnsi="Wingdings" w:hint="default"/>
      </w:rPr>
    </w:lvl>
    <w:lvl w:ilvl="8" w:tplc="0409000D" w:tentative="1">
      <w:start w:val="1"/>
      <w:numFmt w:val="bullet"/>
      <w:lvlText w:val=""/>
      <w:lvlJc w:val="left"/>
      <w:pPr>
        <w:ind w:left="5029" w:hanging="440"/>
      </w:pPr>
      <w:rPr>
        <w:rFonts w:ascii="Wingdings" w:hAnsi="Wingdings" w:hint="default"/>
      </w:rPr>
    </w:lvl>
  </w:abstractNum>
  <w:abstractNum w:abstractNumId="91" w15:restartNumberingAfterBreak="0">
    <w:nsid w:val="63E344AC"/>
    <w:multiLevelType w:val="hybridMultilevel"/>
    <w:tmpl w:val="AF409AB4"/>
    <w:lvl w:ilvl="0" w:tplc="96F6C720">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92" w15:restartNumberingAfterBreak="0">
    <w:nsid w:val="64B25AE5"/>
    <w:multiLevelType w:val="hybridMultilevel"/>
    <w:tmpl w:val="474A7294"/>
    <w:lvl w:ilvl="0" w:tplc="0409000B">
      <w:start w:val="1"/>
      <w:numFmt w:val="bullet"/>
      <w:lvlText w:val=""/>
      <w:lvlJc w:val="left"/>
      <w:pPr>
        <w:ind w:left="846" w:hanging="420"/>
      </w:pPr>
      <w:rPr>
        <w:rFonts w:ascii="Wingdings" w:hAnsi="Wingdings" w:hint="default"/>
      </w:rPr>
    </w:lvl>
    <w:lvl w:ilvl="1" w:tplc="0409000B">
      <w:start w:val="1"/>
      <w:numFmt w:val="bullet"/>
      <w:lvlText w:val=""/>
      <w:lvlJc w:val="left"/>
      <w:pPr>
        <w:ind w:left="1266" w:hanging="420"/>
      </w:pPr>
      <w:rPr>
        <w:rFonts w:ascii="Wingdings" w:hAnsi="Wingdings" w:hint="default"/>
      </w:rPr>
    </w:lvl>
    <w:lvl w:ilvl="2" w:tplc="720CB68E">
      <w:numFmt w:val="bullet"/>
      <w:lvlText w:val="・"/>
      <w:lvlJc w:val="left"/>
      <w:pPr>
        <w:ind w:left="1626" w:hanging="360"/>
      </w:pPr>
      <w:rPr>
        <w:rFonts w:ascii="ＭＳ 明朝" w:eastAsia="ＭＳ 明朝" w:hAnsi="ＭＳ 明朝" w:cs="Times New Roman" w:hint="eastAsia"/>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3" w15:restartNumberingAfterBreak="0">
    <w:nsid w:val="64DE6BEE"/>
    <w:multiLevelType w:val="hybridMultilevel"/>
    <w:tmpl w:val="ACE08998"/>
    <w:lvl w:ilvl="0" w:tplc="FFFFFFFF">
      <w:start w:val="1"/>
      <w:numFmt w:val="bullet"/>
      <w:lvlText w:val=""/>
      <w:lvlJc w:val="left"/>
      <w:pPr>
        <w:ind w:left="840" w:hanging="440"/>
      </w:pPr>
      <w:rPr>
        <w:rFonts w:ascii="Wingdings" w:hAnsi="Wingdings" w:hint="default"/>
      </w:rPr>
    </w:lvl>
    <w:lvl w:ilvl="1" w:tplc="FFFFFFFF">
      <w:start w:val="1"/>
      <w:numFmt w:val="bullet"/>
      <w:lvlText w:val=""/>
      <w:lvlJc w:val="left"/>
      <w:pPr>
        <w:ind w:left="1280" w:hanging="440"/>
      </w:pPr>
      <w:rPr>
        <w:rFonts w:ascii="Wingdings" w:hAnsi="Wingdings" w:hint="default"/>
      </w:rPr>
    </w:lvl>
    <w:lvl w:ilvl="2" w:tplc="FFFFFFFF" w:tentative="1">
      <w:start w:val="1"/>
      <w:numFmt w:val="bullet"/>
      <w:lvlText w:val=""/>
      <w:lvlJc w:val="left"/>
      <w:pPr>
        <w:ind w:left="1720" w:hanging="440"/>
      </w:pPr>
      <w:rPr>
        <w:rFonts w:ascii="Wingdings" w:hAnsi="Wingdings" w:hint="default"/>
      </w:rPr>
    </w:lvl>
    <w:lvl w:ilvl="3" w:tplc="FFFFFFFF" w:tentative="1">
      <w:start w:val="1"/>
      <w:numFmt w:val="bullet"/>
      <w:lvlText w:val=""/>
      <w:lvlJc w:val="left"/>
      <w:pPr>
        <w:ind w:left="2160" w:hanging="440"/>
      </w:pPr>
      <w:rPr>
        <w:rFonts w:ascii="Wingdings" w:hAnsi="Wingdings" w:hint="default"/>
      </w:rPr>
    </w:lvl>
    <w:lvl w:ilvl="4" w:tplc="FFFFFFFF" w:tentative="1">
      <w:start w:val="1"/>
      <w:numFmt w:val="bullet"/>
      <w:lvlText w:val=""/>
      <w:lvlJc w:val="left"/>
      <w:pPr>
        <w:ind w:left="2600" w:hanging="440"/>
      </w:pPr>
      <w:rPr>
        <w:rFonts w:ascii="Wingdings" w:hAnsi="Wingdings" w:hint="default"/>
      </w:rPr>
    </w:lvl>
    <w:lvl w:ilvl="5" w:tplc="FFFFFFFF" w:tentative="1">
      <w:start w:val="1"/>
      <w:numFmt w:val="bullet"/>
      <w:lvlText w:val=""/>
      <w:lvlJc w:val="left"/>
      <w:pPr>
        <w:ind w:left="3040" w:hanging="440"/>
      </w:pPr>
      <w:rPr>
        <w:rFonts w:ascii="Wingdings" w:hAnsi="Wingdings" w:hint="default"/>
      </w:rPr>
    </w:lvl>
    <w:lvl w:ilvl="6" w:tplc="FFFFFFFF" w:tentative="1">
      <w:start w:val="1"/>
      <w:numFmt w:val="bullet"/>
      <w:lvlText w:val=""/>
      <w:lvlJc w:val="left"/>
      <w:pPr>
        <w:ind w:left="3480" w:hanging="440"/>
      </w:pPr>
      <w:rPr>
        <w:rFonts w:ascii="Wingdings" w:hAnsi="Wingdings" w:hint="default"/>
      </w:rPr>
    </w:lvl>
    <w:lvl w:ilvl="7" w:tplc="FFFFFFFF" w:tentative="1">
      <w:start w:val="1"/>
      <w:numFmt w:val="bullet"/>
      <w:lvlText w:val=""/>
      <w:lvlJc w:val="left"/>
      <w:pPr>
        <w:ind w:left="3920" w:hanging="440"/>
      </w:pPr>
      <w:rPr>
        <w:rFonts w:ascii="Wingdings" w:hAnsi="Wingdings" w:hint="default"/>
      </w:rPr>
    </w:lvl>
    <w:lvl w:ilvl="8" w:tplc="FFFFFFFF" w:tentative="1">
      <w:start w:val="1"/>
      <w:numFmt w:val="bullet"/>
      <w:lvlText w:val=""/>
      <w:lvlJc w:val="left"/>
      <w:pPr>
        <w:ind w:left="4360" w:hanging="440"/>
      </w:pPr>
      <w:rPr>
        <w:rFonts w:ascii="Wingdings" w:hAnsi="Wingdings" w:hint="default"/>
      </w:rPr>
    </w:lvl>
  </w:abstractNum>
  <w:abstractNum w:abstractNumId="94" w15:restartNumberingAfterBreak="0">
    <w:nsid w:val="65B10743"/>
    <w:multiLevelType w:val="hybridMultilevel"/>
    <w:tmpl w:val="5BFA0436"/>
    <w:lvl w:ilvl="0" w:tplc="0409000B">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95" w15:restartNumberingAfterBreak="0">
    <w:nsid w:val="65E25E6E"/>
    <w:multiLevelType w:val="hybridMultilevel"/>
    <w:tmpl w:val="C9E031D4"/>
    <w:lvl w:ilvl="0" w:tplc="C900A566">
      <w:numFmt w:val="bullet"/>
      <w:lvlText w:val="・"/>
      <w:lvlJc w:val="left"/>
      <w:pPr>
        <w:ind w:left="1080" w:hanging="42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6" w15:restartNumberingAfterBreak="0">
    <w:nsid w:val="682E7476"/>
    <w:multiLevelType w:val="hybridMultilevel"/>
    <w:tmpl w:val="1A0A63AE"/>
    <w:lvl w:ilvl="0" w:tplc="A7AE358E">
      <w:start w:val="1"/>
      <w:numFmt w:val="bullet"/>
      <w:lvlText w:val=""/>
      <w:lvlJc w:val="left"/>
      <w:pPr>
        <w:ind w:left="704" w:hanging="420"/>
      </w:pPr>
      <w:rPr>
        <w:rFonts w:ascii="Wingdings" w:hAnsi="Wingdings" w:hint="default"/>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7" w15:restartNumberingAfterBreak="0">
    <w:nsid w:val="68B70D58"/>
    <w:multiLevelType w:val="hybridMultilevel"/>
    <w:tmpl w:val="73AAB6C2"/>
    <w:lvl w:ilvl="0" w:tplc="32FAFA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8" w15:restartNumberingAfterBreak="0">
    <w:nsid w:val="69327966"/>
    <w:multiLevelType w:val="hybridMultilevel"/>
    <w:tmpl w:val="03646F2C"/>
    <w:lvl w:ilvl="0" w:tplc="7758CFD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9" w15:restartNumberingAfterBreak="0">
    <w:nsid w:val="69652438"/>
    <w:multiLevelType w:val="hybridMultilevel"/>
    <w:tmpl w:val="A880BC66"/>
    <w:lvl w:ilvl="0" w:tplc="D0DE9282">
      <w:numFmt w:val="bullet"/>
      <w:lvlText w:val="・"/>
      <w:lvlJc w:val="left"/>
      <w:pPr>
        <w:ind w:left="1291" w:hanging="440"/>
      </w:pPr>
      <w:rPr>
        <w:rFonts w:ascii="ＭＳ Ｐゴシック" w:eastAsia="ＭＳ Ｐゴシック" w:hAnsi="ＭＳ Ｐゴシック" w:cs="ＭＳ Ｐゴシック" w:hint="eastAsia"/>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00" w15:restartNumberingAfterBreak="0">
    <w:nsid w:val="69907996"/>
    <w:multiLevelType w:val="hybridMultilevel"/>
    <w:tmpl w:val="67CA15E6"/>
    <w:lvl w:ilvl="0" w:tplc="FFFFFFFF">
      <w:start w:val="1"/>
      <w:numFmt w:val="bullet"/>
      <w:lvlText w:val=""/>
      <w:lvlJc w:val="left"/>
      <w:pPr>
        <w:ind w:left="869" w:hanging="420"/>
      </w:pPr>
      <w:rPr>
        <w:rFonts w:ascii="Wingdings" w:hAnsi="Wingdings" w:hint="default"/>
      </w:rPr>
    </w:lvl>
    <w:lvl w:ilvl="1" w:tplc="FFFFFFFF" w:tentative="1">
      <w:start w:val="1"/>
      <w:numFmt w:val="bullet"/>
      <w:lvlText w:val=""/>
      <w:lvlJc w:val="left"/>
      <w:pPr>
        <w:ind w:left="1289" w:hanging="420"/>
      </w:pPr>
      <w:rPr>
        <w:rFonts w:ascii="Wingdings" w:hAnsi="Wingdings" w:hint="default"/>
      </w:rPr>
    </w:lvl>
    <w:lvl w:ilvl="2" w:tplc="FFFFFFFF" w:tentative="1">
      <w:start w:val="1"/>
      <w:numFmt w:val="bullet"/>
      <w:lvlText w:val=""/>
      <w:lvlJc w:val="left"/>
      <w:pPr>
        <w:ind w:left="1709" w:hanging="420"/>
      </w:pPr>
      <w:rPr>
        <w:rFonts w:ascii="Wingdings" w:hAnsi="Wingdings" w:hint="default"/>
      </w:rPr>
    </w:lvl>
    <w:lvl w:ilvl="3" w:tplc="FFFFFFFF" w:tentative="1">
      <w:start w:val="1"/>
      <w:numFmt w:val="bullet"/>
      <w:lvlText w:val=""/>
      <w:lvlJc w:val="left"/>
      <w:pPr>
        <w:ind w:left="2129" w:hanging="420"/>
      </w:pPr>
      <w:rPr>
        <w:rFonts w:ascii="Wingdings" w:hAnsi="Wingdings" w:hint="default"/>
      </w:rPr>
    </w:lvl>
    <w:lvl w:ilvl="4" w:tplc="FFFFFFFF" w:tentative="1">
      <w:start w:val="1"/>
      <w:numFmt w:val="bullet"/>
      <w:lvlText w:val=""/>
      <w:lvlJc w:val="left"/>
      <w:pPr>
        <w:ind w:left="2549" w:hanging="420"/>
      </w:pPr>
      <w:rPr>
        <w:rFonts w:ascii="Wingdings" w:hAnsi="Wingdings" w:hint="default"/>
      </w:rPr>
    </w:lvl>
    <w:lvl w:ilvl="5" w:tplc="FFFFFFFF" w:tentative="1">
      <w:start w:val="1"/>
      <w:numFmt w:val="bullet"/>
      <w:lvlText w:val=""/>
      <w:lvlJc w:val="left"/>
      <w:pPr>
        <w:ind w:left="2969" w:hanging="420"/>
      </w:pPr>
      <w:rPr>
        <w:rFonts w:ascii="Wingdings" w:hAnsi="Wingdings" w:hint="default"/>
      </w:rPr>
    </w:lvl>
    <w:lvl w:ilvl="6" w:tplc="FFFFFFFF" w:tentative="1">
      <w:start w:val="1"/>
      <w:numFmt w:val="bullet"/>
      <w:lvlText w:val=""/>
      <w:lvlJc w:val="left"/>
      <w:pPr>
        <w:ind w:left="3389" w:hanging="420"/>
      </w:pPr>
      <w:rPr>
        <w:rFonts w:ascii="Wingdings" w:hAnsi="Wingdings" w:hint="default"/>
      </w:rPr>
    </w:lvl>
    <w:lvl w:ilvl="7" w:tplc="FFFFFFFF" w:tentative="1">
      <w:start w:val="1"/>
      <w:numFmt w:val="bullet"/>
      <w:lvlText w:val=""/>
      <w:lvlJc w:val="left"/>
      <w:pPr>
        <w:ind w:left="3809" w:hanging="420"/>
      </w:pPr>
      <w:rPr>
        <w:rFonts w:ascii="Wingdings" w:hAnsi="Wingdings" w:hint="default"/>
      </w:rPr>
    </w:lvl>
    <w:lvl w:ilvl="8" w:tplc="FFFFFFFF" w:tentative="1">
      <w:start w:val="1"/>
      <w:numFmt w:val="bullet"/>
      <w:lvlText w:val=""/>
      <w:lvlJc w:val="left"/>
      <w:pPr>
        <w:ind w:left="4229" w:hanging="420"/>
      </w:pPr>
      <w:rPr>
        <w:rFonts w:ascii="Wingdings" w:hAnsi="Wingdings" w:hint="default"/>
      </w:rPr>
    </w:lvl>
  </w:abstractNum>
  <w:abstractNum w:abstractNumId="101" w15:restartNumberingAfterBreak="0">
    <w:nsid w:val="69D5524E"/>
    <w:multiLevelType w:val="hybridMultilevel"/>
    <w:tmpl w:val="5AB67204"/>
    <w:lvl w:ilvl="0" w:tplc="61D6A318">
      <w:start w:val="1"/>
      <w:numFmt w:val="bullet"/>
      <w:lvlText w:val=""/>
      <w:lvlJc w:val="left"/>
      <w:pPr>
        <w:ind w:left="866" w:hanging="440"/>
      </w:pPr>
      <w:rPr>
        <w:rFonts w:ascii="Wingdings" w:hAnsi="Wingdings" w:hint="default"/>
        <w:color w:val="auto"/>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02" w15:restartNumberingAfterBreak="0">
    <w:nsid w:val="6A2E3A75"/>
    <w:multiLevelType w:val="hybridMultilevel"/>
    <w:tmpl w:val="9006D0E0"/>
    <w:lvl w:ilvl="0" w:tplc="DF6A6968">
      <w:start w:val="1"/>
      <w:numFmt w:val="bullet"/>
      <w:lvlText w:val=""/>
      <w:lvlJc w:val="left"/>
      <w:pPr>
        <w:tabs>
          <w:tab w:val="num" w:pos="927"/>
        </w:tabs>
        <w:ind w:left="927" w:hanging="360"/>
      </w:pPr>
      <w:rPr>
        <w:rFonts w:ascii="Wingdings" w:hAnsi="Wingdings" w:hint="default"/>
      </w:rPr>
    </w:lvl>
    <w:lvl w:ilvl="1" w:tplc="40FEAACE" w:tentative="1">
      <w:start w:val="1"/>
      <w:numFmt w:val="bullet"/>
      <w:lvlText w:val=""/>
      <w:lvlJc w:val="left"/>
      <w:pPr>
        <w:tabs>
          <w:tab w:val="num" w:pos="1440"/>
        </w:tabs>
        <w:ind w:left="1440" w:hanging="360"/>
      </w:pPr>
      <w:rPr>
        <w:rFonts w:ascii="Wingdings" w:hAnsi="Wingdings" w:hint="default"/>
      </w:rPr>
    </w:lvl>
    <w:lvl w:ilvl="2" w:tplc="453433D6" w:tentative="1">
      <w:start w:val="1"/>
      <w:numFmt w:val="bullet"/>
      <w:lvlText w:val=""/>
      <w:lvlJc w:val="left"/>
      <w:pPr>
        <w:tabs>
          <w:tab w:val="num" w:pos="2160"/>
        </w:tabs>
        <w:ind w:left="2160" w:hanging="360"/>
      </w:pPr>
      <w:rPr>
        <w:rFonts w:ascii="Wingdings" w:hAnsi="Wingdings" w:hint="default"/>
      </w:rPr>
    </w:lvl>
    <w:lvl w:ilvl="3" w:tplc="142AE552" w:tentative="1">
      <w:start w:val="1"/>
      <w:numFmt w:val="bullet"/>
      <w:lvlText w:val=""/>
      <w:lvlJc w:val="left"/>
      <w:pPr>
        <w:tabs>
          <w:tab w:val="num" w:pos="2880"/>
        </w:tabs>
        <w:ind w:left="2880" w:hanging="360"/>
      </w:pPr>
      <w:rPr>
        <w:rFonts w:ascii="Wingdings" w:hAnsi="Wingdings" w:hint="default"/>
      </w:rPr>
    </w:lvl>
    <w:lvl w:ilvl="4" w:tplc="2E805CFC" w:tentative="1">
      <w:start w:val="1"/>
      <w:numFmt w:val="bullet"/>
      <w:lvlText w:val=""/>
      <w:lvlJc w:val="left"/>
      <w:pPr>
        <w:tabs>
          <w:tab w:val="num" w:pos="3600"/>
        </w:tabs>
        <w:ind w:left="3600" w:hanging="360"/>
      </w:pPr>
      <w:rPr>
        <w:rFonts w:ascii="Wingdings" w:hAnsi="Wingdings" w:hint="default"/>
      </w:rPr>
    </w:lvl>
    <w:lvl w:ilvl="5" w:tplc="A454BA6A" w:tentative="1">
      <w:start w:val="1"/>
      <w:numFmt w:val="bullet"/>
      <w:lvlText w:val=""/>
      <w:lvlJc w:val="left"/>
      <w:pPr>
        <w:tabs>
          <w:tab w:val="num" w:pos="4320"/>
        </w:tabs>
        <w:ind w:left="4320" w:hanging="360"/>
      </w:pPr>
      <w:rPr>
        <w:rFonts w:ascii="Wingdings" w:hAnsi="Wingdings" w:hint="default"/>
      </w:rPr>
    </w:lvl>
    <w:lvl w:ilvl="6" w:tplc="0EE824D2" w:tentative="1">
      <w:start w:val="1"/>
      <w:numFmt w:val="bullet"/>
      <w:lvlText w:val=""/>
      <w:lvlJc w:val="left"/>
      <w:pPr>
        <w:tabs>
          <w:tab w:val="num" w:pos="5040"/>
        </w:tabs>
        <w:ind w:left="5040" w:hanging="360"/>
      </w:pPr>
      <w:rPr>
        <w:rFonts w:ascii="Wingdings" w:hAnsi="Wingdings" w:hint="default"/>
      </w:rPr>
    </w:lvl>
    <w:lvl w:ilvl="7" w:tplc="0B484D74" w:tentative="1">
      <w:start w:val="1"/>
      <w:numFmt w:val="bullet"/>
      <w:lvlText w:val=""/>
      <w:lvlJc w:val="left"/>
      <w:pPr>
        <w:tabs>
          <w:tab w:val="num" w:pos="5760"/>
        </w:tabs>
        <w:ind w:left="5760" w:hanging="360"/>
      </w:pPr>
      <w:rPr>
        <w:rFonts w:ascii="Wingdings" w:hAnsi="Wingdings" w:hint="default"/>
      </w:rPr>
    </w:lvl>
    <w:lvl w:ilvl="8" w:tplc="ECB8D6DC"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A3673A4"/>
    <w:multiLevelType w:val="hybridMultilevel"/>
    <w:tmpl w:val="B56A5A1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4" w15:restartNumberingAfterBreak="0">
    <w:nsid w:val="6B282E7C"/>
    <w:multiLevelType w:val="hybridMultilevel"/>
    <w:tmpl w:val="208C0670"/>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5" w15:restartNumberingAfterBreak="0">
    <w:nsid w:val="6B9E592C"/>
    <w:multiLevelType w:val="hybridMultilevel"/>
    <w:tmpl w:val="69BA6A7E"/>
    <w:lvl w:ilvl="0" w:tplc="0409000B">
      <w:start w:val="1"/>
      <w:numFmt w:val="bullet"/>
      <w:lvlText w:val=""/>
      <w:lvlJc w:val="left"/>
      <w:pPr>
        <w:ind w:left="1021" w:hanging="440"/>
      </w:pPr>
      <w:rPr>
        <w:rFonts w:ascii="Wingdings" w:hAnsi="Wingdings" w:hint="default"/>
      </w:rPr>
    </w:lvl>
    <w:lvl w:ilvl="1" w:tplc="E0C0A7BC">
      <w:numFmt w:val="bullet"/>
      <w:lvlText w:val="・"/>
      <w:lvlJc w:val="left"/>
      <w:pPr>
        <w:ind w:left="1461" w:hanging="440"/>
      </w:pPr>
      <w:rPr>
        <w:rFonts w:ascii="ＭＳ 明朝" w:eastAsia="ＭＳ 明朝" w:hAnsi="ＭＳ 明朝" w:cs="Times New Roman" w:hint="eastAsia"/>
      </w:rPr>
    </w:lvl>
    <w:lvl w:ilvl="2" w:tplc="0409000D" w:tentative="1">
      <w:start w:val="1"/>
      <w:numFmt w:val="bullet"/>
      <w:lvlText w:val=""/>
      <w:lvlJc w:val="left"/>
      <w:pPr>
        <w:ind w:left="1901" w:hanging="440"/>
      </w:pPr>
      <w:rPr>
        <w:rFonts w:ascii="Wingdings" w:hAnsi="Wingdings" w:hint="default"/>
      </w:rPr>
    </w:lvl>
    <w:lvl w:ilvl="3" w:tplc="04090001" w:tentative="1">
      <w:start w:val="1"/>
      <w:numFmt w:val="bullet"/>
      <w:lvlText w:val=""/>
      <w:lvlJc w:val="left"/>
      <w:pPr>
        <w:ind w:left="2341" w:hanging="440"/>
      </w:pPr>
      <w:rPr>
        <w:rFonts w:ascii="Wingdings" w:hAnsi="Wingdings" w:hint="default"/>
      </w:rPr>
    </w:lvl>
    <w:lvl w:ilvl="4" w:tplc="0409000B" w:tentative="1">
      <w:start w:val="1"/>
      <w:numFmt w:val="bullet"/>
      <w:lvlText w:val=""/>
      <w:lvlJc w:val="left"/>
      <w:pPr>
        <w:ind w:left="2781" w:hanging="440"/>
      </w:pPr>
      <w:rPr>
        <w:rFonts w:ascii="Wingdings" w:hAnsi="Wingdings" w:hint="default"/>
      </w:rPr>
    </w:lvl>
    <w:lvl w:ilvl="5" w:tplc="0409000D" w:tentative="1">
      <w:start w:val="1"/>
      <w:numFmt w:val="bullet"/>
      <w:lvlText w:val=""/>
      <w:lvlJc w:val="left"/>
      <w:pPr>
        <w:ind w:left="3221" w:hanging="440"/>
      </w:pPr>
      <w:rPr>
        <w:rFonts w:ascii="Wingdings" w:hAnsi="Wingdings" w:hint="default"/>
      </w:rPr>
    </w:lvl>
    <w:lvl w:ilvl="6" w:tplc="04090001" w:tentative="1">
      <w:start w:val="1"/>
      <w:numFmt w:val="bullet"/>
      <w:lvlText w:val=""/>
      <w:lvlJc w:val="left"/>
      <w:pPr>
        <w:ind w:left="3661" w:hanging="440"/>
      </w:pPr>
      <w:rPr>
        <w:rFonts w:ascii="Wingdings" w:hAnsi="Wingdings" w:hint="default"/>
      </w:rPr>
    </w:lvl>
    <w:lvl w:ilvl="7" w:tplc="0409000B" w:tentative="1">
      <w:start w:val="1"/>
      <w:numFmt w:val="bullet"/>
      <w:lvlText w:val=""/>
      <w:lvlJc w:val="left"/>
      <w:pPr>
        <w:ind w:left="4101" w:hanging="440"/>
      </w:pPr>
      <w:rPr>
        <w:rFonts w:ascii="Wingdings" w:hAnsi="Wingdings" w:hint="default"/>
      </w:rPr>
    </w:lvl>
    <w:lvl w:ilvl="8" w:tplc="0409000D" w:tentative="1">
      <w:start w:val="1"/>
      <w:numFmt w:val="bullet"/>
      <w:lvlText w:val=""/>
      <w:lvlJc w:val="left"/>
      <w:pPr>
        <w:ind w:left="4541" w:hanging="440"/>
      </w:pPr>
      <w:rPr>
        <w:rFonts w:ascii="Wingdings" w:hAnsi="Wingdings" w:hint="default"/>
      </w:rPr>
    </w:lvl>
  </w:abstractNum>
  <w:abstractNum w:abstractNumId="106" w15:restartNumberingAfterBreak="0">
    <w:nsid w:val="6C8A28C1"/>
    <w:multiLevelType w:val="hybridMultilevel"/>
    <w:tmpl w:val="5F163E18"/>
    <w:lvl w:ilvl="0" w:tplc="351E493E">
      <w:numFmt w:val="bullet"/>
      <w:lvlText w:val="・"/>
      <w:lvlJc w:val="left"/>
      <w:pPr>
        <w:ind w:left="880" w:hanging="440"/>
      </w:pPr>
      <w:rPr>
        <w:rFonts w:ascii="ＭＳ 明朝" w:eastAsia="ＭＳ 明朝" w:hAnsi="ＭＳ 明朝" w:cs="Times New Roman" w:hint="eastAsia"/>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7" w15:restartNumberingAfterBreak="0">
    <w:nsid w:val="6D797AF4"/>
    <w:multiLevelType w:val="hybridMultilevel"/>
    <w:tmpl w:val="7950571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8" w15:restartNumberingAfterBreak="0">
    <w:nsid w:val="6E1D2305"/>
    <w:multiLevelType w:val="hybridMultilevel"/>
    <w:tmpl w:val="731C97F6"/>
    <w:lvl w:ilvl="0" w:tplc="0409000B">
      <w:start w:val="1"/>
      <w:numFmt w:val="bullet"/>
      <w:lvlText w:val=""/>
      <w:lvlJc w:val="left"/>
      <w:pPr>
        <w:ind w:left="615" w:hanging="420"/>
      </w:pPr>
      <w:rPr>
        <w:rFonts w:ascii="Wingdings" w:hAnsi="Wingdings" w:hint="default"/>
      </w:rPr>
    </w:lvl>
    <w:lvl w:ilvl="1" w:tplc="0409000B">
      <w:start w:val="1"/>
      <w:numFmt w:val="bullet"/>
      <w:lvlText w:val=""/>
      <w:lvlJc w:val="left"/>
      <w:pPr>
        <w:ind w:left="1035" w:hanging="420"/>
      </w:pPr>
      <w:rPr>
        <w:rFonts w:ascii="Wingdings" w:hAnsi="Wingdings" w:hint="default"/>
      </w:rPr>
    </w:lvl>
    <w:lvl w:ilvl="2" w:tplc="C00E61CE">
      <w:start w:val="2"/>
      <w:numFmt w:val="bullet"/>
      <w:lvlText w:val="■"/>
      <w:lvlJc w:val="left"/>
      <w:pPr>
        <w:ind w:left="1395" w:hanging="360"/>
      </w:pPr>
      <w:rPr>
        <w:rFonts w:ascii="ＭＳ ゴシック" w:eastAsia="ＭＳ ゴシック" w:hAnsi="ＭＳ ゴシック" w:cs="Times New Roman" w:hint="eastAsia"/>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09" w15:restartNumberingAfterBreak="0">
    <w:nsid w:val="6E241C70"/>
    <w:multiLevelType w:val="hybridMultilevel"/>
    <w:tmpl w:val="3CE465C0"/>
    <w:lvl w:ilvl="0" w:tplc="72EAF584">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110" w15:restartNumberingAfterBreak="0">
    <w:nsid w:val="6EEB038E"/>
    <w:multiLevelType w:val="hybridMultilevel"/>
    <w:tmpl w:val="EC3073AE"/>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1" w15:restartNumberingAfterBreak="0">
    <w:nsid w:val="6F8A5134"/>
    <w:multiLevelType w:val="hybridMultilevel"/>
    <w:tmpl w:val="EC9EF2EC"/>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2" w15:restartNumberingAfterBreak="0">
    <w:nsid w:val="70787B89"/>
    <w:multiLevelType w:val="hybridMultilevel"/>
    <w:tmpl w:val="7D7C67D4"/>
    <w:lvl w:ilvl="0" w:tplc="1BA603FC">
      <w:start w:val="1"/>
      <w:numFmt w:val="bullet"/>
      <w:lvlText w:val=""/>
      <w:lvlJc w:val="left"/>
      <w:pPr>
        <w:ind w:left="-420" w:hanging="420"/>
      </w:pPr>
      <w:rPr>
        <w:rFonts w:ascii="Wingdings" w:hAnsi="Wingdings" w:hint="default"/>
      </w:rPr>
    </w:lvl>
    <w:lvl w:ilvl="1" w:tplc="0409000B">
      <w:start w:val="1"/>
      <w:numFmt w:val="bullet"/>
      <w:lvlText w:val=""/>
      <w:lvlJc w:val="left"/>
      <w:pPr>
        <w:ind w:left="0" w:hanging="420"/>
      </w:pPr>
      <w:rPr>
        <w:rFonts w:ascii="Wingdings" w:hAnsi="Wingdings" w:hint="default"/>
      </w:rPr>
    </w:lvl>
    <w:lvl w:ilvl="2" w:tplc="1BA603FC">
      <w:start w:val="1"/>
      <w:numFmt w:val="bullet"/>
      <w:lvlText w:val=""/>
      <w:lvlJc w:val="left"/>
      <w:pPr>
        <w:ind w:left="420" w:hanging="420"/>
      </w:pPr>
      <w:rPr>
        <w:rFonts w:ascii="Wingdings" w:hAnsi="Wingdings" w:hint="default"/>
      </w:rPr>
    </w:lvl>
    <w:lvl w:ilvl="3" w:tplc="72EAF584">
      <w:start w:val="1"/>
      <w:numFmt w:val="bullet"/>
      <w:lvlText w:val=""/>
      <w:lvlJc w:val="left"/>
      <w:pPr>
        <w:ind w:left="840" w:hanging="420"/>
      </w:pPr>
      <w:rPr>
        <w:rFonts w:ascii="Wingdings" w:hAnsi="Wingdings" w:hint="default"/>
      </w:rPr>
    </w:lvl>
    <w:lvl w:ilvl="4" w:tplc="0409000B">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113" w15:restartNumberingAfterBreak="0">
    <w:nsid w:val="70AD6575"/>
    <w:multiLevelType w:val="hybridMultilevel"/>
    <w:tmpl w:val="A87AFB60"/>
    <w:lvl w:ilvl="0" w:tplc="72EAF584">
      <w:start w:val="1"/>
      <w:numFmt w:val="bullet"/>
      <w:lvlText w:val=""/>
      <w:lvlJc w:val="left"/>
      <w:pPr>
        <w:ind w:left="1300" w:hanging="440"/>
      </w:pPr>
      <w:rPr>
        <w:rFonts w:ascii="Wingdings" w:hAnsi="Wingdings" w:hint="default"/>
      </w:rPr>
    </w:lvl>
    <w:lvl w:ilvl="1" w:tplc="0409000B" w:tentative="1">
      <w:start w:val="1"/>
      <w:numFmt w:val="bullet"/>
      <w:lvlText w:val=""/>
      <w:lvlJc w:val="left"/>
      <w:pPr>
        <w:ind w:left="1740" w:hanging="440"/>
      </w:pPr>
      <w:rPr>
        <w:rFonts w:ascii="Wingdings" w:hAnsi="Wingdings" w:hint="default"/>
      </w:rPr>
    </w:lvl>
    <w:lvl w:ilvl="2" w:tplc="0409000D"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72EAF584">
      <w:start w:val="1"/>
      <w:numFmt w:val="bullet"/>
      <w:lvlText w:val=""/>
      <w:lvlJc w:val="left"/>
      <w:pPr>
        <w:ind w:left="871" w:hanging="440"/>
      </w:pPr>
      <w:rPr>
        <w:rFonts w:ascii="Wingdings" w:hAnsi="Wingdings" w:hint="default"/>
      </w:rPr>
    </w:lvl>
    <w:lvl w:ilvl="5" w:tplc="0409000D"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B" w:tentative="1">
      <w:start w:val="1"/>
      <w:numFmt w:val="bullet"/>
      <w:lvlText w:val=""/>
      <w:lvlJc w:val="left"/>
      <w:pPr>
        <w:ind w:left="4380" w:hanging="440"/>
      </w:pPr>
      <w:rPr>
        <w:rFonts w:ascii="Wingdings" w:hAnsi="Wingdings" w:hint="default"/>
      </w:rPr>
    </w:lvl>
    <w:lvl w:ilvl="8" w:tplc="0409000D" w:tentative="1">
      <w:start w:val="1"/>
      <w:numFmt w:val="bullet"/>
      <w:lvlText w:val=""/>
      <w:lvlJc w:val="left"/>
      <w:pPr>
        <w:ind w:left="4820" w:hanging="440"/>
      </w:pPr>
      <w:rPr>
        <w:rFonts w:ascii="Wingdings" w:hAnsi="Wingdings" w:hint="default"/>
      </w:rPr>
    </w:lvl>
  </w:abstractNum>
  <w:abstractNum w:abstractNumId="114" w15:restartNumberingAfterBreak="0">
    <w:nsid w:val="71E654E3"/>
    <w:multiLevelType w:val="hybridMultilevel"/>
    <w:tmpl w:val="7CEAC2A8"/>
    <w:lvl w:ilvl="0" w:tplc="C900A566">
      <w:numFmt w:val="bullet"/>
      <w:lvlText w:val="・"/>
      <w:lvlJc w:val="left"/>
      <w:pPr>
        <w:ind w:left="1060" w:hanging="420"/>
      </w:pPr>
      <w:rPr>
        <w:rFonts w:ascii="ＭＳ 明朝" w:eastAsia="ＭＳ 明朝" w:hAnsi="ＭＳ 明朝"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15" w15:restartNumberingAfterBreak="0">
    <w:nsid w:val="723101EB"/>
    <w:multiLevelType w:val="hybridMultilevel"/>
    <w:tmpl w:val="270C540E"/>
    <w:lvl w:ilvl="0" w:tplc="0409000B">
      <w:start w:val="1"/>
      <w:numFmt w:val="bullet"/>
      <w:lvlText w:val=""/>
      <w:lvlJc w:val="left"/>
      <w:pPr>
        <w:ind w:left="1432"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17F2FD3A">
      <w:numFmt w:val="bullet"/>
      <w:lvlText w:val="・"/>
      <w:lvlJc w:val="left"/>
      <w:pPr>
        <w:ind w:left="1211" w:hanging="360"/>
      </w:pPr>
      <w:rPr>
        <w:rFonts w:ascii="ＭＳ 明朝" w:eastAsia="ＭＳ 明朝" w:hAnsi="ＭＳ 明朝" w:cs="Times New Roman"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6" w15:restartNumberingAfterBreak="0">
    <w:nsid w:val="75E23F2B"/>
    <w:multiLevelType w:val="hybridMultilevel"/>
    <w:tmpl w:val="4C12AD74"/>
    <w:lvl w:ilvl="0" w:tplc="0409000B">
      <w:start w:val="1"/>
      <w:numFmt w:val="bullet"/>
      <w:lvlText w:val=""/>
      <w:lvlJc w:val="left"/>
      <w:pPr>
        <w:ind w:left="1291" w:hanging="440"/>
      </w:pPr>
      <w:rPr>
        <w:rFonts w:ascii="Wingdings" w:hAnsi="Wingdings"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117" w15:restartNumberingAfterBreak="0">
    <w:nsid w:val="765D1AA3"/>
    <w:multiLevelType w:val="hybridMultilevel"/>
    <w:tmpl w:val="EF10F608"/>
    <w:lvl w:ilvl="0" w:tplc="72EAF58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8" w15:restartNumberingAfterBreak="0">
    <w:nsid w:val="7710797F"/>
    <w:multiLevelType w:val="hybridMultilevel"/>
    <w:tmpl w:val="7654D8CA"/>
    <w:lvl w:ilvl="0" w:tplc="B20610E6">
      <w:numFmt w:val="bullet"/>
      <w:lvlText w:val="■"/>
      <w:lvlJc w:val="left"/>
      <w:pPr>
        <w:ind w:left="360" w:hanging="360"/>
      </w:pPr>
      <w:rPr>
        <w:rFonts w:ascii="ＭＳ 明朝" w:eastAsia="ＭＳ 明朝" w:hAnsi="ＭＳ 明朝" w:cs="Times New Roman" w:hint="eastAsia"/>
        <w:shd w:val="clear" w:color="auto" w:fill="auto"/>
      </w:rPr>
    </w:lvl>
    <w:lvl w:ilvl="1" w:tplc="6C1CF930">
      <w:numFmt w:val="bullet"/>
      <w:lvlText w:val="・"/>
      <w:lvlJc w:val="left"/>
      <w:pPr>
        <w:ind w:left="786"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79B4B82"/>
    <w:multiLevelType w:val="hybridMultilevel"/>
    <w:tmpl w:val="1AAE03C4"/>
    <w:lvl w:ilvl="0" w:tplc="0409000B">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305" w:hanging="440"/>
      </w:pPr>
      <w:rPr>
        <w:rFonts w:ascii="Wingdings" w:hAnsi="Wingdings" w:hint="default"/>
      </w:rPr>
    </w:lvl>
    <w:lvl w:ilvl="2" w:tplc="0409000D" w:tentative="1">
      <w:start w:val="1"/>
      <w:numFmt w:val="bullet"/>
      <w:lvlText w:val=""/>
      <w:lvlJc w:val="left"/>
      <w:pPr>
        <w:ind w:left="1745" w:hanging="440"/>
      </w:pPr>
      <w:rPr>
        <w:rFonts w:ascii="Wingdings" w:hAnsi="Wingdings" w:hint="default"/>
      </w:rPr>
    </w:lvl>
    <w:lvl w:ilvl="3" w:tplc="04090001" w:tentative="1">
      <w:start w:val="1"/>
      <w:numFmt w:val="bullet"/>
      <w:lvlText w:val=""/>
      <w:lvlJc w:val="left"/>
      <w:pPr>
        <w:ind w:left="2185" w:hanging="440"/>
      </w:pPr>
      <w:rPr>
        <w:rFonts w:ascii="Wingdings" w:hAnsi="Wingdings" w:hint="default"/>
      </w:rPr>
    </w:lvl>
    <w:lvl w:ilvl="4" w:tplc="0409000B" w:tentative="1">
      <w:start w:val="1"/>
      <w:numFmt w:val="bullet"/>
      <w:lvlText w:val=""/>
      <w:lvlJc w:val="left"/>
      <w:pPr>
        <w:ind w:left="2625" w:hanging="440"/>
      </w:pPr>
      <w:rPr>
        <w:rFonts w:ascii="Wingdings" w:hAnsi="Wingdings" w:hint="default"/>
      </w:rPr>
    </w:lvl>
    <w:lvl w:ilvl="5" w:tplc="0409000D" w:tentative="1">
      <w:start w:val="1"/>
      <w:numFmt w:val="bullet"/>
      <w:lvlText w:val=""/>
      <w:lvlJc w:val="left"/>
      <w:pPr>
        <w:ind w:left="3065" w:hanging="440"/>
      </w:pPr>
      <w:rPr>
        <w:rFonts w:ascii="Wingdings" w:hAnsi="Wingdings" w:hint="default"/>
      </w:rPr>
    </w:lvl>
    <w:lvl w:ilvl="6" w:tplc="04090001" w:tentative="1">
      <w:start w:val="1"/>
      <w:numFmt w:val="bullet"/>
      <w:lvlText w:val=""/>
      <w:lvlJc w:val="left"/>
      <w:pPr>
        <w:ind w:left="3505" w:hanging="440"/>
      </w:pPr>
      <w:rPr>
        <w:rFonts w:ascii="Wingdings" w:hAnsi="Wingdings" w:hint="default"/>
      </w:rPr>
    </w:lvl>
    <w:lvl w:ilvl="7" w:tplc="0409000B" w:tentative="1">
      <w:start w:val="1"/>
      <w:numFmt w:val="bullet"/>
      <w:lvlText w:val=""/>
      <w:lvlJc w:val="left"/>
      <w:pPr>
        <w:ind w:left="3945" w:hanging="440"/>
      </w:pPr>
      <w:rPr>
        <w:rFonts w:ascii="Wingdings" w:hAnsi="Wingdings" w:hint="default"/>
      </w:rPr>
    </w:lvl>
    <w:lvl w:ilvl="8" w:tplc="0409000D" w:tentative="1">
      <w:start w:val="1"/>
      <w:numFmt w:val="bullet"/>
      <w:lvlText w:val=""/>
      <w:lvlJc w:val="left"/>
      <w:pPr>
        <w:ind w:left="4385" w:hanging="440"/>
      </w:pPr>
      <w:rPr>
        <w:rFonts w:ascii="Wingdings" w:hAnsi="Wingdings" w:hint="default"/>
      </w:rPr>
    </w:lvl>
  </w:abstractNum>
  <w:abstractNum w:abstractNumId="120" w15:restartNumberingAfterBreak="0">
    <w:nsid w:val="7B065E30"/>
    <w:multiLevelType w:val="hybridMultilevel"/>
    <w:tmpl w:val="4692A7C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1" w15:restartNumberingAfterBreak="0">
    <w:nsid w:val="7CE40AFE"/>
    <w:multiLevelType w:val="hybridMultilevel"/>
    <w:tmpl w:val="B930F8EE"/>
    <w:lvl w:ilvl="0" w:tplc="0409000B">
      <w:start w:val="1"/>
      <w:numFmt w:val="bullet"/>
      <w:lvlText w:val=""/>
      <w:lvlJc w:val="left"/>
      <w:pPr>
        <w:ind w:left="865"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22" w15:restartNumberingAfterBreak="0">
    <w:nsid w:val="7E4E3DF0"/>
    <w:multiLevelType w:val="hybridMultilevel"/>
    <w:tmpl w:val="C192A764"/>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3" w15:restartNumberingAfterBreak="0">
    <w:nsid w:val="7EF30FAA"/>
    <w:multiLevelType w:val="hybridMultilevel"/>
    <w:tmpl w:val="1FF2D4B8"/>
    <w:lvl w:ilvl="0" w:tplc="0409000B">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4" w15:restartNumberingAfterBreak="0">
    <w:nsid w:val="7F763818"/>
    <w:multiLevelType w:val="hybridMultilevel"/>
    <w:tmpl w:val="6D18A3EA"/>
    <w:lvl w:ilvl="0" w:tplc="C218B092">
      <w:start w:val="1"/>
      <w:numFmt w:val="bullet"/>
      <w:lvlText w:val=""/>
      <w:lvlJc w:val="left"/>
      <w:pPr>
        <w:tabs>
          <w:tab w:val="num" w:pos="720"/>
        </w:tabs>
        <w:ind w:left="720" w:hanging="360"/>
      </w:pPr>
      <w:rPr>
        <w:rFonts w:ascii="Wingdings" w:hAnsi="Wingdings" w:hint="default"/>
      </w:rPr>
    </w:lvl>
    <w:lvl w:ilvl="1" w:tplc="73E48D78">
      <w:start w:val="1"/>
      <w:numFmt w:val="bullet"/>
      <w:lvlText w:val=""/>
      <w:lvlJc w:val="left"/>
      <w:pPr>
        <w:tabs>
          <w:tab w:val="num" w:pos="1440"/>
        </w:tabs>
        <w:ind w:left="1440" w:hanging="360"/>
      </w:pPr>
      <w:rPr>
        <w:rFonts w:ascii="Wingdings" w:hAnsi="Wingdings" w:hint="default"/>
      </w:rPr>
    </w:lvl>
    <w:lvl w:ilvl="2" w:tplc="B566A398" w:tentative="1">
      <w:start w:val="1"/>
      <w:numFmt w:val="bullet"/>
      <w:lvlText w:val=""/>
      <w:lvlJc w:val="left"/>
      <w:pPr>
        <w:tabs>
          <w:tab w:val="num" w:pos="2160"/>
        </w:tabs>
        <w:ind w:left="2160" w:hanging="360"/>
      </w:pPr>
      <w:rPr>
        <w:rFonts w:ascii="Wingdings" w:hAnsi="Wingdings" w:hint="default"/>
      </w:rPr>
    </w:lvl>
    <w:lvl w:ilvl="3" w:tplc="66DA3304" w:tentative="1">
      <w:start w:val="1"/>
      <w:numFmt w:val="bullet"/>
      <w:lvlText w:val=""/>
      <w:lvlJc w:val="left"/>
      <w:pPr>
        <w:tabs>
          <w:tab w:val="num" w:pos="2880"/>
        </w:tabs>
        <w:ind w:left="2880" w:hanging="360"/>
      </w:pPr>
      <w:rPr>
        <w:rFonts w:ascii="Wingdings" w:hAnsi="Wingdings" w:hint="default"/>
      </w:rPr>
    </w:lvl>
    <w:lvl w:ilvl="4" w:tplc="718A2732" w:tentative="1">
      <w:start w:val="1"/>
      <w:numFmt w:val="bullet"/>
      <w:lvlText w:val=""/>
      <w:lvlJc w:val="left"/>
      <w:pPr>
        <w:tabs>
          <w:tab w:val="num" w:pos="3600"/>
        </w:tabs>
        <w:ind w:left="3600" w:hanging="360"/>
      </w:pPr>
      <w:rPr>
        <w:rFonts w:ascii="Wingdings" w:hAnsi="Wingdings" w:hint="default"/>
      </w:rPr>
    </w:lvl>
    <w:lvl w:ilvl="5" w:tplc="0A5000E0" w:tentative="1">
      <w:start w:val="1"/>
      <w:numFmt w:val="bullet"/>
      <w:lvlText w:val=""/>
      <w:lvlJc w:val="left"/>
      <w:pPr>
        <w:tabs>
          <w:tab w:val="num" w:pos="4320"/>
        </w:tabs>
        <w:ind w:left="4320" w:hanging="360"/>
      </w:pPr>
      <w:rPr>
        <w:rFonts w:ascii="Wingdings" w:hAnsi="Wingdings" w:hint="default"/>
      </w:rPr>
    </w:lvl>
    <w:lvl w:ilvl="6" w:tplc="0C2AF072" w:tentative="1">
      <w:start w:val="1"/>
      <w:numFmt w:val="bullet"/>
      <w:lvlText w:val=""/>
      <w:lvlJc w:val="left"/>
      <w:pPr>
        <w:tabs>
          <w:tab w:val="num" w:pos="5040"/>
        </w:tabs>
        <w:ind w:left="5040" w:hanging="360"/>
      </w:pPr>
      <w:rPr>
        <w:rFonts w:ascii="Wingdings" w:hAnsi="Wingdings" w:hint="default"/>
      </w:rPr>
    </w:lvl>
    <w:lvl w:ilvl="7" w:tplc="ED404F46" w:tentative="1">
      <w:start w:val="1"/>
      <w:numFmt w:val="bullet"/>
      <w:lvlText w:val=""/>
      <w:lvlJc w:val="left"/>
      <w:pPr>
        <w:tabs>
          <w:tab w:val="num" w:pos="5760"/>
        </w:tabs>
        <w:ind w:left="5760" w:hanging="360"/>
      </w:pPr>
      <w:rPr>
        <w:rFonts w:ascii="Wingdings" w:hAnsi="Wingdings" w:hint="default"/>
      </w:rPr>
    </w:lvl>
    <w:lvl w:ilvl="8" w:tplc="8112F76C" w:tentative="1">
      <w:start w:val="1"/>
      <w:numFmt w:val="bullet"/>
      <w:lvlText w:val=""/>
      <w:lvlJc w:val="left"/>
      <w:pPr>
        <w:tabs>
          <w:tab w:val="num" w:pos="6480"/>
        </w:tabs>
        <w:ind w:left="6480" w:hanging="360"/>
      </w:pPr>
      <w:rPr>
        <w:rFonts w:ascii="Wingdings" w:hAnsi="Wingdings" w:hint="default"/>
      </w:rPr>
    </w:lvl>
  </w:abstractNum>
  <w:num w:numId="1" w16cid:durableId="1840850197">
    <w:abstractNumId w:val="87"/>
  </w:num>
  <w:num w:numId="2" w16cid:durableId="1355689758">
    <w:abstractNumId w:val="34"/>
  </w:num>
  <w:num w:numId="3" w16cid:durableId="1064721676">
    <w:abstractNumId w:val="28"/>
  </w:num>
  <w:num w:numId="4" w16cid:durableId="1875389145">
    <w:abstractNumId w:val="12"/>
  </w:num>
  <w:num w:numId="5" w16cid:durableId="825627792">
    <w:abstractNumId w:val="108"/>
  </w:num>
  <w:num w:numId="6" w16cid:durableId="333722747">
    <w:abstractNumId w:val="25"/>
  </w:num>
  <w:num w:numId="7" w16cid:durableId="191845743">
    <w:abstractNumId w:val="23"/>
  </w:num>
  <w:num w:numId="8" w16cid:durableId="1355500919">
    <w:abstractNumId w:val="84"/>
  </w:num>
  <w:num w:numId="9" w16cid:durableId="693069845">
    <w:abstractNumId w:val="21"/>
  </w:num>
  <w:num w:numId="10" w16cid:durableId="348680188">
    <w:abstractNumId w:val="48"/>
  </w:num>
  <w:num w:numId="11" w16cid:durableId="2064211941">
    <w:abstractNumId w:val="47"/>
  </w:num>
  <w:num w:numId="12" w16cid:durableId="622268971">
    <w:abstractNumId w:val="59"/>
  </w:num>
  <w:num w:numId="13" w16cid:durableId="169835069">
    <w:abstractNumId w:val="38"/>
  </w:num>
  <w:num w:numId="14" w16cid:durableId="1467315820">
    <w:abstractNumId w:val="94"/>
  </w:num>
  <w:num w:numId="15" w16cid:durableId="2019119637">
    <w:abstractNumId w:val="123"/>
  </w:num>
  <w:num w:numId="16" w16cid:durableId="1181316407">
    <w:abstractNumId w:val="67"/>
  </w:num>
  <w:num w:numId="17" w16cid:durableId="1240676116">
    <w:abstractNumId w:val="10"/>
  </w:num>
  <w:num w:numId="18" w16cid:durableId="1863129981">
    <w:abstractNumId w:val="63"/>
  </w:num>
  <w:num w:numId="19" w16cid:durableId="990326493">
    <w:abstractNumId w:val="60"/>
  </w:num>
  <w:num w:numId="20" w16cid:durableId="318120627">
    <w:abstractNumId w:val="114"/>
  </w:num>
  <w:num w:numId="21" w16cid:durableId="605699136">
    <w:abstractNumId w:val="18"/>
  </w:num>
  <w:num w:numId="22" w16cid:durableId="1324622564">
    <w:abstractNumId w:val="74"/>
  </w:num>
  <w:num w:numId="23" w16cid:durableId="1692797880">
    <w:abstractNumId w:val="13"/>
  </w:num>
  <w:num w:numId="24" w16cid:durableId="1596592170">
    <w:abstractNumId w:val="98"/>
  </w:num>
  <w:num w:numId="25" w16cid:durableId="1127354856">
    <w:abstractNumId w:val="77"/>
  </w:num>
  <w:num w:numId="26" w16cid:durableId="1482230414">
    <w:abstractNumId w:val="36"/>
  </w:num>
  <w:num w:numId="27" w16cid:durableId="309754210">
    <w:abstractNumId w:val="120"/>
  </w:num>
  <w:num w:numId="28" w16cid:durableId="1019237750">
    <w:abstractNumId w:val="103"/>
  </w:num>
  <w:num w:numId="29" w16cid:durableId="163472943">
    <w:abstractNumId w:val="58"/>
  </w:num>
  <w:num w:numId="30" w16cid:durableId="1438719226">
    <w:abstractNumId w:val="42"/>
  </w:num>
  <w:num w:numId="31" w16cid:durableId="296109974">
    <w:abstractNumId w:val="3"/>
  </w:num>
  <w:num w:numId="32" w16cid:durableId="1312179321">
    <w:abstractNumId w:val="7"/>
  </w:num>
  <w:num w:numId="33" w16cid:durableId="2093427817">
    <w:abstractNumId w:val="95"/>
  </w:num>
  <w:num w:numId="34" w16cid:durableId="1260868773">
    <w:abstractNumId w:val="92"/>
  </w:num>
  <w:num w:numId="35" w16cid:durableId="1511480415">
    <w:abstractNumId w:val="96"/>
  </w:num>
  <w:num w:numId="36" w16cid:durableId="1909925925">
    <w:abstractNumId w:val="29"/>
  </w:num>
  <w:num w:numId="37" w16cid:durableId="1244610700">
    <w:abstractNumId w:val="70"/>
  </w:num>
  <w:num w:numId="38" w16cid:durableId="1775513070">
    <w:abstractNumId w:val="69"/>
  </w:num>
  <w:num w:numId="39" w16cid:durableId="1187520366">
    <w:abstractNumId w:val="61"/>
  </w:num>
  <w:num w:numId="40" w16cid:durableId="348608665">
    <w:abstractNumId w:val="81"/>
  </w:num>
  <w:num w:numId="41" w16cid:durableId="543324743">
    <w:abstractNumId w:val="78"/>
  </w:num>
  <w:num w:numId="42" w16cid:durableId="774205877">
    <w:abstractNumId w:val="90"/>
  </w:num>
  <w:num w:numId="43" w16cid:durableId="2108306640">
    <w:abstractNumId w:val="1"/>
  </w:num>
  <w:num w:numId="44" w16cid:durableId="1762485941">
    <w:abstractNumId w:val="33"/>
  </w:num>
  <w:num w:numId="45" w16cid:durableId="193857554">
    <w:abstractNumId w:val="86"/>
  </w:num>
  <w:num w:numId="46" w16cid:durableId="348531911">
    <w:abstractNumId w:val="46"/>
  </w:num>
  <w:num w:numId="47" w16cid:durableId="620308069">
    <w:abstractNumId w:val="110"/>
  </w:num>
  <w:num w:numId="48" w16cid:durableId="1667512619">
    <w:abstractNumId w:val="83"/>
  </w:num>
  <w:num w:numId="49" w16cid:durableId="1395661583">
    <w:abstractNumId w:val="32"/>
  </w:num>
  <w:num w:numId="50" w16cid:durableId="1596354416">
    <w:abstractNumId w:val="85"/>
  </w:num>
  <w:num w:numId="51" w16cid:durableId="1947690888">
    <w:abstractNumId w:val="73"/>
  </w:num>
  <w:num w:numId="52" w16cid:durableId="1785032485">
    <w:abstractNumId w:val="26"/>
  </w:num>
  <w:num w:numId="53" w16cid:durableId="1017002846">
    <w:abstractNumId w:val="100"/>
  </w:num>
  <w:num w:numId="54" w16cid:durableId="1092778056">
    <w:abstractNumId w:val="93"/>
  </w:num>
  <w:num w:numId="55" w16cid:durableId="1710496638">
    <w:abstractNumId w:val="15"/>
  </w:num>
  <w:num w:numId="56" w16cid:durableId="169638864">
    <w:abstractNumId w:val="45"/>
  </w:num>
  <w:num w:numId="57" w16cid:durableId="882448537">
    <w:abstractNumId w:val="9"/>
  </w:num>
  <w:num w:numId="58" w16cid:durableId="1445542413">
    <w:abstractNumId w:val="76"/>
  </w:num>
  <w:num w:numId="59" w16cid:durableId="902132775">
    <w:abstractNumId w:val="52"/>
  </w:num>
  <w:num w:numId="60" w16cid:durableId="1080836203">
    <w:abstractNumId w:val="112"/>
  </w:num>
  <w:num w:numId="61" w16cid:durableId="76220887">
    <w:abstractNumId w:val="111"/>
  </w:num>
  <w:num w:numId="62" w16cid:durableId="828518055">
    <w:abstractNumId w:val="62"/>
  </w:num>
  <w:num w:numId="63" w16cid:durableId="181827125">
    <w:abstractNumId w:val="107"/>
  </w:num>
  <w:num w:numId="64" w16cid:durableId="256911625">
    <w:abstractNumId w:val="71"/>
  </w:num>
  <w:num w:numId="65" w16cid:durableId="2082171925">
    <w:abstractNumId w:val="57"/>
  </w:num>
  <w:num w:numId="66" w16cid:durableId="499658904">
    <w:abstractNumId w:val="75"/>
  </w:num>
  <w:num w:numId="67" w16cid:durableId="862281076">
    <w:abstractNumId w:val="106"/>
  </w:num>
  <w:num w:numId="68" w16cid:durableId="63458954">
    <w:abstractNumId w:val="6"/>
  </w:num>
  <w:num w:numId="69" w16cid:durableId="983779386">
    <w:abstractNumId w:val="124"/>
  </w:num>
  <w:num w:numId="70" w16cid:durableId="425923689">
    <w:abstractNumId w:val="30"/>
  </w:num>
  <w:num w:numId="71" w16cid:durableId="1009675002">
    <w:abstractNumId w:val="11"/>
  </w:num>
  <w:num w:numId="72" w16cid:durableId="635570651">
    <w:abstractNumId w:val="117"/>
  </w:num>
  <w:num w:numId="73" w16cid:durableId="1410154423">
    <w:abstractNumId w:val="31"/>
  </w:num>
  <w:num w:numId="74" w16cid:durableId="368726315">
    <w:abstractNumId w:val="109"/>
  </w:num>
  <w:num w:numId="75" w16cid:durableId="491606900">
    <w:abstractNumId w:val="2"/>
  </w:num>
  <w:num w:numId="76" w16cid:durableId="1226257859">
    <w:abstractNumId w:val="122"/>
  </w:num>
  <w:num w:numId="77" w16cid:durableId="104692672">
    <w:abstractNumId w:val="88"/>
  </w:num>
  <w:num w:numId="78" w16cid:durableId="27144534">
    <w:abstractNumId w:val="27"/>
  </w:num>
  <w:num w:numId="79" w16cid:durableId="1603417115">
    <w:abstractNumId w:val="104"/>
  </w:num>
  <w:num w:numId="80" w16cid:durableId="1875773866">
    <w:abstractNumId w:val="39"/>
  </w:num>
  <w:num w:numId="81" w16cid:durableId="381173340">
    <w:abstractNumId w:val="20"/>
  </w:num>
  <w:num w:numId="82" w16cid:durableId="253251440">
    <w:abstractNumId w:val="87"/>
  </w:num>
  <w:num w:numId="83" w16cid:durableId="837572062">
    <w:abstractNumId w:val="80"/>
  </w:num>
  <w:num w:numId="84" w16cid:durableId="90052998">
    <w:abstractNumId w:val="51"/>
  </w:num>
  <w:num w:numId="85" w16cid:durableId="7410324">
    <w:abstractNumId w:val="102"/>
  </w:num>
  <w:num w:numId="86" w16cid:durableId="153836103">
    <w:abstractNumId w:val="66"/>
  </w:num>
  <w:num w:numId="87" w16cid:durableId="1136145614">
    <w:abstractNumId w:val="14"/>
  </w:num>
  <w:num w:numId="88" w16cid:durableId="781464195">
    <w:abstractNumId w:val="54"/>
  </w:num>
  <w:num w:numId="89" w16cid:durableId="1843162342">
    <w:abstractNumId w:val="0"/>
  </w:num>
  <w:num w:numId="90" w16cid:durableId="39403319">
    <w:abstractNumId w:val="115"/>
  </w:num>
  <w:num w:numId="91" w16cid:durableId="232859895">
    <w:abstractNumId w:val="105"/>
  </w:num>
  <w:num w:numId="92" w16cid:durableId="1090392244">
    <w:abstractNumId w:val="65"/>
  </w:num>
  <w:num w:numId="93" w16cid:durableId="1219055822">
    <w:abstractNumId w:val="40"/>
  </w:num>
  <w:num w:numId="94" w16cid:durableId="765883714">
    <w:abstractNumId w:val="16"/>
  </w:num>
  <w:num w:numId="95" w16cid:durableId="445779009">
    <w:abstractNumId w:val="49"/>
  </w:num>
  <w:num w:numId="96" w16cid:durableId="1669820565">
    <w:abstractNumId w:val="119"/>
  </w:num>
  <w:num w:numId="97" w16cid:durableId="2005812018">
    <w:abstractNumId w:val="37"/>
  </w:num>
  <w:num w:numId="98" w16cid:durableId="1609241823">
    <w:abstractNumId w:val="116"/>
  </w:num>
  <w:num w:numId="99" w16cid:durableId="1201239918">
    <w:abstractNumId w:val="5"/>
  </w:num>
  <w:num w:numId="100" w16cid:durableId="1765999347">
    <w:abstractNumId w:val="68"/>
  </w:num>
  <w:num w:numId="101" w16cid:durableId="99645213">
    <w:abstractNumId w:val="82"/>
  </w:num>
  <w:num w:numId="102" w16cid:durableId="1985507604">
    <w:abstractNumId w:val="89"/>
  </w:num>
  <w:num w:numId="103" w16cid:durableId="524175229">
    <w:abstractNumId w:val="22"/>
  </w:num>
  <w:num w:numId="104" w16cid:durableId="1148588676">
    <w:abstractNumId w:val="8"/>
  </w:num>
  <w:num w:numId="105" w16cid:durableId="188612613">
    <w:abstractNumId w:val="121"/>
  </w:num>
  <w:num w:numId="106" w16cid:durableId="2006476195">
    <w:abstractNumId w:val="101"/>
  </w:num>
  <w:num w:numId="107" w16cid:durableId="1080832862">
    <w:abstractNumId w:val="4"/>
  </w:num>
  <w:num w:numId="108" w16cid:durableId="1316296102">
    <w:abstractNumId w:val="99"/>
  </w:num>
  <w:num w:numId="109" w16cid:durableId="986713525">
    <w:abstractNumId w:val="17"/>
  </w:num>
  <w:num w:numId="110" w16cid:durableId="286785561">
    <w:abstractNumId w:val="24"/>
  </w:num>
  <w:num w:numId="111" w16cid:durableId="1876038305">
    <w:abstractNumId w:val="50"/>
  </w:num>
  <w:num w:numId="112" w16cid:durableId="1778981861">
    <w:abstractNumId w:val="56"/>
  </w:num>
  <w:num w:numId="113" w16cid:durableId="1408577029">
    <w:abstractNumId w:val="97"/>
  </w:num>
  <w:num w:numId="114" w16cid:durableId="958604502">
    <w:abstractNumId w:val="53"/>
  </w:num>
  <w:num w:numId="115" w16cid:durableId="1302074095">
    <w:abstractNumId w:val="19"/>
  </w:num>
  <w:num w:numId="116" w16cid:durableId="482040836">
    <w:abstractNumId w:val="118"/>
  </w:num>
  <w:num w:numId="117" w16cid:durableId="1825973535">
    <w:abstractNumId w:val="113"/>
  </w:num>
  <w:num w:numId="118" w16cid:durableId="1517231101">
    <w:abstractNumId w:val="43"/>
  </w:num>
  <w:num w:numId="119" w16cid:durableId="1579512381">
    <w:abstractNumId w:val="55"/>
  </w:num>
  <w:num w:numId="120" w16cid:durableId="787551255">
    <w:abstractNumId w:val="44"/>
  </w:num>
  <w:num w:numId="121" w16cid:durableId="713386835">
    <w:abstractNumId w:val="35"/>
  </w:num>
  <w:num w:numId="122" w16cid:durableId="479613924">
    <w:abstractNumId w:val="91"/>
  </w:num>
  <w:num w:numId="123" w16cid:durableId="339046567">
    <w:abstractNumId w:val="79"/>
  </w:num>
  <w:num w:numId="124" w16cid:durableId="678964295">
    <w:abstractNumId w:val="64"/>
  </w:num>
  <w:num w:numId="125" w16cid:durableId="1093476521">
    <w:abstractNumId w:val="41"/>
  </w:num>
  <w:num w:numId="126" w16cid:durableId="984697006">
    <w:abstractNumId w:val="7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466"/>
    <w:rsid w:val="0000081A"/>
    <w:rsid w:val="00000A7D"/>
    <w:rsid w:val="00000D7F"/>
    <w:rsid w:val="0000241C"/>
    <w:rsid w:val="000024D1"/>
    <w:rsid w:val="00002FBE"/>
    <w:rsid w:val="00004200"/>
    <w:rsid w:val="00004524"/>
    <w:rsid w:val="0000503C"/>
    <w:rsid w:val="00006105"/>
    <w:rsid w:val="00006330"/>
    <w:rsid w:val="00006E3C"/>
    <w:rsid w:val="00006F18"/>
    <w:rsid w:val="00010616"/>
    <w:rsid w:val="00010CC7"/>
    <w:rsid w:val="000110CC"/>
    <w:rsid w:val="00011EBE"/>
    <w:rsid w:val="00012E44"/>
    <w:rsid w:val="0001426A"/>
    <w:rsid w:val="00014941"/>
    <w:rsid w:val="00016BFF"/>
    <w:rsid w:val="000177C4"/>
    <w:rsid w:val="000216CF"/>
    <w:rsid w:val="00021917"/>
    <w:rsid w:val="000227F2"/>
    <w:rsid w:val="000228DA"/>
    <w:rsid w:val="00022D3D"/>
    <w:rsid w:val="0002359E"/>
    <w:rsid w:val="00023D29"/>
    <w:rsid w:val="00024043"/>
    <w:rsid w:val="00026BDB"/>
    <w:rsid w:val="00030697"/>
    <w:rsid w:val="00030BBE"/>
    <w:rsid w:val="00031330"/>
    <w:rsid w:val="00031564"/>
    <w:rsid w:val="0003193E"/>
    <w:rsid w:val="00031B7B"/>
    <w:rsid w:val="00034B84"/>
    <w:rsid w:val="00037CFC"/>
    <w:rsid w:val="00040F32"/>
    <w:rsid w:val="000411D5"/>
    <w:rsid w:val="000420EB"/>
    <w:rsid w:val="00043EC1"/>
    <w:rsid w:val="000446BB"/>
    <w:rsid w:val="00050397"/>
    <w:rsid w:val="00050491"/>
    <w:rsid w:val="000522FE"/>
    <w:rsid w:val="00052A09"/>
    <w:rsid w:val="00052D95"/>
    <w:rsid w:val="0005301C"/>
    <w:rsid w:val="0005475D"/>
    <w:rsid w:val="00054D7D"/>
    <w:rsid w:val="00055CED"/>
    <w:rsid w:val="0005609B"/>
    <w:rsid w:val="00057155"/>
    <w:rsid w:val="00057312"/>
    <w:rsid w:val="00057E07"/>
    <w:rsid w:val="00057FFD"/>
    <w:rsid w:val="00060B1A"/>
    <w:rsid w:val="00060BDE"/>
    <w:rsid w:val="0006124D"/>
    <w:rsid w:val="00061CFE"/>
    <w:rsid w:val="0006344F"/>
    <w:rsid w:val="00063B87"/>
    <w:rsid w:val="00063DFF"/>
    <w:rsid w:val="000641C6"/>
    <w:rsid w:val="00064D94"/>
    <w:rsid w:val="000652C9"/>
    <w:rsid w:val="0006614A"/>
    <w:rsid w:val="000677EA"/>
    <w:rsid w:val="00067A6E"/>
    <w:rsid w:val="00067EF0"/>
    <w:rsid w:val="0007284C"/>
    <w:rsid w:val="00072AC0"/>
    <w:rsid w:val="00073CBD"/>
    <w:rsid w:val="0007467F"/>
    <w:rsid w:val="00076DF6"/>
    <w:rsid w:val="0008072E"/>
    <w:rsid w:val="00080D8D"/>
    <w:rsid w:val="00081BD3"/>
    <w:rsid w:val="00082A7B"/>
    <w:rsid w:val="00083892"/>
    <w:rsid w:val="00083F97"/>
    <w:rsid w:val="000849B8"/>
    <w:rsid w:val="00084F0C"/>
    <w:rsid w:val="0008523C"/>
    <w:rsid w:val="00085FAA"/>
    <w:rsid w:val="00085FC1"/>
    <w:rsid w:val="000867D0"/>
    <w:rsid w:val="00086833"/>
    <w:rsid w:val="00087499"/>
    <w:rsid w:val="00090148"/>
    <w:rsid w:val="000902F1"/>
    <w:rsid w:val="0009127D"/>
    <w:rsid w:val="00091C42"/>
    <w:rsid w:val="00091D12"/>
    <w:rsid w:val="00092A11"/>
    <w:rsid w:val="0009327E"/>
    <w:rsid w:val="00093569"/>
    <w:rsid w:val="00094728"/>
    <w:rsid w:val="00094943"/>
    <w:rsid w:val="0009520E"/>
    <w:rsid w:val="0009674F"/>
    <w:rsid w:val="000A1035"/>
    <w:rsid w:val="000A2C1F"/>
    <w:rsid w:val="000A58C3"/>
    <w:rsid w:val="000A599A"/>
    <w:rsid w:val="000A5AB3"/>
    <w:rsid w:val="000A61E9"/>
    <w:rsid w:val="000A672A"/>
    <w:rsid w:val="000A6B09"/>
    <w:rsid w:val="000A7331"/>
    <w:rsid w:val="000B1FCD"/>
    <w:rsid w:val="000B32F2"/>
    <w:rsid w:val="000B3747"/>
    <w:rsid w:val="000B3A87"/>
    <w:rsid w:val="000B5074"/>
    <w:rsid w:val="000B5660"/>
    <w:rsid w:val="000B65C9"/>
    <w:rsid w:val="000B65E4"/>
    <w:rsid w:val="000B7BA5"/>
    <w:rsid w:val="000B7BE5"/>
    <w:rsid w:val="000B7FE0"/>
    <w:rsid w:val="000C01CF"/>
    <w:rsid w:val="000C0A04"/>
    <w:rsid w:val="000C2C1C"/>
    <w:rsid w:val="000C37B1"/>
    <w:rsid w:val="000C46C7"/>
    <w:rsid w:val="000C510D"/>
    <w:rsid w:val="000C5853"/>
    <w:rsid w:val="000C784C"/>
    <w:rsid w:val="000D05A8"/>
    <w:rsid w:val="000D1BC2"/>
    <w:rsid w:val="000D20DE"/>
    <w:rsid w:val="000D28F9"/>
    <w:rsid w:val="000D4038"/>
    <w:rsid w:val="000D43E9"/>
    <w:rsid w:val="000D4D9F"/>
    <w:rsid w:val="000D6213"/>
    <w:rsid w:val="000D731A"/>
    <w:rsid w:val="000D7B47"/>
    <w:rsid w:val="000D7F84"/>
    <w:rsid w:val="000E018A"/>
    <w:rsid w:val="000E0443"/>
    <w:rsid w:val="000E07C1"/>
    <w:rsid w:val="000E0B85"/>
    <w:rsid w:val="000E1556"/>
    <w:rsid w:val="000E4507"/>
    <w:rsid w:val="000E4959"/>
    <w:rsid w:val="000E4C4A"/>
    <w:rsid w:val="000E511B"/>
    <w:rsid w:val="000E5340"/>
    <w:rsid w:val="000E68A1"/>
    <w:rsid w:val="000E6C74"/>
    <w:rsid w:val="000E7215"/>
    <w:rsid w:val="000E7241"/>
    <w:rsid w:val="000E7908"/>
    <w:rsid w:val="000E7D98"/>
    <w:rsid w:val="000F04A8"/>
    <w:rsid w:val="000F1178"/>
    <w:rsid w:val="000F263E"/>
    <w:rsid w:val="000F4813"/>
    <w:rsid w:val="000F6DF1"/>
    <w:rsid w:val="000F7ADB"/>
    <w:rsid w:val="000F7F6E"/>
    <w:rsid w:val="001009A8"/>
    <w:rsid w:val="00101932"/>
    <w:rsid w:val="00105461"/>
    <w:rsid w:val="00105912"/>
    <w:rsid w:val="0010623F"/>
    <w:rsid w:val="001063FF"/>
    <w:rsid w:val="001064F4"/>
    <w:rsid w:val="00106AC9"/>
    <w:rsid w:val="00107480"/>
    <w:rsid w:val="00110561"/>
    <w:rsid w:val="0011080F"/>
    <w:rsid w:val="00111089"/>
    <w:rsid w:val="001113DA"/>
    <w:rsid w:val="00111DD7"/>
    <w:rsid w:val="001125EF"/>
    <w:rsid w:val="001141C0"/>
    <w:rsid w:val="001160E6"/>
    <w:rsid w:val="001166DC"/>
    <w:rsid w:val="00117CC8"/>
    <w:rsid w:val="00121ABE"/>
    <w:rsid w:val="00122B68"/>
    <w:rsid w:val="00122D38"/>
    <w:rsid w:val="001233E3"/>
    <w:rsid w:val="00123577"/>
    <w:rsid w:val="00123F02"/>
    <w:rsid w:val="001245EA"/>
    <w:rsid w:val="001248F1"/>
    <w:rsid w:val="00124BF2"/>
    <w:rsid w:val="0012529C"/>
    <w:rsid w:val="00126532"/>
    <w:rsid w:val="001302C1"/>
    <w:rsid w:val="00130B23"/>
    <w:rsid w:val="00130B36"/>
    <w:rsid w:val="0013236A"/>
    <w:rsid w:val="00133869"/>
    <w:rsid w:val="00134AA9"/>
    <w:rsid w:val="0013560F"/>
    <w:rsid w:val="00136D1C"/>
    <w:rsid w:val="00137332"/>
    <w:rsid w:val="00140C19"/>
    <w:rsid w:val="00141D0C"/>
    <w:rsid w:val="001421BB"/>
    <w:rsid w:val="00143025"/>
    <w:rsid w:val="00144340"/>
    <w:rsid w:val="001447DE"/>
    <w:rsid w:val="00144E24"/>
    <w:rsid w:val="0014563C"/>
    <w:rsid w:val="00145F40"/>
    <w:rsid w:val="00146819"/>
    <w:rsid w:val="00146F32"/>
    <w:rsid w:val="00147422"/>
    <w:rsid w:val="00147F72"/>
    <w:rsid w:val="00153697"/>
    <w:rsid w:val="001538FA"/>
    <w:rsid w:val="00153C29"/>
    <w:rsid w:val="00154E14"/>
    <w:rsid w:val="00155052"/>
    <w:rsid w:val="001556C5"/>
    <w:rsid w:val="001557DF"/>
    <w:rsid w:val="0015705B"/>
    <w:rsid w:val="001572AC"/>
    <w:rsid w:val="001572C3"/>
    <w:rsid w:val="00157512"/>
    <w:rsid w:val="001606C4"/>
    <w:rsid w:val="00160C64"/>
    <w:rsid w:val="00160D88"/>
    <w:rsid w:val="0016150D"/>
    <w:rsid w:val="001618A7"/>
    <w:rsid w:val="001618AA"/>
    <w:rsid w:val="00161B00"/>
    <w:rsid w:val="00161B91"/>
    <w:rsid w:val="001625B0"/>
    <w:rsid w:val="0016282A"/>
    <w:rsid w:val="0016336C"/>
    <w:rsid w:val="001636B1"/>
    <w:rsid w:val="00164405"/>
    <w:rsid w:val="00165FAC"/>
    <w:rsid w:val="0016685B"/>
    <w:rsid w:val="00167009"/>
    <w:rsid w:val="00171B6A"/>
    <w:rsid w:val="001721AC"/>
    <w:rsid w:val="001721CE"/>
    <w:rsid w:val="0017276B"/>
    <w:rsid w:val="00172901"/>
    <w:rsid w:val="0017319E"/>
    <w:rsid w:val="00173957"/>
    <w:rsid w:val="001748AB"/>
    <w:rsid w:val="001749D1"/>
    <w:rsid w:val="0017570C"/>
    <w:rsid w:val="00175ADF"/>
    <w:rsid w:val="00176158"/>
    <w:rsid w:val="00176C70"/>
    <w:rsid w:val="00180019"/>
    <w:rsid w:val="00180610"/>
    <w:rsid w:val="00180D48"/>
    <w:rsid w:val="00182B87"/>
    <w:rsid w:val="00184A26"/>
    <w:rsid w:val="00184D79"/>
    <w:rsid w:val="0018505E"/>
    <w:rsid w:val="00185191"/>
    <w:rsid w:val="001870F0"/>
    <w:rsid w:val="00187579"/>
    <w:rsid w:val="00187E3A"/>
    <w:rsid w:val="001908AE"/>
    <w:rsid w:val="001918EF"/>
    <w:rsid w:val="001923B4"/>
    <w:rsid w:val="00193865"/>
    <w:rsid w:val="001939AA"/>
    <w:rsid w:val="0019491B"/>
    <w:rsid w:val="001949F2"/>
    <w:rsid w:val="00194D87"/>
    <w:rsid w:val="00194DCD"/>
    <w:rsid w:val="00195539"/>
    <w:rsid w:val="00196506"/>
    <w:rsid w:val="00197FDB"/>
    <w:rsid w:val="001A1FCC"/>
    <w:rsid w:val="001A26DB"/>
    <w:rsid w:val="001A2A73"/>
    <w:rsid w:val="001A2DD1"/>
    <w:rsid w:val="001A3636"/>
    <w:rsid w:val="001A3FAE"/>
    <w:rsid w:val="001A593A"/>
    <w:rsid w:val="001A5C63"/>
    <w:rsid w:val="001A6963"/>
    <w:rsid w:val="001A76A6"/>
    <w:rsid w:val="001B04B2"/>
    <w:rsid w:val="001B0F8D"/>
    <w:rsid w:val="001B1CC3"/>
    <w:rsid w:val="001B1F90"/>
    <w:rsid w:val="001B310A"/>
    <w:rsid w:val="001B3EB7"/>
    <w:rsid w:val="001B4151"/>
    <w:rsid w:val="001B4311"/>
    <w:rsid w:val="001B4AEB"/>
    <w:rsid w:val="001B4FAA"/>
    <w:rsid w:val="001B7274"/>
    <w:rsid w:val="001B7D87"/>
    <w:rsid w:val="001C0ADB"/>
    <w:rsid w:val="001C22D8"/>
    <w:rsid w:val="001C3F67"/>
    <w:rsid w:val="001C444E"/>
    <w:rsid w:val="001C4817"/>
    <w:rsid w:val="001C53E1"/>
    <w:rsid w:val="001C5967"/>
    <w:rsid w:val="001C6AF7"/>
    <w:rsid w:val="001D1432"/>
    <w:rsid w:val="001D1B23"/>
    <w:rsid w:val="001D3B4D"/>
    <w:rsid w:val="001D6835"/>
    <w:rsid w:val="001D72C5"/>
    <w:rsid w:val="001E0414"/>
    <w:rsid w:val="001E14F9"/>
    <w:rsid w:val="001E15EB"/>
    <w:rsid w:val="001E27AA"/>
    <w:rsid w:val="001E2B82"/>
    <w:rsid w:val="001E2DB1"/>
    <w:rsid w:val="001E39F3"/>
    <w:rsid w:val="001E3E63"/>
    <w:rsid w:val="001E4576"/>
    <w:rsid w:val="001E5030"/>
    <w:rsid w:val="001E5043"/>
    <w:rsid w:val="001E62D0"/>
    <w:rsid w:val="001E6489"/>
    <w:rsid w:val="001E703D"/>
    <w:rsid w:val="001F047E"/>
    <w:rsid w:val="001F0975"/>
    <w:rsid w:val="001F0AEE"/>
    <w:rsid w:val="001F0EB4"/>
    <w:rsid w:val="001F1CE5"/>
    <w:rsid w:val="001F2413"/>
    <w:rsid w:val="001F2BD6"/>
    <w:rsid w:val="001F2EC3"/>
    <w:rsid w:val="001F5B91"/>
    <w:rsid w:val="001F64D3"/>
    <w:rsid w:val="001F7FA5"/>
    <w:rsid w:val="00201788"/>
    <w:rsid w:val="0020300A"/>
    <w:rsid w:val="002036D0"/>
    <w:rsid w:val="00205A4C"/>
    <w:rsid w:val="00205B16"/>
    <w:rsid w:val="0020625D"/>
    <w:rsid w:val="0020700A"/>
    <w:rsid w:val="002078A9"/>
    <w:rsid w:val="002102E0"/>
    <w:rsid w:val="002108A5"/>
    <w:rsid w:val="00210A75"/>
    <w:rsid w:val="002116E1"/>
    <w:rsid w:val="00212536"/>
    <w:rsid w:val="00212A4D"/>
    <w:rsid w:val="00212A81"/>
    <w:rsid w:val="00212AB1"/>
    <w:rsid w:val="00212FA7"/>
    <w:rsid w:val="00213788"/>
    <w:rsid w:val="00214096"/>
    <w:rsid w:val="00214458"/>
    <w:rsid w:val="00215589"/>
    <w:rsid w:val="0021609B"/>
    <w:rsid w:val="00216A83"/>
    <w:rsid w:val="002176A6"/>
    <w:rsid w:val="00217736"/>
    <w:rsid w:val="0022243B"/>
    <w:rsid w:val="00224CD2"/>
    <w:rsid w:val="00225478"/>
    <w:rsid w:val="0022665B"/>
    <w:rsid w:val="00227208"/>
    <w:rsid w:val="00230503"/>
    <w:rsid w:val="00231846"/>
    <w:rsid w:val="00232437"/>
    <w:rsid w:val="00232797"/>
    <w:rsid w:val="00233D74"/>
    <w:rsid w:val="00233E4C"/>
    <w:rsid w:val="002344EC"/>
    <w:rsid w:val="0023574B"/>
    <w:rsid w:val="00240B18"/>
    <w:rsid w:val="002414B4"/>
    <w:rsid w:val="00241E10"/>
    <w:rsid w:val="00244A76"/>
    <w:rsid w:val="002458CD"/>
    <w:rsid w:val="00245B89"/>
    <w:rsid w:val="002469F1"/>
    <w:rsid w:val="00247190"/>
    <w:rsid w:val="00247287"/>
    <w:rsid w:val="00247B0B"/>
    <w:rsid w:val="00250EB1"/>
    <w:rsid w:val="00250EBE"/>
    <w:rsid w:val="0025175B"/>
    <w:rsid w:val="00251CA8"/>
    <w:rsid w:val="00252BDF"/>
    <w:rsid w:val="00252DC2"/>
    <w:rsid w:val="0025510E"/>
    <w:rsid w:val="002553B8"/>
    <w:rsid w:val="00257910"/>
    <w:rsid w:val="00257B9D"/>
    <w:rsid w:val="002608AD"/>
    <w:rsid w:val="00262242"/>
    <w:rsid w:val="00262440"/>
    <w:rsid w:val="002624E7"/>
    <w:rsid w:val="00262AFB"/>
    <w:rsid w:val="00262B9C"/>
    <w:rsid w:val="0026486E"/>
    <w:rsid w:val="002649CF"/>
    <w:rsid w:val="00264A66"/>
    <w:rsid w:val="0026602B"/>
    <w:rsid w:val="002663EF"/>
    <w:rsid w:val="00267EF2"/>
    <w:rsid w:val="00270D96"/>
    <w:rsid w:val="00271688"/>
    <w:rsid w:val="0027188F"/>
    <w:rsid w:val="002743EB"/>
    <w:rsid w:val="00275F83"/>
    <w:rsid w:val="00276B32"/>
    <w:rsid w:val="00281F7A"/>
    <w:rsid w:val="00282403"/>
    <w:rsid w:val="0028356A"/>
    <w:rsid w:val="00283F6B"/>
    <w:rsid w:val="00285206"/>
    <w:rsid w:val="0028610A"/>
    <w:rsid w:val="0028687B"/>
    <w:rsid w:val="00287168"/>
    <w:rsid w:val="002872F1"/>
    <w:rsid w:val="002874C9"/>
    <w:rsid w:val="00287578"/>
    <w:rsid w:val="00290080"/>
    <w:rsid w:val="00290FE1"/>
    <w:rsid w:val="002915DD"/>
    <w:rsid w:val="00291CC5"/>
    <w:rsid w:val="00293F4D"/>
    <w:rsid w:val="00294B61"/>
    <w:rsid w:val="002961BE"/>
    <w:rsid w:val="0029715B"/>
    <w:rsid w:val="00297227"/>
    <w:rsid w:val="00297EF1"/>
    <w:rsid w:val="002A06F1"/>
    <w:rsid w:val="002A071B"/>
    <w:rsid w:val="002A0D3B"/>
    <w:rsid w:val="002A2411"/>
    <w:rsid w:val="002A2730"/>
    <w:rsid w:val="002A3C16"/>
    <w:rsid w:val="002A3DD4"/>
    <w:rsid w:val="002A42AE"/>
    <w:rsid w:val="002A582C"/>
    <w:rsid w:val="002A5BC2"/>
    <w:rsid w:val="002A63EE"/>
    <w:rsid w:val="002B03D7"/>
    <w:rsid w:val="002B0827"/>
    <w:rsid w:val="002B0DF7"/>
    <w:rsid w:val="002B187A"/>
    <w:rsid w:val="002B1884"/>
    <w:rsid w:val="002B255C"/>
    <w:rsid w:val="002B2BA4"/>
    <w:rsid w:val="002B32A4"/>
    <w:rsid w:val="002B3A72"/>
    <w:rsid w:val="002B4FA4"/>
    <w:rsid w:val="002B55D0"/>
    <w:rsid w:val="002B5794"/>
    <w:rsid w:val="002B635F"/>
    <w:rsid w:val="002B74DF"/>
    <w:rsid w:val="002C0075"/>
    <w:rsid w:val="002C0817"/>
    <w:rsid w:val="002C2933"/>
    <w:rsid w:val="002D0F98"/>
    <w:rsid w:val="002D233C"/>
    <w:rsid w:val="002D375B"/>
    <w:rsid w:val="002D389F"/>
    <w:rsid w:val="002D72F3"/>
    <w:rsid w:val="002D7CDA"/>
    <w:rsid w:val="002D7CF2"/>
    <w:rsid w:val="002E0790"/>
    <w:rsid w:val="002E2E54"/>
    <w:rsid w:val="002E3FDD"/>
    <w:rsid w:val="002E4E6B"/>
    <w:rsid w:val="002E7972"/>
    <w:rsid w:val="002E7CD5"/>
    <w:rsid w:val="002F39EF"/>
    <w:rsid w:val="002F4C9D"/>
    <w:rsid w:val="002F5899"/>
    <w:rsid w:val="002F6BA0"/>
    <w:rsid w:val="002F7221"/>
    <w:rsid w:val="002F72DE"/>
    <w:rsid w:val="002F745D"/>
    <w:rsid w:val="002F758B"/>
    <w:rsid w:val="00300432"/>
    <w:rsid w:val="00301ADA"/>
    <w:rsid w:val="00302735"/>
    <w:rsid w:val="003030ED"/>
    <w:rsid w:val="00303103"/>
    <w:rsid w:val="00303ADD"/>
    <w:rsid w:val="00303BB7"/>
    <w:rsid w:val="00304242"/>
    <w:rsid w:val="003045B1"/>
    <w:rsid w:val="00304BC7"/>
    <w:rsid w:val="00304C0C"/>
    <w:rsid w:val="0030506D"/>
    <w:rsid w:val="00307017"/>
    <w:rsid w:val="00307374"/>
    <w:rsid w:val="00307F3D"/>
    <w:rsid w:val="00310B47"/>
    <w:rsid w:val="00311FC0"/>
    <w:rsid w:val="00314401"/>
    <w:rsid w:val="003146B0"/>
    <w:rsid w:val="00314876"/>
    <w:rsid w:val="00314D02"/>
    <w:rsid w:val="00316103"/>
    <w:rsid w:val="00316961"/>
    <w:rsid w:val="003173CD"/>
    <w:rsid w:val="003201AE"/>
    <w:rsid w:val="0032061B"/>
    <w:rsid w:val="00320C39"/>
    <w:rsid w:val="003211F3"/>
    <w:rsid w:val="0032264C"/>
    <w:rsid w:val="00322C2C"/>
    <w:rsid w:val="00323144"/>
    <w:rsid w:val="00323466"/>
    <w:rsid w:val="0032436D"/>
    <w:rsid w:val="00325600"/>
    <w:rsid w:val="003257C4"/>
    <w:rsid w:val="00326362"/>
    <w:rsid w:val="00326D37"/>
    <w:rsid w:val="00326E06"/>
    <w:rsid w:val="003309EB"/>
    <w:rsid w:val="00330E07"/>
    <w:rsid w:val="00331682"/>
    <w:rsid w:val="00331B7C"/>
    <w:rsid w:val="00331C19"/>
    <w:rsid w:val="003320FC"/>
    <w:rsid w:val="00333A6F"/>
    <w:rsid w:val="00335284"/>
    <w:rsid w:val="00335A8E"/>
    <w:rsid w:val="003376CB"/>
    <w:rsid w:val="00337AA0"/>
    <w:rsid w:val="003403A7"/>
    <w:rsid w:val="003404FD"/>
    <w:rsid w:val="0034082A"/>
    <w:rsid w:val="00341701"/>
    <w:rsid w:val="00342450"/>
    <w:rsid w:val="00343FFD"/>
    <w:rsid w:val="0034415B"/>
    <w:rsid w:val="003446F9"/>
    <w:rsid w:val="00344B02"/>
    <w:rsid w:val="00344B59"/>
    <w:rsid w:val="003458E2"/>
    <w:rsid w:val="00345A35"/>
    <w:rsid w:val="00347209"/>
    <w:rsid w:val="00351EE8"/>
    <w:rsid w:val="003520CA"/>
    <w:rsid w:val="00352789"/>
    <w:rsid w:val="00352F01"/>
    <w:rsid w:val="00353B2B"/>
    <w:rsid w:val="003549FA"/>
    <w:rsid w:val="0035587A"/>
    <w:rsid w:val="00356713"/>
    <w:rsid w:val="00356AD9"/>
    <w:rsid w:val="00356FF6"/>
    <w:rsid w:val="00360712"/>
    <w:rsid w:val="0036234C"/>
    <w:rsid w:val="0036256C"/>
    <w:rsid w:val="00363608"/>
    <w:rsid w:val="00363EA0"/>
    <w:rsid w:val="00364E7A"/>
    <w:rsid w:val="00365869"/>
    <w:rsid w:val="00365D3C"/>
    <w:rsid w:val="003716DE"/>
    <w:rsid w:val="003718AF"/>
    <w:rsid w:val="00372527"/>
    <w:rsid w:val="003726C1"/>
    <w:rsid w:val="00373627"/>
    <w:rsid w:val="003748BD"/>
    <w:rsid w:val="0037761C"/>
    <w:rsid w:val="00380365"/>
    <w:rsid w:val="00380989"/>
    <w:rsid w:val="00380B14"/>
    <w:rsid w:val="003816A0"/>
    <w:rsid w:val="00381C91"/>
    <w:rsid w:val="00382C67"/>
    <w:rsid w:val="003835F6"/>
    <w:rsid w:val="003841CA"/>
    <w:rsid w:val="00384510"/>
    <w:rsid w:val="00385476"/>
    <w:rsid w:val="0038600E"/>
    <w:rsid w:val="00386019"/>
    <w:rsid w:val="00386C1D"/>
    <w:rsid w:val="0039059C"/>
    <w:rsid w:val="00390E3C"/>
    <w:rsid w:val="00391DF9"/>
    <w:rsid w:val="00392B81"/>
    <w:rsid w:val="00393E76"/>
    <w:rsid w:val="003949A8"/>
    <w:rsid w:val="00394F1E"/>
    <w:rsid w:val="003952DB"/>
    <w:rsid w:val="00395C9C"/>
    <w:rsid w:val="0039797B"/>
    <w:rsid w:val="003A0034"/>
    <w:rsid w:val="003A00CE"/>
    <w:rsid w:val="003A0A44"/>
    <w:rsid w:val="003A128A"/>
    <w:rsid w:val="003A12A6"/>
    <w:rsid w:val="003A1EF9"/>
    <w:rsid w:val="003A27AB"/>
    <w:rsid w:val="003A2E9C"/>
    <w:rsid w:val="003A3808"/>
    <w:rsid w:val="003A3F68"/>
    <w:rsid w:val="003A436E"/>
    <w:rsid w:val="003A52DF"/>
    <w:rsid w:val="003A66EC"/>
    <w:rsid w:val="003B2391"/>
    <w:rsid w:val="003B2E28"/>
    <w:rsid w:val="003B39D4"/>
    <w:rsid w:val="003B4F08"/>
    <w:rsid w:val="003B56BA"/>
    <w:rsid w:val="003B5855"/>
    <w:rsid w:val="003B5D2C"/>
    <w:rsid w:val="003B62CA"/>
    <w:rsid w:val="003C0E40"/>
    <w:rsid w:val="003C2EB0"/>
    <w:rsid w:val="003C30B4"/>
    <w:rsid w:val="003C4242"/>
    <w:rsid w:val="003C48E1"/>
    <w:rsid w:val="003C4D0E"/>
    <w:rsid w:val="003C4E56"/>
    <w:rsid w:val="003C54B0"/>
    <w:rsid w:val="003C59BD"/>
    <w:rsid w:val="003C68DD"/>
    <w:rsid w:val="003D02A8"/>
    <w:rsid w:val="003D0826"/>
    <w:rsid w:val="003D10B5"/>
    <w:rsid w:val="003D10E6"/>
    <w:rsid w:val="003D1DF3"/>
    <w:rsid w:val="003D294B"/>
    <w:rsid w:val="003D3125"/>
    <w:rsid w:val="003D5519"/>
    <w:rsid w:val="003D70F6"/>
    <w:rsid w:val="003D7E98"/>
    <w:rsid w:val="003E1428"/>
    <w:rsid w:val="003E15EC"/>
    <w:rsid w:val="003E1F9B"/>
    <w:rsid w:val="003E3A6E"/>
    <w:rsid w:val="003E3EFA"/>
    <w:rsid w:val="003E448B"/>
    <w:rsid w:val="003E634D"/>
    <w:rsid w:val="003E6B52"/>
    <w:rsid w:val="003E6D43"/>
    <w:rsid w:val="003E734D"/>
    <w:rsid w:val="003E7A20"/>
    <w:rsid w:val="003F27DE"/>
    <w:rsid w:val="003F41EE"/>
    <w:rsid w:val="003F50A8"/>
    <w:rsid w:val="003F6043"/>
    <w:rsid w:val="003F6678"/>
    <w:rsid w:val="003F6F2B"/>
    <w:rsid w:val="003F7166"/>
    <w:rsid w:val="003F73EA"/>
    <w:rsid w:val="00400A7F"/>
    <w:rsid w:val="00401E72"/>
    <w:rsid w:val="00402B91"/>
    <w:rsid w:val="00403CC9"/>
    <w:rsid w:val="00404B2C"/>
    <w:rsid w:val="0040505E"/>
    <w:rsid w:val="00405D7C"/>
    <w:rsid w:val="004072FC"/>
    <w:rsid w:val="00407525"/>
    <w:rsid w:val="004077F5"/>
    <w:rsid w:val="00412114"/>
    <w:rsid w:val="004138C9"/>
    <w:rsid w:val="004146BE"/>
    <w:rsid w:val="004163D4"/>
    <w:rsid w:val="00416549"/>
    <w:rsid w:val="00417BBA"/>
    <w:rsid w:val="00420B5D"/>
    <w:rsid w:val="00421BB9"/>
    <w:rsid w:val="00421F3B"/>
    <w:rsid w:val="00423C17"/>
    <w:rsid w:val="004244DC"/>
    <w:rsid w:val="00424557"/>
    <w:rsid w:val="00424636"/>
    <w:rsid w:val="00424990"/>
    <w:rsid w:val="00426473"/>
    <w:rsid w:val="00426CD5"/>
    <w:rsid w:val="004272F3"/>
    <w:rsid w:val="00427713"/>
    <w:rsid w:val="00432A96"/>
    <w:rsid w:val="00432DE9"/>
    <w:rsid w:val="00433206"/>
    <w:rsid w:val="00433CC4"/>
    <w:rsid w:val="00434EB3"/>
    <w:rsid w:val="004358D6"/>
    <w:rsid w:val="004359C2"/>
    <w:rsid w:val="0043660B"/>
    <w:rsid w:val="00437ED7"/>
    <w:rsid w:val="004404C8"/>
    <w:rsid w:val="0044085A"/>
    <w:rsid w:val="00443E6F"/>
    <w:rsid w:val="004447B0"/>
    <w:rsid w:val="00444A80"/>
    <w:rsid w:val="00445493"/>
    <w:rsid w:val="0044595C"/>
    <w:rsid w:val="00445A44"/>
    <w:rsid w:val="00446069"/>
    <w:rsid w:val="00446773"/>
    <w:rsid w:val="0044766D"/>
    <w:rsid w:val="0045050E"/>
    <w:rsid w:val="004507F8"/>
    <w:rsid w:val="0045086C"/>
    <w:rsid w:val="00450963"/>
    <w:rsid w:val="0045197D"/>
    <w:rsid w:val="00451B4F"/>
    <w:rsid w:val="00452071"/>
    <w:rsid w:val="00452EC2"/>
    <w:rsid w:val="00453163"/>
    <w:rsid w:val="00454ED7"/>
    <w:rsid w:val="00455296"/>
    <w:rsid w:val="00455CB3"/>
    <w:rsid w:val="00456E07"/>
    <w:rsid w:val="00457E79"/>
    <w:rsid w:val="004604BB"/>
    <w:rsid w:val="004610D6"/>
    <w:rsid w:val="0046163E"/>
    <w:rsid w:val="0046249F"/>
    <w:rsid w:val="00462670"/>
    <w:rsid w:val="00464B88"/>
    <w:rsid w:val="00466B94"/>
    <w:rsid w:val="004673AC"/>
    <w:rsid w:val="004673B0"/>
    <w:rsid w:val="004705EE"/>
    <w:rsid w:val="00473128"/>
    <w:rsid w:val="004737A2"/>
    <w:rsid w:val="004759F1"/>
    <w:rsid w:val="004769AD"/>
    <w:rsid w:val="004772DA"/>
    <w:rsid w:val="004778B2"/>
    <w:rsid w:val="00480270"/>
    <w:rsid w:val="004806CB"/>
    <w:rsid w:val="00482A18"/>
    <w:rsid w:val="004836CA"/>
    <w:rsid w:val="00484D05"/>
    <w:rsid w:val="004854D4"/>
    <w:rsid w:val="00485850"/>
    <w:rsid w:val="00485D6F"/>
    <w:rsid w:val="00486901"/>
    <w:rsid w:val="00487525"/>
    <w:rsid w:val="004876FB"/>
    <w:rsid w:val="00487A67"/>
    <w:rsid w:val="00490A99"/>
    <w:rsid w:val="00490C38"/>
    <w:rsid w:val="00490F11"/>
    <w:rsid w:val="00491130"/>
    <w:rsid w:val="004914C0"/>
    <w:rsid w:val="0049162A"/>
    <w:rsid w:val="00491A80"/>
    <w:rsid w:val="0049257E"/>
    <w:rsid w:val="0049375D"/>
    <w:rsid w:val="00494D99"/>
    <w:rsid w:val="00494DED"/>
    <w:rsid w:val="00495A20"/>
    <w:rsid w:val="00497DEE"/>
    <w:rsid w:val="004A0B5C"/>
    <w:rsid w:val="004A3CE2"/>
    <w:rsid w:val="004A4101"/>
    <w:rsid w:val="004A4267"/>
    <w:rsid w:val="004A4528"/>
    <w:rsid w:val="004A5D69"/>
    <w:rsid w:val="004A5FC4"/>
    <w:rsid w:val="004B0ABD"/>
    <w:rsid w:val="004B0D6C"/>
    <w:rsid w:val="004B0F0B"/>
    <w:rsid w:val="004B1595"/>
    <w:rsid w:val="004B1F5A"/>
    <w:rsid w:val="004B1F5E"/>
    <w:rsid w:val="004B234D"/>
    <w:rsid w:val="004B292E"/>
    <w:rsid w:val="004B4877"/>
    <w:rsid w:val="004B51F0"/>
    <w:rsid w:val="004B528D"/>
    <w:rsid w:val="004B6FE3"/>
    <w:rsid w:val="004B78D3"/>
    <w:rsid w:val="004C14F9"/>
    <w:rsid w:val="004C1575"/>
    <w:rsid w:val="004C194E"/>
    <w:rsid w:val="004C2F46"/>
    <w:rsid w:val="004C515F"/>
    <w:rsid w:val="004C6225"/>
    <w:rsid w:val="004C6426"/>
    <w:rsid w:val="004C6831"/>
    <w:rsid w:val="004C7413"/>
    <w:rsid w:val="004C7724"/>
    <w:rsid w:val="004D0EE7"/>
    <w:rsid w:val="004D1F1D"/>
    <w:rsid w:val="004D2280"/>
    <w:rsid w:val="004D2A80"/>
    <w:rsid w:val="004D2F10"/>
    <w:rsid w:val="004D33ED"/>
    <w:rsid w:val="004D35D4"/>
    <w:rsid w:val="004D4977"/>
    <w:rsid w:val="004D5DCB"/>
    <w:rsid w:val="004D6406"/>
    <w:rsid w:val="004D6711"/>
    <w:rsid w:val="004D7A26"/>
    <w:rsid w:val="004D7F0F"/>
    <w:rsid w:val="004E06CC"/>
    <w:rsid w:val="004E20F1"/>
    <w:rsid w:val="004E39DD"/>
    <w:rsid w:val="004E3B5A"/>
    <w:rsid w:val="004E4D01"/>
    <w:rsid w:val="004E4DA1"/>
    <w:rsid w:val="004E5BAF"/>
    <w:rsid w:val="004E6F7B"/>
    <w:rsid w:val="004E6F83"/>
    <w:rsid w:val="004F0034"/>
    <w:rsid w:val="004F0806"/>
    <w:rsid w:val="004F14F2"/>
    <w:rsid w:val="004F1E20"/>
    <w:rsid w:val="004F2751"/>
    <w:rsid w:val="004F2C1F"/>
    <w:rsid w:val="004F408D"/>
    <w:rsid w:val="004F4110"/>
    <w:rsid w:val="004F4B48"/>
    <w:rsid w:val="004F4C64"/>
    <w:rsid w:val="004F4E00"/>
    <w:rsid w:val="004F5F59"/>
    <w:rsid w:val="005005F6"/>
    <w:rsid w:val="00501727"/>
    <w:rsid w:val="00501BD2"/>
    <w:rsid w:val="005035E0"/>
    <w:rsid w:val="00504485"/>
    <w:rsid w:val="0050474F"/>
    <w:rsid w:val="00504CD4"/>
    <w:rsid w:val="00505DCA"/>
    <w:rsid w:val="005060D8"/>
    <w:rsid w:val="005116D4"/>
    <w:rsid w:val="0051316C"/>
    <w:rsid w:val="00513852"/>
    <w:rsid w:val="00514018"/>
    <w:rsid w:val="0051403E"/>
    <w:rsid w:val="005142B3"/>
    <w:rsid w:val="00514509"/>
    <w:rsid w:val="00514ED7"/>
    <w:rsid w:val="005153B8"/>
    <w:rsid w:val="005158CA"/>
    <w:rsid w:val="005158D6"/>
    <w:rsid w:val="00516143"/>
    <w:rsid w:val="00517A6F"/>
    <w:rsid w:val="005208F3"/>
    <w:rsid w:val="0052169B"/>
    <w:rsid w:val="00522039"/>
    <w:rsid w:val="0052231A"/>
    <w:rsid w:val="00522730"/>
    <w:rsid w:val="00522875"/>
    <w:rsid w:val="00522F44"/>
    <w:rsid w:val="005234EA"/>
    <w:rsid w:val="00523789"/>
    <w:rsid w:val="005246CB"/>
    <w:rsid w:val="00524B18"/>
    <w:rsid w:val="00524D85"/>
    <w:rsid w:val="00525DF3"/>
    <w:rsid w:val="00526FAA"/>
    <w:rsid w:val="00527331"/>
    <w:rsid w:val="00527D48"/>
    <w:rsid w:val="00527FA6"/>
    <w:rsid w:val="005306D2"/>
    <w:rsid w:val="00530B6F"/>
    <w:rsid w:val="00530B78"/>
    <w:rsid w:val="005313B7"/>
    <w:rsid w:val="00531848"/>
    <w:rsid w:val="005318FD"/>
    <w:rsid w:val="00531A7A"/>
    <w:rsid w:val="005348CC"/>
    <w:rsid w:val="00534EB8"/>
    <w:rsid w:val="00535089"/>
    <w:rsid w:val="00535722"/>
    <w:rsid w:val="0053583F"/>
    <w:rsid w:val="00535E00"/>
    <w:rsid w:val="00537DD0"/>
    <w:rsid w:val="00537E33"/>
    <w:rsid w:val="0054038E"/>
    <w:rsid w:val="00540440"/>
    <w:rsid w:val="00540724"/>
    <w:rsid w:val="00541BD7"/>
    <w:rsid w:val="005420FD"/>
    <w:rsid w:val="00543BDF"/>
    <w:rsid w:val="0054406D"/>
    <w:rsid w:val="005450A5"/>
    <w:rsid w:val="00545F72"/>
    <w:rsid w:val="0054647C"/>
    <w:rsid w:val="005472F3"/>
    <w:rsid w:val="005506A7"/>
    <w:rsid w:val="00550928"/>
    <w:rsid w:val="005513DF"/>
    <w:rsid w:val="0055348A"/>
    <w:rsid w:val="00555481"/>
    <w:rsid w:val="00555542"/>
    <w:rsid w:val="00556197"/>
    <w:rsid w:val="005562C9"/>
    <w:rsid w:val="0056079C"/>
    <w:rsid w:val="00562ECC"/>
    <w:rsid w:val="005630BC"/>
    <w:rsid w:val="005646DD"/>
    <w:rsid w:val="00565FBB"/>
    <w:rsid w:val="00566387"/>
    <w:rsid w:val="005664AE"/>
    <w:rsid w:val="00567AEB"/>
    <w:rsid w:val="00567D5A"/>
    <w:rsid w:val="0057142F"/>
    <w:rsid w:val="005716CE"/>
    <w:rsid w:val="00573EEA"/>
    <w:rsid w:val="00573EFE"/>
    <w:rsid w:val="005751A7"/>
    <w:rsid w:val="0057637A"/>
    <w:rsid w:val="00576C02"/>
    <w:rsid w:val="00577779"/>
    <w:rsid w:val="00581CF2"/>
    <w:rsid w:val="00581FEE"/>
    <w:rsid w:val="0058227D"/>
    <w:rsid w:val="00582859"/>
    <w:rsid w:val="005831AB"/>
    <w:rsid w:val="005846C0"/>
    <w:rsid w:val="005856A1"/>
    <w:rsid w:val="00585900"/>
    <w:rsid w:val="00585D80"/>
    <w:rsid w:val="00586B10"/>
    <w:rsid w:val="00586F92"/>
    <w:rsid w:val="00591358"/>
    <w:rsid w:val="00591541"/>
    <w:rsid w:val="00592081"/>
    <w:rsid w:val="005923E0"/>
    <w:rsid w:val="0059252B"/>
    <w:rsid w:val="00594092"/>
    <w:rsid w:val="005951B5"/>
    <w:rsid w:val="005952DD"/>
    <w:rsid w:val="00595E9A"/>
    <w:rsid w:val="00595F1B"/>
    <w:rsid w:val="00596390"/>
    <w:rsid w:val="005966D8"/>
    <w:rsid w:val="005A1B83"/>
    <w:rsid w:val="005A2602"/>
    <w:rsid w:val="005A3185"/>
    <w:rsid w:val="005A37E9"/>
    <w:rsid w:val="005A4135"/>
    <w:rsid w:val="005A48BB"/>
    <w:rsid w:val="005A51CB"/>
    <w:rsid w:val="005A531C"/>
    <w:rsid w:val="005A5995"/>
    <w:rsid w:val="005A679B"/>
    <w:rsid w:val="005A7435"/>
    <w:rsid w:val="005A7CC2"/>
    <w:rsid w:val="005B0FD6"/>
    <w:rsid w:val="005B1121"/>
    <w:rsid w:val="005B1A6E"/>
    <w:rsid w:val="005B460A"/>
    <w:rsid w:val="005B4DCD"/>
    <w:rsid w:val="005B70EF"/>
    <w:rsid w:val="005B71F5"/>
    <w:rsid w:val="005B7345"/>
    <w:rsid w:val="005B7CDC"/>
    <w:rsid w:val="005C1863"/>
    <w:rsid w:val="005C1DE8"/>
    <w:rsid w:val="005C3799"/>
    <w:rsid w:val="005C43AB"/>
    <w:rsid w:val="005C50DD"/>
    <w:rsid w:val="005C5388"/>
    <w:rsid w:val="005C5571"/>
    <w:rsid w:val="005C59F1"/>
    <w:rsid w:val="005C5A36"/>
    <w:rsid w:val="005C70B3"/>
    <w:rsid w:val="005C7B2C"/>
    <w:rsid w:val="005C7D26"/>
    <w:rsid w:val="005C7DA1"/>
    <w:rsid w:val="005C7E93"/>
    <w:rsid w:val="005D03B3"/>
    <w:rsid w:val="005D0665"/>
    <w:rsid w:val="005D1CA8"/>
    <w:rsid w:val="005D2043"/>
    <w:rsid w:val="005D2279"/>
    <w:rsid w:val="005D2423"/>
    <w:rsid w:val="005D57A0"/>
    <w:rsid w:val="005D5CEA"/>
    <w:rsid w:val="005D7966"/>
    <w:rsid w:val="005E055D"/>
    <w:rsid w:val="005E380B"/>
    <w:rsid w:val="005E4103"/>
    <w:rsid w:val="005E5B16"/>
    <w:rsid w:val="005E65F0"/>
    <w:rsid w:val="005E6B70"/>
    <w:rsid w:val="005E7198"/>
    <w:rsid w:val="005E7274"/>
    <w:rsid w:val="005F00AD"/>
    <w:rsid w:val="005F1BF8"/>
    <w:rsid w:val="005F2B2A"/>
    <w:rsid w:val="005F5EC9"/>
    <w:rsid w:val="005F61B8"/>
    <w:rsid w:val="005F689E"/>
    <w:rsid w:val="005F6A97"/>
    <w:rsid w:val="00600344"/>
    <w:rsid w:val="00604458"/>
    <w:rsid w:val="00605A25"/>
    <w:rsid w:val="0060611A"/>
    <w:rsid w:val="0061073D"/>
    <w:rsid w:val="00610EB4"/>
    <w:rsid w:val="00611380"/>
    <w:rsid w:val="00611425"/>
    <w:rsid w:val="00612D20"/>
    <w:rsid w:val="00614400"/>
    <w:rsid w:val="00614938"/>
    <w:rsid w:val="00615902"/>
    <w:rsid w:val="006164C1"/>
    <w:rsid w:val="00616F69"/>
    <w:rsid w:val="006171A3"/>
    <w:rsid w:val="00620931"/>
    <w:rsid w:val="0062155A"/>
    <w:rsid w:val="00621917"/>
    <w:rsid w:val="00621C1A"/>
    <w:rsid w:val="006228AD"/>
    <w:rsid w:val="00622E0B"/>
    <w:rsid w:val="00623CFE"/>
    <w:rsid w:val="00623EE5"/>
    <w:rsid w:val="006241BD"/>
    <w:rsid w:val="00626898"/>
    <w:rsid w:val="00626CF6"/>
    <w:rsid w:val="00630B9B"/>
    <w:rsid w:val="00630C9B"/>
    <w:rsid w:val="00630F58"/>
    <w:rsid w:val="006311D8"/>
    <w:rsid w:val="00633926"/>
    <w:rsid w:val="006347C0"/>
    <w:rsid w:val="0063551F"/>
    <w:rsid w:val="0063641D"/>
    <w:rsid w:val="006364D8"/>
    <w:rsid w:val="00636EB4"/>
    <w:rsid w:val="00637163"/>
    <w:rsid w:val="00637508"/>
    <w:rsid w:val="00637A91"/>
    <w:rsid w:val="00641AA3"/>
    <w:rsid w:val="00643A1A"/>
    <w:rsid w:val="00645AD9"/>
    <w:rsid w:val="0064641C"/>
    <w:rsid w:val="006464FC"/>
    <w:rsid w:val="006513EB"/>
    <w:rsid w:val="00651BDF"/>
    <w:rsid w:val="00651D3F"/>
    <w:rsid w:val="006524E7"/>
    <w:rsid w:val="00652512"/>
    <w:rsid w:val="00652941"/>
    <w:rsid w:val="00652EC3"/>
    <w:rsid w:val="00653A94"/>
    <w:rsid w:val="00653F8B"/>
    <w:rsid w:val="00655450"/>
    <w:rsid w:val="0065604F"/>
    <w:rsid w:val="00656368"/>
    <w:rsid w:val="006570AF"/>
    <w:rsid w:val="00657CBB"/>
    <w:rsid w:val="006602C5"/>
    <w:rsid w:val="00661091"/>
    <w:rsid w:val="006614A1"/>
    <w:rsid w:val="00661546"/>
    <w:rsid w:val="0066192D"/>
    <w:rsid w:val="006636F0"/>
    <w:rsid w:val="006643A8"/>
    <w:rsid w:val="00665923"/>
    <w:rsid w:val="00666503"/>
    <w:rsid w:val="006666A2"/>
    <w:rsid w:val="006669CC"/>
    <w:rsid w:val="00667F83"/>
    <w:rsid w:val="00670672"/>
    <w:rsid w:val="00670A5D"/>
    <w:rsid w:val="00671166"/>
    <w:rsid w:val="00671B7E"/>
    <w:rsid w:val="00671BE7"/>
    <w:rsid w:val="00672984"/>
    <w:rsid w:val="00672A09"/>
    <w:rsid w:val="006736D7"/>
    <w:rsid w:val="00676438"/>
    <w:rsid w:val="00677E0B"/>
    <w:rsid w:val="00681215"/>
    <w:rsid w:val="00681AD6"/>
    <w:rsid w:val="00681CB4"/>
    <w:rsid w:val="0068240A"/>
    <w:rsid w:val="00683171"/>
    <w:rsid w:val="00683FFC"/>
    <w:rsid w:val="006863A2"/>
    <w:rsid w:val="006900FC"/>
    <w:rsid w:val="00690B66"/>
    <w:rsid w:val="006915BC"/>
    <w:rsid w:val="006922E5"/>
    <w:rsid w:val="0069299E"/>
    <w:rsid w:val="00694A77"/>
    <w:rsid w:val="00695437"/>
    <w:rsid w:val="00695451"/>
    <w:rsid w:val="00697929"/>
    <w:rsid w:val="00697B8C"/>
    <w:rsid w:val="00697F76"/>
    <w:rsid w:val="006A0EF3"/>
    <w:rsid w:val="006A13CC"/>
    <w:rsid w:val="006A310A"/>
    <w:rsid w:val="006A4808"/>
    <w:rsid w:val="006A4BFA"/>
    <w:rsid w:val="006B12A1"/>
    <w:rsid w:val="006B2CA7"/>
    <w:rsid w:val="006B3FD4"/>
    <w:rsid w:val="006B5623"/>
    <w:rsid w:val="006B6E93"/>
    <w:rsid w:val="006B79CC"/>
    <w:rsid w:val="006C07F3"/>
    <w:rsid w:val="006C10C4"/>
    <w:rsid w:val="006C180B"/>
    <w:rsid w:val="006C30DB"/>
    <w:rsid w:val="006C326A"/>
    <w:rsid w:val="006C3F8B"/>
    <w:rsid w:val="006C4660"/>
    <w:rsid w:val="006C497A"/>
    <w:rsid w:val="006C574B"/>
    <w:rsid w:val="006D0751"/>
    <w:rsid w:val="006D0EC1"/>
    <w:rsid w:val="006D31E0"/>
    <w:rsid w:val="006D4727"/>
    <w:rsid w:val="006D4C2B"/>
    <w:rsid w:val="006D651E"/>
    <w:rsid w:val="006D680D"/>
    <w:rsid w:val="006D682A"/>
    <w:rsid w:val="006E02AF"/>
    <w:rsid w:val="006E0E2A"/>
    <w:rsid w:val="006E1411"/>
    <w:rsid w:val="006E3986"/>
    <w:rsid w:val="006E4F3F"/>
    <w:rsid w:val="006E54E2"/>
    <w:rsid w:val="006E5F06"/>
    <w:rsid w:val="006E6616"/>
    <w:rsid w:val="006E7A84"/>
    <w:rsid w:val="006F1C96"/>
    <w:rsid w:val="006F1E95"/>
    <w:rsid w:val="006F3E10"/>
    <w:rsid w:val="006F4A72"/>
    <w:rsid w:val="006F5088"/>
    <w:rsid w:val="006F6C62"/>
    <w:rsid w:val="006F6F1E"/>
    <w:rsid w:val="007006B9"/>
    <w:rsid w:val="007017FA"/>
    <w:rsid w:val="00702114"/>
    <w:rsid w:val="0070310C"/>
    <w:rsid w:val="0070344E"/>
    <w:rsid w:val="00703618"/>
    <w:rsid w:val="00703791"/>
    <w:rsid w:val="00703F6E"/>
    <w:rsid w:val="00704689"/>
    <w:rsid w:val="00704D4B"/>
    <w:rsid w:val="00710133"/>
    <w:rsid w:val="00710841"/>
    <w:rsid w:val="00712C78"/>
    <w:rsid w:val="00713D1D"/>
    <w:rsid w:val="007140CF"/>
    <w:rsid w:val="007142EC"/>
    <w:rsid w:val="0071604B"/>
    <w:rsid w:val="00716197"/>
    <w:rsid w:val="0071667B"/>
    <w:rsid w:val="00716B4C"/>
    <w:rsid w:val="00716E1D"/>
    <w:rsid w:val="00717199"/>
    <w:rsid w:val="00717ADB"/>
    <w:rsid w:val="0072134C"/>
    <w:rsid w:val="00721B59"/>
    <w:rsid w:val="00721EEC"/>
    <w:rsid w:val="00723DC2"/>
    <w:rsid w:val="00723E26"/>
    <w:rsid w:val="00724727"/>
    <w:rsid w:val="0072600E"/>
    <w:rsid w:val="0073271B"/>
    <w:rsid w:val="007336BA"/>
    <w:rsid w:val="00734AE1"/>
    <w:rsid w:val="00735BC7"/>
    <w:rsid w:val="00736B6E"/>
    <w:rsid w:val="0074077A"/>
    <w:rsid w:val="00740DC9"/>
    <w:rsid w:val="00742142"/>
    <w:rsid w:val="00742509"/>
    <w:rsid w:val="00743F4A"/>
    <w:rsid w:val="007443AD"/>
    <w:rsid w:val="007444C6"/>
    <w:rsid w:val="0074463B"/>
    <w:rsid w:val="007455F2"/>
    <w:rsid w:val="007456A9"/>
    <w:rsid w:val="007505FB"/>
    <w:rsid w:val="0075068F"/>
    <w:rsid w:val="00751251"/>
    <w:rsid w:val="00751474"/>
    <w:rsid w:val="0075280A"/>
    <w:rsid w:val="00752EC1"/>
    <w:rsid w:val="00753388"/>
    <w:rsid w:val="0075351B"/>
    <w:rsid w:val="00753563"/>
    <w:rsid w:val="00753621"/>
    <w:rsid w:val="00753F7D"/>
    <w:rsid w:val="00755479"/>
    <w:rsid w:val="00755FA4"/>
    <w:rsid w:val="007576C9"/>
    <w:rsid w:val="00760217"/>
    <w:rsid w:val="007607C6"/>
    <w:rsid w:val="00760FD2"/>
    <w:rsid w:val="0076269D"/>
    <w:rsid w:val="007628B9"/>
    <w:rsid w:val="00763C43"/>
    <w:rsid w:val="0076419B"/>
    <w:rsid w:val="00764BED"/>
    <w:rsid w:val="00764FC8"/>
    <w:rsid w:val="00766218"/>
    <w:rsid w:val="007665E1"/>
    <w:rsid w:val="00766D72"/>
    <w:rsid w:val="00774447"/>
    <w:rsid w:val="0077631B"/>
    <w:rsid w:val="00776E72"/>
    <w:rsid w:val="00777209"/>
    <w:rsid w:val="00777368"/>
    <w:rsid w:val="00780770"/>
    <w:rsid w:val="00780A6C"/>
    <w:rsid w:val="00781639"/>
    <w:rsid w:val="007817DF"/>
    <w:rsid w:val="007824A6"/>
    <w:rsid w:val="00783266"/>
    <w:rsid w:val="00785375"/>
    <w:rsid w:val="00785A8F"/>
    <w:rsid w:val="00786855"/>
    <w:rsid w:val="00786F74"/>
    <w:rsid w:val="00787B76"/>
    <w:rsid w:val="00787E57"/>
    <w:rsid w:val="00792F51"/>
    <w:rsid w:val="007940AD"/>
    <w:rsid w:val="00794393"/>
    <w:rsid w:val="00794BA6"/>
    <w:rsid w:val="00795C15"/>
    <w:rsid w:val="00795E7F"/>
    <w:rsid w:val="0079672E"/>
    <w:rsid w:val="00797315"/>
    <w:rsid w:val="007A06AD"/>
    <w:rsid w:val="007A327C"/>
    <w:rsid w:val="007A43E9"/>
    <w:rsid w:val="007A5927"/>
    <w:rsid w:val="007A6013"/>
    <w:rsid w:val="007B289E"/>
    <w:rsid w:val="007B28E6"/>
    <w:rsid w:val="007B398C"/>
    <w:rsid w:val="007B3E21"/>
    <w:rsid w:val="007B4F56"/>
    <w:rsid w:val="007B6A04"/>
    <w:rsid w:val="007B72F3"/>
    <w:rsid w:val="007C31C0"/>
    <w:rsid w:val="007C435D"/>
    <w:rsid w:val="007C4BD5"/>
    <w:rsid w:val="007C4E2A"/>
    <w:rsid w:val="007C4F56"/>
    <w:rsid w:val="007C7E2B"/>
    <w:rsid w:val="007D1ADB"/>
    <w:rsid w:val="007D249E"/>
    <w:rsid w:val="007D28D6"/>
    <w:rsid w:val="007D29F7"/>
    <w:rsid w:val="007D2A77"/>
    <w:rsid w:val="007D484E"/>
    <w:rsid w:val="007D4E72"/>
    <w:rsid w:val="007D5183"/>
    <w:rsid w:val="007D5731"/>
    <w:rsid w:val="007D60B4"/>
    <w:rsid w:val="007D6863"/>
    <w:rsid w:val="007D78CA"/>
    <w:rsid w:val="007D7F7B"/>
    <w:rsid w:val="007E08F0"/>
    <w:rsid w:val="007E0E7D"/>
    <w:rsid w:val="007E26C0"/>
    <w:rsid w:val="007E46B3"/>
    <w:rsid w:val="007E5700"/>
    <w:rsid w:val="007E58D6"/>
    <w:rsid w:val="007E6421"/>
    <w:rsid w:val="007E6663"/>
    <w:rsid w:val="007E734C"/>
    <w:rsid w:val="007E786B"/>
    <w:rsid w:val="007E78D5"/>
    <w:rsid w:val="007E7A08"/>
    <w:rsid w:val="007F0EFF"/>
    <w:rsid w:val="007F1218"/>
    <w:rsid w:val="007F2E65"/>
    <w:rsid w:val="007F57D8"/>
    <w:rsid w:val="007F7123"/>
    <w:rsid w:val="007F757D"/>
    <w:rsid w:val="007F799C"/>
    <w:rsid w:val="0080004C"/>
    <w:rsid w:val="008005E1"/>
    <w:rsid w:val="00800C23"/>
    <w:rsid w:val="00801248"/>
    <w:rsid w:val="0080221C"/>
    <w:rsid w:val="0080478B"/>
    <w:rsid w:val="008076AD"/>
    <w:rsid w:val="00811227"/>
    <w:rsid w:val="0081190C"/>
    <w:rsid w:val="00811F8C"/>
    <w:rsid w:val="008129DA"/>
    <w:rsid w:val="008131FE"/>
    <w:rsid w:val="00813943"/>
    <w:rsid w:val="00813FF7"/>
    <w:rsid w:val="0081408C"/>
    <w:rsid w:val="0081442C"/>
    <w:rsid w:val="00815E98"/>
    <w:rsid w:val="00817304"/>
    <w:rsid w:val="00821115"/>
    <w:rsid w:val="0082178C"/>
    <w:rsid w:val="00822D8E"/>
    <w:rsid w:val="00824828"/>
    <w:rsid w:val="008273A1"/>
    <w:rsid w:val="00827DCB"/>
    <w:rsid w:val="00830F35"/>
    <w:rsid w:val="00831223"/>
    <w:rsid w:val="00834415"/>
    <w:rsid w:val="00834664"/>
    <w:rsid w:val="00834DFE"/>
    <w:rsid w:val="00834E65"/>
    <w:rsid w:val="00836599"/>
    <w:rsid w:val="00837B25"/>
    <w:rsid w:val="00837D49"/>
    <w:rsid w:val="00837F73"/>
    <w:rsid w:val="00841EF9"/>
    <w:rsid w:val="008425F0"/>
    <w:rsid w:val="00844B26"/>
    <w:rsid w:val="00844EC3"/>
    <w:rsid w:val="008465EE"/>
    <w:rsid w:val="00846C56"/>
    <w:rsid w:val="0084736C"/>
    <w:rsid w:val="00850D30"/>
    <w:rsid w:val="00852B09"/>
    <w:rsid w:val="008546D6"/>
    <w:rsid w:val="00854E17"/>
    <w:rsid w:val="00855669"/>
    <w:rsid w:val="00855F72"/>
    <w:rsid w:val="00856198"/>
    <w:rsid w:val="00856474"/>
    <w:rsid w:val="008564F7"/>
    <w:rsid w:val="00857BBE"/>
    <w:rsid w:val="008613F8"/>
    <w:rsid w:val="008615C7"/>
    <w:rsid w:val="008620F6"/>
    <w:rsid w:val="008636B5"/>
    <w:rsid w:val="00863D67"/>
    <w:rsid w:val="00865803"/>
    <w:rsid w:val="00866178"/>
    <w:rsid w:val="00866A28"/>
    <w:rsid w:val="00866F78"/>
    <w:rsid w:val="00870A57"/>
    <w:rsid w:val="00870C59"/>
    <w:rsid w:val="008714D6"/>
    <w:rsid w:val="008722B1"/>
    <w:rsid w:val="00873CF6"/>
    <w:rsid w:val="00875289"/>
    <w:rsid w:val="00875926"/>
    <w:rsid w:val="00875A14"/>
    <w:rsid w:val="008802E2"/>
    <w:rsid w:val="00881082"/>
    <w:rsid w:val="0088118D"/>
    <w:rsid w:val="00883008"/>
    <w:rsid w:val="00883199"/>
    <w:rsid w:val="00883EE8"/>
    <w:rsid w:val="008840B8"/>
    <w:rsid w:val="00884153"/>
    <w:rsid w:val="0088443D"/>
    <w:rsid w:val="0088550D"/>
    <w:rsid w:val="00885B00"/>
    <w:rsid w:val="00887E92"/>
    <w:rsid w:val="00891202"/>
    <w:rsid w:val="0089194A"/>
    <w:rsid w:val="008919B7"/>
    <w:rsid w:val="00892CD4"/>
    <w:rsid w:val="00894A8F"/>
    <w:rsid w:val="008954A5"/>
    <w:rsid w:val="0089570D"/>
    <w:rsid w:val="00895D48"/>
    <w:rsid w:val="00897E84"/>
    <w:rsid w:val="008A01AC"/>
    <w:rsid w:val="008A0B54"/>
    <w:rsid w:val="008A0E3B"/>
    <w:rsid w:val="008A1650"/>
    <w:rsid w:val="008A2B52"/>
    <w:rsid w:val="008A2D7B"/>
    <w:rsid w:val="008A3676"/>
    <w:rsid w:val="008A3873"/>
    <w:rsid w:val="008A3A4E"/>
    <w:rsid w:val="008A66EE"/>
    <w:rsid w:val="008A6819"/>
    <w:rsid w:val="008A684C"/>
    <w:rsid w:val="008A72A0"/>
    <w:rsid w:val="008A7AD5"/>
    <w:rsid w:val="008B0242"/>
    <w:rsid w:val="008B06BF"/>
    <w:rsid w:val="008B08EE"/>
    <w:rsid w:val="008B2272"/>
    <w:rsid w:val="008B2357"/>
    <w:rsid w:val="008B2481"/>
    <w:rsid w:val="008B4106"/>
    <w:rsid w:val="008B426C"/>
    <w:rsid w:val="008B47C0"/>
    <w:rsid w:val="008B58E4"/>
    <w:rsid w:val="008B6DB8"/>
    <w:rsid w:val="008B77EF"/>
    <w:rsid w:val="008B7970"/>
    <w:rsid w:val="008B7E31"/>
    <w:rsid w:val="008C0AE9"/>
    <w:rsid w:val="008C266D"/>
    <w:rsid w:val="008C489D"/>
    <w:rsid w:val="008C5357"/>
    <w:rsid w:val="008C56FF"/>
    <w:rsid w:val="008C691D"/>
    <w:rsid w:val="008C6B27"/>
    <w:rsid w:val="008C7A3A"/>
    <w:rsid w:val="008D0F0E"/>
    <w:rsid w:val="008D1905"/>
    <w:rsid w:val="008D2DD3"/>
    <w:rsid w:val="008D50E7"/>
    <w:rsid w:val="008D6027"/>
    <w:rsid w:val="008D6071"/>
    <w:rsid w:val="008D7C53"/>
    <w:rsid w:val="008E08D5"/>
    <w:rsid w:val="008E31ED"/>
    <w:rsid w:val="008E3525"/>
    <w:rsid w:val="008E4C14"/>
    <w:rsid w:val="008E5298"/>
    <w:rsid w:val="008E5951"/>
    <w:rsid w:val="008E747D"/>
    <w:rsid w:val="008F0AEF"/>
    <w:rsid w:val="008F0C73"/>
    <w:rsid w:val="008F13A5"/>
    <w:rsid w:val="008F1424"/>
    <w:rsid w:val="008F2566"/>
    <w:rsid w:val="008F2D6A"/>
    <w:rsid w:val="008F3CCE"/>
    <w:rsid w:val="008F3CD3"/>
    <w:rsid w:val="008F3FC0"/>
    <w:rsid w:val="008F42B0"/>
    <w:rsid w:val="008F438F"/>
    <w:rsid w:val="008F56B1"/>
    <w:rsid w:val="008F6123"/>
    <w:rsid w:val="008F65C0"/>
    <w:rsid w:val="008F7926"/>
    <w:rsid w:val="008F7B15"/>
    <w:rsid w:val="009017F0"/>
    <w:rsid w:val="00903C50"/>
    <w:rsid w:val="009055C4"/>
    <w:rsid w:val="00905748"/>
    <w:rsid w:val="00905968"/>
    <w:rsid w:val="00905F7D"/>
    <w:rsid w:val="00906D8A"/>
    <w:rsid w:val="00907573"/>
    <w:rsid w:val="0090798A"/>
    <w:rsid w:val="00907B5A"/>
    <w:rsid w:val="00910BCB"/>
    <w:rsid w:val="009127EE"/>
    <w:rsid w:val="00913334"/>
    <w:rsid w:val="00913697"/>
    <w:rsid w:val="00913AD0"/>
    <w:rsid w:val="00914D00"/>
    <w:rsid w:val="00915D3A"/>
    <w:rsid w:val="0091648F"/>
    <w:rsid w:val="009171F7"/>
    <w:rsid w:val="00917CCA"/>
    <w:rsid w:val="00922E97"/>
    <w:rsid w:val="00924CDC"/>
    <w:rsid w:val="009254E3"/>
    <w:rsid w:val="00926C9F"/>
    <w:rsid w:val="00926FCA"/>
    <w:rsid w:val="009313EE"/>
    <w:rsid w:val="00932138"/>
    <w:rsid w:val="0093396C"/>
    <w:rsid w:val="00933CD9"/>
    <w:rsid w:val="00934384"/>
    <w:rsid w:val="00934686"/>
    <w:rsid w:val="00934F07"/>
    <w:rsid w:val="0093584D"/>
    <w:rsid w:val="00936237"/>
    <w:rsid w:val="00937D2E"/>
    <w:rsid w:val="009400D6"/>
    <w:rsid w:val="009404BA"/>
    <w:rsid w:val="0094088E"/>
    <w:rsid w:val="00940CA8"/>
    <w:rsid w:val="0094187B"/>
    <w:rsid w:val="00941D90"/>
    <w:rsid w:val="00943CAC"/>
    <w:rsid w:val="009465A7"/>
    <w:rsid w:val="00946745"/>
    <w:rsid w:val="00947C57"/>
    <w:rsid w:val="0095023F"/>
    <w:rsid w:val="0095041E"/>
    <w:rsid w:val="00951325"/>
    <w:rsid w:val="00951421"/>
    <w:rsid w:val="00952027"/>
    <w:rsid w:val="00952508"/>
    <w:rsid w:val="00953D9F"/>
    <w:rsid w:val="00955152"/>
    <w:rsid w:val="00955DDE"/>
    <w:rsid w:val="00960286"/>
    <w:rsid w:val="00960C71"/>
    <w:rsid w:val="00961E70"/>
    <w:rsid w:val="00962033"/>
    <w:rsid w:val="00962441"/>
    <w:rsid w:val="00962B0B"/>
    <w:rsid w:val="0096311B"/>
    <w:rsid w:val="00963B6D"/>
    <w:rsid w:val="00963CBB"/>
    <w:rsid w:val="00964393"/>
    <w:rsid w:val="009662E5"/>
    <w:rsid w:val="009667D1"/>
    <w:rsid w:val="0096683B"/>
    <w:rsid w:val="0096715C"/>
    <w:rsid w:val="00967611"/>
    <w:rsid w:val="00967B47"/>
    <w:rsid w:val="009706D9"/>
    <w:rsid w:val="00971529"/>
    <w:rsid w:val="00971B4C"/>
    <w:rsid w:val="00971F60"/>
    <w:rsid w:val="009721A2"/>
    <w:rsid w:val="00972969"/>
    <w:rsid w:val="00973273"/>
    <w:rsid w:val="00973407"/>
    <w:rsid w:val="00973ADB"/>
    <w:rsid w:val="009758C8"/>
    <w:rsid w:val="00976152"/>
    <w:rsid w:val="009762AE"/>
    <w:rsid w:val="00977F6A"/>
    <w:rsid w:val="00980C16"/>
    <w:rsid w:val="00981340"/>
    <w:rsid w:val="009813A4"/>
    <w:rsid w:val="0098298B"/>
    <w:rsid w:val="009829E6"/>
    <w:rsid w:val="00983D1B"/>
    <w:rsid w:val="00984AFE"/>
    <w:rsid w:val="00984C81"/>
    <w:rsid w:val="00985304"/>
    <w:rsid w:val="00985F66"/>
    <w:rsid w:val="00986094"/>
    <w:rsid w:val="009862AC"/>
    <w:rsid w:val="00986C4D"/>
    <w:rsid w:val="00990062"/>
    <w:rsid w:val="00990C37"/>
    <w:rsid w:val="00992140"/>
    <w:rsid w:val="00994C05"/>
    <w:rsid w:val="00995319"/>
    <w:rsid w:val="009974FD"/>
    <w:rsid w:val="00997C38"/>
    <w:rsid w:val="00997EAF"/>
    <w:rsid w:val="00997F0D"/>
    <w:rsid w:val="009A04C8"/>
    <w:rsid w:val="009A0FE3"/>
    <w:rsid w:val="009A367E"/>
    <w:rsid w:val="009A57FF"/>
    <w:rsid w:val="009B148E"/>
    <w:rsid w:val="009B1FC0"/>
    <w:rsid w:val="009B2626"/>
    <w:rsid w:val="009B2911"/>
    <w:rsid w:val="009B5FC7"/>
    <w:rsid w:val="009B7199"/>
    <w:rsid w:val="009C09E7"/>
    <w:rsid w:val="009C1BC5"/>
    <w:rsid w:val="009C24C6"/>
    <w:rsid w:val="009C4BE1"/>
    <w:rsid w:val="009C5921"/>
    <w:rsid w:val="009D0C87"/>
    <w:rsid w:val="009D2CBA"/>
    <w:rsid w:val="009D315F"/>
    <w:rsid w:val="009D3EF1"/>
    <w:rsid w:val="009D5F4A"/>
    <w:rsid w:val="009D6032"/>
    <w:rsid w:val="009D60D4"/>
    <w:rsid w:val="009D7141"/>
    <w:rsid w:val="009E03B7"/>
    <w:rsid w:val="009E1315"/>
    <w:rsid w:val="009E14BA"/>
    <w:rsid w:val="009E14E0"/>
    <w:rsid w:val="009E1F84"/>
    <w:rsid w:val="009E49CD"/>
    <w:rsid w:val="009E5399"/>
    <w:rsid w:val="009E64F9"/>
    <w:rsid w:val="009E7C21"/>
    <w:rsid w:val="009E7E1B"/>
    <w:rsid w:val="009F0331"/>
    <w:rsid w:val="009F0A5B"/>
    <w:rsid w:val="009F0FB8"/>
    <w:rsid w:val="009F2127"/>
    <w:rsid w:val="009F2890"/>
    <w:rsid w:val="009F3111"/>
    <w:rsid w:val="009F32CB"/>
    <w:rsid w:val="009F371D"/>
    <w:rsid w:val="009F46D8"/>
    <w:rsid w:val="009F4F6D"/>
    <w:rsid w:val="009F5668"/>
    <w:rsid w:val="009F7B1B"/>
    <w:rsid w:val="00A00491"/>
    <w:rsid w:val="00A00498"/>
    <w:rsid w:val="00A00BB5"/>
    <w:rsid w:val="00A01B2E"/>
    <w:rsid w:val="00A022C7"/>
    <w:rsid w:val="00A02410"/>
    <w:rsid w:val="00A0308C"/>
    <w:rsid w:val="00A039D3"/>
    <w:rsid w:val="00A0495A"/>
    <w:rsid w:val="00A04E46"/>
    <w:rsid w:val="00A0624B"/>
    <w:rsid w:val="00A07E21"/>
    <w:rsid w:val="00A119E5"/>
    <w:rsid w:val="00A11C3D"/>
    <w:rsid w:val="00A11CDC"/>
    <w:rsid w:val="00A130C0"/>
    <w:rsid w:val="00A14A34"/>
    <w:rsid w:val="00A16B56"/>
    <w:rsid w:val="00A16F98"/>
    <w:rsid w:val="00A1753C"/>
    <w:rsid w:val="00A2019C"/>
    <w:rsid w:val="00A202FF"/>
    <w:rsid w:val="00A22793"/>
    <w:rsid w:val="00A24CB1"/>
    <w:rsid w:val="00A25352"/>
    <w:rsid w:val="00A272F0"/>
    <w:rsid w:val="00A27398"/>
    <w:rsid w:val="00A304FA"/>
    <w:rsid w:val="00A3082D"/>
    <w:rsid w:val="00A31CED"/>
    <w:rsid w:val="00A31EAA"/>
    <w:rsid w:val="00A3301B"/>
    <w:rsid w:val="00A33B22"/>
    <w:rsid w:val="00A33F8E"/>
    <w:rsid w:val="00A34997"/>
    <w:rsid w:val="00A34FAA"/>
    <w:rsid w:val="00A3605D"/>
    <w:rsid w:val="00A36B1C"/>
    <w:rsid w:val="00A36C9A"/>
    <w:rsid w:val="00A36D91"/>
    <w:rsid w:val="00A37347"/>
    <w:rsid w:val="00A377D1"/>
    <w:rsid w:val="00A40376"/>
    <w:rsid w:val="00A40CED"/>
    <w:rsid w:val="00A421EA"/>
    <w:rsid w:val="00A42B8B"/>
    <w:rsid w:val="00A42B8C"/>
    <w:rsid w:val="00A433C2"/>
    <w:rsid w:val="00A44244"/>
    <w:rsid w:val="00A45742"/>
    <w:rsid w:val="00A45C7C"/>
    <w:rsid w:val="00A4679E"/>
    <w:rsid w:val="00A46E8F"/>
    <w:rsid w:val="00A47759"/>
    <w:rsid w:val="00A5028D"/>
    <w:rsid w:val="00A50BCC"/>
    <w:rsid w:val="00A50C35"/>
    <w:rsid w:val="00A50F8F"/>
    <w:rsid w:val="00A5252B"/>
    <w:rsid w:val="00A528D4"/>
    <w:rsid w:val="00A52BAE"/>
    <w:rsid w:val="00A530BB"/>
    <w:rsid w:val="00A53271"/>
    <w:rsid w:val="00A53F39"/>
    <w:rsid w:val="00A543A3"/>
    <w:rsid w:val="00A5449C"/>
    <w:rsid w:val="00A54A48"/>
    <w:rsid w:val="00A55141"/>
    <w:rsid w:val="00A55266"/>
    <w:rsid w:val="00A555E0"/>
    <w:rsid w:val="00A55CF6"/>
    <w:rsid w:val="00A55EDB"/>
    <w:rsid w:val="00A56904"/>
    <w:rsid w:val="00A5703C"/>
    <w:rsid w:val="00A57330"/>
    <w:rsid w:val="00A604E8"/>
    <w:rsid w:val="00A60734"/>
    <w:rsid w:val="00A607BA"/>
    <w:rsid w:val="00A61F49"/>
    <w:rsid w:val="00A6306F"/>
    <w:rsid w:val="00A630FB"/>
    <w:rsid w:val="00A6363B"/>
    <w:rsid w:val="00A63E0B"/>
    <w:rsid w:val="00A63E7A"/>
    <w:rsid w:val="00A65862"/>
    <w:rsid w:val="00A67CC9"/>
    <w:rsid w:val="00A67CD0"/>
    <w:rsid w:val="00A701AF"/>
    <w:rsid w:val="00A711E3"/>
    <w:rsid w:val="00A762ED"/>
    <w:rsid w:val="00A823A9"/>
    <w:rsid w:val="00A82D21"/>
    <w:rsid w:val="00A85CF2"/>
    <w:rsid w:val="00A86077"/>
    <w:rsid w:val="00A86378"/>
    <w:rsid w:val="00A87826"/>
    <w:rsid w:val="00A90CE4"/>
    <w:rsid w:val="00A917C7"/>
    <w:rsid w:val="00A91CF2"/>
    <w:rsid w:val="00A91D90"/>
    <w:rsid w:val="00A92342"/>
    <w:rsid w:val="00A93EF0"/>
    <w:rsid w:val="00A93FF5"/>
    <w:rsid w:val="00A94700"/>
    <w:rsid w:val="00A9565B"/>
    <w:rsid w:val="00A9672F"/>
    <w:rsid w:val="00A96868"/>
    <w:rsid w:val="00A96A12"/>
    <w:rsid w:val="00A96EE3"/>
    <w:rsid w:val="00A971E4"/>
    <w:rsid w:val="00A97949"/>
    <w:rsid w:val="00A97B58"/>
    <w:rsid w:val="00A97F3D"/>
    <w:rsid w:val="00AA0268"/>
    <w:rsid w:val="00AA0549"/>
    <w:rsid w:val="00AA1B16"/>
    <w:rsid w:val="00AA2039"/>
    <w:rsid w:val="00AA212D"/>
    <w:rsid w:val="00AA2160"/>
    <w:rsid w:val="00AA380B"/>
    <w:rsid w:val="00AA3840"/>
    <w:rsid w:val="00AA4CEB"/>
    <w:rsid w:val="00AA5853"/>
    <w:rsid w:val="00AA7100"/>
    <w:rsid w:val="00AB0ADB"/>
    <w:rsid w:val="00AB2AD2"/>
    <w:rsid w:val="00AB2BDF"/>
    <w:rsid w:val="00AB3D0A"/>
    <w:rsid w:val="00AB3F72"/>
    <w:rsid w:val="00AB484A"/>
    <w:rsid w:val="00AB4E51"/>
    <w:rsid w:val="00AB672E"/>
    <w:rsid w:val="00AB6BF7"/>
    <w:rsid w:val="00AB6CB7"/>
    <w:rsid w:val="00AB74BF"/>
    <w:rsid w:val="00AB75E9"/>
    <w:rsid w:val="00AC2A4C"/>
    <w:rsid w:val="00AC2CDA"/>
    <w:rsid w:val="00AC2DA7"/>
    <w:rsid w:val="00AC3E58"/>
    <w:rsid w:val="00AC5167"/>
    <w:rsid w:val="00AC59BF"/>
    <w:rsid w:val="00AC6104"/>
    <w:rsid w:val="00AC7075"/>
    <w:rsid w:val="00AC78D9"/>
    <w:rsid w:val="00AD05FF"/>
    <w:rsid w:val="00AD06EC"/>
    <w:rsid w:val="00AD188E"/>
    <w:rsid w:val="00AD2050"/>
    <w:rsid w:val="00AD3ACF"/>
    <w:rsid w:val="00AD3E88"/>
    <w:rsid w:val="00AD5075"/>
    <w:rsid w:val="00AD515E"/>
    <w:rsid w:val="00AD5720"/>
    <w:rsid w:val="00AD5C9A"/>
    <w:rsid w:val="00AD5D75"/>
    <w:rsid w:val="00AD6466"/>
    <w:rsid w:val="00AD6C80"/>
    <w:rsid w:val="00AD6D0C"/>
    <w:rsid w:val="00AD6D9B"/>
    <w:rsid w:val="00AD6E74"/>
    <w:rsid w:val="00AD7871"/>
    <w:rsid w:val="00AE07A6"/>
    <w:rsid w:val="00AE0C45"/>
    <w:rsid w:val="00AE1352"/>
    <w:rsid w:val="00AE1A2B"/>
    <w:rsid w:val="00AE2FA4"/>
    <w:rsid w:val="00AE3085"/>
    <w:rsid w:val="00AE33B8"/>
    <w:rsid w:val="00AE36A0"/>
    <w:rsid w:val="00AE6264"/>
    <w:rsid w:val="00AE698B"/>
    <w:rsid w:val="00AE7145"/>
    <w:rsid w:val="00AE79EE"/>
    <w:rsid w:val="00AE7B93"/>
    <w:rsid w:val="00AF006C"/>
    <w:rsid w:val="00AF125E"/>
    <w:rsid w:val="00AF239C"/>
    <w:rsid w:val="00AF23D9"/>
    <w:rsid w:val="00AF25D9"/>
    <w:rsid w:val="00AF332B"/>
    <w:rsid w:val="00AF35A7"/>
    <w:rsid w:val="00AF3705"/>
    <w:rsid w:val="00AF37D0"/>
    <w:rsid w:val="00AF4331"/>
    <w:rsid w:val="00AF4DC4"/>
    <w:rsid w:val="00AF5A08"/>
    <w:rsid w:val="00AF5F2D"/>
    <w:rsid w:val="00AF5F98"/>
    <w:rsid w:val="00AF601C"/>
    <w:rsid w:val="00AF6E59"/>
    <w:rsid w:val="00B008D4"/>
    <w:rsid w:val="00B018F5"/>
    <w:rsid w:val="00B01ADC"/>
    <w:rsid w:val="00B02C8B"/>
    <w:rsid w:val="00B03CF6"/>
    <w:rsid w:val="00B041C0"/>
    <w:rsid w:val="00B11FA7"/>
    <w:rsid w:val="00B12FF6"/>
    <w:rsid w:val="00B14C20"/>
    <w:rsid w:val="00B14FF3"/>
    <w:rsid w:val="00B156A6"/>
    <w:rsid w:val="00B15FF5"/>
    <w:rsid w:val="00B16055"/>
    <w:rsid w:val="00B16DE3"/>
    <w:rsid w:val="00B204EB"/>
    <w:rsid w:val="00B21ACE"/>
    <w:rsid w:val="00B21C38"/>
    <w:rsid w:val="00B2363D"/>
    <w:rsid w:val="00B23EF0"/>
    <w:rsid w:val="00B309DB"/>
    <w:rsid w:val="00B31462"/>
    <w:rsid w:val="00B33214"/>
    <w:rsid w:val="00B335AC"/>
    <w:rsid w:val="00B33B74"/>
    <w:rsid w:val="00B3443B"/>
    <w:rsid w:val="00B347CB"/>
    <w:rsid w:val="00B350B7"/>
    <w:rsid w:val="00B3516E"/>
    <w:rsid w:val="00B3547E"/>
    <w:rsid w:val="00B36475"/>
    <w:rsid w:val="00B367A4"/>
    <w:rsid w:val="00B412F9"/>
    <w:rsid w:val="00B41675"/>
    <w:rsid w:val="00B42303"/>
    <w:rsid w:val="00B460E0"/>
    <w:rsid w:val="00B46CC2"/>
    <w:rsid w:val="00B46F8A"/>
    <w:rsid w:val="00B47175"/>
    <w:rsid w:val="00B50771"/>
    <w:rsid w:val="00B522FD"/>
    <w:rsid w:val="00B52F1E"/>
    <w:rsid w:val="00B53393"/>
    <w:rsid w:val="00B54299"/>
    <w:rsid w:val="00B55356"/>
    <w:rsid w:val="00B55A58"/>
    <w:rsid w:val="00B57730"/>
    <w:rsid w:val="00B60FF9"/>
    <w:rsid w:val="00B61884"/>
    <w:rsid w:val="00B61AEF"/>
    <w:rsid w:val="00B628B1"/>
    <w:rsid w:val="00B6340C"/>
    <w:rsid w:val="00B63D48"/>
    <w:rsid w:val="00B66AF6"/>
    <w:rsid w:val="00B670B9"/>
    <w:rsid w:val="00B67141"/>
    <w:rsid w:val="00B675DA"/>
    <w:rsid w:val="00B700E5"/>
    <w:rsid w:val="00B70FAB"/>
    <w:rsid w:val="00B716A1"/>
    <w:rsid w:val="00B71A62"/>
    <w:rsid w:val="00B71B6E"/>
    <w:rsid w:val="00B71B77"/>
    <w:rsid w:val="00B72918"/>
    <w:rsid w:val="00B72A4D"/>
    <w:rsid w:val="00B73916"/>
    <w:rsid w:val="00B740DC"/>
    <w:rsid w:val="00B74641"/>
    <w:rsid w:val="00B75257"/>
    <w:rsid w:val="00B75A86"/>
    <w:rsid w:val="00B7664A"/>
    <w:rsid w:val="00B773B0"/>
    <w:rsid w:val="00B77E9A"/>
    <w:rsid w:val="00B77FD0"/>
    <w:rsid w:val="00B812E0"/>
    <w:rsid w:val="00B81A49"/>
    <w:rsid w:val="00B8266E"/>
    <w:rsid w:val="00B8471F"/>
    <w:rsid w:val="00B85DE3"/>
    <w:rsid w:val="00B8636E"/>
    <w:rsid w:val="00B87AC9"/>
    <w:rsid w:val="00B87BE5"/>
    <w:rsid w:val="00B911BF"/>
    <w:rsid w:val="00B9201E"/>
    <w:rsid w:val="00B9221C"/>
    <w:rsid w:val="00B925B5"/>
    <w:rsid w:val="00B939DE"/>
    <w:rsid w:val="00B93CA4"/>
    <w:rsid w:val="00B93F61"/>
    <w:rsid w:val="00B94CAE"/>
    <w:rsid w:val="00B95C58"/>
    <w:rsid w:val="00B96961"/>
    <w:rsid w:val="00B97233"/>
    <w:rsid w:val="00B9793C"/>
    <w:rsid w:val="00BA0379"/>
    <w:rsid w:val="00BA0E4C"/>
    <w:rsid w:val="00BA22AD"/>
    <w:rsid w:val="00BA3AED"/>
    <w:rsid w:val="00BA5E3A"/>
    <w:rsid w:val="00BA60D1"/>
    <w:rsid w:val="00BA700B"/>
    <w:rsid w:val="00BA76D9"/>
    <w:rsid w:val="00BB031C"/>
    <w:rsid w:val="00BB0F6A"/>
    <w:rsid w:val="00BB13CD"/>
    <w:rsid w:val="00BB1563"/>
    <w:rsid w:val="00BB2CB6"/>
    <w:rsid w:val="00BB2EAB"/>
    <w:rsid w:val="00BB3973"/>
    <w:rsid w:val="00BB499D"/>
    <w:rsid w:val="00BB5AE9"/>
    <w:rsid w:val="00BB65FC"/>
    <w:rsid w:val="00BB6C4F"/>
    <w:rsid w:val="00BC04C1"/>
    <w:rsid w:val="00BC05B2"/>
    <w:rsid w:val="00BC2152"/>
    <w:rsid w:val="00BC3B7D"/>
    <w:rsid w:val="00BC427F"/>
    <w:rsid w:val="00BC6820"/>
    <w:rsid w:val="00BC6B9A"/>
    <w:rsid w:val="00BC7B49"/>
    <w:rsid w:val="00BD07ED"/>
    <w:rsid w:val="00BD0B86"/>
    <w:rsid w:val="00BD11CA"/>
    <w:rsid w:val="00BD1716"/>
    <w:rsid w:val="00BD1810"/>
    <w:rsid w:val="00BD1FDE"/>
    <w:rsid w:val="00BD2FE2"/>
    <w:rsid w:val="00BD305C"/>
    <w:rsid w:val="00BD4190"/>
    <w:rsid w:val="00BD5329"/>
    <w:rsid w:val="00BD53C9"/>
    <w:rsid w:val="00BD5FB2"/>
    <w:rsid w:val="00BD69A4"/>
    <w:rsid w:val="00BD712C"/>
    <w:rsid w:val="00BE0585"/>
    <w:rsid w:val="00BE1315"/>
    <w:rsid w:val="00BE2B84"/>
    <w:rsid w:val="00BE34AD"/>
    <w:rsid w:val="00BE3527"/>
    <w:rsid w:val="00BE416D"/>
    <w:rsid w:val="00BE4A60"/>
    <w:rsid w:val="00BE4EB8"/>
    <w:rsid w:val="00BF14BF"/>
    <w:rsid w:val="00BF18CC"/>
    <w:rsid w:val="00BF2392"/>
    <w:rsid w:val="00BF26BB"/>
    <w:rsid w:val="00BF2CA7"/>
    <w:rsid w:val="00BF3DF6"/>
    <w:rsid w:val="00BF3EC4"/>
    <w:rsid w:val="00BF43AC"/>
    <w:rsid w:val="00BF4710"/>
    <w:rsid w:val="00BF4794"/>
    <w:rsid w:val="00BF555A"/>
    <w:rsid w:val="00BF7072"/>
    <w:rsid w:val="00BF7175"/>
    <w:rsid w:val="00BF7996"/>
    <w:rsid w:val="00C00D54"/>
    <w:rsid w:val="00C00FEA"/>
    <w:rsid w:val="00C0180F"/>
    <w:rsid w:val="00C02253"/>
    <w:rsid w:val="00C02EB7"/>
    <w:rsid w:val="00C05162"/>
    <w:rsid w:val="00C052DB"/>
    <w:rsid w:val="00C05870"/>
    <w:rsid w:val="00C05D9C"/>
    <w:rsid w:val="00C07027"/>
    <w:rsid w:val="00C07CC0"/>
    <w:rsid w:val="00C11586"/>
    <w:rsid w:val="00C1176F"/>
    <w:rsid w:val="00C132F1"/>
    <w:rsid w:val="00C14741"/>
    <w:rsid w:val="00C161E6"/>
    <w:rsid w:val="00C167B9"/>
    <w:rsid w:val="00C1782A"/>
    <w:rsid w:val="00C20C43"/>
    <w:rsid w:val="00C2136A"/>
    <w:rsid w:val="00C214B6"/>
    <w:rsid w:val="00C21C6D"/>
    <w:rsid w:val="00C22104"/>
    <w:rsid w:val="00C22A2B"/>
    <w:rsid w:val="00C22DB9"/>
    <w:rsid w:val="00C249A4"/>
    <w:rsid w:val="00C26D11"/>
    <w:rsid w:val="00C2728E"/>
    <w:rsid w:val="00C27A92"/>
    <w:rsid w:val="00C31FA6"/>
    <w:rsid w:val="00C32E3B"/>
    <w:rsid w:val="00C34DEF"/>
    <w:rsid w:val="00C34EFE"/>
    <w:rsid w:val="00C353BB"/>
    <w:rsid w:val="00C3654F"/>
    <w:rsid w:val="00C37402"/>
    <w:rsid w:val="00C3778E"/>
    <w:rsid w:val="00C41EB8"/>
    <w:rsid w:val="00C41F81"/>
    <w:rsid w:val="00C42258"/>
    <w:rsid w:val="00C43945"/>
    <w:rsid w:val="00C44AD1"/>
    <w:rsid w:val="00C464EE"/>
    <w:rsid w:val="00C4650D"/>
    <w:rsid w:val="00C46516"/>
    <w:rsid w:val="00C46551"/>
    <w:rsid w:val="00C46D4A"/>
    <w:rsid w:val="00C46E02"/>
    <w:rsid w:val="00C476F8"/>
    <w:rsid w:val="00C47B84"/>
    <w:rsid w:val="00C47F27"/>
    <w:rsid w:val="00C5086B"/>
    <w:rsid w:val="00C50B8C"/>
    <w:rsid w:val="00C50CF1"/>
    <w:rsid w:val="00C528B0"/>
    <w:rsid w:val="00C53FB4"/>
    <w:rsid w:val="00C55EA6"/>
    <w:rsid w:val="00C564CA"/>
    <w:rsid w:val="00C569F5"/>
    <w:rsid w:val="00C57E4B"/>
    <w:rsid w:val="00C6032C"/>
    <w:rsid w:val="00C61A5F"/>
    <w:rsid w:val="00C62739"/>
    <w:rsid w:val="00C62B14"/>
    <w:rsid w:val="00C63260"/>
    <w:rsid w:val="00C651DC"/>
    <w:rsid w:val="00C654AE"/>
    <w:rsid w:val="00C65D4C"/>
    <w:rsid w:val="00C66F74"/>
    <w:rsid w:val="00C7001B"/>
    <w:rsid w:val="00C7059C"/>
    <w:rsid w:val="00C70A6C"/>
    <w:rsid w:val="00C732F2"/>
    <w:rsid w:val="00C735E2"/>
    <w:rsid w:val="00C742BF"/>
    <w:rsid w:val="00C74C9A"/>
    <w:rsid w:val="00C75A5D"/>
    <w:rsid w:val="00C77A86"/>
    <w:rsid w:val="00C77F7B"/>
    <w:rsid w:val="00C81F6B"/>
    <w:rsid w:val="00C8322E"/>
    <w:rsid w:val="00C843B7"/>
    <w:rsid w:val="00C8476E"/>
    <w:rsid w:val="00C84B98"/>
    <w:rsid w:val="00C84F26"/>
    <w:rsid w:val="00C84FCC"/>
    <w:rsid w:val="00C85B38"/>
    <w:rsid w:val="00C85BBC"/>
    <w:rsid w:val="00C8664A"/>
    <w:rsid w:val="00C86ED7"/>
    <w:rsid w:val="00C872CC"/>
    <w:rsid w:val="00C87A36"/>
    <w:rsid w:val="00C901E1"/>
    <w:rsid w:val="00C902CF"/>
    <w:rsid w:val="00C90AB6"/>
    <w:rsid w:val="00C9104C"/>
    <w:rsid w:val="00C92288"/>
    <w:rsid w:val="00C92B4F"/>
    <w:rsid w:val="00C92EAF"/>
    <w:rsid w:val="00C935D6"/>
    <w:rsid w:val="00C9361E"/>
    <w:rsid w:val="00C9371F"/>
    <w:rsid w:val="00C95944"/>
    <w:rsid w:val="00C9646F"/>
    <w:rsid w:val="00C97081"/>
    <w:rsid w:val="00C974A8"/>
    <w:rsid w:val="00C97A17"/>
    <w:rsid w:val="00CA0514"/>
    <w:rsid w:val="00CA065E"/>
    <w:rsid w:val="00CA077B"/>
    <w:rsid w:val="00CA09C0"/>
    <w:rsid w:val="00CA0DD2"/>
    <w:rsid w:val="00CA0E2F"/>
    <w:rsid w:val="00CA136F"/>
    <w:rsid w:val="00CA2112"/>
    <w:rsid w:val="00CA284A"/>
    <w:rsid w:val="00CA3A59"/>
    <w:rsid w:val="00CA3E10"/>
    <w:rsid w:val="00CA5063"/>
    <w:rsid w:val="00CA6A5E"/>
    <w:rsid w:val="00CA7FA3"/>
    <w:rsid w:val="00CB0BED"/>
    <w:rsid w:val="00CB167A"/>
    <w:rsid w:val="00CB2D04"/>
    <w:rsid w:val="00CB2E00"/>
    <w:rsid w:val="00CB35E1"/>
    <w:rsid w:val="00CB3C5F"/>
    <w:rsid w:val="00CB4C3F"/>
    <w:rsid w:val="00CB4E3E"/>
    <w:rsid w:val="00CB5E8F"/>
    <w:rsid w:val="00CC002A"/>
    <w:rsid w:val="00CC06FD"/>
    <w:rsid w:val="00CC0939"/>
    <w:rsid w:val="00CC0C27"/>
    <w:rsid w:val="00CC4000"/>
    <w:rsid w:val="00CC4308"/>
    <w:rsid w:val="00CC4CD9"/>
    <w:rsid w:val="00CC518F"/>
    <w:rsid w:val="00CC5195"/>
    <w:rsid w:val="00CC768C"/>
    <w:rsid w:val="00CD1694"/>
    <w:rsid w:val="00CD2460"/>
    <w:rsid w:val="00CD3614"/>
    <w:rsid w:val="00CD3B37"/>
    <w:rsid w:val="00CD4070"/>
    <w:rsid w:val="00CD4AA9"/>
    <w:rsid w:val="00CD5121"/>
    <w:rsid w:val="00CD53BC"/>
    <w:rsid w:val="00CD543C"/>
    <w:rsid w:val="00CD55D3"/>
    <w:rsid w:val="00CD7120"/>
    <w:rsid w:val="00CD751F"/>
    <w:rsid w:val="00CD757A"/>
    <w:rsid w:val="00CD7957"/>
    <w:rsid w:val="00CE03A1"/>
    <w:rsid w:val="00CE15FE"/>
    <w:rsid w:val="00CE2D7B"/>
    <w:rsid w:val="00CE3D6F"/>
    <w:rsid w:val="00CE4418"/>
    <w:rsid w:val="00CE4FDD"/>
    <w:rsid w:val="00CE5006"/>
    <w:rsid w:val="00CE66BA"/>
    <w:rsid w:val="00CE6962"/>
    <w:rsid w:val="00CE71FC"/>
    <w:rsid w:val="00CF03A6"/>
    <w:rsid w:val="00CF0497"/>
    <w:rsid w:val="00CF0B56"/>
    <w:rsid w:val="00CF1107"/>
    <w:rsid w:val="00CF1CF8"/>
    <w:rsid w:val="00CF257D"/>
    <w:rsid w:val="00CF34A6"/>
    <w:rsid w:val="00CF43F5"/>
    <w:rsid w:val="00CF4F13"/>
    <w:rsid w:val="00CF51A1"/>
    <w:rsid w:val="00CF5343"/>
    <w:rsid w:val="00CF5CC0"/>
    <w:rsid w:val="00CF796F"/>
    <w:rsid w:val="00D01030"/>
    <w:rsid w:val="00D01570"/>
    <w:rsid w:val="00D031C8"/>
    <w:rsid w:val="00D04A30"/>
    <w:rsid w:val="00D04E6D"/>
    <w:rsid w:val="00D0684B"/>
    <w:rsid w:val="00D108D9"/>
    <w:rsid w:val="00D11694"/>
    <w:rsid w:val="00D12091"/>
    <w:rsid w:val="00D12DB2"/>
    <w:rsid w:val="00D1341C"/>
    <w:rsid w:val="00D147C3"/>
    <w:rsid w:val="00D1547F"/>
    <w:rsid w:val="00D15498"/>
    <w:rsid w:val="00D16083"/>
    <w:rsid w:val="00D1620F"/>
    <w:rsid w:val="00D17322"/>
    <w:rsid w:val="00D17C9C"/>
    <w:rsid w:val="00D20D0C"/>
    <w:rsid w:val="00D217AE"/>
    <w:rsid w:val="00D21B90"/>
    <w:rsid w:val="00D2244B"/>
    <w:rsid w:val="00D23395"/>
    <w:rsid w:val="00D23790"/>
    <w:rsid w:val="00D26BB7"/>
    <w:rsid w:val="00D26E57"/>
    <w:rsid w:val="00D2741B"/>
    <w:rsid w:val="00D27C8E"/>
    <w:rsid w:val="00D300DC"/>
    <w:rsid w:val="00D3342E"/>
    <w:rsid w:val="00D339D8"/>
    <w:rsid w:val="00D35A26"/>
    <w:rsid w:val="00D3711D"/>
    <w:rsid w:val="00D378FE"/>
    <w:rsid w:val="00D419E2"/>
    <w:rsid w:val="00D41E29"/>
    <w:rsid w:val="00D42308"/>
    <w:rsid w:val="00D43FAA"/>
    <w:rsid w:val="00D44300"/>
    <w:rsid w:val="00D4520D"/>
    <w:rsid w:val="00D46366"/>
    <w:rsid w:val="00D468CE"/>
    <w:rsid w:val="00D46B2D"/>
    <w:rsid w:val="00D47B5B"/>
    <w:rsid w:val="00D50BC6"/>
    <w:rsid w:val="00D51033"/>
    <w:rsid w:val="00D522BA"/>
    <w:rsid w:val="00D523DD"/>
    <w:rsid w:val="00D52F24"/>
    <w:rsid w:val="00D5374C"/>
    <w:rsid w:val="00D537E1"/>
    <w:rsid w:val="00D53D5A"/>
    <w:rsid w:val="00D544BC"/>
    <w:rsid w:val="00D54F15"/>
    <w:rsid w:val="00D552BB"/>
    <w:rsid w:val="00D55944"/>
    <w:rsid w:val="00D57E85"/>
    <w:rsid w:val="00D60022"/>
    <w:rsid w:val="00D60904"/>
    <w:rsid w:val="00D61CA6"/>
    <w:rsid w:val="00D6262B"/>
    <w:rsid w:val="00D62E81"/>
    <w:rsid w:val="00D6469A"/>
    <w:rsid w:val="00D6490B"/>
    <w:rsid w:val="00D64BCC"/>
    <w:rsid w:val="00D65E64"/>
    <w:rsid w:val="00D665C1"/>
    <w:rsid w:val="00D679EF"/>
    <w:rsid w:val="00D70C5C"/>
    <w:rsid w:val="00D70DEC"/>
    <w:rsid w:val="00D72E0B"/>
    <w:rsid w:val="00D73550"/>
    <w:rsid w:val="00D736CE"/>
    <w:rsid w:val="00D73888"/>
    <w:rsid w:val="00D73A36"/>
    <w:rsid w:val="00D746DD"/>
    <w:rsid w:val="00D759AC"/>
    <w:rsid w:val="00D76590"/>
    <w:rsid w:val="00D800E9"/>
    <w:rsid w:val="00D81CE0"/>
    <w:rsid w:val="00D823B3"/>
    <w:rsid w:val="00D84148"/>
    <w:rsid w:val="00D8446E"/>
    <w:rsid w:val="00D84B0A"/>
    <w:rsid w:val="00D87B37"/>
    <w:rsid w:val="00D90E63"/>
    <w:rsid w:val="00D91179"/>
    <w:rsid w:val="00D9157C"/>
    <w:rsid w:val="00D92945"/>
    <w:rsid w:val="00D92B37"/>
    <w:rsid w:val="00D93104"/>
    <w:rsid w:val="00D93B5E"/>
    <w:rsid w:val="00D94D69"/>
    <w:rsid w:val="00D952C7"/>
    <w:rsid w:val="00D95691"/>
    <w:rsid w:val="00D95D2E"/>
    <w:rsid w:val="00D96463"/>
    <w:rsid w:val="00D964BD"/>
    <w:rsid w:val="00D966B6"/>
    <w:rsid w:val="00DA021B"/>
    <w:rsid w:val="00DA0F58"/>
    <w:rsid w:val="00DA1377"/>
    <w:rsid w:val="00DA30E9"/>
    <w:rsid w:val="00DA3900"/>
    <w:rsid w:val="00DA48E0"/>
    <w:rsid w:val="00DA51C8"/>
    <w:rsid w:val="00DA55A4"/>
    <w:rsid w:val="00DA6202"/>
    <w:rsid w:val="00DB10D3"/>
    <w:rsid w:val="00DB1CD1"/>
    <w:rsid w:val="00DB3FDA"/>
    <w:rsid w:val="00DB4DEA"/>
    <w:rsid w:val="00DB6719"/>
    <w:rsid w:val="00DB7411"/>
    <w:rsid w:val="00DB793F"/>
    <w:rsid w:val="00DB7962"/>
    <w:rsid w:val="00DC038B"/>
    <w:rsid w:val="00DC0630"/>
    <w:rsid w:val="00DC1057"/>
    <w:rsid w:val="00DC45C1"/>
    <w:rsid w:val="00DC6737"/>
    <w:rsid w:val="00DC6B73"/>
    <w:rsid w:val="00DD1FBA"/>
    <w:rsid w:val="00DD351F"/>
    <w:rsid w:val="00DD398B"/>
    <w:rsid w:val="00DD5999"/>
    <w:rsid w:val="00DD6176"/>
    <w:rsid w:val="00DD6AE6"/>
    <w:rsid w:val="00DE0443"/>
    <w:rsid w:val="00DE04DB"/>
    <w:rsid w:val="00DE1A80"/>
    <w:rsid w:val="00DE1F78"/>
    <w:rsid w:val="00DE2181"/>
    <w:rsid w:val="00DE262E"/>
    <w:rsid w:val="00DE315F"/>
    <w:rsid w:val="00DE4656"/>
    <w:rsid w:val="00DE4DD0"/>
    <w:rsid w:val="00DE4EB7"/>
    <w:rsid w:val="00DF2B7A"/>
    <w:rsid w:val="00DF4032"/>
    <w:rsid w:val="00DF4FF6"/>
    <w:rsid w:val="00DF5863"/>
    <w:rsid w:val="00E00774"/>
    <w:rsid w:val="00E007AB"/>
    <w:rsid w:val="00E01C68"/>
    <w:rsid w:val="00E026F7"/>
    <w:rsid w:val="00E029DC"/>
    <w:rsid w:val="00E033D3"/>
    <w:rsid w:val="00E03768"/>
    <w:rsid w:val="00E044A5"/>
    <w:rsid w:val="00E0589C"/>
    <w:rsid w:val="00E06186"/>
    <w:rsid w:val="00E06975"/>
    <w:rsid w:val="00E07B1D"/>
    <w:rsid w:val="00E10121"/>
    <w:rsid w:val="00E101B4"/>
    <w:rsid w:val="00E106F6"/>
    <w:rsid w:val="00E108A4"/>
    <w:rsid w:val="00E11096"/>
    <w:rsid w:val="00E12403"/>
    <w:rsid w:val="00E12C66"/>
    <w:rsid w:val="00E12DF0"/>
    <w:rsid w:val="00E13101"/>
    <w:rsid w:val="00E138AC"/>
    <w:rsid w:val="00E14163"/>
    <w:rsid w:val="00E15A05"/>
    <w:rsid w:val="00E168C5"/>
    <w:rsid w:val="00E171AB"/>
    <w:rsid w:val="00E17D71"/>
    <w:rsid w:val="00E20915"/>
    <w:rsid w:val="00E234E6"/>
    <w:rsid w:val="00E238FF"/>
    <w:rsid w:val="00E26363"/>
    <w:rsid w:val="00E27FFE"/>
    <w:rsid w:val="00E3046D"/>
    <w:rsid w:val="00E30BE2"/>
    <w:rsid w:val="00E35F72"/>
    <w:rsid w:val="00E40F41"/>
    <w:rsid w:val="00E444C3"/>
    <w:rsid w:val="00E44745"/>
    <w:rsid w:val="00E456C7"/>
    <w:rsid w:val="00E45CFA"/>
    <w:rsid w:val="00E46004"/>
    <w:rsid w:val="00E464AA"/>
    <w:rsid w:val="00E4692A"/>
    <w:rsid w:val="00E51661"/>
    <w:rsid w:val="00E52AFF"/>
    <w:rsid w:val="00E52BA0"/>
    <w:rsid w:val="00E52C3B"/>
    <w:rsid w:val="00E52F91"/>
    <w:rsid w:val="00E52FBC"/>
    <w:rsid w:val="00E5380A"/>
    <w:rsid w:val="00E53BB3"/>
    <w:rsid w:val="00E53FE2"/>
    <w:rsid w:val="00E54A2B"/>
    <w:rsid w:val="00E55320"/>
    <w:rsid w:val="00E55C35"/>
    <w:rsid w:val="00E56BB0"/>
    <w:rsid w:val="00E57158"/>
    <w:rsid w:val="00E600A7"/>
    <w:rsid w:val="00E6595D"/>
    <w:rsid w:val="00E67468"/>
    <w:rsid w:val="00E70751"/>
    <w:rsid w:val="00E708A9"/>
    <w:rsid w:val="00E719E4"/>
    <w:rsid w:val="00E72379"/>
    <w:rsid w:val="00E725A3"/>
    <w:rsid w:val="00E7351D"/>
    <w:rsid w:val="00E74C56"/>
    <w:rsid w:val="00E74D60"/>
    <w:rsid w:val="00E768B5"/>
    <w:rsid w:val="00E76A6F"/>
    <w:rsid w:val="00E76D35"/>
    <w:rsid w:val="00E77419"/>
    <w:rsid w:val="00E80280"/>
    <w:rsid w:val="00E80FE1"/>
    <w:rsid w:val="00E810FC"/>
    <w:rsid w:val="00E81233"/>
    <w:rsid w:val="00E81261"/>
    <w:rsid w:val="00E8261E"/>
    <w:rsid w:val="00E82752"/>
    <w:rsid w:val="00E8290C"/>
    <w:rsid w:val="00E83E74"/>
    <w:rsid w:val="00E8444C"/>
    <w:rsid w:val="00E8494F"/>
    <w:rsid w:val="00E869CA"/>
    <w:rsid w:val="00E87857"/>
    <w:rsid w:val="00E9136E"/>
    <w:rsid w:val="00E91861"/>
    <w:rsid w:val="00E91DBA"/>
    <w:rsid w:val="00E930D2"/>
    <w:rsid w:val="00E93B08"/>
    <w:rsid w:val="00E93F9A"/>
    <w:rsid w:val="00E940C4"/>
    <w:rsid w:val="00E9746C"/>
    <w:rsid w:val="00EA029D"/>
    <w:rsid w:val="00EA1DBC"/>
    <w:rsid w:val="00EA262B"/>
    <w:rsid w:val="00EA2813"/>
    <w:rsid w:val="00EA6825"/>
    <w:rsid w:val="00EA6A37"/>
    <w:rsid w:val="00EA79C9"/>
    <w:rsid w:val="00EB0101"/>
    <w:rsid w:val="00EB065B"/>
    <w:rsid w:val="00EB1A35"/>
    <w:rsid w:val="00EB205E"/>
    <w:rsid w:val="00EB344A"/>
    <w:rsid w:val="00EB41C5"/>
    <w:rsid w:val="00EB519A"/>
    <w:rsid w:val="00EB59F9"/>
    <w:rsid w:val="00EB5E2D"/>
    <w:rsid w:val="00EB6AD0"/>
    <w:rsid w:val="00EB7A4D"/>
    <w:rsid w:val="00EB7AF1"/>
    <w:rsid w:val="00EB7F21"/>
    <w:rsid w:val="00EC03CC"/>
    <w:rsid w:val="00EC079F"/>
    <w:rsid w:val="00EC09B2"/>
    <w:rsid w:val="00EC130F"/>
    <w:rsid w:val="00EC2BFE"/>
    <w:rsid w:val="00EC5331"/>
    <w:rsid w:val="00EC61A9"/>
    <w:rsid w:val="00ED0CDD"/>
    <w:rsid w:val="00ED2351"/>
    <w:rsid w:val="00ED4716"/>
    <w:rsid w:val="00ED4B03"/>
    <w:rsid w:val="00ED6132"/>
    <w:rsid w:val="00ED7128"/>
    <w:rsid w:val="00EE10EB"/>
    <w:rsid w:val="00EE180C"/>
    <w:rsid w:val="00EE2876"/>
    <w:rsid w:val="00EE3D0F"/>
    <w:rsid w:val="00EE4B88"/>
    <w:rsid w:val="00EE7BEF"/>
    <w:rsid w:val="00EF2C2E"/>
    <w:rsid w:val="00EF7498"/>
    <w:rsid w:val="00EF7DEF"/>
    <w:rsid w:val="00F00E3F"/>
    <w:rsid w:val="00F01EB9"/>
    <w:rsid w:val="00F03708"/>
    <w:rsid w:val="00F03B54"/>
    <w:rsid w:val="00F042F8"/>
    <w:rsid w:val="00F04F35"/>
    <w:rsid w:val="00F06163"/>
    <w:rsid w:val="00F064DB"/>
    <w:rsid w:val="00F06BDF"/>
    <w:rsid w:val="00F06F7D"/>
    <w:rsid w:val="00F07CCC"/>
    <w:rsid w:val="00F11533"/>
    <w:rsid w:val="00F1225A"/>
    <w:rsid w:val="00F12517"/>
    <w:rsid w:val="00F12BC1"/>
    <w:rsid w:val="00F12D8C"/>
    <w:rsid w:val="00F137D9"/>
    <w:rsid w:val="00F149FE"/>
    <w:rsid w:val="00F1609C"/>
    <w:rsid w:val="00F16DF0"/>
    <w:rsid w:val="00F179D8"/>
    <w:rsid w:val="00F17A80"/>
    <w:rsid w:val="00F20140"/>
    <w:rsid w:val="00F2039D"/>
    <w:rsid w:val="00F20B02"/>
    <w:rsid w:val="00F20D70"/>
    <w:rsid w:val="00F24872"/>
    <w:rsid w:val="00F25835"/>
    <w:rsid w:val="00F25DD8"/>
    <w:rsid w:val="00F25F91"/>
    <w:rsid w:val="00F26914"/>
    <w:rsid w:val="00F30523"/>
    <w:rsid w:val="00F31783"/>
    <w:rsid w:val="00F31FE8"/>
    <w:rsid w:val="00F32CD8"/>
    <w:rsid w:val="00F3520F"/>
    <w:rsid w:val="00F354DA"/>
    <w:rsid w:val="00F361EA"/>
    <w:rsid w:val="00F36EC2"/>
    <w:rsid w:val="00F40131"/>
    <w:rsid w:val="00F405CA"/>
    <w:rsid w:val="00F40D52"/>
    <w:rsid w:val="00F413EA"/>
    <w:rsid w:val="00F4190B"/>
    <w:rsid w:val="00F42A71"/>
    <w:rsid w:val="00F42E46"/>
    <w:rsid w:val="00F42E70"/>
    <w:rsid w:val="00F43B12"/>
    <w:rsid w:val="00F43DAD"/>
    <w:rsid w:val="00F4419E"/>
    <w:rsid w:val="00F4454C"/>
    <w:rsid w:val="00F44711"/>
    <w:rsid w:val="00F45542"/>
    <w:rsid w:val="00F46305"/>
    <w:rsid w:val="00F50E85"/>
    <w:rsid w:val="00F5303F"/>
    <w:rsid w:val="00F53EA7"/>
    <w:rsid w:val="00F54527"/>
    <w:rsid w:val="00F54FDB"/>
    <w:rsid w:val="00F55E42"/>
    <w:rsid w:val="00F563B2"/>
    <w:rsid w:val="00F5652E"/>
    <w:rsid w:val="00F56CD8"/>
    <w:rsid w:val="00F572F1"/>
    <w:rsid w:val="00F6023E"/>
    <w:rsid w:val="00F606BF"/>
    <w:rsid w:val="00F6081E"/>
    <w:rsid w:val="00F60BC7"/>
    <w:rsid w:val="00F6340B"/>
    <w:rsid w:val="00F64560"/>
    <w:rsid w:val="00F64B44"/>
    <w:rsid w:val="00F65116"/>
    <w:rsid w:val="00F655D8"/>
    <w:rsid w:val="00F676B0"/>
    <w:rsid w:val="00F67CD5"/>
    <w:rsid w:val="00F70CEE"/>
    <w:rsid w:val="00F70E43"/>
    <w:rsid w:val="00F71DCC"/>
    <w:rsid w:val="00F71E8A"/>
    <w:rsid w:val="00F73929"/>
    <w:rsid w:val="00F742D3"/>
    <w:rsid w:val="00F74F93"/>
    <w:rsid w:val="00F75C19"/>
    <w:rsid w:val="00F7696C"/>
    <w:rsid w:val="00F76F87"/>
    <w:rsid w:val="00F83C71"/>
    <w:rsid w:val="00F84AA3"/>
    <w:rsid w:val="00F84D0C"/>
    <w:rsid w:val="00F851E0"/>
    <w:rsid w:val="00F86D65"/>
    <w:rsid w:val="00F87018"/>
    <w:rsid w:val="00F87F1A"/>
    <w:rsid w:val="00F90DCF"/>
    <w:rsid w:val="00F910F5"/>
    <w:rsid w:val="00F9192B"/>
    <w:rsid w:val="00F928EE"/>
    <w:rsid w:val="00F92C83"/>
    <w:rsid w:val="00FA00F2"/>
    <w:rsid w:val="00FA088A"/>
    <w:rsid w:val="00FA1462"/>
    <w:rsid w:val="00FA1D20"/>
    <w:rsid w:val="00FA225A"/>
    <w:rsid w:val="00FA3676"/>
    <w:rsid w:val="00FA3D1A"/>
    <w:rsid w:val="00FA51AD"/>
    <w:rsid w:val="00FA6656"/>
    <w:rsid w:val="00FA700B"/>
    <w:rsid w:val="00FB047B"/>
    <w:rsid w:val="00FB1090"/>
    <w:rsid w:val="00FB2186"/>
    <w:rsid w:val="00FB3500"/>
    <w:rsid w:val="00FB402D"/>
    <w:rsid w:val="00FB6BB6"/>
    <w:rsid w:val="00FB6DE0"/>
    <w:rsid w:val="00FB77D3"/>
    <w:rsid w:val="00FB77EA"/>
    <w:rsid w:val="00FB7C50"/>
    <w:rsid w:val="00FC0693"/>
    <w:rsid w:val="00FC0C4E"/>
    <w:rsid w:val="00FC1310"/>
    <w:rsid w:val="00FC22DA"/>
    <w:rsid w:val="00FC26DE"/>
    <w:rsid w:val="00FC2F09"/>
    <w:rsid w:val="00FC35A9"/>
    <w:rsid w:val="00FC42DE"/>
    <w:rsid w:val="00FC4B7E"/>
    <w:rsid w:val="00FC4EFA"/>
    <w:rsid w:val="00FC502E"/>
    <w:rsid w:val="00FC5495"/>
    <w:rsid w:val="00FC5720"/>
    <w:rsid w:val="00FC5943"/>
    <w:rsid w:val="00FC7C00"/>
    <w:rsid w:val="00FD141B"/>
    <w:rsid w:val="00FD1556"/>
    <w:rsid w:val="00FD268B"/>
    <w:rsid w:val="00FD2831"/>
    <w:rsid w:val="00FD28AA"/>
    <w:rsid w:val="00FD3699"/>
    <w:rsid w:val="00FD49AA"/>
    <w:rsid w:val="00FD6E8E"/>
    <w:rsid w:val="00FD740E"/>
    <w:rsid w:val="00FD76F6"/>
    <w:rsid w:val="00FD7989"/>
    <w:rsid w:val="00FE0117"/>
    <w:rsid w:val="00FE055B"/>
    <w:rsid w:val="00FE0A9F"/>
    <w:rsid w:val="00FE14DD"/>
    <w:rsid w:val="00FE1B93"/>
    <w:rsid w:val="00FE2BE5"/>
    <w:rsid w:val="00FE3B6C"/>
    <w:rsid w:val="00FE4768"/>
    <w:rsid w:val="00FF07B0"/>
    <w:rsid w:val="00FF1746"/>
    <w:rsid w:val="00FF38ED"/>
    <w:rsid w:val="00FF5657"/>
    <w:rsid w:val="00FF5A3B"/>
    <w:rsid w:val="00FF5BA3"/>
    <w:rsid w:val="00FF5E30"/>
    <w:rsid w:val="00FF6091"/>
    <w:rsid w:val="00FF63C9"/>
    <w:rsid w:val="00FF6E27"/>
    <w:rsid w:val="00FF7065"/>
    <w:rsid w:val="00FF76A8"/>
    <w:rsid w:val="00FF795F"/>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1912A"/>
  <w15:docId w15:val="{F088D7F7-0E2F-44F7-B9EB-59D69FC1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2346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List Paragraph"/>
    <w:basedOn w:val="a"/>
    <w:uiPriority w:val="34"/>
    <w:qFormat/>
    <w:rsid w:val="00703F6E"/>
    <w:pPr>
      <w:ind w:leftChars="400" w:left="840"/>
    </w:pPr>
  </w:style>
  <w:style w:type="table" w:styleId="a4">
    <w:name w:val="Table Grid"/>
    <w:basedOn w:val="a1"/>
    <w:uiPriority w:val="59"/>
    <w:rsid w:val="00ED6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700A"/>
    <w:pPr>
      <w:tabs>
        <w:tab w:val="center" w:pos="4252"/>
        <w:tab w:val="right" w:pos="8504"/>
      </w:tabs>
      <w:snapToGrid w:val="0"/>
    </w:pPr>
  </w:style>
  <w:style w:type="character" w:customStyle="1" w:styleId="a6">
    <w:name w:val="ヘッダー (文字)"/>
    <w:basedOn w:val="a0"/>
    <w:link w:val="a5"/>
    <w:uiPriority w:val="99"/>
    <w:rsid w:val="0020700A"/>
  </w:style>
  <w:style w:type="paragraph" w:styleId="a7">
    <w:name w:val="footer"/>
    <w:basedOn w:val="a"/>
    <w:link w:val="a8"/>
    <w:uiPriority w:val="99"/>
    <w:unhideWhenUsed/>
    <w:rsid w:val="0020700A"/>
    <w:pPr>
      <w:tabs>
        <w:tab w:val="center" w:pos="4252"/>
        <w:tab w:val="right" w:pos="8504"/>
      </w:tabs>
      <w:snapToGrid w:val="0"/>
    </w:pPr>
  </w:style>
  <w:style w:type="character" w:customStyle="1" w:styleId="a8">
    <w:name w:val="フッター (文字)"/>
    <w:basedOn w:val="a0"/>
    <w:link w:val="a7"/>
    <w:uiPriority w:val="99"/>
    <w:rsid w:val="0020700A"/>
  </w:style>
  <w:style w:type="paragraph" w:styleId="a9">
    <w:name w:val="Plain Text"/>
    <w:basedOn w:val="a"/>
    <w:link w:val="aa"/>
    <w:uiPriority w:val="99"/>
    <w:unhideWhenUsed/>
    <w:rsid w:val="0020700A"/>
    <w:pPr>
      <w:jc w:val="left"/>
    </w:pPr>
    <w:rPr>
      <w:rFonts w:ascii="ＭＳ ゴシック" w:eastAsia="ＭＳ ゴシック" w:hAnsi="Courier New" w:cs="Times New Roman"/>
      <w:sz w:val="20"/>
      <w:szCs w:val="21"/>
    </w:rPr>
  </w:style>
  <w:style w:type="character" w:customStyle="1" w:styleId="aa">
    <w:name w:val="書式なし (文字)"/>
    <w:basedOn w:val="a0"/>
    <w:link w:val="a9"/>
    <w:uiPriority w:val="99"/>
    <w:rsid w:val="0020700A"/>
    <w:rPr>
      <w:rFonts w:ascii="ＭＳ ゴシック" w:eastAsia="ＭＳ ゴシック" w:hAnsi="Courier New" w:cs="Times New Roman"/>
      <w:sz w:val="20"/>
      <w:szCs w:val="21"/>
    </w:rPr>
  </w:style>
  <w:style w:type="paragraph" w:customStyle="1" w:styleId="10">
    <w:name w:val="リスト段落1"/>
    <w:basedOn w:val="a"/>
    <w:rsid w:val="001618AA"/>
    <w:pPr>
      <w:ind w:leftChars="400" w:left="840"/>
    </w:pPr>
    <w:rPr>
      <w:rFonts w:ascii="Century" w:eastAsia="ＭＳ 明朝" w:hAnsi="Century" w:cs="Times New Roman"/>
      <w:szCs w:val="24"/>
    </w:rPr>
  </w:style>
  <w:style w:type="paragraph" w:styleId="ab">
    <w:name w:val="Block Text"/>
    <w:basedOn w:val="a"/>
    <w:uiPriority w:val="99"/>
    <w:rsid w:val="00766218"/>
    <w:pPr>
      <w:tabs>
        <w:tab w:val="left" w:pos="1015"/>
        <w:tab w:val="left" w:pos="2030"/>
        <w:tab w:val="left" w:pos="3045"/>
        <w:tab w:val="left" w:pos="4060"/>
        <w:tab w:val="left" w:pos="5075"/>
        <w:tab w:val="left" w:pos="6090"/>
        <w:tab w:val="left" w:pos="7105"/>
        <w:tab w:val="left" w:pos="8120"/>
      </w:tabs>
      <w:kinsoku w:val="0"/>
      <w:wordWrap w:val="0"/>
      <w:autoSpaceDE w:val="0"/>
      <w:autoSpaceDN w:val="0"/>
      <w:adjustRightInd w:val="0"/>
      <w:spacing w:line="532" w:lineRule="exact"/>
      <w:ind w:left="240" w:right="-49" w:hangingChars="100" w:hanging="240"/>
      <w:jc w:val="left"/>
    </w:pPr>
    <w:rPr>
      <w:rFonts w:ascii="ＭＳ 明朝" w:eastAsia="ＭＳ 明朝" w:hAnsi="ＭＳ 明朝" w:cs="Times New Roman"/>
      <w:kern w:val="0"/>
      <w:sz w:val="24"/>
      <w:szCs w:val="19"/>
    </w:rPr>
  </w:style>
  <w:style w:type="paragraph" w:customStyle="1" w:styleId="2">
    <w:name w:val="リスト段落2"/>
    <w:basedOn w:val="a"/>
    <w:uiPriority w:val="99"/>
    <w:rsid w:val="00304C0C"/>
    <w:pPr>
      <w:ind w:leftChars="400" w:left="840"/>
    </w:pPr>
    <w:rPr>
      <w:rFonts w:ascii="Century" w:eastAsia="ＭＳ 明朝" w:hAnsi="Century" w:cs="Times New Roman"/>
      <w:szCs w:val="24"/>
    </w:rPr>
  </w:style>
  <w:style w:type="character" w:styleId="ac">
    <w:name w:val="Strong"/>
    <w:uiPriority w:val="22"/>
    <w:qFormat/>
    <w:rsid w:val="00940CA8"/>
    <w:rPr>
      <w:b/>
      <w:bCs/>
    </w:rPr>
  </w:style>
  <w:style w:type="paragraph" w:styleId="ad">
    <w:name w:val="Balloon Text"/>
    <w:basedOn w:val="a"/>
    <w:link w:val="ae"/>
    <w:uiPriority w:val="99"/>
    <w:semiHidden/>
    <w:unhideWhenUsed/>
    <w:rsid w:val="00F75C1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5C19"/>
    <w:rPr>
      <w:rFonts w:asciiTheme="majorHAnsi" w:eastAsiaTheme="majorEastAsia" w:hAnsiTheme="majorHAnsi" w:cstheme="majorBidi"/>
      <w:sz w:val="18"/>
      <w:szCs w:val="18"/>
    </w:rPr>
  </w:style>
  <w:style w:type="paragraph" w:styleId="Web">
    <w:name w:val="Normal (Web)"/>
    <w:basedOn w:val="a"/>
    <w:uiPriority w:val="99"/>
    <w:unhideWhenUsed/>
    <w:rsid w:val="00BF18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953D9F"/>
    <w:rPr>
      <w:color w:val="0000FF" w:themeColor="hyperlink"/>
      <w:u w:val="single"/>
    </w:rPr>
  </w:style>
  <w:style w:type="table" w:customStyle="1" w:styleId="11">
    <w:name w:val="表 (格子)1"/>
    <w:basedOn w:val="a1"/>
    <w:next w:val="a4"/>
    <w:uiPriority w:val="59"/>
    <w:rsid w:val="00085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4"/>
    <w:uiPriority w:val="59"/>
    <w:rsid w:val="0035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FC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B12F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9E4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E52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59"/>
    <w:rsid w:val="00E52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4"/>
    <w:rsid w:val="000652C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F06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4"/>
    <w:uiPriority w:val="59"/>
    <w:rsid w:val="000F2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CE5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4"/>
    <w:rsid w:val="005D57A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4"/>
    <w:uiPriority w:val="59"/>
    <w:rsid w:val="0024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4"/>
    <w:uiPriority w:val="59"/>
    <w:rsid w:val="0024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4"/>
    <w:uiPriority w:val="59"/>
    <w:rsid w:val="0024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文章02:あゆみ"/>
    <w:basedOn w:val="a"/>
    <w:next w:val="a"/>
    <w:qFormat/>
    <w:rsid w:val="006C3F8B"/>
    <w:pPr>
      <w:kinsoku w:val="0"/>
      <w:autoSpaceDE w:val="0"/>
      <w:autoSpaceDN w:val="0"/>
      <w:ind w:leftChars="200" w:left="200"/>
    </w:pPr>
    <w:rPr>
      <w:rFonts w:ascii="ＭＳ 明朝" w:eastAsia="ＭＳ 明朝" w:hAnsi="游明朝" w:cs="Times New Roman"/>
      <w:szCs w:val="21"/>
    </w:rPr>
  </w:style>
  <w:style w:type="table" w:customStyle="1" w:styleId="71">
    <w:name w:val="表 (格子)71"/>
    <w:basedOn w:val="a1"/>
    <w:next w:val="a4"/>
    <w:uiPriority w:val="59"/>
    <w:rsid w:val="006D0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303ADD"/>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537">
      <w:bodyDiv w:val="1"/>
      <w:marLeft w:val="0"/>
      <w:marRight w:val="0"/>
      <w:marTop w:val="0"/>
      <w:marBottom w:val="0"/>
      <w:divBdr>
        <w:top w:val="none" w:sz="0" w:space="0" w:color="auto"/>
        <w:left w:val="none" w:sz="0" w:space="0" w:color="auto"/>
        <w:bottom w:val="none" w:sz="0" w:space="0" w:color="auto"/>
        <w:right w:val="none" w:sz="0" w:space="0" w:color="auto"/>
      </w:divBdr>
    </w:div>
    <w:div w:id="39867346">
      <w:bodyDiv w:val="1"/>
      <w:marLeft w:val="0"/>
      <w:marRight w:val="0"/>
      <w:marTop w:val="0"/>
      <w:marBottom w:val="0"/>
      <w:divBdr>
        <w:top w:val="none" w:sz="0" w:space="0" w:color="auto"/>
        <w:left w:val="none" w:sz="0" w:space="0" w:color="auto"/>
        <w:bottom w:val="none" w:sz="0" w:space="0" w:color="auto"/>
        <w:right w:val="none" w:sz="0" w:space="0" w:color="auto"/>
      </w:divBdr>
    </w:div>
    <w:div w:id="116994960">
      <w:bodyDiv w:val="1"/>
      <w:marLeft w:val="0"/>
      <w:marRight w:val="0"/>
      <w:marTop w:val="0"/>
      <w:marBottom w:val="0"/>
      <w:divBdr>
        <w:top w:val="none" w:sz="0" w:space="0" w:color="auto"/>
        <w:left w:val="none" w:sz="0" w:space="0" w:color="auto"/>
        <w:bottom w:val="none" w:sz="0" w:space="0" w:color="auto"/>
        <w:right w:val="none" w:sz="0" w:space="0" w:color="auto"/>
      </w:divBdr>
    </w:div>
    <w:div w:id="132261967">
      <w:bodyDiv w:val="1"/>
      <w:marLeft w:val="0"/>
      <w:marRight w:val="0"/>
      <w:marTop w:val="0"/>
      <w:marBottom w:val="0"/>
      <w:divBdr>
        <w:top w:val="none" w:sz="0" w:space="0" w:color="auto"/>
        <w:left w:val="none" w:sz="0" w:space="0" w:color="auto"/>
        <w:bottom w:val="none" w:sz="0" w:space="0" w:color="auto"/>
        <w:right w:val="none" w:sz="0" w:space="0" w:color="auto"/>
      </w:divBdr>
      <w:divsChild>
        <w:div w:id="367343990">
          <w:marLeft w:val="331"/>
          <w:marRight w:val="0"/>
          <w:marTop w:val="34"/>
          <w:marBottom w:val="34"/>
          <w:divBdr>
            <w:top w:val="none" w:sz="0" w:space="0" w:color="auto"/>
            <w:left w:val="none" w:sz="0" w:space="0" w:color="auto"/>
            <w:bottom w:val="none" w:sz="0" w:space="0" w:color="auto"/>
            <w:right w:val="none" w:sz="0" w:space="0" w:color="auto"/>
          </w:divBdr>
        </w:div>
      </w:divsChild>
    </w:div>
    <w:div w:id="181284517">
      <w:bodyDiv w:val="1"/>
      <w:marLeft w:val="0"/>
      <w:marRight w:val="0"/>
      <w:marTop w:val="0"/>
      <w:marBottom w:val="0"/>
      <w:divBdr>
        <w:top w:val="none" w:sz="0" w:space="0" w:color="auto"/>
        <w:left w:val="none" w:sz="0" w:space="0" w:color="auto"/>
        <w:bottom w:val="none" w:sz="0" w:space="0" w:color="auto"/>
        <w:right w:val="none" w:sz="0" w:space="0" w:color="auto"/>
      </w:divBdr>
    </w:div>
    <w:div w:id="228463079">
      <w:bodyDiv w:val="1"/>
      <w:marLeft w:val="0"/>
      <w:marRight w:val="0"/>
      <w:marTop w:val="0"/>
      <w:marBottom w:val="0"/>
      <w:divBdr>
        <w:top w:val="none" w:sz="0" w:space="0" w:color="auto"/>
        <w:left w:val="none" w:sz="0" w:space="0" w:color="auto"/>
        <w:bottom w:val="none" w:sz="0" w:space="0" w:color="auto"/>
        <w:right w:val="none" w:sz="0" w:space="0" w:color="auto"/>
      </w:divBdr>
    </w:div>
    <w:div w:id="283659217">
      <w:bodyDiv w:val="1"/>
      <w:marLeft w:val="0"/>
      <w:marRight w:val="0"/>
      <w:marTop w:val="0"/>
      <w:marBottom w:val="0"/>
      <w:divBdr>
        <w:top w:val="none" w:sz="0" w:space="0" w:color="auto"/>
        <w:left w:val="none" w:sz="0" w:space="0" w:color="auto"/>
        <w:bottom w:val="none" w:sz="0" w:space="0" w:color="auto"/>
        <w:right w:val="none" w:sz="0" w:space="0" w:color="auto"/>
      </w:divBdr>
    </w:div>
    <w:div w:id="553547291">
      <w:bodyDiv w:val="1"/>
      <w:marLeft w:val="0"/>
      <w:marRight w:val="0"/>
      <w:marTop w:val="0"/>
      <w:marBottom w:val="0"/>
      <w:divBdr>
        <w:top w:val="none" w:sz="0" w:space="0" w:color="auto"/>
        <w:left w:val="none" w:sz="0" w:space="0" w:color="auto"/>
        <w:bottom w:val="none" w:sz="0" w:space="0" w:color="auto"/>
        <w:right w:val="none" w:sz="0" w:space="0" w:color="auto"/>
      </w:divBdr>
    </w:div>
    <w:div w:id="716705270">
      <w:bodyDiv w:val="1"/>
      <w:marLeft w:val="0"/>
      <w:marRight w:val="0"/>
      <w:marTop w:val="0"/>
      <w:marBottom w:val="0"/>
      <w:divBdr>
        <w:top w:val="none" w:sz="0" w:space="0" w:color="auto"/>
        <w:left w:val="none" w:sz="0" w:space="0" w:color="auto"/>
        <w:bottom w:val="none" w:sz="0" w:space="0" w:color="auto"/>
        <w:right w:val="none" w:sz="0" w:space="0" w:color="auto"/>
      </w:divBdr>
    </w:div>
    <w:div w:id="768434064">
      <w:bodyDiv w:val="1"/>
      <w:marLeft w:val="0"/>
      <w:marRight w:val="0"/>
      <w:marTop w:val="0"/>
      <w:marBottom w:val="0"/>
      <w:divBdr>
        <w:top w:val="none" w:sz="0" w:space="0" w:color="auto"/>
        <w:left w:val="none" w:sz="0" w:space="0" w:color="auto"/>
        <w:bottom w:val="none" w:sz="0" w:space="0" w:color="auto"/>
        <w:right w:val="none" w:sz="0" w:space="0" w:color="auto"/>
      </w:divBdr>
      <w:divsChild>
        <w:div w:id="971835487">
          <w:marLeft w:val="331"/>
          <w:marRight w:val="0"/>
          <w:marTop w:val="34"/>
          <w:marBottom w:val="34"/>
          <w:divBdr>
            <w:top w:val="none" w:sz="0" w:space="0" w:color="auto"/>
            <w:left w:val="none" w:sz="0" w:space="0" w:color="auto"/>
            <w:bottom w:val="none" w:sz="0" w:space="0" w:color="auto"/>
            <w:right w:val="none" w:sz="0" w:space="0" w:color="auto"/>
          </w:divBdr>
        </w:div>
      </w:divsChild>
    </w:div>
    <w:div w:id="804280028">
      <w:bodyDiv w:val="1"/>
      <w:marLeft w:val="0"/>
      <w:marRight w:val="0"/>
      <w:marTop w:val="0"/>
      <w:marBottom w:val="0"/>
      <w:divBdr>
        <w:top w:val="none" w:sz="0" w:space="0" w:color="auto"/>
        <w:left w:val="none" w:sz="0" w:space="0" w:color="auto"/>
        <w:bottom w:val="none" w:sz="0" w:space="0" w:color="auto"/>
        <w:right w:val="none" w:sz="0" w:space="0" w:color="auto"/>
      </w:divBdr>
    </w:div>
    <w:div w:id="850877599">
      <w:bodyDiv w:val="1"/>
      <w:marLeft w:val="0"/>
      <w:marRight w:val="0"/>
      <w:marTop w:val="0"/>
      <w:marBottom w:val="0"/>
      <w:divBdr>
        <w:top w:val="none" w:sz="0" w:space="0" w:color="auto"/>
        <w:left w:val="none" w:sz="0" w:space="0" w:color="auto"/>
        <w:bottom w:val="none" w:sz="0" w:space="0" w:color="auto"/>
        <w:right w:val="none" w:sz="0" w:space="0" w:color="auto"/>
      </w:divBdr>
    </w:div>
    <w:div w:id="943345639">
      <w:bodyDiv w:val="1"/>
      <w:marLeft w:val="0"/>
      <w:marRight w:val="0"/>
      <w:marTop w:val="0"/>
      <w:marBottom w:val="0"/>
      <w:divBdr>
        <w:top w:val="none" w:sz="0" w:space="0" w:color="auto"/>
        <w:left w:val="none" w:sz="0" w:space="0" w:color="auto"/>
        <w:bottom w:val="none" w:sz="0" w:space="0" w:color="auto"/>
        <w:right w:val="none" w:sz="0" w:space="0" w:color="auto"/>
      </w:divBdr>
    </w:div>
    <w:div w:id="1184130637">
      <w:bodyDiv w:val="1"/>
      <w:marLeft w:val="0"/>
      <w:marRight w:val="0"/>
      <w:marTop w:val="0"/>
      <w:marBottom w:val="0"/>
      <w:divBdr>
        <w:top w:val="none" w:sz="0" w:space="0" w:color="auto"/>
        <w:left w:val="none" w:sz="0" w:space="0" w:color="auto"/>
        <w:bottom w:val="none" w:sz="0" w:space="0" w:color="auto"/>
        <w:right w:val="none" w:sz="0" w:space="0" w:color="auto"/>
      </w:divBdr>
    </w:div>
    <w:div w:id="1198157361">
      <w:bodyDiv w:val="1"/>
      <w:marLeft w:val="0"/>
      <w:marRight w:val="0"/>
      <w:marTop w:val="0"/>
      <w:marBottom w:val="0"/>
      <w:divBdr>
        <w:top w:val="none" w:sz="0" w:space="0" w:color="auto"/>
        <w:left w:val="none" w:sz="0" w:space="0" w:color="auto"/>
        <w:bottom w:val="none" w:sz="0" w:space="0" w:color="auto"/>
        <w:right w:val="none" w:sz="0" w:space="0" w:color="auto"/>
      </w:divBdr>
    </w:div>
    <w:div w:id="1240480308">
      <w:bodyDiv w:val="1"/>
      <w:marLeft w:val="0"/>
      <w:marRight w:val="0"/>
      <w:marTop w:val="0"/>
      <w:marBottom w:val="0"/>
      <w:divBdr>
        <w:top w:val="none" w:sz="0" w:space="0" w:color="auto"/>
        <w:left w:val="none" w:sz="0" w:space="0" w:color="auto"/>
        <w:bottom w:val="none" w:sz="0" w:space="0" w:color="auto"/>
        <w:right w:val="none" w:sz="0" w:space="0" w:color="auto"/>
      </w:divBdr>
    </w:div>
    <w:div w:id="1248542663">
      <w:bodyDiv w:val="1"/>
      <w:marLeft w:val="0"/>
      <w:marRight w:val="0"/>
      <w:marTop w:val="0"/>
      <w:marBottom w:val="0"/>
      <w:divBdr>
        <w:top w:val="none" w:sz="0" w:space="0" w:color="auto"/>
        <w:left w:val="none" w:sz="0" w:space="0" w:color="auto"/>
        <w:bottom w:val="none" w:sz="0" w:space="0" w:color="auto"/>
        <w:right w:val="none" w:sz="0" w:space="0" w:color="auto"/>
      </w:divBdr>
    </w:div>
    <w:div w:id="1280068119">
      <w:bodyDiv w:val="1"/>
      <w:marLeft w:val="0"/>
      <w:marRight w:val="0"/>
      <w:marTop w:val="0"/>
      <w:marBottom w:val="0"/>
      <w:divBdr>
        <w:top w:val="none" w:sz="0" w:space="0" w:color="auto"/>
        <w:left w:val="none" w:sz="0" w:space="0" w:color="auto"/>
        <w:bottom w:val="none" w:sz="0" w:space="0" w:color="auto"/>
        <w:right w:val="none" w:sz="0" w:space="0" w:color="auto"/>
      </w:divBdr>
    </w:div>
    <w:div w:id="1356149532">
      <w:bodyDiv w:val="1"/>
      <w:marLeft w:val="0"/>
      <w:marRight w:val="0"/>
      <w:marTop w:val="0"/>
      <w:marBottom w:val="0"/>
      <w:divBdr>
        <w:top w:val="none" w:sz="0" w:space="0" w:color="auto"/>
        <w:left w:val="none" w:sz="0" w:space="0" w:color="auto"/>
        <w:bottom w:val="none" w:sz="0" w:space="0" w:color="auto"/>
        <w:right w:val="none" w:sz="0" w:space="0" w:color="auto"/>
      </w:divBdr>
    </w:div>
    <w:div w:id="1430083963">
      <w:bodyDiv w:val="1"/>
      <w:marLeft w:val="0"/>
      <w:marRight w:val="0"/>
      <w:marTop w:val="0"/>
      <w:marBottom w:val="0"/>
      <w:divBdr>
        <w:top w:val="none" w:sz="0" w:space="0" w:color="auto"/>
        <w:left w:val="none" w:sz="0" w:space="0" w:color="auto"/>
        <w:bottom w:val="none" w:sz="0" w:space="0" w:color="auto"/>
        <w:right w:val="none" w:sz="0" w:space="0" w:color="auto"/>
      </w:divBdr>
    </w:div>
    <w:div w:id="1430589554">
      <w:bodyDiv w:val="1"/>
      <w:marLeft w:val="0"/>
      <w:marRight w:val="0"/>
      <w:marTop w:val="0"/>
      <w:marBottom w:val="0"/>
      <w:divBdr>
        <w:top w:val="none" w:sz="0" w:space="0" w:color="auto"/>
        <w:left w:val="none" w:sz="0" w:space="0" w:color="auto"/>
        <w:bottom w:val="none" w:sz="0" w:space="0" w:color="auto"/>
        <w:right w:val="none" w:sz="0" w:space="0" w:color="auto"/>
      </w:divBdr>
    </w:div>
    <w:div w:id="1430783027">
      <w:bodyDiv w:val="1"/>
      <w:marLeft w:val="0"/>
      <w:marRight w:val="0"/>
      <w:marTop w:val="0"/>
      <w:marBottom w:val="0"/>
      <w:divBdr>
        <w:top w:val="none" w:sz="0" w:space="0" w:color="auto"/>
        <w:left w:val="none" w:sz="0" w:space="0" w:color="auto"/>
        <w:bottom w:val="none" w:sz="0" w:space="0" w:color="auto"/>
        <w:right w:val="none" w:sz="0" w:space="0" w:color="auto"/>
      </w:divBdr>
    </w:div>
    <w:div w:id="1520580630">
      <w:bodyDiv w:val="1"/>
      <w:marLeft w:val="0"/>
      <w:marRight w:val="0"/>
      <w:marTop w:val="0"/>
      <w:marBottom w:val="0"/>
      <w:divBdr>
        <w:top w:val="none" w:sz="0" w:space="0" w:color="auto"/>
        <w:left w:val="none" w:sz="0" w:space="0" w:color="auto"/>
        <w:bottom w:val="none" w:sz="0" w:space="0" w:color="auto"/>
        <w:right w:val="none" w:sz="0" w:space="0" w:color="auto"/>
      </w:divBdr>
    </w:div>
    <w:div w:id="1538397513">
      <w:bodyDiv w:val="1"/>
      <w:marLeft w:val="0"/>
      <w:marRight w:val="0"/>
      <w:marTop w:val="0"/>
      <w:marBottom w:val="0"/>
      <w:divBdr>
        <w:top w:val="none" w:sz="0" w:space="0" w:color="auto"/>
        <w:left w:val="none" w:sz="0" w:space="0" w:color="auto"/>
        <w:bottom w:val="none" w:sz="0" w:space="0" w:color="auto"/>
        <w:right w:val="none" w:sz="0" w:space="0" w:color="auto"/>
      </w:divBdr>
    </w:div>
    <w:div w:id="1593080358">
      <w:bodyDiv w:val="1"/>
      <w:marLeft w:val="0"/>
      <w:marRight w:val="0"/>
      <w:marTop w:val="0"/>
      <w:marBottom w:val="0"/>
      <w:divBdr>
        <w:top w:val="none" w:sz="0" w:space="0" w:color="auto"/>
        <w:left w:val="none" w:sz="0" w:space="0" w:color="auto"/>
        <w:bottom w:val="none" w:sz="0" w:space="0" w:color="auto"/>
        <w:right w:val="none" w:sz="0" w:space="0" w:color="auto"/>
      </w:divBdr>
    </w:div>
    <w:div w:id="1654019004">
      <w:bodyDiv w:val="1"/>
      <w:marLeft w:val="0"/>
      <w:marRight w:val="0"/>
      <w:marTop w:val="0"/>
      <w:marBottom w:val="0"/>
      <w:divBdr>
        <w:top w:val="none" w:sz="0" w:space="0" w:color="auto"/>
        <w:left w:val="none" w:sz="0" w:space="0" w:color="auto"/>
        <w:bottom w:val="none" w:sz="0" w:space="0" w:color="auto"/>
        <w:right w:val="none" w:sz="0" w:space="0" w:color="auto"/>
      </w:divBdr>
    </w:div>
    <w:div w:id="1687367025">
      <w:bodyDiv w:val="1"/>
      <w:marLeft w:val="0"/>
      <w:marRight w:val="0"/>
      <w:marTop w:val="0"/>
      <w:marBottom w:val="0"/>
      <w:divBdr>
        <w:top w:val="none" w:sz="0" w:space="0" w:color="auto"/>
        <w:left w:val="none" w:sz="0" w:space="0" w:color="auto"/>
        <w:bottom w:val="none" w:sz="0" w:space="0" w:color="auto"/>
        <w:right w:val="none" w:sz="0" w:space="0" w:color="auto"/>
      </w:divBdr>
    </w:div>
    <w:div w:id="1740012661">
      <w:bodyDiv w:val="1"/>
      <w:marLeft w:val="0"/>
      <w:marRight w:val="0"/>
      <w:marTop w:val="0"/>
      <w:marBottom w:val="0"/>
      <w:divBdr>
        <w:top w:val="none" w:sz="0" w:space="0" w:color="auto"/>
        <w:left w:val="none" w:sz="0" w:space="0" w:color="auto"/>
        <w:bottom w:val="none" w:sz="0" w:space="0" w:color="auto"/>
        <w:right w:val="none" w:sz="0" w:space="0" w:color="auto"/>
      </w:divBdr>
    </w:div>
    <w:div w:id="1769083933">
      <w:bodyDiv w:val="1"/>
      <w:marLeft w:val="0"/>
      <w:marRight w:val="0"/>
      <w:marTop w:val="0"/>
      <w:marBottom w:val="0"/>
      <w:divBdr>
        <w:top w:val="none" w:sz="0" w:space="0" w:color="auto"/>
        <w:left w:val="none" w:sz="0" w:space="0" w:color="auto"/>
        <w:bottom w:val="none" w:sz="0" w:space="0" w:color="auto"/>
        <w:right w:val="none" w:sz="0" w:space="0" w:color="auto"/>
      </w:divBdr>
    </w:div>
    <w:div w:id="20229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4346D-8A3B-40C4-8983-2F7255564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64</Pages>
  <Words>270</Words>
  <Characters>1543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2025-02-05T09:48:00Z</cp:lastPrinted>
  <dcterms:created xsi:type="dcterms:W3CDTF">2025-01-27T10:53:00Z</dcterms:created>
  <dcterms:modified xsi:type="dcterms:W3CDTF">2025-02-05T10:01:00Z</dcterms:modified>
</cp:coreProperties>
</file>